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CE5" w:rsidP="00006CE5">
      <w:pPr>
        <w:pStyle w:val="Title"/>
      </w:pPr>
      <w:r>
        <w:fldChar w:fldCharType="begin"/>
      </w:r>
      <w:r>
        <w:instrText xml:space="preserve"> TITLE   \* MERGEFORMAT </w:instrText>
      </w:r>
      <w:r>
        <w:fldChar w:fldCharType="separate"/>
      </w:r>
      <w:r>
        <w:t>SISXFAC202A Maintain sport and recreation facilities</w:t>
      </w:r>
      <w:r>
        <w:fldChar w:fldCharType="end"/>
      </w:r>
    </w:p>
    <w:p w:rsidR="00006CE5" w:rsidP="00006CE5">
      <w:pPr>
        <w:pStyle w:val="Version"/>
        <w:sectPr w:rsidSect="009104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04EB" w:rsidP="009104EB">
      <w:pPr>
        <w:pStyle w:val="SuperHeading"/>
      </w:pPr>
      <w:r w:rsidRPr="009104EB">
        <w:t>SISXFAC202A Maintain sport and recreation facilities</w:t>
      </w:r>
    </w:p>
    <w:p w:rsidR="00000000" w:rsidRPr="009104EB" w:rsidP="009104EB">
      <w:pPr>
        <w:pStyle w:val="Heading1"/>
      </w:pPr>
      <w:bookmarkStart w:id="1" w:name="O_371517"/>
      <w:bookmarkEnd w:id="1"/>
      <w:r w:rsidRPr="009104EB">
        <w:t>Modification History</w:t>
      </w:r>
    </w:p>
    <w:p w:rsidR="00000000" w:rsidRPr="009104EB" w:rsidP="009104EB">
      <w:pPr>
        <w:pStyle w:val="BodyText"/>
      </w:pPr>
      <w:r w:rsidRPr="009104EB">
        <w:t>Not Applicable</w:t>
      </w:r>
    </w:p>
    <w:p w:rsidR="00000000" w:rsidRPr="009104EB" w:rsidP="009104EB">
      <w:pPr>
        <w:pStyle w:val="AllowPageBreak"/>
      </w:pPr>
    </w:p>
    <w:p w:rsidR="00000000" w:rsidRPr="009104EB" w:rsidP="009104EB">
      <w:pPr>
        <w:pStyle w:val="Heading1"/>
      </w:pPr>
      <w:bookmarkStart w:id="2" w:name="O_371513"/>
      <w:bookmarkEnd w:id="2"/>
      <w:r w:rsidRPr="009104EB">
        <w:t>Unit Descriptor</w:t>
      </w:r>
    </w:p>
    <w:p w:rsidR="00000000" w:rsidRPr="009104EB" w:rsidP="009104EB">
      <w:pPr>
        <w:pStyle w:val="BodyText"/>
      </w:pPr>
      <w:r w:rsidRPr="009104EB">
        <w:t xml:space="preserve">This unit describes the performance outcomes, skills and knowledge required to maintain facilities within a sport </w:t>
      </w:r>
      <w:r w:rsidRPr="009104EB">
        <w:t>and recreation context according to organisational policies and procedures.</w:t>
      </w:r>
    </w:p>
    <w:p w:rsidR="00000000" w:rsidRPr="009104EB" w:rsidP="009104EB">
      <w:pPr>
        <w:pStyle w:val="AllowPageBreak"/>
      </w:pPr>
    </w:p>
    <w:p w:rsidR="00000000" w:rsidRPr="009104EB" w:rsidP="009104EB">
      <w:pPr>
        <w:pStyle w:val="Heading1"/>
      </w:pPr>
      <w:bookmarkStart w:id="3" w:name="O_371526"/>
      <w:bookmarkEnd w:id="3"/>
      <w:r w:rsidRPr="009104EB">
        <w:t>Application of the Unit</w:t>
      </w:r>
    </w:p>
    <w:p w:rsidR="00000000" w:rsidRPr="009104EB" w:rsidP="009104EB">
      <w:pPr>
        <w:pStyle w:val="BodyText"/>
      </w:pPr>
      <w:r w:rsidRPr="009104EB">
        <w:t>This unit applies to those who work as recreation or administration assistants under direct supervision in a range of roles and settings in</w:t>
      </w:r>
      <w:r w:rsidRPr="009104EB">
        <w:t xml:space="preserve"> the sport, recreation or fitness industry. This includes providing support in the provision of grounds and facilities maintenance; routine housekeeping; or administrative assistance in locations such as fitness centres, aquatic centres, or outdoor sportin</w:t>
      </w:r>
      <w:r w:rsidRPr="009104EB">
        <w:t>g grounds or complexes.</w:t>
      </w:r>
    </w:p>
    <w:p w:rsidR="00000000" w:rsidRPr="009104EB" w:rsidP="009104EB">
      <w:pPr>
        <w:pStyle w:val="AllowPageBreak"/>
      </w:pPr>
    </w:p>
    <w:p w:rsidR="00000000" w:rsidRPr="009104EB" w:rsidP="009104EB">
      <w:pPr>
        <w:pStyle w:val="Heading1"/>
      </w:pPr>
      <w:bookmarkStart w:id="4" w:name="O_371518"/>
      <w:bookmarkEnd w:id="4"/>
      <w:r w:rsidRPr="009104EB">
        <w:t>Licensing/Regulatory Information</w:t>
      </w:r>
    </w:p>
    <w:p w:rsidR="00000000" w:rsidRPr="009104EB" w:rsidP="009104EB">
      <w:pPr>
        <w:pStyle w:val="BodyText"/>
      </w:pPr>
      <w:r w:rsidRPr="009104EB">
        <w:t>No licensing, legislative, regulatory or certification requirements apply to this unit at the time of endorsement.</w:t>
      </w:r>
    </w:p>
    <w:p w:rsidR="00000000" w:rsidRPr="009104EB" w:rsidP="009104EB">
      <w:pPr>
        <w:pStyle w:val="AllowPageBreak"/>
      </w:pPr>
    </w:p>
    <w:p w:rsidR="00000000" w:rsidRPr="009104EB" w:rsidP="009104EB">
      <w:pPr>
        <w:pStyle w:val="Heading1"/>
      </w:pPr>
      <w:bookmarkStart w:id="5" w:name="O_371516"/>
      <w:bookmarkEnd w:id="5"/>
      <w:r w:rsidRPr="009104EB">
        <w:t>Pre-Requisites</w:t>
      </w:r>
    </w:p>
    <w:p w:rsidR="00000000" w:rsidRPr="009104EB" w:rsidP="009104EB">
      <w:pPr>
        <w:pStyle w:val="BodyText"/>
      </w:pPr>
      <w:r w:rsidRPr="009104EB">
        <w:t>Nil</w:t>
      </w:r>
    </w:p>
    <w:p w:rsidR="00000000" w:rsidRPr="009104EB" w:rsidP="009104EB">
      <w:pPr>
        <w:pStyle w:val="AllowPageBreak"/>
      </w:pPr>
    </w:p>
    <w:p w:rsidR="00000000" w:rsidRPr="009104EB" w:rsidP="009104EB">
      <w:pPr>
        <w:pStyle w:val="Heading1"/>
      </w:pPr>
      <w:bookmarkStart w:id="6" w:name="O_371521"/>
      <w:bookmarkEnd w:id="6"/>
      <w:r w:rsidRPr="009104EB">
        <w:t>Employability Skills Information</w:t>
      </w:r>
    </w:p>
    <w:p w:rsidR="00000000" w:rsidRPr="009104EB" w:rsidP="009104EB">
      <w:pPr>
        <w:pStyle w:val="BodyText"/>
      </w:pPr>
      <w:r w:rsidRPr="009104EB">
        <w:t>This unit contains employability skills.</w:t>
      </w:r>
    </w:p>
    <w:p w:rsidR="00000000" w:rsidRPr="009104EB" w:rsidP="009104EB">
      <w:pPr>
        <w:pStyle w:val="AllowPageBreak"/>
      </w:pPr>
    </w:p>
    <w:p w:rsidR="00000000" w:rsidRPr="009104EB" w:rsidP="009104EB">
      <w:pPr>
        <w:pStyle w:val="Heading1"/>
      </w:pPr>
      <w:bookmarkStart w:id="7" w:name="O_371522"/>
      <w:bookmarkEnd w:id="7"/>
      <w:r w:rsidRPr="009104EB">
        <w:t>Elements and Performance Criteria Pre-Content</w:t>
      </w:r>
    </w:p>
    <w:p w:rsidR="00000000" w:rsidRPr="009104EB" w:rsidP="009104EB">
      <w:pPr>
        <w:pStyle w:val="Heading1"/>
      </w:pPr>
      <w:bookmarkStart w:id="8" w:name="O_371523"/>
      <w:bookmarkEnd w:id="8"/>
      <w:r w:rsidRPr="009104EB">
        <w:t>Elements and Performance Criteria</w:t>
      </w:r>
    </w:p>
    <w:tbl>
      <w:tblPr>
        <w:tblW w:w="0" w:type="auto"/>
        <w:tblLayout w:type="fixed"/>
        <w:tblCellMar>
          <w:left w:w="62" w:type="dxa"/>
          <w:right w:w="62" w:type="dxa"/>
        </w:tblCellMar>
        <w:tblLook w:val="0000"/>
      </w:tblPr>
      <w:tblGrid>
        <w:gridCol w:w="2585"/>
        <w:gridCol w:w="5937"/>
      </w:tblGrid>
      <w:tr w:rsidTr="00006CE5">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9104EB" w:rsidP="009104EB">
            <w:pPr>
              <w:pStyle w:val="BodyText"/>
            </w:pPr>
            <w:r w:rsidRPr="009104EB">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PERFORMANCE CRITERIA</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t>Performance criteria describe the performance needed to demonstrate achievement of the element. Where bold italicised text is used, further information is detailed in the required skills and</w:t>
            </w:r>
            <w:r w:rsidRPr="009104EB">
              <w:t xml:space="preserve"> knowledge section and the range statement. Assessment of performance is to be consistent with the evidence guide.</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List"/>
              <w:rPr>
                <w:lang w:val="en-NZ"/>
              </w:rPr>
            </w:pPr>
            <w:r w:rsidRPr="009104EB">
              <w:t>1.</w:t>
            </w:r>
            <w:r w:rsidRPr="009104EB">
              <w:tab/>
              <w:t>Conduct maintenance checks of facilities or areas.</w:t>
            </w:r>
          </w:p>
        </w:tc>
        <w:tc>
          <w:tcPr>
            <w:tcW w:w="5937" w:type="dxa"/>
            <w:tcBorders>
              <w:top w:val="nil"/>
              <w:left w:val="nil"/>
              <w:bottom w:val="nil"/>
              <w:right w:val="nil"/>
            </w:tcBorders>
            <w:tcMar>
              <w:top w:w="0" w:type="dxa"/>
              <w:left w:w="62" w:type="dxa"/>
              <w:bottom w:w="0" w:type="dxa"/>
              <w:right w:w="62" w:type="dxa"/>
            </w:tcMar>
          </w:tcPr>
          <w:p w:rsidR="00000000" w:rsidRPr="009104EB" w:rsidP="009104EB">
            <w:pPr>
              <w:pStyle w:val="List2"/>
            </w:pPr>
            <w:r w:rsidRPr="009104EB">
              <w:t>1.1.</w:t>
            </w:r>
            <w:r w:rsidRPr="009104EB">
              <w:tab/>
              <w:t xml:space="preserve">Carry out regular checks to identify potential </w:t>
            </w:r>
            <w:r w:rsidRPr="009104EB">
              <w:rPr>
                <w:rStyle w:val="BoldandItalics"/>
              </w:rPr>
              <w:t>hazards</w:t>
            </w:r>
            <w:r w:rsidRPr="009104EB">
              <w:t xml:space="preserve"> in the </w:t>
            </w:r>
            <w:r w:rsidRPr="009104EB">
              <w:rPr>
                <w:rStyle w:val="BoldandItalics"/>
              </w:rPr>
              <w:t>facility or area</w:t>
            </w:r>
            <w:r w:rsidRPr="009104EB">
              <w:t xml:space="preserve"> according to </w:t>
            </w:r>
            <w:r w:rsidRPr="009104EB">
              <w:rPr>
                <w:rStyle w:val="BoldandItalics"/>
              </w:rPr>
              <w:t>organisational policies and procedures</w:t>
            </w:r>
            <w:r w:rsidRPr="009104EB">
              <w:t>.</w:t>
            </w:r>
          </w:p>
          <w:p w:rsidR="00000000" w:rsidRPr="009104EB" w:rsidP="009104EB">
            <w:pPr>
              <w:pStyle w:val="List2"/>
            </w:pPr>
            <w:r w:rsidRPr="009104EB">
              <w:t>1.2.</w:t>
            </w:r>
            <w:r w:rsidRPr="009104EB">
              <w:tab/>
              <w:t>Report hazards to supervisor according to organisational policies and procedures.</w:t>
            </w:r>
          </w:p>
          <w:p w:rsidR="00000000" w:rsidRPr="009104EB" w:rsidP="009104EB">
            <w:pPr>
              <w:pStyle w:val="List2"/>
            </w:pPr>
            <w:r w:rsidRPr="009104EB">
              <w:t>1.3.</w:t>
            </w:r>
            <w:r w:rsidRPr="009104EB">
              <w:tab/>
            </w:r>
            <w:r w:rsidRPr="009104EB">
              <w:rPr>
                <w:rStyle w:val="BoldandItalics"/>
              </w:rPr>
              <w:t>Maintain</w:t>
            </w:r>
            <w:r w:rsidRPr="009104EB">
              <w:t xml:space="preserve"> areas and </w:t>
            </w:r>
            <w:r w:rsidRPr="009104EB">
              <w:rPr>
                <w:rStyle w:val="BoldandItalics"/>
              </w:rPr>
              <w:t>amenities</w:t>
            </w:r>
            <w:r w:rsidRPr="009104EB">
              <w:t xml:space="preserve"> in the work environment according to organisational policies and procedures.</w:t>
            </w:r>
          </w:p>
          <w:p w:rsidR="00000000" w:rsidRPr="009104EB" w:rsidP="009104EB">
            <w:pPr>
              <w:pStyle w:val="List2"/>
            </w:pPr>
            <w:r w:rsidRPr="009104EB">
              <w:t>1.4.</w:t>
            </w:r>
            <w:r w:rsidRPr="009104EB">
              <w:tab/>
              <w:t xml:space="preserve">Store and handle </w:t>
            </w:r>
            <w:r w:rsidRPr="009104EB">
              <w:rPr>
                <w:rStyle w:val="BoldandItalics"/>
              </w:rPr>
              <w:t>chemicals</w:t>
            </w:r>
            <w:r w:rsidRPr="009104EB">
              <w:t xml:space="preserve"> safely according to instructions and organisational policies and procedures.</w:t>
            </w:r>
          </w:p>
          <w:p w:rsidR="00000000" w:rsidP="009104EB">
            <w:pPr>
              <w:pStyle w:val="List2"/>
              <w:rPr>
                <w:lang w:val="en-NZ"/>
              </w:rPr>
            </w:pPr>
            <w:r w:rsidRPr="009104EB">
              <w:t>1.5.</w:t>
            </w:r>
            <w:r w:rsidRPr="009104EB">
              <w:tab/>
              <w:t xml:space="preserve">Remove and dispose of </w:t>
            </w:r>
            <w:r w:rsidRPr="009104EB">
              <w:rPr>
                <w:rStyle w:val="BoldandItalics"/>
              </w:rPr>
              <w:t>wastes</w:t>
            </w:r>
            <w:r w:rsidRPr="009104EB">
              <w:t xml:space="preserve"> and dangerous chemicals promptly according to instructions and organisational policies and procedures.</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List"/>
              <w:rPr>
                <w:lang w:val="en-NZ"/>
              </w:rPr>
            </w:pPr>
            <w:r w:rsidRPr="009104EB">
              <w:t>2.</w:t>
            </w:r>
            <w:r w:rsidRPr="009104EB">
              <w:tab/>
              <w:t>Check supp</w:t>
            </w:r>
            <w:r w:rsidRPr="009104EB">
              <w:t>lies.</w:t>
            </w:r>
          </w:p>
        </w:tc>
        <w:tc>
          <w:tcPr>
            <w:tcW w:w="5937" w:type="dxa"/>
            <w:tcBorders>
              <w:top w:val="nil"/>
              <w:left w:val="nil"/>
              <w:bottom w:val="nil"/>
              <w:right w:val="nil"/>
            </w:tcBorders>
            <w:tcMar>
              <w:top w:w="0" w:type="dxa"/>
              <w:left w:w="62" w:type="dxa"/>
              <w:bottom w:w="0" w:type="dxa"/>
              <w:right w:w="62" w:type="dxa"/>
            </w:tcMar>
          </w:tcPr>
          <w:p w:rsidR="00000000" w:rsidRPr="009104EB" w:rsidP="009104EB">
            <w:pPr>
              <w:pStyle w:val="List2"/>
            </w:pPr>
            <w:r w:rsidRPr="009104EB">
              <w:t>2.1.</w:t>
            </w:r>
            <w:r w:rsidRPr="009104EB">
              <w:tab/>
              <w:t xml:space="preserve">Check </w:t>
            </w:r>
            <w:r w:rsidRPr="009104EB">
              <w:rPr>
                <w:rStyle w:val="BoldandItalics"/>
              </w:rPr>
              <w:t>supplies</w:t>
            </w:r>
            <w:r w:rsidRPr="009104EB">
              <w:t xml:space="preserve"> regularly for quantity, quality and expiry date.</w:t>
            </w:r>
          </w:p>
          <w:p w:rsidR="00000000" w:rsidRPr="009104EB" w:rsidP="009104EB">
            <w:pPr>
              <w:pStyle w:val="List2"/>
            </w:pPr>
            <w:r w:rsidRPr="009104EB">
              <w:t>2.2.</w:t>
            </w:r>
            <w:r w:rsidRPr="009104EB">
              <w:tab/>
              <w:t>Order or request supplies according to organisational policies and procedures.</w:t>
            </w:r>
          </w:p>
          <w:p w:rsidR="00000000" w:rsidP="009104EB">
            <w:pPr>
              <w:pStyle w:val="List2"/>
              <w:rPr>
                <w:lang w:val="en-NZ"/>
              </w:rPr>
            </w:pPr>
            <w:r w:rsidRPr="009104EB">
              <w:t>2.3.</w:t>
            </w:r>
            <w:r w:rsidRPr="009104EB">
              <w:tab/>
              <w:t>Dispose of supplies according to organisational policies and procedures.</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List"/>
              <w:rPr>
                <w:lang w:val="en-NZ"/>
              </w:rPr>
            </w:pPr>
            <w:r w:rsidRPr="009104EB">
              <w:t>3.</w:t>
            </w:r>
            <w:r w:rsidRPr="009104EB">
              <w:tab/>
              <w:t xml:space="preserve">Clean facility </w:t>
            </w:r>
            <w:r w:rsidRPr="009104EB">
              <w:t>areas.</w:t>
            </w:r>
          </w:p>
        </w:tc>
        <w:tc>
          <w:tcPr>
            <w:tcW w:w="5937" w:type="dxa"/>
            <w:tcBorders>
              <w:top w:val="nil"/>
              <w:left w:val="nil"/>
              <w:bottom w:val="nil"/>
              <w:right w:val="nil"/>
            </w:tcBorders>
            <w:tcMar>
              <w:top w:w="0" w:type="dxa"/>
              <w:left w:w="62" w:type="dxa"/>
              <w:bottom w:w="0" w:type="dxa"/>
              <w:right w:w="62" w:type="dxa"/>
            </w:tcMar>
          </w:tcPr>
          <w:p w:rsidR="00000000" w:rsidRPr="009104EB" w:rsidP="009104EB">
            <w:pPr>
              <w:pStyle w:val="List2"/>
            </w:pPr>
            <w:r w:rsidRPr="009104EB">
              <w:t>3.1.</w:t>
            </w:r>
            <w:r w:rsidRPr="009104EB">
              <w:tab/>
              <w:t>Conduct cleaning tasks at the specified times according to organisational policies and procedures.</w:t>
            </w:r>
          </w:p>
          <w:p w:rsidR="00000000" w:rsidRPr="009104EB" w:rsidP="009104EB">
            <w:pPr>
              <w:pStyle w:val="List2"/>
            </w:pPr>
            <w:r w:rsidRPr="009104EB">
              <w:t>3.2.</w:t>
            </w:r>
            <w:r w:rsidRPr="009104EB">
              <w:tab/>
              <w:t xml:space="preserve">Use </w:t>
            </w:r>
            <w:r w:rsidRPr="009104EB">
              <w:rPr>
                <w:rStyle w:val="BoldandItalics"/>
              </w:rPr>
              <w:t>cleaning agents</w:t>
            </w:r>
            <w:r w:rsidRPr="009104EB">
              <w:t xml:space="preserve"> safely according to instructions and organisational policies and procedures.</w:t>
            </w:r>
          </w:p>
          <w:p w:rsidR="00000000" w:rsidRPr="009104EB" w:rsidP="009104EB">
            <w:pPr>
              <w:pStyle w:val="List2"/>
            </w:pPr>
            <w:r w:rsidRPr="009104EB">
              <w:t>3.3.</w:t>
            </w:r>
            <w:r w:rsidRPr="009104EB">
              <w:tab/>
              <w:t>Display notices advising clients of cl</w:t>
            </w:r>
            <w:r w:rsidRPr="009104EB">
              <w:t>eaning in progress, according to organisational policies and procedures.</w:t>
            </w:r>
          </w:p>
          <w:p w:rsidR="00000000" w:rsidRPr="009104EB" w:rsidP="009104EB">
            <w:pPr>
              <w:pStyle w:val="List2"/>
            </w:pPr>
            <w:r w:rsidRPr="009104EB">
              <w:t>3.4.</w:t>
            </w:r>
            <w:r w:rsidRPr="009104EB">
              <w:tab/>
              <w:t>Locate and wear personal protective clothing according to organisational policies and procedures.</w:t>
            </w:r>
          </w:p>
          <w:p w:rsidR="00000000" w:rsidRPr="009104EB" w:rsidP="009104EB">
            <w:pPr>
              <w:pStyle w:val="List2"/>
            </w:pPr>
            <w:r w:rsidRPr="009104EB">
              <w:t>3.5.</w:t>
            </w:r>
            <w:r w:rsidRPr="009104EB">
              <w:tab/>
              <w:t>Clean and store cleaning equipment according to organisational policies and</w:t>
            </w:r>
            <w:r w:rsidRPr="009104EB">
              <w:t xml:space="preserve"> procedures.</w:t>
            </w:r>
          </w:p>
          <w:p w:rsidR="00000000" w:rsidRPr="009104EB" w:rsidP="009104EB">
            <w:pPr>
              <w:pStyle w:val="List2"/>
            </w:pPr>
            <w:r w:rsidRPr="009104EB">
              <w:t>3.6.</w:t>
            </w:r>
            <w:r w:rsidRPr="009104EB">
              <w:tab/>
              <w:t xml:space="preserve">Identify and catalogue lost property according to </w:t>
            </w:r>
            <w:r w:rsidRPr="009104EB">
              <w:t>organisational policies and procedures.</w:t>
            </w:r>
          </w:p>
          <w:p w:rsidR="00000000" w:rsidRPr="009104EB" w:rsidP="009104EB">
            <w:pPr>
              <w:pStyle w:val="List2"/>
            </w:pPr>
            <w:r w:rsidRPr="009104EB">
              <w:t>3.7.</w:t>
            </w:r>
            <w:r w:rsidRPr="009104EB">
              <w:tab/>
              <w:t xml:space="preserve">Maintain </w:t>
            </w:r>
            <w:r w:rsidRPr="009104EB">
              <w:rPr>
                <w:rStyle w:val="BoldandItalics"/>
              </w:rPr>
              <w:t>cleaning records</w:t>
            </w:r>
            <w:r w:rsidRPr="009104EB">
              <w:t xml:space="preserve"> according to organisational policies and procedures.</w:t>
            </w:r>
          </w:p>
          <w:p w:rsidR="00000000" w:rsidP="009104EB">
            <w:pPr>
              <w:pStyle w:val="List2"/>
              <w:rPr>
                <w:lang w:val="en-NZ"/>
              </w:rPr>
            </w:pPr>
            <w:r w:rsidRPr="009104EB">
              <w:t>3.8.</w:t>
            </w:r>
            <w:r w:rsidRPr="009104EB">
              <w:tab/>
            </w:r>
            <w:r w:rsidRPr="009104EB">
              <w:t>Lock storage areas when unattended according to organisational policies and procedures.</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List"/>
              <w:rPr>
                <w:lang w:val="en-NZ"/>
              </w:rPr>
            </w:pPr>
            <w:r w:rsidRPr="009104EB">
              <w:t>4.</w:t>
            </w:r>
            <w:r w:rsidRPr="009104EB">
              <w:tab/>
              <w:t>Maintain coin-operated machines.</w:t>
            </w:r>
          </w:p>
        </w:tc>
        <w:tc>
          <w:tcPr>
            <w:tcW w:w="5937" w:type="dxa"/>
            <w:tcBorders>
              <w:top w:val="nil"/>
              <w:left w:val="nil"/>
              <w:bottom w:val="nil"/>
              <w:right w:val="nil"/>
            </w:tcBorders>
            <w:tcMar>
              <w:top w:w="0" w:type="dxa"/>
              <w:left w:w="62" w:type="dxa"/>
              <w:bottom w:w="0" w:type="dxa"/>
              <w:right w:w="62" w:type="dxa"/>
            </w:tcMar>
          </w:tcPr>
          <w:p w:rsidR="00000000" w:rsidRPr="009104EB" w:rsidP="009104EB">
            <w:pPr>
              <w:pStyle w:val="List2"/>
            </w:pPr>
            <w:r w:rsidRPr="009104EB">
              <w:t>4.1.</w:t>
            </w:r>
            <w:r w:rsidRPr="009104EB">
              <w:tab/>
              <w:t xml:space="preserve">Check stock levels of </w:t>
            </w:r>
            <w:r w:rsidRPr="009104EB">
              <w:rPr>
                <w:rStyle w:val="BoldandItalics"/>
              </w:rPr>
              <w:t>machines</w:t>
            </w:r>
            <w:r w:rsidRPr="009104EB">
              <w:t xml:space="preserve"> periodically and restock supplies as required.</w:t>
            </w:r>
          </w:p>
          <w:p w:rsidR="00000000" w:rsidRPr="009104EB" w:rsidP="009104EB">
            <w:pPr>
              <w:pStyle w:val="List2"/>
            </w:pPr>
            <w:r w:rsidRPr="009104EB">
              <w:t>4.2.</w:t>
            </w:r>
            <w:r w:rsidRPr="009104EB">
              <w:tab/>
              <w:t>Empty coin boxes for coin-operated machines</w:t>
            </w:r>
            <w:r w:rsidRPr="009104EB">
              <w:t xml:space="preserve"> according to schedule or as required.</w:t>
            </w:r>
          </w:p>
          <w:p w:rsidR="00000000" w:rsidRPr="009104EB" w:rsidP="009104EB">
            <w:pPr>
              <w:pStyle w:val="List2"/>
            </w:pPr>
            <w:r w:rsidRPr="009104EB">
              <w:t>4.3.</w:t>
            </w:r>
            <w:r w:rsidRPr="009104EB">
              <w:tab/>
              <w:t>Record machine trip numbers according to organisational policies and procedures.</w:t>
            </w:r>
          </w:p>
          <w:p w:rsidR="00000000" w:rsidRPr="009104EB" w:rsidP="009104EB">
            <w:pPr>
              <w:pStyle w:val="List2"/>
            </w:pPr>
            <w:r w:rsidRPr="009104EB">
              <w:t>4.4.</w:t>
            </w:r>
            <w:r w:rsidRPr="009104EB">
              <w:tab/>
              <w:t>Record machine faults, report to the responsible person, and display notices promptly on machines to inform facility clients.</w:t>
            </w:r>
          </w:p>
          <w:p w:rsidR="00000000" w:rsidRPr="009104EB" w:rsidP="009104EB">
            <w:pPr>
              <w:pStyle w:val="List2"/>
            </w:pPr>
            <w:r w:rsidRPr="009104EB">
              <w:t>4.5.</w:t>
            </w:r>
            <w:r w:rsidRPr="009104EB">
              <w:tab/>
              <w:t>Monitor cleanliness of machines and clean as required.</w:t>
            </w:r>
          </w:p>
          <w:p w:rsidR="00000000" w:rsidP="009104EB">
            <w:pPr>
              <w:pStyle w:val="List2"/>
              <w:rPr>
                <w:lang w:val="en-NZ"/>
              </w:rPr>
            </w:pPr>
            <w:r w:rsidRPr="009104EB">
              <w:t>4.6.</w:t>
            </w:r>
            <w:r w:rsidRPr="009104EB">
              <w:tab/>
              <w:t>Carry out minor repairs on machines when necessary according to manufacturer's service agreement and organisational policies and procedures.</w:t>
            </w:r>
          </w:p>
        </w:tc>
      </w:tr>
      <w:tr w:rsidTr="00006CE5">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104EB">
            <w:pPr>
              <w:pStyle w:val="List"/>
              <w:rPr>
                <w:lang w:val="en-NZ"/>
              </w:rPr>
            </w:pPr>
            <w:r w:rsidRPr="009104EB">
              <w:t>5.</w:t>
            </w:r>
            <w:r w:rsidRPr="009104EB">
              <w:tab/>
              <w:t>Contribute to the administration of the facili</w:t>
            </w:r>
            <w:r w:rsidRPr="009104EB">
              <w:t>ty.</w:t>
            </w:r>
          </w:p>
        </w:tc>
        <w:tc>
          <w:tcPr>
            <w:tcW w:w="5937" w:type="dxa"/>
            <w:tcBorders>
              <w:top w:val="nil"/>
              <w:left w:val="nil"/>
              <w:bottom w:val="nil"/>
              <w:right w:val="nil"/>
            </w:tcBorders>
            <w:tcMar>
              <w:top w:w="0" w:type="dxa"/>
              <w:left w:w="62" w:type="dxa"/>
              <w:bottom w:w="0" w:type="dxa"/>
              <w:right w:w="62" w:type="dxa"/>
            </w:tcMar>
          </w:tcPr>
          <w:p w:rsidR="00000000" w:rsidRPr="009104EB" w:rsidP="009104EB">
            <w:pPr>
              <w:pStyle w:val="List2"/>
            </w:pPr>
            <w:r w:rsidRPr="009104EB">
              <w:t>5.1.</w:t>
            </w:r>
            <w:r w:rsidRPr="009104EB">
              <w:tab/>
              <w:t>Accept and record bookings for the recreational facility according to organisational policies and procedures.</w:t>
            </w:r>
          </w:p>
          <w:p w:rsidR="00000000" w:rsidRPr="009104EB" w:rsidP="009104EB">
            <w:pPr>
              <w:pStyle w:val="List2"/>
            </w:pPr>
            <w:r w:rsidRPr="009104EB">
              <w:t>5.2.</w:t>
            </w:r>
            <w:r w:rsidRPr="009104EB">
              <w:tab/>
              <w:t xml:space="preserve">Inform clients of the requirements and responsibilities of using the recreational facility according to organisational policies and </w:t>
            </w:r>
            <w:r w:rsidRPr="009104EB">
              <w:t>procedures.</w:t>
            </w:r>
          </w:p>
        </w:tc>
      </w:tr>
    </w:tbl>
    <w:p w:rsidR="00000000" w:rsidRPr="009104EB" w:rsidP="009104EB">
      <w:pPr>
        <w:pStyle w:val="BodyText"/>
      </w:pPr>
    </w:p>
    <w:p w:rsidR="00000000" w:rsidRPr="009104EB" w:rsidP="009104EB">
      <w:pPr>
        <w:pStyle w:val="AllowPageBreak"/>
      </w:pPr>
    </w:p>
    <w:p w:rsidR="00000000" w:rsidRPr="009104EB" w:rsidP="009104EB">
      <w:pPr>
        <w:pStyle w:val="Heading1"/>
      </w:pPr>
      <w:bookmarkStart w:id="9" w:name="O_371514"/>
      <w:bookmarkEnd w:id="9"/>
      <w:r w:rsidRPr="009104EB">
        <w:t>Required Skills and Knowledge</w:t>
      </w:r>
    </w:p>
    <w:tbl>
      <w:tblPr>
        <w:tblW w:w="0" w:type="auto"/>
        <w:tblLayout w:type="fixed"/>
        <w:tblCellMar>
          <w:left w:w="62" w:type="dxa"/>
          <w:right w:w="62" w:type="dxa"/>
        </w:tblCellMar>
        <w:tblLook w:val="0000"/>
      </w:tblPr>
      <w:tblGrid>
        <w:gridCol w:w="8522"/>
      </w:tblGrid>
      <w:tr w:rsidTr="00006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t>This section describes the skills and knowledge required for this unit.</w:t>
            </w:r>
          </w:p>
        </w:tc>
      </w:tr>
      <w:tr w:rsidTr="00006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Required skills</w:t>
            </w:r>
          </w:p>
        </w:tc>
      </w:tr>
      <w:tr w:rsidTr="00006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communication skills to:</w:t>
            </w:r>
          </w:p>
          <w:p w:rsidR="00000000" w:rsidRPr="009104EB" w:rsidP="009104EB">
            <w:pPr>
              <w:pStyle w:val="ListBullet2"/>
            </w:pPr>
            <w:r w:rsidRPr="009104EB">
              <w:t>notify supervisor of hazards in facilities</w:t>
            </w:r>
          </w:p>
          <w:p w:rsidR="00000000" w:rsidRPr="009104EB" w:rsidP="009104EB">
            <w:pPr>
              <w:pStyle w:val="ListBullet2"/>
            </w:pPr>
            <w:r w:rsidRPr="009104EB">
              <w:t>communicate with facility users</w:t>
            </w:r>
          </w:p>
          <w:p w:rsidR="00000000" w:rsidRPr="009104EB" w:rsidP="009104EB">
            <w:pPr>
              <w:pStyle w:val="ListBullet2"/>
            </w:pPr>
            <w:r w:rsidRPr="009104EB">
              <w:t xml:space="preserve">make bookings for clients </w:t>
            </w:r>
          </w:p>
          <w:p w:rsidR="00000000" w:rsidRPr="009104EB" w:rsidP="009104EB">
            <w:pPr>
              <w:pStyle w:val="ListBullet2"/>
            </w:pPr>
            <w:r w:rsidRPr="009104EB">
              <w:t>request supplies</w:t>
            </w:r>
          </w:p>
          <w:p w:rsidR="00000000" w:rsidRPr="009104EB" w:rsidP="009104EB">
            <w:pPr>
              <w:pStyle w:val="ListBullet"/>
            </w:pPr>
            <w:r w:rsidRPr="009104EB">
              <w:t>literacy skills to:</w:t>
            </w:r>
          </w:p>
          <w:p w:rsidR="00000000" w:rsidRPr="009104EB" w:rsidP="009104EB">
            <w:pPr>
              <w:pStyle w:val="ListBullet2"/>
            </w:pPr>
            <w:r w:rsidRPr="009104EB">
              <w:t>follow verbal and written instructions on using and storing chemicals</w:t>
            </w:r>
          </w:p>
          <w:p w:rsidR="00000000" w:rsidRPr="009104EB" w:rsidP="009104EB">
            <w:pPr>
              <w:pStyle w:val="ListBullet2"/>
            </w:pPr>
            <w:r w:rsidRPr="009104EB">
              <w:t>read cleaning schedules</w:t>
            </w:r>
          </w:p>
          <w:p w:rsidR="00000000" w:rsidRPr="009104EB" w:rsidP="009104EB">
            <w:pPr>
              <w:pStyle w:val="ListBullet2"/>
            </w:pPr>
            <w:r w:rsidRPr="009104EB">
              <w:t xml:space="preserve">record information about lost property, cleaning tasks completed and client bookings </w:t>
            </w:r>
          </w:p>
          <w:p w:rsidR="00000000" w:rsidRPr="009104EB" w:rsidP="009104EB">
            <w:pPr>
              <w:pStyle w:val="ListBullet2"/>
            </w:pPr>
            <w:r w:rsidRPr="009104EB">
              <w:t>order supp</w:t>
            </w:r>
            <w:r w:rsidRPr="009104EB">
              <w:t>lies</w:t>
            </w:r>
          </w:p>
          <w:p w:rsidR="00000000" w:rsidRPr="009104EB" w:rsidP="009104EB">
            <w:pPr>
              <w:pStyle w:val="ListBullet"/>
            </w:pPr>
            <w:r w:rsidRPr="009104EB">
              <w:t>problem-solving skills to:</w:t>
            </w:r>
          </w:p>
          <w:p w:rsidR="00000000" w:rsidRPr="009104EB" w:rsidP="009104EB">
            <w:pPr>
              <w:pStyle w:val="ListBullet2"/>
            </w:pPr>
            <w:r w:rsidRPr="009104EB">
              <w:t>identify and report problems</w:t>
            </w:r>
          </w:p>
          <w:p w:rsidR="00000000" w:rsidRPr="009104EB" w:rsidP="009104EB">
            <w:pPr>
              <w:pStyle w:val="ListBullet2"/>
            </w:pPr>
            <w:r w:rsidRPr="009104EB">
              <w:t>check supply levels</w:t>
            </w:r>
          </w:p>
          <w:p w:rsidR="00000000" w:rsidRPr="009104EB" w:rsidP="009104EB">
            <w:pPr>
              <w:pStyle w:val="ListBullet2"/>
            </w:pPr>
            <w:r w:rsidRPr="009104EB">
              <w:t xml:space="preserve">assess requirements for supply replenishment </w:t>
            </w:r>
          </w:p>
          <w:p w:rsidR="00000000" w:rsidRPr="009104EB" w:rsidP="009104EB">
            <w:pPr>
              <w:pStyle w:val="ListBullet2"/>
            </w:pPr>
            <w:r w:rsidRPr="009104EB">
              <w:t>dispose of waste</w:t>
            </w:r>
          </w:p>
          <w:p w:rsidR="00000000" w:rsidRPr="009104EB" w:rsidP="009104EB">
            <w:pPr>
              <w:pStyle w:val="ListBullet"/>
            </w:pPr>
            <w:r w:rsidRPr="009104EB">
              <w:t>planning and organising skills to:</w:t>
            </w:r>
          </w:p>
          <w:p w:rsidR="00000000" w:rsidRPr="009104EB" w:rsidP="009104EB">
            <w:pPr>
              <w:pStyle w:val="ListBullet2"/>
            </w:pPr>
            <w:r w:rsidRPr="009104EB">
              <w:t>conduct regular inspections of facilities</w:t>
            </w:r>
          </w:p>
          <w:p w:rsidR="00000000" w:rsidRPr="009104EB" w:rsidP="009104EB">
            <w:pPr>
              <w:pStyle w:val="ListBullet2"/>
            </w:pPr>
            <w:r w:rsidRPr="009104EB">
              <w:t>monitor supplies and coin-operated machines</w:t>
            </w:r>
          </w:p>
          <w:p w:rsidR="00000000" w:rsidP="009104EB">
            <w:pPr>
              <w:pStyle w:val="ListBullet"/>
              <w:rPr>
                <w:lang w:val="en-NZ"/>
              </w:rPr>
            </w:pPr>
            <w:r w:rsidRPr="009104EB">
              <w:t>follow cleaning schedules to carry out cleaning tasks with minimal disruption to facility staff and clients.</w:t>
            </w:r>
          </w:p>
        </w:tc>
      </w:tr>
      <w:tr w:rsidTr="00006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Required knowledge</w:t>
            </w:r>
          </w:p>
        </w:tc>
      </w:tr>
      <w:tr w:rsidTr="00006C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organisational policies and procedures to enable the facility to be safely maintained to a high service standard with minimal interruption to facility users</w:t>
            </w:r>
          </w:p>
          <w:p w:rsidR="00000000" w:rsidRPr="009104EB" w:rsidP="009104EB">
            <w:pPr>
              <w:pStyle w:val="ListBullet"/>
            </w:pPr>
            <w:r w:rsidRPr="009104EB">
              <w:t>main types of cleaning agents and their uses to enable facility areas to be safely cleaned and main</w:t>
            </w:r>
            <w:r w:rsidRPr="009104EB">
              <w:t>tained</w:t>
            </w:r>
          </w:p>
          <w:p w:rsidR="00000000" w:rsidRPr="009104EB" w:rsidP="009104EB">
            <w:pPr>
              <w:pStyle w:val="ListBullet"/>
            </w:pPr>
            <w:r w:rsidRPr="009104EB">
              <w:t>hazards associated with cleaning agents and methods of minimising these</w:t>
            </w:r>
          </w:p>
          <w:p w:rsidR="00000000" w:rsidRPr="009104EB" w:rsidP="009104EB">
            <w:pPr>
              <w:pStyle w:val="ListBullet"/>
            </w:pPr>
            <w:r w:rsidRPr="009104EB">
              <w:t>cleaning equipment and chemicals to enable safe operations</w:t>
            </w:r>
          </w:p>
          <w:p w:rsidR="00000000" w:rsidRPr="009104EB" w:rsidP="009104EB">
            <w:pPr>
              <w:pStyle w:val="ListBullet"/>
            </w:pPr>
            <w:r w:rsidRPr="009104EB">
              <w:t>personal protective clothing and equipment to enable cleaning and maintenance tasks to be undertaken safely and respon</w:t>
            </w:r>
            <w:r w:rsidRPr="009104EB">
              <w:t>sibly</w:t>
            </w:r>
          </w:p>
          <w:p w:rsidR="00000000" w:rsidRPr="009104EB" w:rsidP="009104EB">
            <w:pPr>
              <w:pStyle w:val="ListBullet"/>
            </w:pPr>
            <w:r w:rsidRPr="009104EB">
              <w:t xml:space="preserve">safe methods of waste disposal </w:t>
            </w:r>
          </w:p>
          <w:p w:rsidR="00000000" w:rsidRPr="009104EB" w:rsidP="009104EB">
            <w:pPr>
              <w:pStyle w:val="ListBullet"/>
            </w:pPr>
            <w:r w:rsidRPr="009104EB">
              <w:t>safe and efficient cleaning techniques to maintain own safety when performing cleaning and maintenance tasks.</w:t>
            </w:r>
          </w:p>
        </w:tc>
      </w:tr>
    </w:tbl>
    <w:p w:rsidR="00000000" w:rsidRPr="009104EB" w:rsidP="009104EB">
      <w:pPr>
        <w:pStyle w:val="BodyText"/>
      </w:pPr>
    </w:p>
    <w:p w:rsidR="00000000" w:rsidRPr="009104EB" w:rsidP="009104EB">
      <w:pPr>
        <w:pStyle w:val="AllowPageBreak"/>
      </w:pPr>
    </w:p>
    <w:p w:rsidR="00000000" w:rsidRPr="009104EB" w:rsidP="009104EB">
      <w:pPr>
        <w:pStyle w:val="Heading1"/>
      </w:pPr>
      <w:bookmarkStart w:id="10" w:name="O_371520"/>
      <w:bookmarkEnd w:id="10"/>
      <w:r w:rsidRPr="009104EB">
        <w:t>Evidence Guide</w:t>
      </w:r>
    </w:p>
    <w:tbl>
      <w:tblPr>
        <w:tblW w:w="9570" w:type="dxa"/>
        <w:tblLayout w:type="fixed"/>
        <w:tblCellMar>
          <w:left w:w="62" w:type="dxa"/>
          <w:right w:w="62" w:type="dxa"/>
        </w:tblCellMar>
        <w:tblLook w:val="0000"/>
      </w:tblPr>
      <w:tblGrid>
        <w:gridCol w:w="3908"/>
        <w:gridCol w:w="5662"/>
      </w:tblGrid>
      <w:tr w:rsidTr="00006CE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t>The evidence guide provides advice on assessment and must be read in conju</w:t>
            </w:r>
            <w:r w:rsidRPr="009104EB">
              <w:t>nction with the performance criteria, required skills and knowledge, range statement and the Assessment Guidelines for the Training Package.</w:t>
            </w:r>
          </w:p>
        </w:tc>
      </w:tr>
      <w:tr w:rsidTr="00006CE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p>
        </w:tc>
      </w:tr>
      <w:tr w:rsidTr="00006CE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Critical aspects for assessment and evidence requi</w:t>
            </w:r>
            <w:r w:rsidRPr="009104EB">
              <w:rPr>
                <w:rStyle w:val="SpecialBold"/>
              </w:rPr>
              <w:t>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104EB" w:rsidP="009104EB">
            <w:pPr>
              <w:pStyle w:val="BodyText"/>
            </w:pPr>
            <w:r w:rsidRPr="009104EB">
              <w:t>Evidence of the following is essential:</w:t>
            </w:r>
          </w:p>
          <w:p w:rsidR="00000000" w:rsidRPr="009104EB" w:rsidP="009104EB">
            <w:pPr>
              <w:pStyle w:val="ListBullet"/>
            </w:pPr>
            <w:r w:rsidRPr="009104EB">
              <w:t>carries out cleaning, service and administrative tasks in facility areas according to organisational requirements and with minimal disruption to clients</w:t>
            </w:r>
          </w:p>
          <w:p w:rsidR="00000000" w:rsidRPr="009104EB" w:rsidP="009104EB">
            <w:pPr>
              <w:pStyle w:val="ListBullet"/>
            </w:pPr>
            <w:r w:rsidRPr="009104EB">
              <w:t>complies with safet</w:t>
            </w:r>
            <w:r w:rsidRPr="009104EB">
              <w:t>y requirements with respect to the use and storage of chemicals and the disposal of wastes</w:t>
            </w:r>
          </w:p>
          <w:p w:rsidR="00000000" w:rsidRPr="009104EB" w:rsidP="009104EB">
            <w:pPr>
              <w:pStyle w:val="ListBullet"/>
            </w:pPr>
            <w:r w:rsidRPr="009104EB">
              <w:t xml:space="preserve">reports hazards to appropriate personnel promptly and applies effective contingency-management techniques to respond to problems appropriately </w:t>
            </w:r>
          </w:p>
          <w:p w:rsidR="00000000" w:rsidP="009104EB">
            <w:pPr>
              <w:pStyle w:val="ListBullet"/>
              <w:rPr>
                <w:lang w:val="en-NZ"/>
              </w:rPr>
            </w:pPr>
            <w:r w:rsidRPr="009104EB">
              <w:t>completes required do</w:t>
            </w:r>
            <w:r w:rsidRPr="009104EB">
              <w:t>cumentation according to organisational requirements.</w:t>
            </w:r>
          </w:p>
        </w:tc>
      </w:tr>
      <w:tr w:rsidTr="00006CE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104EB" w:rsidP="009104EB">
            <w:pPr>
              <w:pStyle w:val="BodyText"/>
            </w:pPr>
            <w:r w:rsidRPr="009104EB">
              <w:t xml:space="preserve">Assessment must ensure conduct of multiple cleaning, service and administrative tasks in facility areas to demonstrate competency and consistency </w:t>
            </w:r>
            <w:r w:rsidRPr="009104EB">
              <w:t>of performance.</w:t>
            </w:r>
          </w:p>
          <w:p w:rsidR="00000000" w:rsidRPr="009104EB" w:rsidP="009104EB">
            <w:pPr>
              <w:pStyle w:val="BodyText"/>
            </w:pPr>
            <w:r w:rsidRPr="009104EB">
              <w:t>Assessment must also ensure access to:</w:t>
            </w:r>
          </w:p>
          <w:p w:rsidR="00000000" w:rsidRPr="009104EB" w:rsidP="009104EB">
            <w:pPr>
              <w:pStyle w:val="ListBullet"/>
            </w:pPr>
            <w:r w:rsidRPr="009104EB">
              <w:t>a work environment within a facility requiring cleaning and servicing</w:t>
            </w:r>
          </w:p>
          <w:p w:rsidR="00000000" w:rsidRPr="009104EB" w:rsidP="009104EB">
            <w:pPr>
              <w:pStyle w:val="ListBullet"/>
            </w:pPr>
            <w:r w:rsidRPr="009104EB">
              <w:t>cleaning and maintenance equipment, products and personal protective clothing</w:t>
            </w:r>
          </w:p>
          <w:p w:rsidR="00000000" w:rsidRPr="009104EB" w:rsidP="009104EB">
            <w:pPr>
              <w:pStyle w:val="ListBullet"/>
            </w:pPr>
            <w:r w:rsidRPr="009104EB">
              <w:t>coin-operated machines</w:t>
            </w:r>
          </w:p>
          <w:p w:rsidR="00000000" w:rsidRPr="009104EB" w:rsidP="009104EB">
            <w:pPr>
              <w:pStyle w:val="ListBullet"/>
            </w:pPr>
            <w:r w:rsidRPr="009104EB">
              <w:t>organisational policies and p</w:t>
            </w:r>
            <w:r w:rsidRPr="009104EB">
              <w:t>rocedures in relation to facility maintenance</w:t>
            </w:r>
          </w:p>
          <w:p w:rsidR="00000000" w:rsidP="009104EB">
            <w:pPr>
              <w:pStyle w:val="ListBullet"/>
              <w:rPr>
                <w:lang w:val="en-NZ"/>
              </w:rPr>
            </w:pPr>
            <w:r w:rsidRPr="009104EB">
              <w:t>documentation to be completed.</w:t>
            </w:r>
          </w:p>
        </w:tc>
      </w:tr>
      <w:tr w:rsidTr="00006CE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104EB" w:rsidP="009104EB">
            <w:pPr>
              <w:pStyle w:val="BodyText"/>
            </w:pPr>
            <w:r w:rsidRPr="009104EB">
              <w:t xml:space="preserve">A range of assessment methods should be used to assess practical skills and knowledge. The following examples are appropriate for this unit: </w:t>
            </w:r>
          </w:p>
          <w:p w:rsidR="00000000" w:rsidRPr="009104EB" w:rsidP="009104EB">
            <w:pPr>
              <w:pStyle w:val="ListBullet"/>
            </w:pPr>
            <w:r w:rsidRPr="009104EB">
              <w:t>observation of</w:t>
            </w:r>
            <w:r w:rsidRPr="009104EB">
              <w:t xml:space="preserve"> performing cleaning and servicing tasks in facility areas</w:t>
            </w:r>
          </w:p>
          <w:p w:rsidR="00000000" w:rsidRPr="009104EB" w:rsidP="009104EB">
            <w:pPr>
              <w:pStyle w:val="ListBullet"/>
            </w:pPr>
            <w:r w:rsidRPr="009104EB">
              <w:t>oral and or written questioning to assess knowledge of safe use and storage of cleaning chemicals</w:t>
            </w:r>
          </w:p>
          <w:p w:rsidR="00000000" w:rsidRPr="009104EB" w:rsidP="009104EB">
            <w:pPr>
              <w:pStyle w:val="ListBullet"/>
            </w:pPr>
            <w:r w:rsidRPr="009104EB">
              <w:t>third-party reports from a supervisor detailing work performance</w:t>
            </w:r>
          </w:p>
          <w:p w:rsidR="00000000" w:rsidRPr="009104EB" w:rsidP="009104EB">
            <w:pPr>
              <w:pStyle w:val="ListBullet"/>
            </w:pPr>
            <w:r w:rsidRPr="009104EB">
              <w:t>portfolio of records in relation to completion of cleaning and maintenance tasks.</w:t>
            </w:r>
          </w:p>
          <w:p w:rsidR="00000000" w:rsidRPr="009104EB" w:rsidP="009104EB">
            <w:pPr>
              <w:pStyle w:val="BodyText"/>
            </w:pPr>
            <w:r w:rsidRPr="009104EB">
              <w:t>Holistic assessment with other units relevant to the industry sector, workplace and job role is recommended, for example:</w:t>
            </w:r>
          </w:p>
          <w:p w:rsidR="00000000" w:rsidRPr="009104EB" w:rsidP="009104EB">
            <w:pPr>
              <w:pStyle w:val="ListBullet"/>
            </w:pPr>
            <w:r w:rsidRPr="009104EB">
              <w:t>SISXOHS101A Follow occupational health and safety p</w:t>
            </w:r>
            <w:r w:rsidRPr="009104EB">
              <w:t>olicies.</w:t>
            </w:r>
          </w:p>
        </w:tc>
      </w:tr>
    </w:tbl>
    <w:p w:rsidR="00000000" w:rsidRPr="009104EB" w:rsidP="009104EB">
      <w:pPr>
        <w:pStyle w:val="BodyText"/>
      </w:pPr>
    </w:p>
    <w:p w:rsidR="00000000" w:rsidRPr="009104EB" w:rsidP="009104EB">
      <w:pPr>
        <w:pStyle w:val="AllowPageBreak"/>
      </w:pPr>
    </w:p>
    <w:p w:rsidR="00000000" w:rsidRPr="009104EB" w:rsidP="009104EB">
      <w:pPr>
        <w:pStyle w:val="Heading1"/>
      </w:pPr>
      <w:bookmarkStart w:id="11" w:name="O_371515"/>
      <w:bookmarkEnd w:id="11"/>
      <w:r w:rsidRPr="009104EB">
        <w:t>Range Statement</w:t>
      </w:r>
    </w:p>
    <w:tbl>
      <w:tblPr>
        <w:tblW w:w="0" w:type="auto"/>
        <w:tblLayout w:type="fixed"/>
        <w:tblCellMar>
          <w:left w:w="62" w:type="dxa"/>
          <w:right w:w="62" w:type="dxa"/>
        </w:tblCellMar>
        <w:tblLook w:val="0000"/>
      </w:tblPr>
      <w:tblGrid>
        <w:gridCol w:w="3524"/>
        <w:gridCol w:w="4998"/>
      </w:tblGrid>
      <w:tr w:rsidTr="00006CE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t>The range statement relates to the unit of competency as a whole. It allows for different work environments and situations that may affect performance. Bold italicised wording, if used in the performance criteria</w:t>
            </w:r>
            <w:r w:rsidRPr="009104EB">
              <w:t>, is detailed below. Essential operating conditions that may be present with training and assessment (depending on the work situation, needs of the candidate, accessibility of the item, and local industry and regional contexts) may also be included.</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Hazards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leaking or damaged containers</w:t>
            </w:r>
          </w:p>
          <w:p w:rsidR="00000000" w:rsidRPr="009104EB" w:rsidP="009104EB">
            <w:pPr>
              <w:pStyle w:val="ListBullet"/>
            </w:pPr>
            <w:r w:rsidRPr="009104EB">
              <w:t>defects in the storage area</w:t>
            </w:r>
          </w:p>
          <w:p w:rsidR="00000000" w:rsidRPr="009104EB" w:rsidP="009104EB">
            <w:pPr>
              <w:pStyle w:val="ListBullet"/>
            </w:pPr>
            <w:r w:rsidRPr="009104EB">
              <w:t>contamination</w:t>
            </w:r>
          </w:p>
          <w:p w:rsidR="00000000" w:rsidRPr="009104EB" w:rsidP="009104EB">
            <w:pPr>
              <w:pStyle w:val="ListBullet"/>
            </w:pPr>
            <w:r w:rsidRPr="009104EB">
              <w:t>spillages</w:t>
            </w:r>
          </w:p>
          <w:p w:rsidR="00000000" w:rsidP="009104EB">
            <w:pPr>
              <w:pStyle w:val="ListBullet"/>
              <w:rPr>
                <w:lang w:val="en-NZ"/>
              </w:rPr>
            </w:pPr>
            <w:r w:rsidRPr="009104EB">
              <w:t>breakages.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Facility or area</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 xml:space="preserve">outdoor </w:t>
            </w:r>
          </w:p>
          <w:p w:rsidR="00000000" w:rsidRPr="009104EB" w:rsidP="009104EB">
            <w:pPr>
              <w:pStyle w:val="ListBullet"/>
            </w:pPr>
            <w:r w:rsidRPr="009104EB">
              <w:t>indoor</w:t>
            </w:r>
          </w:p>
          <w:p w:rsidR="00000000" w:rsidRPr="009104EB" w:rsidP="009104EB">
            <w:pPr>
              <w:pStyle w:val="ListBullet"/>
            </w:pPr>
            <w:r w:rsidRPr="009104EB">
              <w:t xml:space="preserve">dry and wet recreation centre or facility </w:t>
            </w:r>
          </w:p>
          <w:p w:rsidR="00000000" w:rsidP="009104EB">
            <w:pPr>
              <w:pStyle w:val="ListBullet"/>
              <w:rPr>
                <w:lang w:val="en-NZ"/>
              </w:rPr>
            </w:pPr>
            <w:r w:rsidRPr="009104EB">
              <w:t>built and non-built.</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Organisational policies and procedures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booking procedures</w:t>
            </w:r>
          </w:p>
          <w:p w:rsidR="00000000" w:rsidRPr="009104EB" w:rsidP="009104EB">
            <w:pPr>
              <w:pStyle w:val="ListBullet"/>
            </w:pPr>
            <w:r w:rsidRPr="009104EB">
              <w:t xml:space="preserve">emergency procedures </w:t>
            </w:r>
          </w:p>
          <w:p w:rsidR="00000000" w:rsidRPr="009104EB" w:rsidP="009104EB">
            <w:pPr>
              <w:pStyle w:val="ListBullet"/>
            </w:pPr>
            <w:r w:rsidRPr="009104EB">
              <w:t>frequency of inspections</w:t>
            </w:r>
          </w:p>
          <w:p w:rsidR="00000000" w:rsidRPr="009104EB" w:rsidP="009104EB">
            <w:pPr>
              <w:pStyle w:val="ListBullet"/>
            </w:pPr>
            <w:r w:rsidRPr="009104EB">
              <w:t>hazardous substances and dangerous goods</w:t>
            </w:r>
          </w:p>
          <w:p w:rsidR="00000000" w:rsidRPr="009104EB" w:rsidP="009104EB">
            <w:pPr>
              <w:pStyle w:val="ListBullet"/>
            </w:pPr>
            <w:r w:rsidRPr="009104EB">
              <w:t>local laws and by-laws</w:t>
            </w:r>
          </w:p>
          <w:p w:rsidR="00000000" w:rsidRPr="009104EB" w:rsidP="009104EB">
            <w:pPr>
              <w:pStyle w:val="ListBullet"/>
            </w:pPr>
            <w:r w:rsidRPr="009104EB">
              <w:t>manufacturer guidelines or specifications</w:t>
            </w:r>
          </w:p>
          <w:p w:rsidR="00000000" w:rsidRPr="009104EB" w:rsidP="009104EB">
            <w:pPr>
              <w:pStyle w:val="ListBullet"/>
            </w:pPr>
            <w:r w:rsidRPr="009104EB">
              <w:t>occupational health and safety</w:t>
            </w:r>
          </w:p>
          <w:p w:rsidR="00000000" w:rsidRPr="009104EB" w:rsidP="009104EB">
            <w:pPr>
              <w:pStyle w:val="ListBullet"/>
            </w:pPr>
            <w:r w:rsidRPr="009104EB">
              <w:t>ordinances and policy</w:t>
            </w:r>
          </w:p>
          <w:p w:rsidR="00000000" w:rsidRPr="009104EB" w:rsidP="009104EB">
            <w:pPr>
              <w:pStyle w:val="ListBullet"/>
            </w:pPr>
            <w:r w:rsidRPr="009104EB">
              <w:t>record keeping</w:t>
            </w:r>
          </w:p>
          <w:p w:rsidR="00000000" w:rsidRPr="009104EB" w:rsidP="009104EB">
            <w:pPr>
              <w:pStyle w:val="ListBullet"/>
            </w:pPr>
            <w:r w:rsidRPr="009104EB">
              <w:t>reporting channels</w:t>
            </w:r>
          </w:p>
          <w:p w:rsidR="00000000" w:rsidRPr="009104EB" w:rsidP="009104EB">
            <w:pPr>
              <w:pStyle w:val="ListBullet"/>
            </w:pPr>
            <w:r w:rsidRPr="009104EB">
              <w:t>security of facility and of patrons</w:t>
            </w:r>
          </w:p>
          <w:p w:rsidR="00000000" w:rsidRPr="009104EB" w:rsidP="009104EB">
            <w:pPr>
              <w:pStyle w:val="ListBullet"/>
            </w:pPr>
            <w:r w:rsidRPr="009104EB">
              <w:t>state and territory statutory requirements</w:t>
            </w:r>
          </w:p>
          <w:p w:rsidR="00000000" w:rsidRPr="009104EB" w:rsidP="009104EB">
            <w:pPr>
              <w:pStyle w:val="ListBullet"/>
            </w:pPr>
            <w:r w:rsidRPr="009104EB">
              <w:t>stock acquisition</w:t>
            </w:r>
          </w:p>
          <w:p w:rsidR="00000000" w:rsidRPr="009104EB" w:rsidP="009104EB">
            <w:pPr>
              <w:pStyle w:val="ListBullet"/>
            </w:pPr>
            <w:r w:rsidRPr="009104EB">
              <w:t>use and storage of cleaning equipment, agents and chemicals</w:t>
            </w:r>
          </w:p>
          <w:p w:rsidR="00000000" w:rsidP="009104EB">
            <w:pPr>
              <w:pStyle w:val="ListBullet"/>
              <w:rPr>
                <w:lang w:val="en-NZ"/>
              </w:rPr>
            </w:pPr>
            <w:r w:rsidRPr="009104EB">
              <w:t>waste disposal procedures.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Relevant legislation</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occupational health and safety</w:t>
            </w:r>
          </w:p>
          <w:p w:rsidR="00000000" w:rsidRPr="009104EB" w:rsidP="009104EB">
            <w:pPr>
              <w:pStyle w:val="ListBullet"/>
            </w:pPr>
            <w:r w:rsidRPr="009104EB">
              <w:t>hazardous substances and dangerous goods</w:t>
            </w:r>
          </w:p>
          <w:p w:rsidR="00000000" w:rsidRPr="009104EB" w:rsidP="009104EB">
            <w:pPr>
              <w:pStyle w:val="ListBullet"/>
            </w:pPr>
            <w:r w:rsidRPr="009104EB">
              <w:t>state and territory statutory requirements</w:t>
            </w:r>
          </w:p>
          <w:p w:rsidR="00000000" w:rsidRPr="009104EB" w:rsidP="009104EB">
            <w:pPr>
              <w:pStyle w:val="ListBullet"/>
            </w:pPr>
            <w:r w:rsidRPr="009104EB">
              <w:t>local laws and by-laws</w:t>
            </w:r>
          </w:p>
          <w:p w:rsidR="00000000" w:rsidP="009104EB">
            <w:pPr>
              <w:pStyle w:val="ListBullet"/>
              <w:rPr>
                <w:lang w:val="en-NZ"/>
              </w:rPr>
            </w:pPr>
            <w:r w:rsidRPr="009104EB">
              <w:t>ordinances and policy.</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Maintenance</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restocking supplies</w:t>
            </w:r>
          </w:p>
          <w:p w:rsidR="00000000" w:rsidRPr="009104EB" w:rsidP="009104EB">
            <w:pPr>
              <w:pStyle w:val="ListBullet"/>
            </w:pPr>
            <w:r w:rsidRPr="009104EB">
              <w:t>emptying coins</w:t>
            </w:r>
          </w:p>
          <w:p w:rsidR="00000000" w:rsidRPr="009104EB" w:rsidP="009104EB">
            <w:pPr>
              <w:pStyle w:val="ListBullet"/>
            </w:pPr>
            <w:r w:rsidRPr="009104EB">
              <w:t xml:space="preserve">cleaning </w:t>
            </w:r>
          </w:p>
          <w:p w:rsidR="00000000" w:rsidRPr="009104EB" w:rsidP="009104EB">
            <w:pPr>
              <w:pStyle w:val="ListBullet"/>
            </w:pPr>
            <w:r w:rsidRPr="009104EB">
              <w:t>inspecting</w:t>
            </w:r>
          </w:p>
          <w:p w:rsidR="00000000" w:rsidRPr="009104EB" w:rsidP="009104EB">
            <w:pPr>
              <w:pStyle w:val="ListBullet"/>
            </w:pPr>
            <w:r w:rsidRPr="009104EB">
              <w:t>lawn mowing</w:t>
            </w:r>
          </w:p>
          <w:p w:rsidR="00000000" w:rsidRPr="009104EB" w:rsidP="009104EB">
            <w:pPr>
              <w:pStyle w:val="ListBullet"/>
            </w:pPr>
            <w:r w:rsidRPr="009104EB">
              <w:t>edging</w:t>
            </w:r>
          </w:p>
          <w:p w:rsidR="00000000" w:rsidRPr="009104EB" w:rsidP="009104EB">
            <w:pPr>
              <w:pStyle w:val="ListBullet"/>
            </w:pPr>
            <w:r w:rsidRPr="009104EB">
              <w:t>tree lopping</w:t>
            </w:r>
          </w:p>
          <w:p w:rsidR="00000000" w:rsidRPr="009104EB" w:rsidP="009104EB">
            <w:pPr>
              <w:pStyle w:val="ListBullet"/>
            </w:pPr>
            <w:r w:rsidRPr="009104EB">
              <w:t>maintaining supplies</w:t>
            </w:r>
          </w:p>
          <w:p w:rsidR="00000000" w:rsidP="009104EB">
            <w:pPr>
              <w:pStyle w:val="ListBullet"/>
              <w:rPr>
                <w:lang w:val="en-NZ"/>
              </w:rPr>
            </w:pPr>
            <w:r w:rsidRPr="009104EB">
              <w:t>conducting minor repairs.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Amenities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lockers</w:t>
            </w:r>
          </w:p>
          <w:p w:rsidR="00000000" w:rsidRPr="009104EB" w:rsidP="009104EB">
            <w:pPr>
              <w:pStyle w:val="ListBullet"/>
            </w:pPr>
            <w:r w:rsidRPr="009104EB">
              <w:t>baskets</w:t>
            </w:r>
          </w:p>
          <w:p w:rsidR="00000000" w:rsidRPr="009104EB" w:rsidP="009104EB">
            <w:pPr>
              <w:pStyle w:val="ListBullet"/>
            </w:pPr>
            <w:r w:rsidRPr="009104EB">
              <w:t xml:space="preserve">cubicles </w:t>
            </w:r>
          </w:p>
          <w:p w:rsidR="00000000" w:rsidP="009104EB">
            <w:pPr>
              <w:pStyle w:val="ListBullet"/>
              <w:rPr>
                <w:lang w:val="en-NZ"/>
              </w:rPr>
            </w:pPr>
            <w:r w:rsidRPr="009104EB">
              <w:t>clothing storage facilities.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Chemicals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bleach-based</w:t>
            </w:r>
          </w:p>
          <w:p w:rsidR="00000000" w:rsidRPr="009104EB" w:rsidP="009104EB">
            <w:pPr>
              <w:pStyle w:val="ListBullet"/>
            </w:pPr>
            <w:r w:rsidRPr="009104EB">
              <w:t>acid-based</w:t>
            </w:r>
          </w:p>
          <w:p w:rsidR="00000000" w:rsidP="009104EB">
            <w:pPr>
              <w:pStyle w:val="ListBullet"/>
              <w:rPr>
                <w:lang w:val="en-NZ"/>
              </w:rPr>
            </w:pPr>
            <w:r w:rsidRPr="009104EB">
              <w:t>floor seals.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Waste</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spillages</w:t>
            </w:r>
          </w:p>
          <w:p w:rsidR="00000000" w:rsidRPr="009104EB" w:rsidP="009104EB">
            <w:pPr>
              <w:pStyle w:val="ListBullet"/>
            </w:pPr>
            <w:r w:rsidRPr="009104EB">
              <w:t>breakages</w:t>
            </w:r>
          </w:p>
          <w:p w:rsidR="00000000" w:rsidRPr="009104EB" w:rsidP="009104EB">
            <w:pPr>
              <w:pStyle w:val="ListBullet"/>
            </w:pPr>
            <w:r w:rsidRPr="009104EB">
              <w:t>chemicals</w:t>
            </w:r>
          </w:p>
          <w:p w:rsidR="00000000" w:rsidRPr="009104EB" w:rsidP="009104EB">
            <w:pPr>
              <w:pStyle w:val="ListBullet"/>
            </w:pPr>
            <w:r w:rsidRPr="009104EB">
              <w:t>blood</w:t>
            </w:r>
          </w:p>
          <w:p w:rsidR="00000000" w:rsidRPr="009104EB" w:rsidP="009104EB">
            <w:pPr>
              <w:pStyle w:val="ListBullet"/>
            </w:pPr>
            <w:r w:rsidRPr="009104EB">
              <w:t>bandages</w:t>
            </w:r>
          </w:p>
          <w:p w:rsidR="00000000" w:rsidRPr="009104EB" w:rsidP="009104EB">
            <w:pPr>
              <w:pStyle w:val="ListBullet"/>
            </w:pPr>
            <w:r w:rsidRPr="009104EB">
              <w:t>sanitary bins</w:t>
            </w:r>
          </w:p>
          <w:p w:rsidR="00000000" w:rsidRPr="009104EB" w:rsidP="009104EB">
            <w:pPr>
              <w:pStyle w:val="ListBullet"/>
            </w:pPr>
            <w:r w:rsidRPr="009104EB">
              <w:t>garbage</w:t>
            </w:r>
          </w:p>
          <w:p w:rsidR="00000000" w:rsidP="009104EB">
            <w:pPr>
              <w:pStyle w:val="ListBullet"/>
              <w:rPr>
                <w:lang w:val="en-NZ"/>
              </w:rPr>
            </w:pPr>
            <w:r w:rsidRPr="009104EB">
              <w:t>sharps.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Supplies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 xml:space="preserve">first-aid </w:t>
            </w:r>
          </w:p>
          <w:p w:rsidR="00000000" w:rsidRPr="009104EB" w:rsidP="009104EB">
            <w:pPr>
              <w:pStyle w:val="ListBullet"/>
            </w:pPr>
            <w:r w:rsidRPr="009104EB">
              <w:t>chemicals</w:t>
            </w:r>
          </w:p>
          <w:p w:rsidR="00000000" w:rsidRPr="009104EB" w:rsidP="009104EB">
            <w:pPr>
              <w:pStyle w:val="ListBullet"/>
            </w:pPr>
            <w:r w:rsidRPr="009104EB">
              <w:t>cleaning agents</w:t>
            </w:r>
          </w:p>
          <w:p w:rsidR="00000000" w:rsidRPr="009104EB" w:rsidP="009104EB">
            <w:pPr>
              <w:pStyle w:val="ListBullet"/>
            </w:pPr>
            <w:r w:rsidRPr="009104EB">
              <w:t>office supplies</w:t>
            </w:r>
          </w:p>
          <w:p w:rsidR="00000000" w:rsidP="009104EB">
            <w:pPr>
              <w:pStyle w:val="ListBullet"/>
              <w:rPr>
                <w:lang w:val="en-NZ"/>
              </w:rPr>
            </w:pPr>
            <w:r w:rsidRPr="009104EB">
              <w:t>hygiene and sanitary products.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Cleaning agents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acid or alkaline-based chemicals</w:t>
            </w:r>
          </w:p>
          <w:p w:rsidR="00000000" w:rsidRPr="009104EB" w:rsidP="009104EB">
            <w:pPr>
              <w:pStyle w:val="ListBullet"/>
            </w:pPr>
            <w:r w:rsidRPr="009104EB">
              <w:t>heavy-duty detergents</w:t>
            </w:r>
          </w:p>
          <w:p w:rsidR="00000000" w:rsidRPr="009104EB" w:rsidP="009104EB">
            <w:pPr>
              <w:pStyle w:val="ListBullet"/>
            </w:pPr>
            <w:r w:rsidRPr="009104EB">
              <w:t>organic solvents</w:t>
            </w:r>
          </w:p>
          <w:p w:rsidR="00000000" w:rsidP="009104EB">
            <w:pPr>
              <w:pStyle w:val="ListBullet"/>
              <w:rPr>
                <w:lang w:val="en-NZ"/>
              </w:rPr>
            </w:pPr>
            <w:r w:rsidRPr="009104EB">
              <w:t>abrasives.</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Cleaning records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dates and times</w:t>
            </w:r>
          </w:p>
          <w:p w:rsidR="00000000" w:rsidRPr="009104EB" w:rsidP="009104EB">
            <w:pPr>
              <w:pStyle w:val="ListBullet"/>
            </w:pPr>
            <w:r w:rsidRPr="009104EB">
              <w:t>areas cleaned</w:t>
            </w:r>
          </w:p>
          <w:p w:rsidR="00000000" w:rsidP="009104EB">
            <w:pPr>
              <w:pStyle w:val="ListBullet"/>
              <w:rPr>
                <w:lang w:val="en-NZ"/>
              </w:rPr>
            </w:pPr>
            <w:r w:rsidRPr="009104EB">
              <w:t>staff member.</w:t>
            </w:r>
          </w:p>
        </w:tc>
      </w:tr>
      <w:tr w:rsidTr="00006CE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04EB">
            <w:pPr>
              <w:pStyle w:val="BodyText"/>
              <w:rPr>
                <w:lang w:val="en-NZ"/>
              </w:rPr>
            </w:pPr>
            <w:r w:rsidRPr="009104EB">
              <w:rPr>
                <w:rStyle w:val="BoldandItalics"/>
              </w:rPr>
              <w:t>Machines</w:t>
            </w:r>
            <w:r w:rsidRPr="009104EB">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9104EB" w:rsidP="009104EB">
            <w:pPr>
              <w:pStyle w:val="ListBullet"/>
            </w:pPr>
            <w:r w:rsidRPr="009104EB">
              <w:t>dispensing machines</w:t>
            </w:r>
          </w:p>
          <w:p w:rsidR="00000000" w:rsidRPr="009104EB" w:rsidP="009104EB">
            <w:pPr>
              <w:pStyle w:val="ListBullet"/>
            </w:pPr>
            <w:r w:rsidRPr="009104EB">
              <w:t>telephones.</w:t>
            </w:r>
          </w:p>
        </w:tc>
      </w:tr>
    </w:tbl>
    <w:p w:rsidR="00000000" w:rsidRPr="009104EB" w:rsidP="009104EB">
      <w:pPr>
        <w:pStyle w:val="BodyText"/>
      </w:pPr>
    </w:p>
    <w:p w:rsidR="00000000" w:rsidRPr="009104EB" w:rsidP="009104EB">
      <w:pPr>
        <w:pStyle w:val="AllowPageBreak"/>
      </w:pPr>
    </w:p>
    <w:p w:rsidR="00000000" w:rsidRPr="009104EB" w:rsidP="009104EB">
      <w:pPr>
        <w:pStyle w:val="Heading1"/>
      </w:pPr>
      <w:bookmarkStart w:id="12" w:name="O_371512"/>
      <w:bookmarkEnd w:id="12"/>
      <w:r w:rsidRPr="009104EB">
        <w:t>Unit Sector(s)</w:t>
      </w:r>
    </w:p>
    <w:p w:rsidR="00000000" w:rsidRPr="009104EB" w:rsidP="009104EB">
      <w:pPr>
        <w:pStyle w:val="BodyText"/>
      </w:pPr>
      <w:r w:rsidRPr="009104EB">
        <w:t>Cross-Sector</w:t>
      </w:r>
    </w:p>
    <w:p w:rsidR="00000000" w:rsidRPr="009104EB" w:rsidP="009104EB">
      <w:pPr>
        <w:pStyle w:val="AllowPageBreak"/>
      </w:pPr>
    </w:p>
    <w:p w:rsidR="00000000" w:rsidRPr="009104EB" w:rsidP="009104EB">
      <w:pPr>
        <w:pStyle w:val="Heading1"/>
      </w:pPr>
      <w:bookmarkStart w:id="13" w:name="O_390715"/>
      <w:bookmarkEnd w:id="13"/>
      <w:r w:rsidRPr="009104EB">
        <w:t>Competency Field</w:t>
      </w:r>
    </w:p>
    <w:p w:rsidR="00000000" w:rsidRPr="009104EB" w:rsidP="009104EB">
      <w:pPr>
        <w:pStyle w:val="BodyText"/>
      </w:pPr>
      <w:r w:rsidRPr="009104EB">
        <w:t>Facility Management</w:t>
      </w:r>
    </w:p>
    <w:p w:rsidR="00000000" w:rsidRPr="009104EB" w:rsidP="009104EB"/>
    <w:sectPr w:rsidSect="009104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CE5" w:rsidP="00006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E5" w:rsidP="00910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6CE5" w:rsidP="009104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06CE5" w:rsidP="009104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CE5" w:rsidP="00006C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E5" w:rsidP="009104EB">
    <w:pPr>
      <w:pStyle w:val="Header"/>
      <w:framePr w:wrap="around"/>
    </w:pPr>
    <w:r>
      <w:fldChar w:fldCharType="begin"/>
    </w:r>
    <w:r>
      <w:instrText xml:space="preserve"> TITLE   \* MERGEFORMAT </w:instrText>
    </w:r>
    <w:r>
      <w:fldChar w:fldCharType="separate"/>
    </w:r>
    <w:r>
      <w:t>SISXFAC202A Maintain sport and recreation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6CE5" w:rsidP="009104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62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CD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80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04EB"/>
    <w:pPr>
      <w:spacing w:before="360" w:after="60"/>
      <w:outlineLvl w:val="0"/>
    </w:pPr>
    <w:rPr>
      <w:sz w:val="32"/>
    </w:rPr>
  </w:style>
  <w:style w:type="paragraph" w:styleId="Heading2">
    <w:name w:val="heading 2"/>
    <w:basedOn w:val="HeadingBase"/>
    <w:next w:val="BodyText"/>
    <w:link w:val="Heading2Char"/>
    <w:qFormat/>
    <w:rsid w:val="009104EB"/>
    <w:pPr>
      <w:keepLines/>
      <w:spacing w:before="240" w:after="120"/>
      <w:outlineLvl w:val="1"/>
    </w:pPr>
    <w:rPr>
      <w:sz w:val="28"/>
      <w:szCs w:val="40"/>
    </w:rPr>
  </w:style>
  <w:style w:type="paragraph" w:styleId="Heading3">
    <w:name w:val="heading 3"/>
    <w:basedOn w:val="HeadingBase"/>
    <w:next w:val="BodyText"/>
    <w:link w:val="Heading3Char"/>
    <w:qFormat/>
    <w:rsid w:val="009104EB"/>
    <w:pPr>
      <w:spacing w:before="180" w:after="120"/>
      <w:outlineLvl w:val="2"/>
    </w:pPr>
    <w:rPr>
      <w:spacing w:val="-10"/>
      <w:kern w:val="32"/>
    </w:rPr>
  </w:style>
  <w:style w:type="paragraph" w:styleId="Heading4">
    <w:name w:val="heading 4"/>
    <w:basedOn w:val="HeadingBase"/>
    <w:next w:val="BodyText"/>
    <w:link w:val="Heading4Char"/>
    <w:qFormat/>
    <w:rsid w:val="009104EB"/>
    <w:pPr>
      <w:spacing w:before="160" w:after="120"/>
      <w:outlineLvl w:val="3"/>
    </w:pPr>
    <w:rPr>
      <w:sz w:val="22"/>
    </w:rPr>
  </w:style>
  <w:style w:type="paragraph" w:styleId="Heading5">
    <w:name w:val="heading 5"/>
    <w:basedOn w:val="HeadingBase"/>
    <w:next w:val="Normal"/>
    <w:link w:val="Heading5Char"/>
    <w:qFormat/>
    <w:rsid w:val="009104EB"/>
    <w:pPr>
      <w:spacing w:before="80"/>
      <w:outlineLvl w:val="4"/>
    </w:pPr>
    <w:rPr>
      <w:color w:val="918585"/>
      <w:sz w:val="20"/>
    </w:rPr>
  </w:style>
  <w:style w:type="paragraph" w:styleId="Heading6">
    <w:name w:val="heading 6"/>
    <w:basedOn w:val="HeadingBase"/>
    <w:next w:val="Normal"/>
    <w:link w:val="Heading6Char"/>
    <w:qFormat/>
    <w:rsid w:val="009104EB"/>
    <w:pPr>
      <w:spacing w:before="60"/>
      <w:outlineLvl w:val="5"/>
    </w:pPr>
    <w:rPr>
      <w:color w:val="918585"/>
      <w:sz w:val="20"/>
    </w:rPr>
  </w:style>
  <w:style w:type="paragraph" w:styleId="Heading7">
    <w:name w:val="heading 7"/>
    <w:basedOn w:val="Normal"/>
    <w:next w:val="Normal"/>
    <w:link w:val="Heading7Char"/>
    <w:qFormat/>
    <w:rsid w:val="009104EB"/>
    <w:pPr>
      <w:ind w:left="720"/>
      <w:outlineLvl w:val="6"/>
    </w:pPr>
    <w:rPr>
      <w:i/>
    </w:rPr>
  </w:style>
  <w:style w:type="paragraph" w:styleId="Heading8">
    <w:name w:val="heading 8"/>
    <w:basedOn w:val="Normal"/>
    <w:next w:val="Normal"/>
    <w:link w:val="Heading8Char"/>
    <w:qFormat/>
    <w:rsid w:val="009104EB"/>
    <w:pPr>
      <w:ind w:left="720"/>
      <w:outlineLvl w:val="7"/>
    </w:pPr>
    <w:rPr>
      <w:i/>
    </w:rPr>
  </w:style>
  <w:style w:type="paragraph" w:styleId="Heading9">
    <w:name w:val="heading 9"/>
    <w:basedOn w:val="Normal"/>
    <w:next w:val="Normal"/>
    <w:link w:val="Heading9Char"/>
    <w:qFormat/>
    <w:rsid w:val="009104EB"/>
    <w:pPr>
      <w:ind w:left="720"/>
      <w:outlineLvl w:val="8"/>
    </w:pPr>
    <w:rPr>
      <w:i/>
    </w:rPr>
  </w:style>
  <w:style w:type="character" w:default="1" w:styleId="DefaultParagraphFont">
    <w:name w:val="Default Paragraph Font"/>
    <w:uiPriority w:val="1"/>
    <w:unhideWhenUsed/>
    <w:rsid w:val="00910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4EB"/>
  </w:style>
  <w:style w:type="character" w:customStyle="1" w:styleId="Heading1Char">
    <w:name w:val="Heading 1 Char"/>
    <w:basedOn w:val="DefaultParagraphFont"/>
    <w:link w:val="Heading1"/>
    <w:rsid w:val="009104EB"/>
    <w:rPr>
      <w:rFonts w:ascii="Times New Roman" w:eastAsia="Times New Roman" w:hAnsi="Times New Roman" w:cs="Times New Roman"/>
      <w:b/>
      <w:sz w:val="32"/>
      <w:szCs w:val="20"/>
      <w:lang w:eastAsia="en-US"/>
    </w:rPr>
  </w:style>
  <w:style w:type="paragraph" w:styleId="BodyText">
    <w:name w:val="Body Text"/>
    <w:basedOn w:val="Normal"/>
    <w:link w:val="BodyTextChar"/>
    <w:rsid w:val="009104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4EB"/>
    <w:rPr>
      <w:rFonts w:ascii="Times New Roman" w:eastAsia="Times New Roman" w:hAnsi="Times New Roman" w:cs="Times New Roman"/>
      <w:sz w:val="24"/>
      <w:lang w:val="en-US" w:eastAsia="en-US"/>
    </w:rPr>
  </w:style>
  <w:style w:type="paragraph" w:styleId="Footer">
    <w:name w:val="footer"/>
    <w:basedOn w:val="Normal"/>
    <w:link w:val="FooterChar"/>
    <w:rsid w:val="00910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4EB"/>
    <w:rPr>
      <w:rFonts w:ascii="Times New Roman" w:eastAsia="Times New Roman" w:hAnsi="Times New Roman" w:cs="Times New Roman"/>
      <w:sz w:val="16"/>
      <w:lang w:val="en-US" w:eastAsia="en-US"/>
    </w:rPr>
  </w:style>
  <w:style w:type="paragraph" w:styleId="List">
    <w:name w:val="List"/>
    <w:basedOn w:val="BodyText"/>
    <w:next w:val="BodyText"/>
    <w:rsid w:val="009104EB"/>
    <w:pPr>
      <w:tabs>
        <w:tab w:val="left" w:pos="340"/>
      </w:tabs>
      <w:spacing w:before="60" w:after="60"/>
      <w:ind w:left="340" w:hanging="340"/>
    </w:pPr>
  </w:style>
  <w:style w:type="paragraph" w:styleId="ListBullet">
    <w:name w:val="List Bullet"/>
    <w:basedOn w:val="List"/>
    <w:rsid w:val="009104EB"/>
    <w:pPr>
      <w:numPr>
        <w:numId w:val="13"/>
      </w:numPr>
      <w:tabs>
        <w:tab w:val="clear" w:pos="340"/>
      </w:tabs>
      <w:spacing w:before="40" w:after="40"/>
    </w:pPr>
  </w:style>
  <w:style w:type="character" w:customStyle="1" w:styleId="SpecialBold">
    <w:name w:val="Special Bold"/>
    <w:basedOn w:val="DefaultParagraphFont"/>
    <w:rsid w:val="009104EB"/>
    <w:rPr>
      <w:b/>
      <w:spacing w:val="0"/>
    </w:rPr>
  </w:style>
  <w:style w:type="paragraph" w:styleId="ListBullet2">
    <w:name w:val="List Bullet 2"/>
    <w:basedOn w:val="List2"/>
    <w:rsid w:val="009104EB"/>
    <w:pPr>
      <w:numPr>
        <w:numId w:val="14"/>
      </w:numPr>
      <w:tabs>
        <w:tab w:val="clear" w:pos="680"/>
      </w:tabs>
    </w:pPr>
  </w:style>
  <w:style w:type="paragraph" w:styleId="Header">
    <w:name w:val="header"/>
    <w:basedOn w:val="Normal"/>
    <w:link w:val="HeaderChar"/>
    <w:rsid w:val="00910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4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04EB"/>
    <w:pPr>
      <w:spacing w:before="240" w:after="120"/>
      <w:outlineLvl w:val="0"/>
    </w:pPr>
    <w:rPr>
      <w:rFonts w:ascii="Times New Roman" w:hAnsi="Times New Roman"/>
      <w:b/>
      <w:sz w:val="28"/>
    </w:rPr>
  </w:style>
  <w:style w:type="paragraph" w:customStyle="1" w:styleId="AllowPageBreak">
    <w:name w:val="AllowPageBreak"/>
    <w:rsid w:val="009104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04EB"/>
    <w:pPr>
      <w:tabs>
        <w:tab w:val="left" w:pos="680"/>
      </w:tabs>
      <w:spacing w:before="60" w:after="60"/>
      <w:ind w:left="680" w:hanging="340"/>
    </w:pPr>
  </w:style>
  <w:style w:type="character" w:customStyle="1" w:styleId="BoldandItalics">
    <w:name w:val="Bold and Italics"/>
    <w:qFormat/>
    <w:rsid w:val="009104EB"/>
    <w:rPr>
      <w:b/>
      <w:i/>
      <w:u w:val="none"/>
    </w:rPr>
  </w:style>
  <w:style w:type="character" w:customStyle="1" w:styleId="Heading2Char">
    <w:name w:val="Heading 2 Char"/>
    <w:basedOn w:val="DefaultParagraphFont"/>
    <w:link w:val="Heading2"/>
    <w:rsid w:val="00910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4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04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04EB"/>
    <w:rPr>
      <w:rFonts w:ascii="Courier New" w:eastAsia="Times New Roman" w:hAnsi="Courier New" w:cs="Times New Roman"/>
      <w:i/>
      <w:szCs w:val="20"/>
      <w:lang w:val="en-US" w:eastAsia="en-US"/>
    </w:rPr>
  </w:style>
  <w:style w:type="paragraph" w:customStyle="1" w:styleId="HeadingBase">
    <w:name w:val="Heading Base"/>
    <w:rsid w:val="00910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4EB"/>
    <w:pPr>
      <w:tabs>
        <w:tab w:val="right" w:leader="dot" w:pos="9072"/>
      </w:tabs>
      <w:ind w:left="567"/>
    </w:pPr>
    <w:rPr>
      <w:szCs w:val="22"/>
    </w:rPr>
  </w:style>
  <w:style w:type="paragraph" w:customStyle="1" w:styleId="TOCBase">
    <w:name w:val="TOC Base"/>
    <w:rsid w:val="00910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4EB"/>
    <w:pPr>
      <w:tabs>
        <w:tab w:val="right" w:leader="dot" w:pos="9072"/>
      </w:tabs>
      <w:spacing w:before="40" w:after="40"/>
      <w:ind w:left="284"/>
    </w:pPr>
    <w:rPr>
      <w:rFonts w:ascii="Times New Roman" w:hAnsi="Times New Roman"/>
    </w:rPr>
  </w:style>
  <w:style w:type="paragraph" w:styleId="TOC1">
    <w:name w:val="toc 1"/>
    <w:basedOn w:val="TOCBase"/>
    <w:next w:val="Normal"/>
    <w:rsid w:val="009104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04EB"/>
    <w:pPr>
      <w:spacing w:before="5040"/>
      <w:jc w:val="center"/>
    </w:pPr>
    <w:rPr>
      <w:sz w:val="48"/>
      <w:szCs w:val="72"/>
      <w:lang w:val="en-US"/>
    </w:rPr>
  </w:style>
  <w:style w:type="character" w:customStyle="1" w:styleId="TitleChar">
    <w:name w:val="Title Char"/>
    <w:basedOn w:val="DefaultParagraphFont"/>
    <w:link w:val="Title"/>
    <w:rsid w:val="00910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4EB"/>
    <w:pPr>
      <w:tabs>
        <w:tab w:val="left" w:pos="3600"/>
        <w:tab w:val="left" w:pos="3958"/>
      </w:tabs>
    </w:pPr>
  </w:style>
  <w:style w:type="paragraph" w:customStyle="1" w:styleId="Note">
    <w:name w:val="Note"/>
    <w:basedOn w:val="BodyText"/>
    <w:rsid w:val="00910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4EB"/>
    <w:pPr>
      <w:framePr w:wrap="auto" w:hAnchor="text" w:y="6049"/>
    </w:pPr>
    <w:rPr>
      <w:color w:val="000000"/>
      <w:sz w:val="40"/>
    </w:rPr>
  </w:style>
  <w:style w:type="paragraph" w:customStyle="1" w:styleId="TOCTitle">
    <w:name w:val="TOCTitle"/>
    <w:basedOn w:val="Heading1"/>
    <w:rsid w:val="009104EB"/>
    <w:pPr>
      <w:spacing w:after="240"/>
      <w:jc w:val="center"/>
      <w:outlineLvl w:val="9"/>
    </w:pPr>
    <w:rPr>
      <w:caps/>
    </w:rPr>
  </w:style>
  <w:style w:type="paragraph" w:customStyle="1" w:styleId="Version">
    <w:name w:val="Version"/>
    <w:rsid w:val="00910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4EB"/>
    <w:pPr>
      <w:keepNext w:val="0"/>
      <w:tabs>
        <w:tab w:val="right" w:pos="4176"/>
      </w:tabs>
      <w:ind w:left="198" w:hanging="198"/>
    </w:pPr>
    <w:rPr>
      <w:rFonts w:ascii="Garamond" w:hAnsi="Garamond"/>
    </w:rPr>
  </w:style>
  <w:style w:type="paragraph" w:styleId="IndexHeading">
    <w:name w:val="index heading"/>
    <w:basedOn w:val="Normal"/>
    <w:next w:val="Index1"/>
    <w:semiHidden/>
    <w:rsid w:val="009104EB"/>
    <w:pPr>
      <w:spacing w:before="120" w:after="120"/>
    </w:pPr>
    <w:rPr>
      <w:rFonts w:ascii="Arial" w:hAnsi="Arial"/>
      <w:b/>
      <w:color w:val="918585"/>
      <w:sz w:val="24"/>
    </w:rPr>
  </w:style>
  <w:style w:type="paragraph" w:customStyle="1" w:styleId="Chapter">
    <w:name w:val="Chapter"/>
    <w:basedOn w:val="Normal"/>
    <w:rsid w:val="009104EB"/>
    <w:pPr>
      <w:spacing w:before="240"/>
    </w:pPr>
    <w:rPr>
      <w:rFonts w:ascii="Times New Roman" w:hAnsi="Times New Roman"/>
      <w:smallCaps/>
      <w:spacing w:val="80"/>
      <w:sz w:val="28"/>
    </w:rPr>
  </w:style>
  <w:style w:type="paragraph" w:customStyle="1" w:styleId="InChapter">
    <w:name w:val="InChapter"/>
    <w:basedOn w:val="Heading3"/>
    <w:rsid w:val="009104EB"/>
    <w:pPr>
      <w:spacing w:after="240"/>
      <w:outlineLvl w:val="9"/>
    </w:pPr>
    <w:rPr>
      <w:noProof/>
    </w:rPr>
  </w:style>
  <w:style w:type="paragraph" w:styleId="Index2">
    <w:name w:val="index 2"/>
    <w:basedOn w:val="Normal"/>
    <w:next w:val="Normal"/>
    <w:semiHidden/>
    <w:rsid w:val="009104EB"/>
    <w:pPr>
      <w:tabs>
        <w:tab w:val="right" w:pos="4176"/>
      </w:tabs>
      <w:ind w:left="568" w:hanging="284"/>
    </w:pPr>
    <w:rPr>
      <w:rFonts w:ascii="Garamond" w:hAnsi="Garamond"/>
    </w:rPr>
  </w:style>
  <w:style w:type="paragraph" w:customStyle="1" w:styleId="Byline">
    <w:name w:val="Byline"/>
    <w:rsid w:val="00910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4EB"/>
    <w:pPr>
      <w:tabs>
        <w:tab w:val="clear" w:pos="3600"/>
        <w:tab w:val="clear" w:pos="3958"/>
      </w:tabs>
      <w:jc w:val="right"/>
    </w:pPr>
  </w:style>
  <w:style w:type="character" w:styleId="Emphasis">
    <w:name w:val="Emphasis"/>
    <w:basedOn w:val="DefaultParagraphFont"/>
    <w:qFormat/>
    <w:rsid w:val="009104EB"/>
    <w:rPr>
      <w:i/>
    </w:rPr>
  </w:style>
  <w:style w:type="paragraph" w:styleId="Caption">
    <w:name w:val="caption"/>
    <w:basedOn w:val="BodyText"/>
    <w:next w:val="Normal"/>
    <w:qFormat/>
    <w:rsid w:val="009104EB"/>
    <w:pPr>
      <w:framePr w:w="2268" w:hSpace="181" w:vSpace="181" w:wrap="around" w:vAnchor="text" w:hAnchor="page" w:x="1135" w:y="285" w:anchorLock="1"/>
    </w:pPr>
    <w:rPr>
      <w:i/>
    </w:rPr>
  </w:style>
  <w:style w:type="paragraph" w:customStyle="1" w:styleId="MiniTOCTitle">
    <w:name w:val="MiniTOCTitle"/>
    <w:basedOn w:val="Heading4"/>
    <w:rsid w:val="009104EB"/>
    <w:pPr>
      <w:spacing w:before="240"/>
      <w:outlineLvl w:val="9"/>
    </w:pPr>
    <w:rPr>
      <w:noProof/>
      <w:sz w:val="24"/>
    </w:rPr>
  </w:style>
  <w:style w:type="paragraph" w:customStyle="1" w:styleId="MiniTOCItem">
    <w:name w:val="MiniTOCItem"/>
    <w:basedOn w:val="ListBullet"/>
    <w:rsid w:val="009104EB"/>
    <w:pPr>
      <w:numPr>
        <w:numId w:val="0"/>
      </w:numPr>
      <w:tabs>
        <w:tab w:val="right" w:leader="dot" w:pos="6521"/>
      </w:tabs>
      <w:spacing w:before="0" w:after="0"/>
    </w:pPr>
  </w:style>
  <w:style w:type="paragraph" w:customStyle="1" w:styleId="TOFTitle">
    <w:name w:val="TOFTitle"/>
    <w:basedOn w:val="TOCTitle"/>
    <w:rsid w:val="009104EB"/>
  </w:style>
  <w:style w:type="paragraph" w:styleId="TableofFigures">
    <w:name w:val="table of figures"/>
    <w:basedOn w:val="Normal"/>
    <w:next w:val="Normal"/>
    <w:semiHidden/>
    <w:rsid w:val="009104EB"/>
    <w:pPr>
      <w:tabs>
        <w:tab w:val="right" w:leader="dot" w:pos="9072"/>
      </w:tabs>
      <w:ind w:left="970" w:hanging="403"/>
    </w:pPr>
    <w:rPr>
      <w:rFonts w:ascii="Times New Roman" w:hAnsi="Times New Roman"/>
      <w:b/>
    </w:rPr>
  </w:style>
  <w:style w:type="paragraph" w:styleId="ListNumber">
    <w:name w:val="List Number"/>
    <w:basedOn w:val="List"/>
    <w:rsid w:val="009104EB"/>
    <w:pPr>
      <w:numPr>
        <w:numId w:val="11"/>
      </w:numPr>
    </w:pPr>
  </w:style>
  <w:style w:type="character" w:customStyle="1" w:styleId="WingdingSymbols">
    <w:name w:val="Wingding Symbols"/>
    <w:rsid w:val="009104EB"/>
    <w:rPr>
      <w:rFonts w:ascii="Wingdings" w:hAnsi="Wingdings"/>
    </w:rPr>
  </w:style>
  <w:style w:type="paragraph" w:customStyle="1" w:styleId="TableHeading">
    <w:name w:val="Table Heading"/>
    <w:basedOn w:val="HeadingBase"/>
    <w:rsid w:val="009104EB"/>
    <w:pPr>
      <w:keepLines/>
      <w:pBdr>
        <w:bottom w:val="single" w:sz="6" w:space="1" w:color="918585"/>
      </w:pBdr>
      <w:spacing w:before="240"/>
    </w:pPr>
  </w:style>
  <w:style w:type="character" w:customStyle="1" w:styleId="HotSpot">
    <w:name w:val="HotSpot"/>
    <w:rsid w:val="009104EB"/>
    <w:rPr>
      <w:color w:val="0033CC"/>
      <w:u w:val="none"/>
    </w:rPr>
  </w:style>
  <w:style w:type="paragraph" w:customStyle="1" w:styleId="BodyTextRight">
    <w:name w:val="Body Text Right"/>
    <w:basedOn w:val="BodyText"/>
    <w:rsid w:val="009104EB"/>
    <w:pPr>
      <w:spacing w:before="0" w:after="0"/>
      <w:jc w:val="right"/>
    </w:pPr>
  </w:style>
  <w:style w:type="paragraph" w:styleId="Index3">
    <w:name w:val="index 3"/>
    <w:basedOn w:val="ListNumber2"/>
    <w:next w:val="Normal"/>
    <w:semiHidden/>
    <w:rsid w:val="009104EB"/>
    <w:pPr>
      <w:numPr>
        <w:numId w:val="0"/>
      </w:numPr>
      <w:tabs>
        <w:tab w:val="right" w:leader="dot" w:pos="4176"/>
      </w:tabs>
    </w:pPr>
  </w:style>
  <w:style w:type="paragraph" w:styleId="ListNumber2">
    <w:name w:val="List Number 2"/>
    <w:basedOn w:val="List2"/>
    <w:rsid w:val="009104EB"/>
    <w:pPr>
      <w:numPr>
        <w:numId w:val="10"/>
      </w:numPr>
      <w:tabs>
        <w:tab w:val="clear" w:pos="1060"/>
      </w:tabs>
    </w:pPr>
  </w:style>
  <w:style w:type="paragraph" w:customStyle="1" w:styleId="MarginNote">
    <w:name w:val="Margin Note"/>
    <w:basedOn w:val="BodyText"/>
    <w:rsid w:val="00910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4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04EB"/>
    <w:rPr>
      <w:sz w:val="32"/>
    </w:rPr>
  </w:style>
  <w:style w:type="paragraph" w:customStyle="1" w:styleId="HeadingProcedure">
    <w:name w:val="Heading Procedure"/>
    <w:basedOn w:val="HeadingBase"/>
    <w:next w:val="Normal"/>
    <w:rsid w:val="009104EB"/>
    <w:pPr>
      <w:tabs>
        <w:tab w:val="left" w:pos="0"/>
      </w:tabs>
      <w:spacing w:before="120" w:after="60"/>
    </w:pPr>
    <w:rPr>
      <w:i/>
      <w:color w:val="918585"/>
      <w:sz w:val="22"/>
    </w:rPr>
  </w:style>
  <w:style w:type="paragraph" w:customStyle="1" w:styleId="TableBodyText">
    <w:name w:val="Table Body Text"/>
    <w:basedOn w:val="BodyText"/>
    <w:rsid w:val="009104EB"/>
    <w:pPr>
      <w:spacing w:before="60" w:after="60"/>
    </w:pPr>
  </w:style>
  <w:style w:type="paragraph" w:styleId="ListContinue">
    <w:name w:val="List Continue"/>
    <w:basedOn w:val="List"/>
    <w:rsid w:val="009104EB"/>
    <w:pPr>
      <w:ind w:firstLine="0"/>
    </w:pPr>
  </w:style>
  <w:style w:type="paragraph" w:customStyle="1" w:styleId="ListNote">
    <w:name w:val="List Note"/>
    <w:basedOn w:val="List"/>
    <w:rsid w:val="009104EB"/>
    <w:pPr>
      <w:pBdr>
        <w:top w:val="single" w:sz="6" w:space="2" w:color="918585"/>
        <w:bottom w:val="single" w:sz="6" w:space="2" w:color="918585"/>
      </w:pBdr>
      <w:tabs>
        <w:tab w:val="left" w:pos="1021"/>
      </w:tabs>
      <w:ind w:firstLine="0"/>
    </w:pPr>
  </w:style>
  <w:style w:type="paragraph" w:customStyle="1" w:styleId="Warning">
    <w:name w:val="Warning"/>
    <w:basedOn w:val="BodyText"/>
    <w:rsid w:val="009104EB"/>
    <w:pPr>
      <w:shd w:val="clear" w:color="auto" w:fill="D9D9D9"/>
      <w:tabs>
        <w:tab w:val="left" w:pos="992"/>
      </w:tabs>
      <w:ind w:left="119" w:right="119"/>
    </w:pPr>
    <w:rPr>
      <w:sz w:val="20"/>
    </w:rPr>
  </w:style>
  <w:style w:type="paragraph" w:customStyle="1" w:styleId="MarginIcons">
    <w:name w:val="Margin Icons"/>
    <w:basedOn w:val="BodyText"/>
    <w:rsid w:val="00910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4EB"/>
    <w:rPr>
      <w:rFonts w:ascii="Courier New" w:hAnsi="Courier New"/>
    </w:rPr>
  </w:style>
  <w:style w:type="paragraph" w:customStyle="1" w:styleId="NoteBullet">
    <w:name w:val="Note Bullet"/>
    <w:basedOn w:val="Note"/>
    <w:rsid w:val="009104EB"/>
    <w:pPr>
      <w:tabs>
        <w:tab w:val="clear" w:pos="680"/>
      </w:tabs>
      <w:spacing w:before="60" w:after="60"/>
    </w:pPr>
  </w:style>
  <w:style w:type="paragraph" w:customStyle="1" w:styleId="SubHeading2">
    <w:name w:val="SubHeading2"/>
    <w:basedOn w:val="HeadingBase"/>
    <w:rsid w:val="009104EB"/>
    <w:pPr>
      <w:spacing w:before="240" w:after="60"/>
    </w:pPr>
    <w:rPr>
      <w:sz w:val="20"/>
    </w:rPr>
  </w:style>
  <w:style w:type="paragraph" w:customStyle="1" w:styleId="SubHeading1">
    <w:name w:val="SubHeading1"/>
    <w:basedOn w:val="HeadingBase"/>
    <w:rsid w:val="009104EB"/>
    <w:pPr>
      <w:spacing w:before="240" w:after="60"/>
    </w:pPr>
    <w:rPr>
      <w:color w:val="918585"/>
      <w:sz w:val="22"/>
    </w:rPr>
  </w:style>
  <w:style w:type="paragraph" w:customStyle="1" w:styleId="SideHeading">
    <w:name w:val="Side Heading"/>
    <w:basedOn w:val="HeadingBase"/>
    <w:rsid w:val="00910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4EB"/>
    <w:pPr>
      <w:numPr>
        <w:numId w:val="12"/>
      </w:numPr>
    </w:pPr>
  </w:style>
  <w:style w:type="paragraph" w:styleId="PlainText">
    <w:name w:val="Plain Text"/>
    <w:basedOn w:val="Normal"/>
    <w:link w:val="PlainTextChar"/>
    <w:rsid w:val="009104EB"/>
    <w:rPr>
      <w:sz w:val="20"/>
    </w:rPr>
  </w:style>
  <w:style w:type="character" w:customStyle="1" w:styleId="PlainTextChar">
    <w:name w:val="Plain Text Char"/>
    <w:basedOn w:val="DefaultParagraphFont"/>
    <w:link w:val="PlainText"/>
    <w:rsid w:val="009104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04EB"/>
    <w:rPr>
      <w:b/>
      <w:smallCaps/>
    </w:rPr>
  </w:style>
  <w:style w:type="paragraph" w:customStyle="1" w:styleId="TableListNumber">
    <w:name w:val="Table List Number"/>
    <w:basedOn w:val="ListNumber"/>
    <w:rsid w:val="009104EB"/>
    <w:pPr>
      <w:numPr>
        <w:numId w:val="0"/>
      </w:numPr>
    </w:pPr>
  </w:style>
  <w:style w:type="paragraph" w:styleId="TOC4">
    <w:name w:val="toc 4"/>
    <w:basedOn w:val="TOCBase"/>
    <w:next w:val="Normal"/>
    <w:semiHidden/>
    <w:rsid w:val="009104EB"/>
    <w:pPr>
      <w:tabs>
        <w:tab w:val="right" w:leader="dot" w:pos="9071"/>
      </w:tabs>
      <w:ind w:left="1701"/>
    </w:pPr>
  </w:style>
  <w:style w:type="paragraph" w:customStyle="1" w:styleId="ListAlpha">
    <w:name w:val="List Alpha"/>
    <w:basedOn w:val="List"/>
    <w:rsid w:val="009104EB"/>
    <w:pPr>
      <w:numPr>
        <w:numId w:val="9"/>
      </w:numPr>
    </w:pPr>
  </w:style>
  <w:style w:type="paragraph" w:customStyle="1" w:styleId="ListAlpha2">
    <w:name w:val="List Alpha 2"/>
    <w:basedOn w:val="List2"/>
    <w:rsid w:val="009104EB"/>
    <w:pPr>
      <w:numPr>
        <w:numId w:val="8"/>
      </w:numPr>
    </w:pPr>
  </w:style>
  <w:style w:type="paragraph" w:styleId="List3">
    <w:name w:val="List 3"/>
    <w:basedOn w:val="BodyText"/>
    <w:rsid w:val="009104EB"/>
    <w:pPr>
      <w:tabs>
        <w:tab w:val="left" w:pos="1021"/>
      </w:tabs>
      <w:spacing w:before="60" w:after="60"/>
      <w:ind w:left="1020" w:hanging="340"/>
    </w:pPr>
  </w:style>
  <w:style w:type="paragraph" w:styleId="List4">
    <w:name w:val="List 4"/>
    <w:basedOn w:val="BodyText"/>
    <w:rsid w:val="009104EB"/>
    <w:pPr>
      <w:tabs>
        <w:tab w:val="left" w:pos="1361"/>
      </w:tabs>
      <w:spacing w:before="60" w:after="60"/>
      <w:ind w:left="1361" w:hanging="340"/>
    </w:pPr>
  </w:style>
  <w:style w:type="paragraph" w:styleId="List5">
    <w:name w:val="List 5"/>
    <w:basedOn w:val="BodyText"/>
    <w:rsid w:val="009104EB"/>
    <w:pPr>
      <w:tabs>
        <w:tab w:val="left" w:pos="1701"/>
      </w:tabs>
      <w:spacing w:before="60" w:after="60"/>
      <w:ind w:left="1701" w:hanging="340"/>
    </w:pPr>
  </w:style>
  <w:style w:type="paragraph" w:styleId="ListBullet3">
    <w:name w:val="List Bullet 3"/>
    <w:basedOn w:val="List3"/>
    <w:rsid w:val="009104EB"/>
    <w:pPr>
      <w:numPr>
        <w:numId w:val="15"/>
      </w:numPr>
      <w:tabs>
        <w:tab w:val="clear" w:pos="1021"/>
      </w:tabs>
      <w:ind w:left="1037" w:hanging="357"/>
    </w:pPr>
  </w:style>
  <w:style w:type="paragraph" w:styleId="ListBullet4">
    <w:name w:val="List Bullet 4"/>
    <w:basedOn w:val="List4"/>
    <w:rsid w:val="009104EB"/>
    <w:pPr>
      <w:numPr>
        <w:numId w:val="3"/>
      </w:numPr>
    </w:pPr>
  </w:style>
  <w:style w:type="paragraph" w:styleId="ListBullet5">
    <w:name w:val="List Bullet 5"/>
    <w:basedOn w:val="List5"/>
    <w:rsid w:val="009104EB"/>
    <w:pPr>
      <w:numPr>
        <w:numId w:val="4"/>
      </w:numPr>
    </w:pPr>
  </w:style>
  <w:style w:type="paragraph" w:styleId="ListContinue2">
    <w:name w:val="List Continue 2"/>
    <w:basedOn w:val="List2"/>
    <w:rsid w:val="009104EB"/>
    <w:pPr>
      <w:ind w:firstLine="0"/>
    </w:pPr>
  </w:style>
  <w:style w:type="paragraph" w:styleId="ListContinue3">
    <w:name w:val="List Continue 3"/>
    <w:basedOn w:val="List3"/>
    <w:rsid w:val="009104EB"/>
    <w:pPr>
      <w:ind w:left="1021" w:firstLine="0"/>
    </w:pPr>
  </w:style>
  <w:style w:type="paragraph" w:styleId="ListContinue4">
    <w:name w:val="List Continue 4"/>
    <w:basedOn w:val="List4"/>
    <w:rsid w:val="009104EB"/>
    <w:pPr>
      <w:ind w:firstLine="0"/>
    </w:pPr>
  </w:style>
  <w:style w:type="paragraph" w:styleId="ListContinue5">
    <w:name w:val="List Continue 5"/>
    <w:basedOn w:val="List5"/>
    <w:rsid w:val="009104EB"/>
    <w:pPr>
      <w:ind w:firstLine="0"/>
    </w:pPr>
  </w:style>
  <w:style w:type="paragraph" w:styleId="ListNumber3">
    <w:name w:val="List Number 3"/>
    <w:basedOn w:val="List3"/>
    <w:rsid w:val="009104EB"/>
    <w:pPr>
      <w:numPr>
        <w:numId w:val="5"/>
      </w:numPr>
    </w:pPr>
  </w:style>
  <w:style w:type="paragraph" w:styleId="ListNumber4">
    <w:name w:val="List Number 4"/>
    <w:basedOn w:val="List4"/>
    <w:rsid w:val="009104EB"/>
    <w:pPr>
      <w:numPr>
        <w:numId w:val="6"/>
      </w:numPr>
    </w:pPr>
  </w:style>
  <w:style w:type="paragraph" w:styleId="ListNumber5">
    <w:name w:val="List Number 5"/>
    <w:basedOn w:val="List5"/>
    <w:rsid w:val="009104EB"/>
    <w:pPr>
      <w:numPr>
        <w:numId w:val="7"/>
      </w:numPr>
    </w:pPr>
  </w:style>
  <w:style w:type="paragraph" w:styleId="BlockText">
    <w:name w:val="Block Text"/>
    <w:basedOn w:val="Normal"/>
    <w:rsid w:val="009104EB"/>
    <w:pPr>
      <w:spacing w:after="120"/>
      <w:ind w:left="1440" w:right="1440"/>
    </w:pPr>
  </w:style>
  <w:style w:type="character" w:customStyle="1" w:styleId="Subscript">
    <w:name w:val="Subscript"/>
    <w:basedOn w:val="DefaultParagraphFont"/>
    <w:rsid w:val="009104EB"/>
    <w:rPr>
      <w:sz w:val="16"/>
      <w:vertAlign w:val="subscript"/>
    </w:rPr>
  </w:style>
  <w:style w:type="character" w:customStyle="1" w:styleId="Superscript">
    <w:name w:val="Superscript"/>
    <w:basedOn w:val="DefaultParagraphFont"/>
    <w:rsid w:val="009104EB"/>
    <w:rPr>
      <w:sz w:val="16"/>
      <w:vertAlign w:val="superscript"/>
    </w:rPr>
  </w:style>
  <w:style w:type="character" w:customStyle="1" w:styleId="Symbols">
    <w:name w:val="Symbols"/>
    <w:basedOn w:val="DefaultParagraphFont"/>
    <w:rsid w:val="009104EB"/>
    <w:rPr>
      <w:rFonts w:ascii="Symbol" w:hAnsi="Symbol"/>
    </w:rPr>
  </w:style>
  <w:style w:type="character" w:customStyle="1" w:styleId="MenuOptions">
    <w:name w:val="Menu Options"/>
    <w:basedOn w:val="DefaultParagraphFont"/>
    <w:rsid w:val="009104EB"/>
    <w:rPr>
      <w:rFonts w:ascii="Arial Narrow" w:hAnsi="Arial Narrow"/>
      <w:smallCaps/>
    </w:rPr>
  </w:style>
  <w:style w:type="character" w:customStyle="1" w:styleId="Buttons">
    <w:name w:val="Buttons"/>
    <w:basedOn w:val="DefaultParagraphFont"/>
    <w:rsid w:val="009104EB"/>
    <w:rPr>
      <w:b/>
    </w:rPr>
  </w:style>
  <w:style w:type="character" w:customStyle="1" w:styleId="Underlined">
    <w:name w:val="Underlined"/>
    <w:basedOn w:val="DefaultParagraphFont"/>
    <w:rsid w:val="009104EB"/>
    <w:rPr>
      <w:u w:val="single"/>
    </w:rPr>
  </w:style>
  <w:style w:type="paragraph" w:customStyle="1" w:styleId="TableBodyTextRight">
    <w:name w:val="Table Body Text Right"/>
    <w:basedOn w:val="TableBodyText"/>
    <w:rsid w:val="009104EB"/>
    <w:pPr>
      <w:widowControl w:val="0"/>
      <w:autoSpaceDE w:val="0"/>
      <w:autoSpaceDN w:val="0"/>
      <w:adjustRightInd w:val="0"/>
      <w:jc w:val="right"/>
    </w:pPr>
    <w:rPr>
      <w:rFonts w:cs="Arial"/>
      <w:szCs w:val="18"/>
    </w:rPr>
  </w:style>
  <w:style w:type="paragraph" w:customStyle="1" w:styleId="CopyrightText">
    <w:name w:val="Copyright Text"/>
    <w:basedOn w:val="BodyText"/>
    <w:rsid w:val="009104EB"/>
    <w:rPr>
      <w:sz w:val="18"/>
    </w:rPr>
  </w:style>
  <w:style w:type="paragraph" w:customStyle="1" w:styleId="BodySmallRight">
    <w:name w:val="Body Small Right"/>
    <w:basedOn w:val="BodyTextRight"/>
    <w:rsid w:val="009104EB"/>
    <w:rPr>
      <w:sz w:val="18"/>
      <w:szCs w:val="18"/>
    </w:rPr>
  </w:style>
  <w:style w:type="paragraph" w:customStyle="1" w:styleId="MarginEdition">
    <w:name w:val="Margin Edition"/>
    <w:basedOn w:val="MarginNote"/>
    <w:rsid w:val="009104EB"/>
    <w:pPr>
      <w:spacing w:before="0" w:after="0"/>
    </w:pPr>
    <w:rPr>
      <w:rFonts w:ascii="Times New Roman" w:hAnsi="Times New Roman"/>
      <w:color w:val="999999"/>
    </w:rPr>
  </w:style>
  <w:style w:type="paragraph" w:customStyle="1" w:styleId="Spacer">
    <w:name w:val="Spacer"/>
    <w:basedOn w:val="Normal"/>
    <w:rsid w:val="009104EB"/>
    <w:rPr>
      <w:sz w:val="2"/>
      <w:szCs w:val="2"/>
    </w:rPr>
  </w:style>
  <w:style w:type="character" w:customStyle="1" w:styleId="Small">
    <w:name w:val="Small"/>
    <w:basedOn w:val="DefaultParagraphFont"/>
    <w:rsid w:val="009104EB"/>
    <w:rPr>
      <w:sz w:val="16"/>
    </w:rPr>
  </w:style>
  <w:style w:type="paragraph" w:customStyle="1" w:styleId="WideTable">
    <w:name w:val="Wide Table"/>
    <w:basedOn w:val="Normal"/>
    <w:rsid w:val="009104EB"/>
    <w:pPr>
      <w:ind w:left="-1418"/>
    </w:pPr>
    <w:rPr>
      <w:sz w:val="2"/>
      <w:szCs w:val="2"/>
    </w:rPr>
  </w:style>
  <w:style w:type="character" w:styleId="PageNumber">
    <w:name w:val="page number"/>
    <w:basedOn w:val="DefaultParagraphFont"/>
    <w:rsid w:val="009104EB"/>
  </w:style>
  <w:style w:type="paragraph" w:styleId="Quote">
    <w:name w:val="Quote"/>
    <w:basedOn w:val="Heading1"/>
    <w:link w:val="QuoteChar"/>
    <w:qFormat/>
    <w:rsid w:val="009104EB"/>
    <w:rPr>
      <w:b w:val="0"/>
      <w:sz w:val="72"/>
      <w:szCs w:val="72"/>
      <w:lang w:val="en-NZ"/>
    </w:rPr>
  </w:style>
  <w:style w:type="character" w:customStyle="1" w:styleId="QuoteChar">
    <w:name w:val="Quote Char"/>
    <w:basedOn w:val="DefaultParagraphFont"/>
    <w:link w:val="Quote"/>
    <w:rsid w:val="00910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4EB"/>
    <w:pPr>
      <w:pageBreakBefore/>
    </w:pPr>
  </w:style>
  <w:style w:type="paragraph" w:customStyle="1" w:styleId="Border">
    <w:name w:val="Border"/>
    <w:basedOn w:val="Normal"/>
    <w:qFormat/>
    <w:rsid w:val="00910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4EB"/>
    <w:rPr>
      <w:b/>
      <w:bCs/>
      <w:i/>
      <w:iCs/>
      <w:color w:val="auto"/>
    </w:rPr>
  </w:style>
  <w:style w:type="paragraph" w:styleId="IntenseQuote">
    <w:name w:val="Intense Quote"/>
    <w:basedOn w:val="Normal"/>
    <w:next w:val="Normal"/>
    <w:link w:val="IntenseQuoteChar"/>
    <w:uiPriority w:val="30"/>
    <w:qFormat/>
    <w:rsid w:val="00910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4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04EB"/>
    <w:rPr>
      <w:smallCaps/>
      <w:color w:val="auto"/>
      <w:u w:val="single"/>
    </w:rPr>
  </w:style>
  <w:style w:type="character" w:styleId="IntenseReference">
    <w:name w:val="Intense Reference"/>
    <w:basedOn w:val="DefaultParagraphFont"/>
    <w:uiPriority w:val="32"/>
    <w:qFormat/>
    <w:rsid w:val="009104EB"/>
    <w:rPr>
      <w:b/>
      <w:bCs/>
      <w:smallCaps/>
      <w:color w:val="auto"/>
      <w:spacing w:val="5"/>
      <w:u w:val="single"/>
    </w:rPr>
  </w:style>
  <w:style w:type="paragraph" w:customStyle="1" w:styleId="2ColumnHeading">
    <w:name w:val="2Column Heading"/>
    <w:basedOn w:val="BodyText"/>
    <w:qFormat/>
    <w:rsid w:val="009104EB"/>
    <w:pPr>
      <w:spacing w:after="60"/>
      <w:ind w:left="-2268"/>
    </w:pPr>
    <w:rPr>
      <w:b/>
    </w:rPr>
  </w:style>
  <w:style w:type="paragraph" w:customStyle="1" w:styleId="Heading1TOC">
    <w:name w:val="Heading1 TOC"/>
    <w:basedOn w:val="Normal"/>
    <w:qFormat/>
    <w:rsid w:val="009104EB"/>
    <w:pPr>
      <w:spacing w:before="240" w:after="120"/>
    </w:pPr>
    <w:rPr>
      <w:rFonts w:ascii="Times New Roman" w:hAnsi="Times New Roman"/>
      <w:b/>
      <w:sz w:val="32"/>
    </w:rPr>
  </w:style>
  <w:style w:type="paragraph" w:customStyle="1" w:styleId="Heading2TOC">
    <w:name w:val="Heading2 TOC"/>
    <w:basedOn w:val="Normal"/>
    <w:qFormat/>
    <w:rsid w:val="009104EB"/>
    <w:pPr>
      <w:spacing w:before="240" w:after="60"/>
    </w:pPr>
    <w:rPr>
      <w:rFonts w:ascii="Times New Roman" w:hAnsi="Times New Roman"/>
      <w:b/>
      <w:sz w:val="28"/>
    </w:rPr>
  </w:style>
  <w:style w:type="character" w:customStyle="1" w:styleId="Underline">
    <w:name w:val="Underline"/>
    <w:basedOn w:val="DefaultParagraphFont"/>
    <w:qFormat/>
    <w:rsid w:val="009104EB"/>
    <w:rPr>
      <w:u w:val="single"/>
    </w:rPr>
  </w:style>
  <w:style w:type="paragraph" w:styleId="BalloonText">
    <w:name w:val="Balloon Text"/>
    <w:basedOn w:val="Normal"/>
    <w:link w:val="BalloonTextChar"/>
    <w:rsid w:val="009104EB"/>
    <w:rPr>
      <w:rFonts w:ascii="Tahoma" w:hAnsi="Tahoma" w:cs="Tahoma"/>
      <w:sz w:val="16"/>
      <w:szCs w:val="16"/>
    </w:rPr>
  </w:style>
  <w:style w:type="character" w:customStyle="1" w:styleId="BalloonTextChar">
    <w:name w:val="Balloon Text Char"/>
    <w:basedOn w:val="DefaultParagraphFont"/>
    <w:link w:val="BalloonText"/>
    <w:rsid w:val="009104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04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4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8705</Characters>
  <Application>Microsoft Office Word</Application>
  <DocSecurity>0</DocSecurity>
  <Lines>302</Lines>
  <Paragraphs>190</Paragraphs>
  <ScaleCrop>false</ScaleCrop>
  <Company>Author-it Software Corporation Ltd.</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SISXFAC202A Maintain sport and recreation facilities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2012-05-26T10:12:00Z</dcterms:created>
  <dcterms:modified xsi:type="dcterms:W3CDTF">2012-05-26T10:12:00Z</dcterms:modified>
</cp:coreProperties>
</file>