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4F7" w:rsidP="005344F7">
      <w:pPr>
        <w:pStyle w:val="Title"/>
      </w:pPr>
      <w:bookmarkStart w:id="0" w:name="_GoBack"/>
      <w:bookmarkEnd w:id="0"/>
      <w:r>
        <w:fldChar w:fldCharType="begin"/>
      </w:r>
      <w:r>
        <w:instrText xml:space="preserve"> TITLE   \* MERGEFORMAT </w:instrText>
      </w:r>
      <w:r>
        <w:fldChar w:fldCharType="separate"/>
      </w:r>
      <w:r>
        <w:t>SISXCCS404A Address client needs</w:t>
      </w:r>
      <w:r>
        <w:fldChar w:fldCharType="end"/>
      </w:r>
    </w:p>
    <w:p w:rsidR="005344F7" w:rsidP="005344F7">
      <w:pPr>
        <w:pStyle w:val="Version"/>
        <w:sectPr w:rsidSect="00A04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04248" w:rsidP="00A04248">
      <w:pPr>
        <w:pStyle w:val="SuperHeading"/>
      </w:pPr>
      <w:r w:rsidRPr="00A04248">
        <w:t>SISXCCS404A Address client needs</w:t>
      </w:r>
    </w:p>
    <w:p w:rsidR="00000000" w:rsidRPr="00A04248" w:rsidP="00A04248">
      <w:pPr>
        <w:pStyle w:val="Heading1"/>
      </w:pPr>
      <w:bookmarkStart w:id="1" w:name="O_527866"/>
      <w:bookmarkEnd w:id="1"/>
      <w:r w:rsidRPr="00A04248">
        <w:t>Modification History</w:t>
      </w:r>
    </w:p>
    <w:p w:rsidR="00000000" w:rsidRPr="00A04248" w:rsidP="00A04248">
      <w:pPr>
        <w:pStyle w:val="BodyText"/>
      </w:pPr>
      <w:r w:rsidRPr="00A04248">
        <w:t>The release details of this endorsed unit of competency set are in the table below. The latest information is at the top.</w:t>
      </w:r>
    </w:p>
    <w:p w:rsidR="00000000" w:rsidRPr="00A04248" w:rsidP="00A04248">
      <w:pPr>
        <w:pStyle w:val="BodyText"/>
      </w:pPr>
    </w:p>
    <w:tbl>
      <w:tblPr>
        <w:tblW w:w="0" w:type="auto"/>
        <w:tblCellMar>
          <w:left w:w="62" w:type="dxa"/>
          <w:right w:w="62" w:type="dxa"/>
        </w:tblCellMar>
        <w:tblLook w:val="0000"/>
      </w:tblPr>
      <w:tblGrid>
        <w:gridCol w:w="4598"/>
        <w:gridCol w:w="4598"/>
      </w:tblGrid>
      <w:tr w:rsidTr="005344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48">
            <w:pPr>
              <w:pStyle w:val="BodyText"/>
              <w:rPr>
                <w:lang w:val="en-NZ"/>
              </w:rPr>
            </w:pPr>
            <w:r w:rsidRPr="00A0424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48">
            <w:pPr>
              <w:pStyle w:val="BodyText"/>
              <w:rPr>
                <w:lang w:val="en-NZ"/>
              </w:rPr>
            </w:pPr>
            <w:r w:rsidRPr="00A04248">
              <w:t>Comments</w:t>
            </w:r>
          </w:p>
        </w:tc>
      </w:tr>
      <w:tr w:rsidTr="005344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48">
            <w:pPr>
              <w:pStyle w:val="BodyText"/>
              <w:rPr>
                <w:lang w:val="en-NZ"/>
              </w:rPr>
            </w:pPr>
            <w:r w:rsidRPr="00A0424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248" w:rsidP="00A04248">
            <w:pPr>
              <w:pStyle w:val="BodyText"/>
            </w:pPr>
            <w:r w:rsidRPr="00A04248">
              <w:t>No changes to competency outcome.</w:t>
            </w:r>
          </w:p>
          <w:p w:rsidR="00000000" w:rsidRPr="00A04248" w:rsidP="00A04248">
            <w:pPr>
              <w:pStyle w:val="BodyText"/>
            </w:pPr>
            <w:r w:rsidRPr="00A04248">
              <w:t>Reduction of repetition.</w:t>
            </w:r>
          </w:p>
          <w:p w:rsidR="00000000" w:rsidRPr="00A04248" w:rsidP="00A04248">
            <w:pPr>
              <w:pStyle w:val="BodyText"/>
            </w:pPr>
            <w:r w:rsidRPr="00A04248">
              <w:t>Editorial update to Guidance info</w:t>
            </w:r>
            <w:r w:rsidRPr="00A04248">
              <w:t>rmation for assessment.</w:t>
            </w:r>
          </w:p>
        </w:tc>
      </w:tr>
    </w:tbl>
    <w:p w:rsidR="00000000" w:rsidRPr="00A04248" w:rsidP="00A04248">
      <w:pPr>
        <w:pStyle w:val="BodyText"/>
      </w:pPr>
    </w:p>
    <w:p w:rsidR="00000000" w:rsidRPr="00A04248" w:rsidP="00A04248">
      <w:pPr>
        <w:pStyle w:val="AllowPageBreak"/>
      </w:pPr>
    </w:p>
    <w:p w:rsidR="00000000" w:rsidRPr="00A04248" w:rsidP="00A04248">
      <w:pPr>
        <w:pStyle w:val="Heading1"/>
      </w:pPr>
      <w:bookmarkStart w:id="2" w:name="O_527865"/>
      <w:bookmarkEnd w:id="2"/>
      <w:r w:rsidRPr="00A04248">
        <w:t>Unit Descriptor</w:t>
      </w:r>
    </w:p>
    <w:p w:rsidR="00000000" w:rsidRPr="00A04248" w:rsidP="00A04248">
      <w:pPr>
        <w:pStyle w:val="BodyText"/>
      </w:pPr>
      <w:r w:rsidRPr="00A04248">
        <w:t>This unit describes the performance outcomes, skills and knowledge required to manage ongoing and sometimes complex relationships with clients. The unit focuses on exploring with the client which p</w:t>
      </w:r>
      <w:r w:rsidRPr="00A04248">
        <w:t>ossible outcomes best promote client satisfaction. The unit requires the learner to be familiar with service-provision options that can be negotiated with the client and customised to meet the client’s needs.</w:t>
      </w:r>
    </w:p>
    <w:p w:rsidR="00000000" w:rsidRPr="00A04248" w:rsidP="00A04248">
      <w:pPr>
        <w:pStyle w:val="AllowPageBreak"/>
      </w:pPr>
    </w:p>
    <w:p w:rsidR="00000000" w:rsidRPr="00A04248" w:rsidP="00A04248">
      <w:pPr>
        <w:pStyle w:val="Heading1"/>
      </w:pPr>
      <w:bookmarkStart w:id="3" w:name="O_527864"/>
      <w:bookmarkEnd w:id="3"/>
      <w:r w:rsidRPr="00A04248">
        <w:t>Application of the Unit</w:t>
      </w:r>
    </w:p>
    <w:p w:rsidR="00000000" w:rsidRPr="00A04248" w:rsidP="00A04248">
      <w:pPr>
        <w:pStyle w:val="BodyText"/>
      </w:pPr>
      <w:r w:rsidRPr="00A04248">
        <w:t>This u</w:t>
      </w:r>
      <w:r w:rsidRPr="00A04248">
        <w:t>nit applies to those working in a client service-delivery role in sport, recreation or fitness sectors, such as community recreation, outdoor recreation and sport. It applies to those working in roles such as program developers and coordinators, competitio</w:t>
      </w:r>
      <w:r w:rsidRPr="00A04248">
        <w:t>n organisers, trip leaders, after-school or holiday-care coordinators, logistics coordinators and sports trainers in work environments such as community recreation centres, fitness venues, aquatics centres and camps.  The unit requires the learner to be fa</w:t>
      </w:r>
      <w:r w:rsidRPr="00A04248">
        <w:t>miliar with service-provision options that can be negotiated with the client and customised to meet the client’s needs.</w:t>
      </w:r>
    </w:p>
    <w:p w:rsidR="00000000" w:rsidRPr="00A04248" w:rsidP="00A04248">
      <w:pPr>
        <w:pStyle w:val="AllowPageBreak"/>
      </w:pPr>
    </w:p>
    <w:p w:rsidR="00000000" w:rsidRPr="00A04248" w:rsidP="00A04248">
      <w:pPr>
        <w:pStyle w:val="Heading1"/>
      </w:pPr>
      <w:bookmarkStart w:id="4" w:name="O_527863"/>
      <w:bookmarkEnd w:id="4"/>
      <w:r w:rsidRPr="00A04248">
        <w:t>Licensing/Regulatory Information</w:t>
      </w:r>
    </w:p>
    <w:p w:rsidR="00000000" w:rsidRPr="00A04248" w:rsidP="00A04248">
      <w:pPr>
        <w:pStyle w:val="BodyText"/>
      </w:pPr>
      <w:r w:rsidRPr="00A04248">
        <w:t>No licensing, legislative, regulatory or certification requirements apply to this unit</w:t>
      </w:r>
      <w:r w:rsidRPr="00A04248">
        <w:t xml:space="preserve"> at the time of endorsement.</w:t>
      </w:r>
    </w:p>
    <w:p w:rsidR="00000000" w:rsidRPr="00A04248" w:rsidP="00A04248">
      <w:pPr>
        <w:pStyle w:val="AllowPageBreak"/>
      </w:pPr>
    </w:p>
    <w:p w:rsidR="00000000" w:rsidRPr="00A04248" w:rsidP="00A04248">
      <w:pPr>
        <w:pStyle w:val="Heading1"/>
      </w:pPr>
      <w:bookmarkStart w:id="5" w:name="O_527862"/>
      <w:bookmarkEnd w:id="5"/>
      <w:r w:rsidRPr="00A04248">
        <w:t>Pre-Requisites</w:t>
      </w:r>
    </w:p>
    <w:p w:rsidR="00000000" w:rsidRPr="00A04248" w:rsidP="00A04248">
      <w:pPr>
        <w:pStyle w:val="BodyText"/>
      </w:pPr>
      <w:r w:rsidRPr="00A04248">
        <w:t>Not applicable.</w:t>
      </w:r>
    </w:p>
    <w:p w:rsidR="00000000" w:rsidRPr="00A04248" w:rsidP="00A04248">
      <w:pPr>
        <w:pStyle w:val="AllowPageBreak"/>
      </w:pPr>
    </w:p>
    <w:p w:rsidR="00000000" w:rsidRPr="00A04248" w:rsidP="00A04248">
      <w:pPr>
        <w:pStyle w:val="Heading1"/>
      </w:pPr>
      <w:bookmarkStart w:id="6" w:name="O_527861"/>
      <w:bookmarkEnd w:id="6"/>
      <w:r w:rsidRPr="00A04248">
        <w:t>Employability Skills Information</w:t>
      </w:r>
    </w:p>
    <w:p w:rsidR="00000000" w:rsidRPr="00A04248" w:rsidP="00A04248">
      <w:pPr>
        <w:pStyle w:val="BodyText"/>
      </w:pPr>
      <w:r w:rsidRPr="00A04248">
        <w:t>This unit contains employability skills.</w:t>
      </w:r>
    </w:p>
    <w:p w:rsidR="00000000" w:rsidRPr="00A04248" w:rsidP="00A04248">
      <w:pPr>
        <w:pStyle w:val="AllowPageBreak"/>
      </w:pPr>
    </w:p>
    <w:p w:rsidR="00000000" w:rsidRPr="00A04248" w:rsidP="00A04248">
      <w:pPr>
        <w:pStyle w:val="Heading1"/>
      </w:pPr>
      <w:bookmarkStart w:id="7" w:name="O_527860"/>
      <w:bookmarkEnd w:id="7"/>
      <w:r w:rsidRPr="00A04248">
        <w:t>Elements and Performance Criteria Pre-Content</w:t>
      </w:r>
    </w:p>
    <w:p w:rsidR="00000000" w:rsidRPr="00A04248" w:rsidP="00A04248">
      <w:pPr>
        <w:pStyle w:val="Heading1"/>
      </w:pPr>
      <w:bookmarkStart w:id="8" w:name="O_527859"/>
      <w:bookmarkEnd w:id="8"/>
      <w:r w:rsidRPr="00A04248">
        <w:t>Elements and Performance Criteria</w:t>
      </w:r>
    </w:p>
    <w:tbl>
      <w:tblPr>
        <w:tblW w:w="0" w:type="auto"/>
        <w:tblLayout w:type="fixed"/>
        <w:tblCellMar>
          <w:left w:w="62" w:type="dxa"/>
          <w:right w:w="62" w:type="dxa"/>
        </w:tblCellMar>
        <w:tblLook w:val="0000"/>
      </w:tblPr>
      <w:tblGrid>
        <w:gridCol w:w="2606"/>
        <w:gridCol w:w="5916"/>
      </w:tblGrid>
      <w:tr w:rsidTr="005344F7">
        <w:tblPrEx>
          <w:tblW w:w="0" w:type="auto"/>
          <w:tblLayout w:type="fixed"/>
          <w:tblCellMar>
            <w:left w:w="62" w:type="dxa"/>
            <w:right w:w="62" w:type="dxa"/>
          </w:tblCellMar>
          <w:tblLook w:val="0000"/>
        </w:tblPrEx>
        <w:trPr>
          <w:tblHeader/>
        </w:trPr>
        <w:tc>
          <w:tcPr>
            <w:tcW w:w="2606" w:type="dxa"/>
            <w:tcBorders>
              <w:top w:val="nil"/>
              <w:left w:val="nil"/>
              <w:bottom w:val="nil"/>
              <w:right w:val="nil"/>
            </w:tcBorders>
            <w:tcMar>
              <w:top w:w="0" w:type="dxa"/>
              <w:left w:w="62" w:type="dxa"/>
              <w:bottom w:w="0" w:type="dxa"/>
              <w:right w:w="62" w:type="dxa"/>
            </w:tcMar>
          </w:tcPr>
          <w:p w:rsidR="00000000" w:rsidRPr="00A04248" w:rsidP="00A04248">
            <w:pPr>
              <w:pStyle w:val="BodyText"/>
            </w:pPr>
            <w:r w:rsidRPr="00A04248">
              <w:rPr>
                <w:rStyle w:val="SpecialBold"/>
              </w:rPr>
              <w:t>ELEMENT</w:t>
            </w:r>
          </w:p>
        </w:tc>
        <w:tc>
          <w:tcPr>
            <w:tcW w:w="5916"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PERFORMANCE CRITERIA</w:t>
            </w:r>
          </w:p>
        </w:tc>
      </w:tr>
      <w:tr w:rsidTr="005344F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t>Elements describe the essential outcomes of a unit of competency.</w:t>
            </w:r>
          </w:p>
        </w:tc>
        <w:tc>
          <w:tcPr>
            <w:tcW w:w="5916"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t xml:space="preserve">Performance criteria describe the performance needed to demonstrate achievement of the element. Where bold italicised text is </w:t>
            </w:r>
            <w:r w:rsidRPr="00A04248">
              <w:t>used, further information is detailed in the required skills and knowledge section and the range statement. Assessment of performance is to be consistent with the evidence guide.</w:t>
            </w:r>
          </w:p>
        </w:tc>
      </w:tr>
      <w:tr w:rsidTr="005344F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04248">
            <w:pPr>
              <w:pStyle w:val="List"/>
              <w:rPr>
                <w:lang w:val="en-NZ"/>
              </w:rPr>
            </w:pPr>
            <w:r w:rsidRPr="00A04248">
              <w:t>1.</w:t>
            </w:r>
            <w:r w:rsidRPr="00A04248">
              <w:tab/>
              <w:t>Develop knowledge of client services.</w:t>
            </w:r>
          </w:p>
        </w:tc>
        <w:tc>
          <w:tcPr>
            <w:tcW w:w="5916" w:type="dxa"/>
            <w:tcBorders>
              <w:top w:val="nil"/>
              <w:left w:val="nil"/>
              <w:bottom w:val="nil"/>
              <w:right w:val="nil"/>
            </w:tcBorders>
            <w:tcMar>
              <w:top w:w="0" w:type="dxa"/>
              <w:left w:w="62" w:type="dxa"/>
              <w:bottom w:w="0" w:type="dxa"/>
              <w:right w:w="62" w:type="dxa"/>
            </w:tcMar>
          </w:tcPr>
          <w:p w:rsidR="00000000" w:rsidRPr="00A04248" w:rsidP="00A04248">
            <w:pPr>
              <w:pStyle w:val="List2"/>
            </w:pPr>
            <w:r w:rsidRPr="00A04248">
              <w:t>1.1.</w:t>
            </w:r>
            <w:r w:rsidRPr="00A04248">
              <w:tab/>
            </w:r>
            <w:r w:rsidRPr="00A04248">
              <w:t xml:space="preserve">Develop and maintain knowledge of </w:t>
            </w:r>
            <w:r w:rsidRPr="00A04248">
              <w:rPr>
                <w:rStyle w:val="BoldandItalics"/>
              </w:rPr>
              <w:t>client services</w:t>
            </w:r>
            <w:r w:rsidRPr="00A04248">
              <w:t xml:space="preserve"> according to </w:t>
            </w:r>
            <w:r w:rsidRPr="00A04248">
              <w:rPr>
                <w:rStyle w:val="BoldandItalics"/>
              </w:rPr>
              <w:t>organisational policies and procedures</w:t>
            </w:r>
            <w:r w:rsidRPr="00A04248">
              <w:t>.</w:t>
            </w:r>
          </w:p>
          <w:p w:rsidR="00000000" w:rsidRPr="00A04248" w:rsidP="00A04248">
            <w:pPr>
              <w:pStyle w:val="List2"/>
            </w:pPr>
            <w:r w:rsidRPr="00A04248">
              <w:t>1.2.</w:t>
            </w:r>
            <w:r w:rsidRPr="00A04248">
              <w:tab/>
              <w:t>Undertake research to compare available services.</w:t>
            </w:r>
          </w:p>
          <w:p w:rsidR="00000000" w:rsidP="00A04248">
            <w:pPr>
              <w:pStyle w:val="List2"/>
              <w:rPr>
                <w:lang w:val="en-NZ"/>
              </w:rPr>
            </w:pPr>
            <w:r w:rsidRPr="00A04248">
              <w:t>1.3.</w:t>
            </w:r>
            <w:r w:rsidRPr="00A04248">
              <w:tab/>
              <w:t>Investigate services of other providers.</w:t>
            </w:r>
          </w:p>
        </w:tc>
      </w:tr>
      <w:tr w:rsidTr="005344F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04248">
            <w:pPr>
              <w:pStyle w:val="List"/>
              <w:rPr>
                <w:lang w:val="en-NZ"/>
              </w:rPr>
            </w:pPr>
            <w:r w:rsidRPr="00A04248">
              <w:t>2.</w:t>
            </w:r>
            <w:r w:rsidRPr="00A04248">
              <w:tab/>
              <w:t>Identify client needs.</w:t>
            </w:r>
          </w:p>
        </w:tc>
        <w:tc>
          <w:tcPr>
            <w:tcW w:w="5916" w:type="dxa"/>
            <w:tcBorders>
              <w:top w:val="nil"/>
              <w:left w:val="nil"/>
              <w:bottom w:val="nil"/>
              <w:right w:val="nil"/>
            </w:tcBorders>
            <w:tcMar>
              <w:top w:w="0" w:type="dxa"/>
              <w:left w:w="62" w:type="dxa"/>
              <w:bottom w:w="0" w:type="dxa"/>
              <w:right w:w="62" w:type="dxa"/>
            </w:tcMar>
          </w:tcPr>
          <w:p w:rsidR="00000000" w:rsidRPr="00A04248" w:rsidP="00A04248">
            <w:pPr>
              <w:pStyle w:val="List2"/>
            </w:pPr>
            <w:r w:rsidRPr="00A04248">
              <w:t>2.1.</w:t>
            </w:r>
            <w:r w:rsidRPr="00A04248">
              <w:tab/>
              <w:t>Establish rapport wi</w:t>
            </w:r>
            <w:r w:rsidRPr="00A04248">
              <w:t xml:space="preserve">th </w:t>
            </w:r>
            <w:r w:rsidRPr="00A04248">
              <w:rPr>
                <w:rStyle w:val="BoldandItalics"/>
              </w:rPr>
              <w:t>clients</w:t>
            </w:r>
            <w:r w:rsidRPr="00A04248">
              <w:t>.</w:t>
            </w:r>
          </w:p>
          <w:p w:rsidR="00000000" w:rsidRPr="00A04248" w:rsidP="00A04248">
            <w:pPr>
              <w:pStyle w:val="List2"/>
            </w:pPr>
            <w:r w:rsidRPr="00A04248">
              <w:t>2.2.</w:t>
            </w:r>
            <w:r w:rsidRPr="00A04248">
              <w:tab/>
              <w:t xml:space="preserve">Identify and confirm </w:t>
            </w:r>
            <w:r w:rsidRPr="00A04248">
              <w:rPr>
                <w:rStyle w:val="BoldandItalics"/>
              </w:rPr>
              <w:t>client needs</w:t>
            </w:r>
            <w:r w:rsidRPr="00A04248">
              <w:t xml:space="preserve"> and priorities.</w:t>
            </w:r>
          </w:p>
          <w:p w:rsidR="00000000" w:rsidP="00A04248">
            <w:pPr>
              <w:pStyle w:val="List2"/>
              <w:rPr>
                <w:lang w:val="en-NZ"/>
              </w:rPr>
            </w:pPr>
            <w:r w:rsidRPr="00A04248">
              <w:t>2.3.</w:t>
            </w:r>
            <w:r w:rsidRPr="00A04248">
              <w:tab/>
              <w:t>Explain available services to client using appropriate communication strategies.</w:t>
            </w:r>
          </w:p>
        </w:tc>
      </w:tr>
      <w:tr w:rsidTr="005344F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04248">
            <w:pPr>
              <w:pStyle w:val="List"/>
              <w:rPr>
                <w:lang w:val="en-NZ"/>
              </w:rPr>
            </w:pPr>
            <w:r w:rsidRPr="00A04248">
              <w:t>3.</w:t>
            </w:r>
            <w:r w:rsidRPr="00A04248">
              <w:tab/>
              <w:t>Recommend services.</w:t>
            </w:r>
          </w:p>
        </w:tc>
        <w:tc>
          <w:tcPr>
            <w:tcW w:w="5916" w:type="dxa"/>
            <w:tcBorders>
              <w:top w:val="nil"/>
              <w:left w:val="nil"/>
              <w:bottom w:val="nil"/>
              <w:right w:val="nil"/>
            </w:tcBorders>
            <w:tcMar>
              <w:top w:w="0" w:type="dxa"/>
              <w:left w:w="62" w:type="dxa"/>
              <w:bottom w:w="0" w:type="dxa"/>
              <w:right w:w="62" w:type="dxa"/>
            </w:tcMar>
          </w:tcPr>
          <w:p w:rsidR="00000000" w:rsidRPr="00A04248" w:rsidP="00A04248">
            <w:pPr>
              <w:pStyle w:val="List2"/>
            </w:pPr>
            <w:r w:rsidRPr="00A04248">
              <w:t>3.1.</w:t>
            </w:r>
            <w:r w:rsidRPr="00A04248">
              <w:tab/>
              <w:t xml:space="preserve">Evaluate services according to client needs and respond to client queries </w:t>
            </w:r>
            <w:r w:rsidRPr="00A04248">
              <w:t xml:space="preserve">and requests </w:t>
            </w:r>
          </w:p>
          <w:p w:rsidR="00000000" w:rsidRPr="00A04248" w:rsidP="00A04248">
            <w:pPr>
              <w:pStyle w:val="List2"/>
            </w:pPr>
            <w:r w:rsidRPr="00A04248">
              <w:t>3.2.</w:t>
            </w:r>
            <w:r w:rsidRPr="00A04248">
              <w:tab/>
              <w:t>Identify gaps in service provision in relation to client needs.</w:t>
            </w:r>
          </w:p>
          <w:p w:rsidR="00000000" w:rsidP="00A04248">
            <w:pPr>
              <w:pStyle w:val="List2"/>
              <w:rPr>
                <w:lang w:val="en-NZ"/>
              </w:rPr>
            </w:pPr>
            <w:r w:rsidRPr="00A04248">
              <w:t>3.3.</w:t>
            </w:r>
            <w:r w:rsidRPr="00A04248">
              <w:tab/>
              <w:t>Recommend services to match client needs, including alternative services when clients’ needs cannot be met.</w:t>
            </w:r>
          </w:p>
        </w:tc>
      </w:tr>
      <w:tr w:rsidTr="005344F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04248">
            <w:pPr>
              <w:pStyle w:val="List"/>
              <w:rPr>
                <w:lang w:val="en-NZ"/>
              </w:rPr>
            </w:pPr>
            <w:r w:rsidRPr="00A04248">
              <w:t>4.</w:t>
            </w:r>
            <w:r w:rsidRPr="00A04248">
              <w:tab/>
              <w:t>Customise services to satisfy client needs.</w:t>
            </w:r>
          </w:p>
        </w:tc>
        <w:tc>
          <w:tcPr>
            <w:tcW w:w="5916" w:type="dxa"/>
            <w:tcBorders>
              <w:top w:val="nil"/>
              <w:left w:val="nil"/>
              <w:bottom w:val="nil"/>
              <w:right w:val="nil"/>
            </w:tcBorders>
            <w:tcMar>
              <w:top w:w="0" w:type="dxa"/>
              <w:left w:w="62" w:type="dxa"/>
              <w:bottom w:w="0" w:type="dxa"/>
              <w:right w:w="62" w:type="dxa"/>
            </w:tcMar>
          </w:tcPr>
          <w:p w:rsidR="00000000" w:rsidRPr="00A04248" w:rsidP="00A04248">
            <w:pPr>
              <w:pStyle w:val="List2"/>
            </w:pPr>
            <w:r w:rsidRPr="00A04248">
              <w:t>4.1.</w:t>
            </w:r>
            <w:r w:rsidRPr="00A04248">
              <w:tab/>
              <w:t xml:space="preserve">Assist </w:t>
            </w:r>
            <w:r w:rsidRPr="00A04248">
              <w:t>client to evaluate service options according to their needs.</w:t>
            </w:r>
          </w:p>
          <w:p w:rsidR="00000000" w:rsidRPr="00A04248" w:rsidP="00A04248">
            <w:pPr>
              <w:pStyle w:val="List2"/>
            </w:pPr>
            <w:r w:rsidRPr="00A04248">
              <w:t>4.2.</w:t>
            </w:r>
            <w:r w:rsidRPr="00A04248">
              <w:tab/>
              <w:t>Determine and prioritise preferred action.</w:t>
            </w:r>
          </w:p>
          <w:p w:rsidR="00000000" w:rsidRPr="00A04248" w:rsidP="00A04248">
            <w:pPr>
              <w:pStyle w:val="List2"/>
            </w:pPr>
            <w:r w:rsidRPr="00A04248">
              <w:t>4.3.</w:t>
            </w:r>
            <w:r w:rsidRPr="00A04248">
              <w:tab/>
              <w:t xml:space="preserve">Identify potential </w:t>
            </w:r>
            <w:r w:rsidRPr="00A04248">
              <w:rPr>
                <w:rStyle w:val="BoldandItalics"/>
              </w:rPr>
              <w:t>areas of difficulty</w:t>
            </w:r>
            <w:r w:rsidRPr="00A04248">
              <w:t xml:space="preserve"> in client service delivery and take action to meet needs according to </w:t>
            </w:r>
            <w:r w:rsidRPr="00A04248">
              <w:rPr>
                <w:rStyle w:val="BoldandItalics"/>
              </w:rPr>
              <w:t>relevant legislation</w:t>
            </w:r>
            <w:r w:rsidRPr="00A04248">
              <w:t>.</w:t>
            </w:r>
          </w:p>
          <w:p w:rsidR="00000000" w:rsidRPr="00A04248" w:rsidP="00A04248">
            <w:pPr>
              <w:pStyle w:val="List2"/>
            </w:pPr>
            <w:r w:rsidRPr="00A04248">
              <w:t>4.4.</w:t>
            </w:r>
            <w:r w:rsidRPr="00A04248">
              <w:tab/>
            </w:r>
            <w:r w:rsidRPr="00A04248">
              <w:t>Develop customised solutions specific to customer requirements.</w:t>
            </w:r>
          </w:p>
          <w:p w:rsidR="00000000" w:rsidP="00A04248">
            <w:pPr>
              <w:pStyle w:val="List2"/>
              <w:rPr>
                <w:lang w:val="en-NZ"/>
              </w:rPr>
            </w:pPr>
            <w:r w:rsidRPr="00A04248">
              <w:t>4.5.</w:t>
            </w:r>
            <w:r w:rsidRPr="00A04248">
              <w:tab/>
              <w:t xml:space="preserve">Negotiate and confirm </w:t>
            </w:r>
            <w:r w:rsidRPr="00A04248">
              <w:rPr>
                <w:rStyle w:val="BoldandItalics"/>
              </w:rPr>
              <w:t>solutions</w:t>
            </w:r>
            <w:r w:rsidRPr="00A04248">
              <w:t xml:space="preserve"> with the client. </w:t>
            </w:r>
          </w:p>
        </w:tc>
      </w:tr>
      <w:tr w:rsidTr="005344F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04248">
            <w:pPr>
              <w:pStyle w:val="List"/>
              <w:rPr>
                <w:lang w:val="en-NZ"/>
              </w:rPr>
            </w:pPr>
            <w:r w:rsidRPr="00A04248">
              <w:t>5.</w:t>
            </w:r>
            <w:r w:rsidRPr="00A04248">
              <w:tab/>
              <w:t>Confirm services.</w:t>
            </w:r>
          </w:p>
        </w:tc>
        <w:tc>
          <w:tcPr>
            <w:tcW w:w="5916" w:type="dxa"/>
            <w:tcBorders>
              <w:top w:val="nil"/>
              <w:left w:val="nil"/>
              <w:bottom w:val="nil"/>
              <w:right w:val="nil"/>
            </w:tcBorders>
            <w:tcMar>
              <w:top w:w="0" w:type="dxa"/>
              <w:left w:w="62" w:type="dxa"/>
              <w:bottom w:w="0" w:type="dxa"/>
              <w:right w:w="62" w:type="dxa"/>
            </w:tcMar>
          </w:tcPr>
          <w:p w:rsidR="00000000" w:rsidRPr="00A04248" w:rsidP="00A04248">
            <w:pPr>
              <w:pStyle w:val="List2"/>
            </w:pPr>
            <w:r w:rsidRPr="00A04248">
              <w:t>5.1.</w:t>
            </w:r>
            <w:r w:rsidRPr="00A04248">
              <w:tab/>
              <w:t xml:space="preserve">Complete </w:t>
            </w:r>
            <w:r w:rsidRPr="00A04248">
              <w:rPr>
                <w:rStyle w:val="BoldandItalics"/>
              </w:rPr>
              <w:t>documentation</w:t>
            </w:r>
            <w:r w:rsidRPr="00A04248">
              <w:t xml:space="preserve"> as required.</w:t>
            </w:r>
          </w:p>
          <w:p w:rsidR="00000000" w:rsidRPr="00A04248" w:rsidP="00A04248">
            <w:pPr>
              <w:pStyle w:val="List2"/>
            </w:pPr>
            <w:r w:rsidRPr="00A04248">
              <w:t>5.2.</w:t>
            </w:r>
            <w:r w:rsidRPr="00A04248">
              <w:tab/>
              <w:t xml:space="preserve">Refer client to </w:t>
            </w:r>
            <w:r w:rsidRPr="00A04248">
              <w:rPr>
                <w:rStyle w:val="BoldandItalics"/>
              </w:rPr>
              <w:t>appropriate personnel</w:t>
            </w:r>
            <w:r w:rsidRPr="00A04248">
              <w:t xml:space="preserve"> and follow up.</w:t>
            </w:r>
          </w:p>
        </w:tc>
      </w:tr>
    </w:tbl>
    <w:p w:rsidR="00000000" w:rsidRPr="00A04248" w:rsidP="00A04248">
      <w:pPr>
        <w:pStyle w:val="BodyText"/>
      </w:pPr>
    </w:p>
    <w:p w:rsidR="00000000" w:rsidRPr="00A04248" w:rsidP="00A04248">
      <w:pPr>
        <w:pStyle w:val="AllowPageBreak"/>
      </w:pPr>
    </w:p>
    <w:p w:rsidR="00000000" w:rsidRPr="00A04248" w:rsidP="00A04248">
      <w:pPr>
        <w:pStyle w:val="Heading1"/>
      </w:pPr>
      <w:bookmarkStart w:id="9" w:name="O_527858"/>
      <w:bookmarkEnd w:id="9"/>
      <w:r w:rsidRPr="00A04248">
        <w:t>Required Skills and Knowledge</w:t>
      </w:r>
    </w:p>
    <w:tbl>
      <w:tblPr>
        <w:tblW w:w="0" w:type="auto"/>
        <w:tblLayout w:type="fixed"/>
        <w:tblCellMar>
          <w:left w:w="62" w:type="dxa"/>
          <w:right w:w="62" w:type="dxa"/>
        </w:tblCellMar>
        <w:tblLook w:val="0000"/>
      </w:tblPr>
      <w:tblGrid>
        <w:gridCol w:w="8522"/>
      </w:tblGrid>
      <w:tr w:rsidTr="005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t>This section describes the skills and knowledge required for this unit.</w:t>
            </w:r>
          </w:p>
        </w:tc>
      </w:tr>
      <w:tr w:rsidTr="005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Required skills</w:t>
            </w:r>
          </w:p>
        </w:tc>
      </w:tr>
      <w:tr w:rsidTr="005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communication skills to:</w:t>
            </w:r>
          </w:p>
          <w:p w:rsidR="00000000" w:rsidRPr="00A04248" w:rsidP="00A04248">
            <w:pPr>
              <w:pStyle w:val="ListBullet2"/>
            </w:pPr>
            <w:r w:rsidRPr="00A04248">
              <w:t>consult with clients and elicit information required to determine their needs</w:t>
            </w:r>
          </w:p>
          <w:p w:rsidR="00000000" w:rsidRPr="00A04248" w:rsidP="00A04248">
            <w:pPr>
              <w:pStyle w:val="ListBullet2"/>
            </w:pPr>
            <w:r w:rsidRPr="00A04248">
              <w:t xml:space="preserve">convey information about services </w:t>
            </w:r>
          </w:p>
          <w:p w:rsidR="00000000" w:rsidRPr="00A04248" w:rsidP="00A04248">
            <w:pPr>
              <w:pStyle w:val="ListBullet2"/>
            </w:pPr>
            <w:r w:rsidRPr="00A04248">
              <w:t>advise clients of appropriate services</w:t>
            </w:r>
          </w:p>
          <w:p w:rsidR="00000000" w:rsidRPr="00A04248" w:rsidP="00A04248">
            <w:pPr>
              <w:pStyle w:val="ListBullet"/>
            </w:pPr>
            <w:r w:rsidRPr="00A04248">
              <w:t>problem-solving skills to:</w:t>
            </w:r>
          </w:p>
          <w:p w:rsidR="00000000" w:rsidRPr="00A04248" w:rsidP="00A04248">
            <w:pPr>
              <w:pStyle w:val="ListBullet2"/>
            </w:pPr>
            <w:r w:rsidRPr="00A04248">
              <w:t xml:space="preserve">match client needs with available service options </w:t>
            </w:r>
          </w:p>
          <w:p w:rsidR="00000000" w:rsidRPr="00A04248" w:rsidP="00A04248">
            <w:pPr>
              <w:pStyle w:val="ListBullet2"/>
            </w:pPr>
            <w:r w:rsidRPr="00A04248">
              <w:t>negotiate modifications and solutions to address specific client needs</w:t>
            </w:r>
          </w:p>
          <w:p w:rsidR="00000000" w:rsidRPr="00A04248" w:rsidP="00A04248">
            <w:pPr>
              <w:pStyle w:val="ListBullet"/>
            </w:pPr>
            <w:r w:rsidRPr="00A04248">
              <w:t>literacy and numeracy skills to complete documentation in relation to service delivery</w:t>
            </w:r>
          </w:p>
          <w:p w:rsidR="00000000" w:rsidP="00A04248">
            <w:pPr>
              <w:pStyle w:val="ListBullet"/>
              <w:rPr>
                <w:lang w:val="en-NZ"/>
              </w:rPr>
            </w:pPr>
            <w:r w:rsidRPr="00A04248">
              <w:t>initiative and enterprise skills to generate solutions to meet client needs.</w:t>
            </w:r>
          </w:p>
        </w:tc>
      </w:tr>
      <w:tr w:rsidTr="005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Required knowledge</w:t>
            </w:r>
          </w:p>
        </w:tc>
      </w:tr>
      <w:tr w:rsidTr="005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detailed product knowledge to recommend customised solutions to meet clients needs</w:t>
            </w:r>
          </w:p>
          <w:p w:rsidR="00000000" w:rsidRPr="00A04248" w:rsidP="00A04248">
            <w:pPr>
              <w:pStyle w:val="ListBullet"/>
            </w:pPr>
            <w:r w:rsidRPr="00A04248">
              <w:t>legislation and organisational policies and procedures to enable provision of optimum client services</w:t>
            </w:r>
          </w:p>
          <w:p w:rsidR="00000000" w:rsidRPr="00A04248" w:rsidP="00A04248">
            <w:pPr>
              <w:pStyle w:val="ListBullet"/>
            </w:pPr>
            <w:r w:rsidRPr="00A04248">
              <w:t>services offered by other sport and recreation providers to make recomm</w:t>
            </w:r>
            <w:r w:rsidRPr="00A04248">
              <w:t>endations to clients when their needs cannot be met.</w:t>
            </w:r>
          </w:p>
        </w:tc>
      </w:tr>
    </w:tbl>
    <w:p w:rsidR="00000000" w:rsidRPr="00A04248" w:rsidP="00A04248">
      <w:pPr>
        <w:pStyle w:val="BodyText"/>
      </w:pPr>
    </w:p>
    <w:p w:rsidR="00000000" w:rsidRPr="00A04248" w:rsidP="00A04248">
      <w:pPr>
        <w:pStyle w:val="AllowPageBreak"/>
      </w:pPr>
    </w:p>
    <w:p w:rsidR="00000000" w:rsidRPr="00A04248" w:rsidP="00A04248">
      <w:pPr>
        <w:pStyle w:val="Heading1"/>
      </w:pPr>
      <w:bookmarkStart w:id="10" w:name="O_527857"/>
      <w:bookmarkEnd w:id="10"/>
      <w:r w:rsidRPr="00A04248">
        <w:t>Evidence Guide</w:t>
      </w:r>
    </w:p>
    <w:tbl>
      <w:tblPr>
        <w:tblW w:w="0" w:type="auto"/>
        <w:tblCellMar>
          <w:left w:w="62" w:type="dxa"/>
          <w:right w:w="62" w:type="dxa"/>
        </w:tblCellMar>
        <w:tblLook w:val="0000"/>
      </w:tblPr>
      <w:tblGrid>
        <w:gridCol w:w="3534"/>
        <w:gridCol w:w="5662"/>
      </w:tblGrid>
      <w:tr w:rsidTr="005344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t xml:space="preserve">The evidence guide provides advice on assessment and must be read in conjunction with the performance criteria, required skills and knowledge, </w:t>
            </w:r>
            <w:r w:rsidRPr="00A04248">
              <w:t>range statement and the Assessment Guidelines for the Training Package.</w:t>
            </w:r>
          </w:p>
        </w:tc>
      </w:tr>
      <w:tr w:rsidTr="005344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04248">
            <w:pPr>
              <w:pStyle w:val="BodyText"/>
              <w:rPr>
                <w:lang w:val="en-NZ"/>
              </w:rPr>
            </w:pPr>
          </w:p>
        </w:tc>
      </w:tr>
      <w:tr w:rsidTr="005344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04248" w:rsidP="00A04248">
            <w:pPr>
              <w:pStyle w:val="BodyText"/>
            </w:pPr>
            <w:r w:rsidRPr="00A04248">
              <w:t>Evidence of the following is essential:</w:t>
            </w:r>
          </w:p>
          <w:p w:rsidR="00000000" w:rsidRPr="00A04248" w:rsidP="00A04248">
            <w:pPr>
              <w:pStyle w:val="ListBullet"/>
            </w:pPr>
            <w:r w:rsidRPr="00A04248">
              <w:t>interacts with clients professionally and in a non-discriminatory manner, using a client-centred approach to convey information about the organisation’s services</w:t>
            </w:r>
          </w:p>
          <w:p w:rsidR="00000000" w:rsidRPr="00A04248" w:rsidP="00A04248">
            <w:pPr>
              <w:pStyle w:val="ListBullet"/>
            </w:pPr>
            <w:r w:rsidRPr="00A04248">
              <w:t>identifies client needs, and develops and recommends customised solutions using appropriate co</w:t>
            </w:r>
            <w:r w:rsidRPr="00A04248">
              <w:t xml:space="preserve">mmunication strategies </w:t>
            </w:r>
          </w:p>
          <w:p w:rsidR="00000000" w:rsidP="00A04248">
            <w:pPr>
              <w:pStyle w:val="ListBullet"/>
              <w:rPr>
                <w:lang w:val="en-NZ"/>
              </w:rPr>
            </w:pPr>
            <w:r w:rsidRPr="00A04248">
              <w:t>interacts with a range of clients to identify their needs and develops a rapport with clients to obtain satisfactory outcomes.</w:t>
            </w:r>
          </w:p>
        </w:tc>
      </w:tr>
      <w:tr w:rsidTr="005344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04248" w:rsidP="00A04248">
            <w:pPr>
              <w:pStyle w:val="BodyText"/>
            </w:pPr>
            <w:r w:rsidRPr="00A04248">
              <w:t>Assessment must ensure the identification of cli</w:t>
            </w:r>
            <w:r w:rsidRPr="00A04248">
              <w:t>ent needs relevant to the candidate’s current or intended work environment and the development of customised solutions to demonstrate consistency of performance.</w:t>
            </w:r>
          </w:p>
          <w:p w:rsidR="00000000" w:rsidRPr="00A04248" w:rsidP="00A04248">
            <w:pPr>
              <w:pStyle w:val="BodyText"/>
            </w:pPr>
            <w:r w:rsidRPr="00A04248">
              <w:t>Assessment must also ensure access to:</w:t>
            </w:r>
          </w:p>
          <w:p w:rsidR="00000000" w:rsidRPr="00A04248" w:rsidP="00A04248">
            <w:pPr>
              <w:pStyle w:val="ListBullet"/>
            </w:pPr>
            <w:r w:rsidRPr="00A04248">
              <w:t>sport and recreation environments and providers, clien</w:t>
            </w:r>
            <w:r w:rsidRPr="00A04248">
              <w:t>ts and information about service provision</w:t>
            </w:r>
          </w:p>
          <w:p w:rsidR="00000000" w:rsidP="00A04248">
            <w:pPr>
              <w:pStyle w:val="ListBullet"/>
              <w:rPr>
                <w:lang w:val="en-NZ"/>
              </w:rPr>
            </w:pPr>
            <w:r w:rsidRPr="00A04248">
              <w:t>documentation related to service provision and organisational policies and procedures for customer service.</w:t>
            </w:r>
          </w:p>
        </w:tc>
      </w:tr>
      <w:tr w:rsidTr="005344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04248" w:rsidP="00A04248">
            <w:pPr>
              <w:pStyle w:val="BodyText"/>
            </w:pPr>
            <w:r w:rsidRPr="00A04248">
              <w:t>A range of assessment methods should be used to assess practical skills and knowled</w:t>
            </w:r>
            <w:r w:rsidRPr="00A04248">
              <w:t>ge. The following examples are appropriate for this unit:</w:t>
            </w:r>
          </w:p>
          <w:p w:rsidR="00000000" w:rsidRPr="00A04248" w:rsidP="00A04248">
            <w:pPr>
              <w:pStyle w:val="ListBullet"/>
            </w:pPr>
            <w:r w:rsidRPr="00A04248">
              <w:t>observation of interacting with a range of clients, including conveying information about service options and negotiating satisfactory outcomes</w:t>
            </w:r>
          </w:p>
          <w:p w:rsidR="00000000" w:rsidRPr="00A04248" w:rsidP="00A04248">
            <w:pPr>
              <w:pStyle w:val="ListBullet"/>
            </w:pPr>
            <w:r w:rsidRPr="00A04248">
              <w:t>oral and or written questioning to assess knowledge o</w:t>
            </w:r>
            <w:r w:rsidRPr="00A04248">
              <w:t>f the organisation’s policies and procedures for delivering customised client services</w:t>
            </w:r>
          </w:p>
          <w:p w:rsidR="00000000" w:rsidP="00A04248">
            <w:pPr>
              <w:pStyle w:val="ListBullet"/>
              <w:rPr>
                <w:lang w:val="en-NZ"/>
              </w:rPr>
            </w:pPr>
            <w:r w:rsidRPr="00A04248">
              <w:t>third-party reports from a supervisor detailing appropriate work performed by the candidate.</w:t>
            </w:r>
          </w:p>
        </w:tc>
      </w:tr>
      <w:tr w:rsidTr="005344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04248" w:rsidP="00A04248">
            <w:pPr>
              <w:pStyle w:val="BodyText"/>
            </w:pPr>
            <w:r w:rsidRPr="00A04248">
              <w:t>Holistic assessment with other units re</w:t>
            </w:r>
            <w:r w:rsidRPr="00A04248">
              <w:t>levant to the industry sector, workplace and job role is recommended, for example:</w:t>
            </w:r>
          </w:p>
          <w:p w:rsidR="00000000" w:rsidRPr="00A04248" w:rsidP="00A04248">
            <w:pPr>
              <w:pStyle w:val="ListBullet"/>
            </w:pPr>
            <w:r w:rsidRPr="00A04248">
              <w:t>SISXCCS402A Coordinate client service activities.</w:t>
            </w:r>
          </w:p>
        </w:tc>
      </w:tr>
    </w:tbl>
    <w:p w:rsidR="00000000" w:rsidRPr="00A04248" w:rsidP="00A04248">
      <w:pPr>
        <w:pStyle w:val="BodyText"/>
      </w:pPr>
    </w:p>
    <w:p w:rsidR="00000000" w:rsidRPr="00A04248" w:rsidP="00A04248">
      <w:pPr>
        <w:pStyle w:val="AllowPageBreak"/>
      </w:pPr>
    </w:p>
    <w:p w:rsidR="00000000" w:rsidRPr="00A04248" w:rsidP="00A04248">
      <w:pPr>
        <w:pStyle w:val="Heading1"/>
      </w:pPr>
      <w:bookmarkStart w:id="11" w:name="O_527856"/>
      <w:bookmarkEnd w:id="11"/>
      <w:r w:rsidRPr="00A04248">
        <w:t>Range Statement</w:t>
      </w:r>
    </w:p>
    <w:tbl>
      <w:tblPr>
        <w:tblW w:w="0" w:type="auto"/>
        <w:tblLayout w:type="fixed"/>
        <w:tblCellMar>
          <w:left w:w="62" w:type="dxa"/>
          <w:right w:w="62" w:type="dxa"/>
        </w:tblCellMar>
        <w:tblLook w:val="0000"/>
      </w:tblPr>
      <w:tblGrid>
        <w:gridCol w:w="3525"/>
        <w:gridCol w:w="5655"/>
      </w:tblGrid>
      <w:tr w:rsidTr="005344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t>The range statement relates to the unit of competency as a whole. It allows for different work environments and situations that may affect performance. Bold italicised wording, if used in the performance criteria, is detailed below. Essential operating con</w:t>
            </w:r>
            <w:r w:rsidRPr="00A04248">
              <w:t>ditions that may be present with training and assessment (depending on the work situation, needs of the candidate, accessibility of the item, and local industry and regional contexts) may also be included.</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Client services</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fitness programs</w:t>
            </w:r>
          </w:p>
          <w:p w:rsidR="00000000" w:rsidRPr="00A04248" w:rsidP="00A04248">
            <w:pPr>
              <w:pStyle w:val="ListBullet"/>
            </w:pPr>
            <w:r w:rsidRPr="00A04248">
              <w:t>recreational activities</w:t>
            </w:r>
          </w:p>
          <w:p w:rsidR="00000000" w:rsidRPr="00A04248" w:rsidP="00A04248">
            <w:pPr>
              <w:pStyle w:val="ListBullet"/>
            </w:pPr>
            <w:r w:rsidRPr="00A04248">
              <w:t>body composition programs</w:t>
            </w:r>
          </w:p>
          <w:p w:rsidR="00000000" w:rsidP="00A04248">
            <w:pPr>
              <w:pStyle w:val="ListBullet"/>
              <w:rPr>
                <w:lang w:val="en-NZ"/>
              </w:rPr>
            </w:pPr>
            <w:r w:rsidRPr="00A04248">
              <w:t>aquatics-based programs.</w:t>
            </w:r>
          </w:p>
        </w:tc>
      </w:tr>
      <w:tr w:rsidTr="005344F7">
        <w:tblPrEx>
          <w:tblW w:w="0" w:type="auto"/>
          <w:tblLayout w:type="fixed"/>
          <w:tblCellMar>
            <w:left w:w="62" w:type="dxa"/>
            <w:right w:w="62" w:type="dxa"/>
          </w:tblCellMar>
          <w:tblLook w:val="0000"/>
        </w:tblPrEx>
        <w:trPr>
          <w:trHeight w:val="481"/>
        </w:trPr>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Organisational policies and procedures</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staff codes of behaviour</w:t>
            </w:r>
          </w:p>
          <w:p w:rsidR="00000000" w:rsidRPr="00A04248" w:rsidP="00A04248">
            <w:pPr>
              <w:pStyle w:val="ListBullet"/>
            </w:pPr>
            <w:r w:rsidRPr="00A04248">
              <w:t>documentation requirements</w:t>
            </w:r>
          </w:p>
          <w:p w:rsidR="00000000" w:rsidRPr="00A04248" w:rsidP="00A04248">
            <w:pPr>
              <w:pStyle w:val="ListBullet"/>
            </w:pPr>
            <w:r w:rsidRPr="00A04248">
              <w:t>quality systems, standards and guidelines</w:t>
            </w:r>
          </w:p>
          <w:p w:rsidR="00000000" w:rsidP="00A04248">
            <w:pPr>
              <w:pStyle w:val="ListBullet"/>
              <w:rPr>
                <w:lang w:val="en-NZ"/>
              </w:rPr>
            </w:pPr>
            <w:r w:rsidRPr="00A04248">
              <w:t>customer service and feedback.</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Clients</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internal and external</w:t>
            </w:r>
          </w:p>
          <w:p w:rsidR="00000000" w:rsidRPr="00A04248" w:rsidP="00A04248">
            <w:pPr>
              <w:pStyle w:val="ListBullet"/>
            </w:pPr>
            <w:r w:rsidRPr="00A04248">
              <w:t>customers with routine or special requests</w:t>
            </w:r>
          </w:p>
          <w:p w:rsidR="00000000" w:rsidRPr="00A04248" w:rsidP="00A04248">
            <w:pPr>
              <w:pStyle w:val="ListBullet"/>
            </w:pPr>
            <w:r w:rsidRPr="00A04248">
              <w:t>regular and new</w:t>
            </w:r>
          </w:p>
          <w:p w:rsidR="00000000" w:rsidRPr="00A04248" w:rsidP="00A04248">
            <w:pPr>
              <w:pStyle w:val="ListBullet"/>
            </w:pPr>
            <w:r w:rsidRPr="00A04248">
              <w:t>schools</w:t>
            </w:r>
          </w:p>
          <w:p w:rsidR="00000000" w:rsidRPr="00A04248" w:rsidP="00A04248">
            <w:pPr>
              <w:pStyle w:val="ListBullet"/>
            </w:pPr>
            <w:r w:rsidRPr="00A04248">
              <w:t>businesses</w:t>
            </w:r>
          </w:p>
          <w:p w:rsidR="00000000" w:rsidP="00A04248">
            <w:pPr>
              <w:pStyle w:val="ListBullet"/>
              <w:rPr>
                <w:lang w:val="en-NZ"/>
              </w:rPr>
            </w:pPr>
            <w:r w:rsidRPr="00A04248">
              <w:t>adults and children.</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Client needs</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recreation</w:t>
            </w:r>
          </w:p>
          <w:p w:rsidR="00000000" w:rsidRPr="00A04248" w:rsidP="00A04248">
            <w:pPr>
              <w:pStyle w:val="ListBullet"/>
            </w:pPr>
            <w:r w:rsidRPr="00A04248">
              <w:t>health and fitness</w:t>
            </w:r>
          </w:p>
          <w:p w:rsidR="00000000" w:rsidRPr="00A04248" w:rsidP="00A04248">
            <w:pPr>
              <w:pStyle w:val="ListBullet"/>
            </w:pPr>
            <w:r w:rsidRPr="00A04248">
              <w:t>skill development</w:t>
            </w:r>
          </w:p>
          <w:p w:rsidR="00000000" w:rsidP="00A04248">
            <w:pPr>
              <w:pStyle w:val="ListBullet"/>
              <w:rPr>
                <w:lang w:val="en-NZ"/>
              </w:rPr>
            </w:pPr>
            <w:r w:rsidRPr="00A04248">
              <w:t>social.</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Areas of difficulty</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limited services</w:t>
            </w:r>
          </w:p>
          <w:p w:rsidR="00000000" w:rsidRPr="00A04248" w:rsidP="00A04248">
            <w:pPr>
              <w:pStyle w:val="ListBullet"/>
            </w:pPr>
            <w:r w:rsidRPr="00A04248">
              <w:t>cost</w:t>
            </w:r>
          </w:p>
          <w:p w:rsidR="00000000" w:rsidRPr="00A04248" w:rsidP="00A04248">
            <w:pPr>
              <w:pStyle w:val="ListBullet"/>
            </w:pPr>
            <w:r w:rsidRPr="00A04248">
              <w:t>scheduling</w:t>
            </w:r>
          </w:p>
          <w:p w:rsidR="00000000" w:rsidP="00A04248">
            <w:pPr>
              <w:pStyle w:val="ListBullet"/>
              <w:rPr>
                <w:lang w:val="en-NZ"/>
              </w:rPr>
            </w:pPr>
            <w:r w:rsidRPr="00A04248">
              <w:t>availability of staff.</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Relevant legislation</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consumer law</w:t>
            </w:r>
          </w:p>
          <w:p w:rsidR="00000000" w:rsidP="00A04248">
            <w:pPr>
              <w:pStyle w:val="ListBullet"/>
              <w:rPr>
                <w:lang w:val="en-NZ"/>
              </w:rPr>
            </w:pPr>
            <w:r w:rsidRPr="00A04248">
              <w:t>Trade Practices Act.</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Solutions</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rescheduling</w:t>
            </w:r>
          </w:p>
          <w:p w:rsidR="00000000" w:rsidRPr="00A04248" w:rsidP="00A04248">
            <w:pPr>
              <w:pStyle w:val="ListBullet"/>
            </w:pPr>
            <w:r w:rsidRPr="00A04248">
              <w:t>negotiating payment</w:t>
            </w:r>
          </w:p>
          <w:p w:rsidR="00000000" w:rsidP="00A04248">
            <w:pPr>
              <w:pStyle w:val="ListBullet"/>
              <w:rPr>
                <w:lang w:val="en-NZ"/>
              </w:rPr>
            </w:pPr>
            <w:r w:rsidRPr="00A04248">
              <w:t>recommending alternative services.</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Documentation</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client details</w:t>
            </w:r>
          </w:p>
          <w:p w:rsidR="00000000" w:rsidRPr="00A04248" w:rsidP="00A04248">
            <w:pPr>
              <w:pStyle w:val="ListBullet"/>
            </w:pPr>
            <w:r w:rsidRPr="00A04248">
              <w:t>bookings</w:t>
            </w:r>
          </w:p>
          <w:p w:rsidR="00000000" w:rsidP="00A04248">
            <w:pPr>
              <w:pStyle w:val="ListBullet"/>
              <w:rPr>
                <w:lang w:val="en-NZ"/>
              </w:rPr>
            </w:pPr>
            <w:r w:rsidRPr="00A04248">
              <w:t>payments.</w:t>
            </w:r>
          </w:p>
        </w:tc>
      </w:tr>
      <w:tr w:rsidTr="005344F7">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A04248">
            <w:pPr>
              <w:pStyle w:val="BodyText"/>
              <w:rPr>
                <w:lang w:val="en-NZ"/>
              </w:rPr>
            </w:pPr>
            <w:r w:rsidRPr="00A04248">
              <w:rPr>
                <w:rStyle w:val="BoldandItalics"/>
              </w:rPr>
              <w:t>Appropriate personnel</w:t>
            </w:r>
            <w:r w:rsidRPr="00A04248">
              <w:t xml:space="preserve"> may include:</w:t>
            </w:r>
          </w:p>
        </w:tc>
        <w:tc>
          <w:tcPr>
            <w:tcW w:w="5655" w:type="dxa"/>
            <w:tcBorders>
              <w:top w:val="nil"/>
              <w:left w:val="nil"/>
              <w:bottom w:val="nil"/>
              <w:right w:val="nil"/>
            </w:tcBorders>
            <w:tcMar>
              <w:top w:w="0" w:type="dxa"/>
              <w:left w:w="62" w:type="dxa"/>
              <w:bottom w:w="0" w:type="dxa"/>
              <w:right w:w="62" w:type="dxa"/>
            </w:tcMar>
          </w:tcPr>
          <w:p w:rsidR="00000000" w:rsidRPr="00A04248" w:rsidP="00A04248">
            <w:pPr>
              <w:pStyle w:val="ListBullet"/>
            </w:pPr>
            <w:r w:rsidRPr="00A04248">
              <w:t>membership officers</w:t>
            </w:r>
          </w:p>
          <w:p w:rsidR="00000000" w:rsidRPr="00A04248" w:rsidP="00A04248">
            <w:pPr>
              <w:pStyle w:val="ListBullet"/>
            </w:pPr>
            <w:r w:rsidRPr="00A04248">
              <w:t>administration staff</w:t>
            </w:r>
          </w:p>
          <w:p w:rsidR="00000000" w:rsidRPr="00A04248" w:rsidP="00A04248">
            <w:pPr>
              <w:pStyle w:val="ListBullet"/>
            </w:pPr>
            <w:r w:rsidRPr="00A04248">
              <w:t>coaches</w:t>
            </w:r>
          </w:p>
          <w:p w:rsidR="00000000" w:rsidRPr="00A04248" w:rsidP="00A04248">
            <w:pPr>
              <w:pStyle w:val="ListBullet"/>
            </w:pPr>
            <w:r w:rsidRPr="00A04248">
              <w:t>instructional staff</w:t>
            </w:r>
          </w:p>
          <w:p w:rsidR="00000000" w:rsidRPr="00A04248" w:rsidP="00A04248">
            <w:pPr>
              <w:pStyle w:val="ListBullet"/>
            </w:pPr>
            <w:r w:rsidRPr="00A04248">
              <w:t>guides.</w:t>
            </w:r>
          </w:p>
        </w:tc>
      </w:tr>
    </w:tbl>
    <w:p w:rsidR="00000000" w:rsidRPr="00A04248" w:rsidP="00A04248">
      <w:pPr>
        <w:pStyle w:val="ListBullet"/>
      </w:pPr>
    </w:p>
    <w:p w:rsidR="00000000" w:rsidRPr="00A04248" w:rsidP="00A04248">
      <w:pPr>
        <w:pStyle w:val="AllowPageBreak"/>
      </w:pPr>
    </w:p>
    <w:p w:rsidR="00000000" w:rsidRPr="00A04248" w:rsidP="00A04248">
      <w:pPr>
        <w:pStyle w:val="Heading1"/>
      </w:pPr>
      <w:bookmarkStart w:id="12" w:name="O_527855"/>
      <w:bookmarkEnd w:id="12"/>
      <w:r w:rsidRPr="00A04248">
        <w:t>Unit Sector(s)</w:t>
      </w:r>
    </w:p>
    <w:p w:rsidR="00000000" w:rsidRPr="00A04248" w:rsidP="00A04248">
      <w:pPr>
        <w:pStyle w:val="BodyText"/>
      </w:pPr>
      <w:r w:rsidRPr="00A04248">
        <w:t>Cross-Sector.</w:t>
      </w:r>
    </w:p>
    <w:p w:rsidR="00000000" w:rsidRPr="00A04248" w:rsidP="00A04248">
      <w:pPr>
        <w:pStyle w:val="AllowPageBreak"/>
      </w:pPr>
    </w:p>
    <w:p w:rsidR="00000000" w:rsidRPr="00A04248" w:rsidP="00A04248">
      <w:pPr>
        <w:pStyle w:val="Heading1"/>
      </w:pPr>
      <w:bookmarkStart w:id="13" w:name="O_527854"/>
      <w:bookmarkEnd w:id="13"/>
      <w:r w:rsidRPr="00A04248">
        <w:t>Competency Field</w:t>
      </w:r>
    </w:p>
    <w:p w:rsidR="00000000" w:rsidRPr="00A04248" w:rsidP="00A04248">
      <w:pPr>
        <w:pStyle w:val="BodyText"/>
      </w:pPr>
      <w:r w:rsidRPr="00A04248">
        <w:t>Client and Customer Service</w:t>
      </w:r>
    </w:p>
    <w:p w:rsidR="00000000" w:rsidRPr="00A04248" w:rsidP="00A04248"/>
    <w:sectPr w:rsidSect="00A04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8" w:rsidRPr="005344F7" w:rsidP="005344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F7" w:rsidP="00A042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44F7" w:rsidP="00A042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344F7" w:rsidP="00A042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8" w:rsidRPr="005344F7" w:rsidP="005344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F7" w:rsidRPr="002D2AF8" w:rsidP="00A04248">
    <w:pPr>
      <w:pStyle w:val="Header"/>
      <w:framePr w:wrap="around"/>
    </w:pPr>
    <w:r>
      <w:fldChar w:fldCharType="begin"/>
    </w:r>
    <w:r>
      <w:instrText xml:space="preserve"> TITLE   \* MERGEFORMAT </w:instrText>
    </w:r>
    <w:r>
      <w:fldChar w:fldCharType="separate"/>
    </w:r>
    <w:r>
      <w:t>SISXCCS404A Address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5344F7" w:rsidP="00A042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21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6A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2B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248"/>
    <w:pPr>
      <w:spacing w:before="360" w:after="60"/>
      <w:outlineLvl w:val="0"/>
    </w:pPr>
    <w:rPr>
      <w:sz w:val="32"/>
    </w:rPr>
  </w:style>
  <w:style w:type="paragraph" w:styleId="Heading2">
    <w:name w:val="heading 2"/>
    <w:basedOn w:val="HeadingBase"/>
    <w:next w:val="BodyText"/>
    <w:link w:val="Heading2Char"/>
    <w:qFormat/>
    <w:rsid w:val="00A04248"/>
    <w:pPr>
      <w:keepLines/>
      <w:spacing w:before="240" w:after="120"/>
      <w:outlineLvl w:val="1"/>
    </w:pPr>
    <w:rPr>
      <w:sz w:val="28"/>
      <w:szCs w:val="40"/>
    </w:rPr>
  </w:style>
  <w:style w:type="paragraph" w:styleId="Heading3">
    <w:name w:val="heading 3"/>
    <w:basedOn w:val="HeadingBase"/>
    <w:next w:val="BodyText"/>
    <w:link w:val="Heading3Char"/>
    <w:qFormat/>
    <w:rsid w:val="00A04248"/>
    <w:pPr>
      <w:spacing w:before="180" w:after="120"/>
      <w:outlineLvl w:val="2"/>
    </w:pPr>
    <w:rPr>
      <w:spacing w:val="-10"/>
      <w:kern w:val="32"/>
    </w:rPr>
  </w:style>
  <w:style w:type="paragraph" w:styleId="Heading4">
    <w:name w:val="heading 4"/>
    <w:basedOn w:val="HeadingBase"/>
    <w:next w:val="BodyText"/>
    <w:link w:val="Heading4Char"/>
    <w:qFormat/>
    <w:rsid w:val="00A04248"/>
    <w:pPr>
      <w:spacing w:before="160" w:after="120"/>
      <w:outlineLvl w:val="3"/>
    </w:pPr>
    <w:rPr>
      <w:sz w:val="22"/>
    </w:rPr>
  </w:style>
  <w:style w:type="paragraph" w:styleId="Heading5">
    <w:name w:val="heading 5"/>
    <w:basedOn w:val="HeadingBase"/>
    <w:next w:val="Normal"/>
    <w:link w:val="Heading5Char"/>
    <w:qFormat/>
    <w:rsid w:val="00A04248"/>
    <w:pPr>
      <w:spacing w:before="80"/>
      <w:outlineLvl w:val="4"/>
    </w:pPr>
    <w:rPr>
      <w:color w:val="918585"/>
      <w:sz w:val="20"/>
    </w:rPr>
  </w:style>
  <w:style w:type="paragraph" w:styleId="Heading6">
    <w:name w:val="heading 6"/>
    <w:basedOn w:val="HeadingBase"/>
    <w:next w:val="Normal"/>
    <w:link w:val="Heading6Char"/>
    <w:qFormat/>
    <w:rsid w:val="00A04248"/>
    <w:pPr>
      <w:spacing w:before="60"/>
      <w:outlineLvl w:val="5"/>
    </w:pPr>
    <w:rPr>
      <w:color w:val="918585"/>
      <w:sz w:val="20"/>
    </w:rPr>
  </w:style>
  <w:style w:type="paragraph" w:styleId="Heading7">
    <w:name w:val="heading 7"/>
    <w:basedOn w:val="Normal"/>
    <w:next w:val="Normal"/>
    <w:link w:val="Heading7Char"/>
    <w:qFormat/>
    <w:rsid w:val="00A04248"/>
    <w:pPr>
      <w:ind w:left="720"/>
      <w:outlineLvl w:val="6"/>
    </w:pPr>
    <w:rPr>
      <w:i/>
    </w:rPr>
  </w:style>
  <w:style w:type="paragraph" w:styleId="Heading8">
    <w:name w:val="heading 8"/>
    <w:basedOn w:val="Normal"/>
    <w:next w:val="Normal"/>
    <w:link w:val="Heading8Char"/>
    <w:qFormat/>
    <w:rsid w:val="00A04248"/>
    <w:pPr>
      <w:ind w:left="720"/>
      <w:outlineLvl w:val="7"/>
    </w:pPr>
    <w:rPr>
      <w:i/>
    </w:rPr>
  </w:style>
  <w:style w:type="paragraph" w:styleId="Heading9">
    <w:name w:val="heading 9"/>
    <w:basedOn w:val="Normal"/>
    <w:next w:val="Normal"/>
    <w:link w:val="Heading9Char"/>
    <w:qFormat/>
    <w:rsid w:val="00A04248"/>
    <w:pPr>
      <w:ind w:left="720"/>
      <w:outlineLvl w:val="8"/>
    </w:pPr>
    <w:rPr>
      <w:i/>
    </w:rPr>
  </w:style>
  <w:style w:type="character" w:default="1" w:styleId="DefaultParagraphFont">
    <w:name w:val="Default Paragraph Font"/>
    <w:uiPriority w:val="1"/>
    <w:unhideWhenUsed/>
    <w:rsid w:val="00A04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248"/>
  </w:style>
  <w:style w:type="character" w:customStyle="1" w:styleId="Heading1Char">
    <w:name w:val="Heading 1 Char"/>
    <w:basedOn w:val="DefaultParagraphFont"/>
    <w:link w:val="Heading1"/>
    <w:rsid w:val="00A04248"/>
    <w:rPr>
      <w:rFonts w:ascii="Times New Roman" w:eastAsia="Times New Roman" w:hAnsi="Times New Roman" w:cs="Times New Roman"/>
      <w:b/>
      <w:sz w:val="32"/>
      <w:szCs w:val="20"/>
      <w:lang w:eastAsia="en-US"/>
    </w:rPr>
  </w:style>
  <w:style w:type="paragraph" w:styleId="BodyText">
    <w:name w:val="Body Text"/>
    <w:basedOn w:val="Normal"/>
    <w:link w:val="BodyTextChar"/>
    <w:rsid w:val="00A04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248"/>
    <w:rPr>
      <w:rFonts w:ascii="Times New Roman" w:eastAsia="Times New Roman" w:hAnsi="Times New Roman" w:cs="Times New Roman"/>
      <w:sz w:val="24"/>
      <w:lang w:eastAsia="en-US"/>
    </w:rPr>
  </w:style>
  <w:style w:type="paragraph" w:styleId="List">
    <w:name w:val="List"/>
    <w:basedOn w:val="BodyText"/>
    <w:next w:val="BodyText"/>
    <w:rsid w:val="00A04248"/>
    <w:pPr>
      <w:tabs>
        <w:tab w:val="left" w:pos="340"/>
      </w:tabs>
      <w:spacing w:before="60" w:after="60"/>
      <w:ind w:left="340" w:hanging="340"/>
    </w:pPr>
  </w:style>
  <w:style w:type="paragraph" w:styleId="ListBullet">
    <w:name w:val="List Bullet"/>
    <w:basedOn w:val="List"/>
    <w:rsid w:val="00A04248"/>
    <w:pPr>
      <w:numPr>
        <w:numId w:val="13"/>
      </w:numPr>
      <w:tabs>
        <w:tab w:val="clear" w:pos="340"/>
      </w:tabs>
      <w:spacing w:before="40" w:after="40"/>
    </w:pPr>
  </w:style>
  <w:style w:type="character" w:customStyle="1" w:styleId="SpecialBold">
    <w:name w:val="Special Bold"/>
    <w:basedOn w:val="DefaultParagraphFont"/>
    <w:rsid w:val="00A04248"/>
    <w:rPr>
      <w:b/>
      <w:spacing w:val="0"/>
    </w:rPr>
  </w:style>
  <w:style w:type="paragraph" w:styleId="ListBullet2">
    <w:name w:val="List Bullet 2"/>
    <w:basedOn w:val="List2"/>
    <w:rsid w:val="00A04248"/>
    <w:pPr>
      <w:numPr>
        <w:numId w:val="14"/>
      </w:numPr>
      <w:tabs>
        <w:tab w:val="clear" w:pos="680"/>
      </w:tabs>
    </w:pPr>
  </w:style>
  <w:style w:type="paragraph" w:customStyle="1" w:styleId="SuperHeading">
    <w:name w:val="SuperHeading"/>
    <w:basedOn w:val="Normal"/>
    <w:rsid w:val="00A04248"/>
    <w:pPr>
      <w:spacing w:before="240" w:after="120"/>
      <w:outlineLvl w:val="0"/>
    </w:pPr>
    <w:rPr>
      <w:rFonts w:ascii="Times New Roman" w:hAnsi="Times New Roman"/>
      <w:b/>
      <w:sz w:val="32"/>
    </w:rPr>
  </w:style>
  <w:style w:type="paragraph" w:customStyle="1" w:styleId="AllowPageBreak">
    <w:name w:val="AllowPageBreak"/>
    <w:rsid w:val="00A042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248"/>
    <w:pPr>
      <w:tabs>
        <w:tab w:val="left" w:pos="680"/>
      </w:tabs>
      <w:spacing w:before="60" w:after="60"/>
      <w:ind w:left="680" w:hanging="340"/>
    </w:pPr>
  </w:style>
  <w:style w:type="character" w:customStyle="1" w:styleId="BoldandItalics">
    <w:name w:val="Bold and Italics"/>
    <w:qFormat/>
    <w:rsid w:val="00A04248"/>
    <w:rPr>
      <w:b/>
      <w:i/>
      <w:u w:val="none"/>
    </w:rPr>
  </w:style>
  <w:style w:type="character" w:customStyle="1" w:styleId="Heading2Char">
    <w:name w:val="Heading 2 Char"/>
    <w:basedOn w:val="DefaultParagraphFont"/>
    <w:link w:val="Heading2"/>
    <w:rsid w:val="00A04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2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2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248"/>
    <w:rPr>
      <w:rFonts w:ascii="Courier New" w:eastAsia="Times New Roman" w:hAnsi="Courier New" w:cs="Times New Roman"/>
      <w:i/>
      <w:szCs w:val="20"/>
      <w:lang w:eastAsia="en-US"/>
    </w:rPr>
  </w:style>
  <w:style w:type="paragraph" w:customStyle="1" w:styleId="HeadingBase">
    <w:name w:val="Heading Base"/>
    <w:rsid w:val="00A04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248"/>
    <w:pPr>
      <w:tabs>
        <w:tab w:val="right" w:leader="dot" w:pos="9072"/>
      </w:tabs>
      <w:ind w:left="567"/>
    </w:pPr>
    <w:rPr>
      <w:szCs w:val="22"/>
    </w:rPr>
  </w:style>
  <w:style w:type="paragraph" w:customStyle="1" w:styleId="TOCBase">
    <w:name w:val="TOC Base"/>
    <w:rsid w:val="00A04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248"/>
    <w:pPr>
      <w:tabs>
        <w:tab w:val="right" w:leader="dot" w:pos="9072"/>
      </w:tabs>
      <w:spacing w:before="40" w:after="40"/>
      <w:ind w:left="284"/>
    </w:pPr>
    <w:rPr>
      <w:rFonts w:ascii="Times New Roman" w:hAnsi="Times New Roman"/>
    </w:rPr>
  </w:style>
  <w:style w:type="paragraph" w:styleId="TOC1">
    <w:name w:val="toc 1"/>
    <w:basedOn w:val="TOCBase"/>
    <w:next w:val="Normal"/>
    <w:rsid w:val="00A042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248"/>
    <w:rPr>
      <w:rFonts w:ascii="Times New Roman" w:eastAsia="Times New Roman" w:hAnsi="Times New Roman" w:cs="Times New Roman"/>
      <w:sz w:val="16"/>
      <w:lang w:eastAsia="en-US"/>
    </w:rPr>
  </w:style>
  <w:style w:type="paragraph" w:styleId="Title">
    <w:name w:val="Title"/>
    <w:basedOn w:val="HeadingBase"/>
    <w:link w:val="TitleChar"/>
    <w:qFormat/>
    <w:rsid w:val="00A04248"/>
    <w:pPr>
      <w:spacing w:before="5040"/>
      <w:jc w:val="center"/>
    </w:pPr>
    <w:rPr>
      <w:sz w:val="48"/>
      <w:szCs w:val="72"/>
      <w:lang w:val="en-US"/>
    </w:rPr>
  </w:style>
  <w:style w:type="character" w:customStyle="1" w:styleId="TitleChar">
    <w:name w:val="Title Char"/>
    <w:basedOn w:val="DefaultParagraphFont"/>
    <w:link w:val="Title"/>
    <w:rsid w:val="00A04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248"/>
    <w:pPr>
      <w:tabs>
        <w:tab w:val="left" w:pos="3600"/>
        <w:tab w:val="left" w:pos="3958"/>
      </w:tabs>
    </w:pPr>
  </w:style>
  <w:style w:type="paragraph" w:customStyle="1" w:styleId="Note">
    <w:name w:val="Note"/>
    <w:basedOn w:val="BodyText"/>
    <w:rsid w:val="00A04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248"/>
    <w:pPr>
      <w:framePr w:wrap="auto" w:hAnchor="text" w:y="6049"/>
    </w:pPr>
    <w:rPr>
      <w:color w:val="000000"/>
      <w:sz w:val="40"/>
    </w:rPr>
  </w:style>
  <w:style w:type="paragraph" w:customStyle="1" w:styleId="TOCTitle">
    <w:name w:val="TOCTitle"/>
    <w:basedOn w:val="Heading1"/>
    <w:rsid w:val="00A04248"/>
    <w:pPr>
      <w:spacing w:after="240"/>
      <w:jc w:val="center"/>
      <w:outlineLvl w:val="9"/>
    </w:pPr>
    <w:rPr>
      <w:caps/>
    </w:rPr>
  </w:style>
  <w:style w:type="paragraph" w:customStyle="1" w:styleId="Version">
    <w:name w:val="Version"/>
    <w:rsid w:val="00A042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248"/>
    <w:pPr>
      <w:keepNext w:val="0"/>
      <w:tabs>
        <w:tab w:val="right" w:pos="4176"/>
      </w:tabs>
      <w:ind w:left="198" w:hanging="198"/>
    </w:pPr>
    <w:rPr>
      <w:rFonts w:ascii="Garamond" w:hAnsi="Garamond"/>
    </w:rPr>
  </w:style>
  <w:style w:type="paragraph" w:styleId="IndexHeading">
    <w:name w:val="index heading"/>
    <w:basedOn w:val="Normal"/>
    <w:next w:val="Index1"/>
    <w:semiHidden/>
    <w:rsid w:val="00A04248"/>
    <w:pPr>
      <w:spacing w:before="120" w:after="120"/>
    </w:pPr>
    <w:rPr>
      <w:rFonts w:ascii="Arial" w:hAnsi="Arial"/>
      <w:b/>
      <w:color w:val="918585"/>
      <w:sz w:val="24"/>
    </w:rPr>
  </w:style>
  <w:style w:type="paragraph" w:styleId="Header">
    <w:name w:val="header"/>
    <w:basedOn w:val="Normal"/>
    <w:link w:val="HeaderChar"/>
    <w:rsid w:val="00A04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248"/>
    <w:rPr>
      <w:rFonts w:ascii="Times New Roman" w:eastAsia="Times New Roman" w:hAnsi="Times New Roman" w:cs="Times New Roman"/>
      <w:sz w:val="16"/>
      <w:szCs w:val="20"/>
      <w:lang w:val="en-GB" w:eastAsia="en-US"/>
    </w:rPr>
  </w:style>
  <w:style w:type="paragraph" w:customStyle="1" w:styleId="Chapter">
    <w:name w:val="Chapter"/>
    <w:basedOn w:val="Normal"/>
    <w:rsid w:val="00A04248"/>
    <w:pPr>
      <w:spacing w:before="240"/>
    </w:pPr>
    <w:rPr>
      <w:rFonts w:ascii="Times New Roman" w:hAnsi="Times New Roman"/>
      <w:smallCaps/>
      <w:spacing w:val="80"/>
      <w:sz w:val="28"/>
    </w:rPr>
  </w:style>
  <w:style w:type="paragraph" w:customStyle="1" w:styleId="InChapter">
    <w:name w:val="InChapter"/>
    <w:basedOn w:val="Heading3"/>
    <w:rsid w:val="00A04248"/>
    <w:pPr>
      <w:spacing w:after="240"/>
      <w:outlineLvl w:val="9"/>
    </w:pPr>
    <w:rPr>
      <w:noProof/>
    </w:rPr>
  </w:style>
  <w:style w:type="paragraph" w:styleId="Index2">
    <w:name w:val="index 2"/>
    <w:basedOn w:val="Normal"/>
    <w:next w:val="Normal"/>
    <w:semiHidden/>
    <w:rsid w:val="00A04248"/>
    <w:pPr>
      <w:tabs>
        <w:tab w:val="right" w:pos="4176"/>
      </w:tabs>
      <w:ind w:left="568" w:hanging="284"/>
    </w:pPr>
    <w:rPr>
      <w:rFonts w:ascii="Garamond" w:hAnsi="Garamond"/>
    </w:rPr>
  </w:style>
  <w:style w:type="paragraph" w:customStyle="1" w:styleId="Byline">
    <w:name w:val="Byline"/>
    <w:rsid w:val="00A04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248"/>
    <w:pPr>
      <w:tabs>
        <w:tab w:val="clear" w:pos="3600"/>
        <w:tab w:val="clear" w:pos="3958"/>
      </w:tabs>
      <w:jc w:val="right"/>
    </w:pPr>
  </w:style>
  <w:style w:type="character" w:styleId="Emphasis">
    <w:name w:val="Emphasis"/>
    <w:basedOn w:val="DefaultParagraphFont"/>
    <w:qFormat/>
    <w:rsid w:val="00A04248"/>
    <w:rPr>
      <w:i/>
    </w:rPr>
  </w:style>
  <w:style w:type="paragraph" w:styleId="Caption">
    <w:name w:val="caption"/>
    <w:basedOn w:val="BodyText"/>
    <w:next w:val="Normal"/>
    <w:qFormat/>
    <w:rsid w:val="00A04248"/>
    <w:pPr>
      <w:framePr w:w="2268" w:hSpace="181" w:vSpace="181" w:wrap="around" w:vAnchor="text" w:hAnchor="page" w:x="1135" w:y="285" w:anchorLock="1"/>
    </w:pPr>
    <w:rPr>
      <w:i/>
    </w:rPr>
  </w:style>
  <w:style w:type="paragraph" w:customStyle="1" w:styleId="MiniTOCTitle">
    <w:name w:val="MiniTOCTitle"/>
    <w:basedOn w:val="Heading4"/>
    <w:rsid w:val="00A04248"/>
    <w:pPr>
      <w:spacing w:before="240"/>
      <w:outlineLvl w:val="9"/>
    </w:pPr>
    <w:rPr>
      <w:noProof/>
      <w:sz w:val="24"/>
    </w:rPr>
  </w:style>
  <w:style w:type="paragraph" w:customStyle="1" w:styleId="MiniTOCItem">
    <w:name w:val="MiniTOCItem"/>
    <w:basedOn w:val="ListBullet"/>
    <w:rsid w:val="00A04248"/>
    <w:pPr>
      <w:numPr>
        <w:numId w:val="0"/>
      </w:numPr>
      <w:tabs>
        <w:tab w:val="right" w:leader="dot" w:pos="6521"/>
      </w:tabs>
      <w:spacing w:before="0" w:after="0"/>
    </w:pPr>
  </w:style>
  <w:style w:type="paragraph" w:customStyle="1" w:styleId="TOFTitle">
    <w:name w:val="TOFTitle"/>
    <w:basedOn w:val="TOCTitle"/>
    <w:rsid w:val="00A04248"/>
  </w:style>
  <w:style w:type="paragraph" w:styleId="TableofFigures">
    <w:name w:val="table of figures"/>
    <w:basedOn w:val="Normal"/>
    <w:next w:val="Normal"/>
    <w:semiHidden/>
    <w:rsid w:val="00A04248"/>
    <w:pPr>
      <w:tabs>
        <w:tab w:val="right" w:leader="dot" w:pos="9072"/>
      </w:tabs>
      <w:ind w:left="970" w:hanging="403"/>
    </w:pPr>
    <w:rPr>
      <w:rFonts w:ascii="Times New Roman" w:hAnsi="Times New Roman"/>
      <w:b/>
    </w:rPr>
  </w:style>
  <w:style w:type="paragraph" w:styleId="ListNumber">
    <w:name w:val="List Number"/>
    <w:basedOn w:val="List"/>
    <w:rsid w:val="00A04248"/>
    <w:pPr>
      <w:numPr>
        <w:numId w:val="11"/>
      </w:numPr>
    </w:pPr>
  </w:style>
  <w:style w:type="character" w:customStyle="1" w:styleId="WingdingSymbols">
    <w:name w:val="Wingding Symbols"/>
    <w:rsid w:val="00A04248"/>
    <w:rPr>
      <w:rFonts w:ascii="Wingdings" w:hAnsi="Wingdings"/>
    </w:rPr>
  </w:style>
  <w:style w:type="paragraph" w:customStyle="1" w:styleId="TableHeading">
    <w:name w:val="Table Heading"/>
    <w:basedOn w:val="HeadingBase"/>
    <w:rsid w:val="00A04248"/>
    <w:pPr>
      <w:keepLines/>
      <w:pBdr>
        <w:bottom w:val="single" w:sz="6" w:space="1" w:color="918585"/>
      </w:pBdr>
      <w:spacing w:before="240"/>
    </w:pPr>
  </w:style>
  <w:style w:type="character" w:customStyle="1" w:styleId="HotSpot">
    <w:name w:val="HotSpot"/>
    <w:rsid w:val="00A04248"/>
    <w:rPr>
      <w:color w:val="0033CC"/>
      <w:u w:val="none"/>
    </w:rPr>
  </w:style>
  <w:style w:type="paragraph" w:customStyle="1" w:styleId="BodyTextRight">
    <w:name w:val="Body Text Right"/>
    <w:basedOn w:val="BodyText"/>
    <w:rsid w:val="00A04248"/>
    <w:pPr>
      <w:spacing w:before="0" w:after="0"/>
      <w:jc w:val="right"/>
    </w:pPr>
  </w:style>
  <w:style w:type="paragraph" w:styleId="Index3">
    <w:name w:val="index 3"/>
    <w:basedOn w:val="ListNumber2"/>
    <w:next w:val="Normal"/>
    <w:semiHidden/>
    <w:rsid w:val="00A04248"/>
    <w:pPr>
      <w:numPr>
        <w:numId w:val="0"/>
      </w:numPr>
      <w:tabs>
        <w:tab w:val="right" w:leader="dot" w:pos="4176"/>
      </w:tabs>
    </w:pPr>
  </w:style>
  <w:style w:type="paragraph" w:styleId="ListNumber2">
    <w:name w:val="List Number 2"/>
    <w:basedOn w:val="List2"/>
    <w:rsid w:val="00A04248"/>
    <w:pPr>
      <w:numPr>
        <w:numId w:val="10"/>
      </w:numPr>
      <w:tabs>
        <w:tab w:val="clear" w:pos="1060"/>
      </w:tabs>
    </w:pPr>
  </w:style>
  <w:style w:type="paragraph" w:customStyle="1" w:styleId="MarginNote">
    <w:name w:val="Margin Note"/>
    <w:basedOn w:val="BodyText"/>
    <w:rsid w:val="00A04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2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248"/>
    <w:rPr>
      <w:sz w:val="32"/>
    </w:rPr>
  </w:style>
  <w:style w:type="paragraph" w:customStyle="1" w:styleId="HeadingProcedure">
    <w:name w:val="Heading Procedure"/>
    <w:basedOn w:val="HeadingBase"/>
    <w:next w:val="Normal"/>
    <w:rsid w:val="00A04248"/>
    <w:pPr>
      <w:tabs>
        <w:tab w:val="left" w:pos="0"/>
      </w:tabs>
      <w:spacing w:before="120" w:after="60"/>
    </w:pPr>
    <w:rPr>
      <w:i/>
      <w:color w:val="918585"/>
      <w:sz w:val="22"/>
    </w:rPr>
  </w:style>
  <w:style w:type="paragraph" w:customStyle="1" w:styleId="TableBodyText">
    <w:name w:val="Table Body Text"/>
    <w:basedOn w:val="BodyText"/>
    <w:rsid w:val="00A04248"/>
    <w:pPr>
      <w:spacing w:before="60" w:after="60"/>
    </w:pPr>
  </w:style>
  <w:style w:type="paragraph" w:styleId="ListContinue">
    <w:name w:val="List Continue"/>
    <w:basedOn w:val="List"/>
    <w:rsid w:val="00A04248"/>
    <w:pPr>
      <w:ind w:firstLine="0"/>
    </w:pPr>
  </w:style>
  <w:style w:type="paragraph" w:customStyle="1" w:styleId="ListNote">
    <w:name w:val="List Note"/>
    <w:basedOn w:val="List"/>
    <w:rsid w:val="00A04248"/>
    <w:pPr>
      <w:pBdr>
        <w:top w:val="single" w:sz="6" w:space="2" w:color="918585"/>
        <w:bottom w:val="single" w:sz="6" w:space="2" w:color="918585"/>
      </w:pBdr>
      <w:tabs>
        <w:tab w:val="left" w:pos="1021"/>
      </w:tabs>
      <w:ind w:firstLine="0"/>
    </w:pPr>
  </w:style>
  <w:style w:type="paragraph" w:customStyle="1" w:styleId="Warning">
    <w:name w:val="Warning"/>
    <w:basedOn w:val="BodyText"/>
    <w:rsid w:val="00A04248"/>
    <w:pPr>
      <w:shd w:val="clear" w:color="auto" w:fill="D9D9D9"/>
      <w:tabs>
        <w:tab w:val="left" w:pos="992"/>
      </w:tabs>
      <w:ind w:left="119" w:right="119"/>
    </w:pPr>
    <w:rPr>
      <w:sz w:val="20"/>
    </w:rPr>
  </w:style>
  <w:style w:type="paragraph" w:customStyle="1" w:styleId="MarginIcons">
    <w:name w:val="Margin Icons"/>
    <w:basedOn w:val="BodyText"/>
    <w:rsid w:val="00A04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248"/>
    <w:rPr>
      <w:rFonts w:ascii="Courier New" w:hAnsi="Courier New"/>
    </w:rPr>
  </w:style>
  <w:style w:type="paragraph" w:customStyle="1" w:styleId="NoteBullet">
    <w:name w:val="Note Bullet"/>
    <w:basedOn w:val="Note"/>
    <w:rsid w:val="00A04248"/>
    <w:pPr>
      <w:tabs>
        <w:tab w:val="clear" w:pos="680"/>
      </w:tabs>
      <w:spacing w:before="60" w:after="60"/>
    </w:pPr>
  </w:style>
  <w:style w:type="paragraph" w:customStyle="1" w:styleId="SubHeading2">
    <w:name w:val="SubHeading2"/>
    <w:basedOn w:val="HeadingBase"/>
    <w:rsid w:val="00A04248"/>
    <w:pPr>
      <w:spacing w:before="240" w:after="60"/>
    </w:pPr>
    <w:rPr>
      <w:sz w:val="20"/>
    </w:rPr>
  </w:style>
  <w:style w:type="paragraph" w:customStyle="1" w:styleId="SubHeading1">
    <w:name w:val="SubHeading1"/>
    <w:basedOn w:val="HeadingBase"/>
    <w:rsid w:val="00A04248"/>
    <w:pPr>
      <w:spacing w:before="240" w:after="60"/>
    </w:pPr>
    <w:rPr>
      <w:color w:val="918585"/>
      <w:sz w:val="22"/>
    </w:rPr>
  </w:style>
  <w:style w:type="paragraph" w:customStyle="1" w:styleId="SideHeading">
    <w:name w:val="Side Heading"/>
    <w:basedOn w:val="HeadingBase"/>
    <w:rsid w:val="00A04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248"/>
    <w:pPr>
      <w:numPr>
        <w:numId w:val="12"/>
      </w:numPr>
    </w:pPr>
  </w:style>
  <w:style w:type="paragraph" w:styleId="PlainText">
    <w:name w:val="Plain Text"/>
    <w:basedOn w:val="Normal"/>
    <w:link w:val="PlainTextChar"/>
    <w:rsid w:val="00A04248"/>
    <w:rPr>
      <w:sz w:val="20"/>
    </w:rPr>
  </w:style>
  <w:style w:type="character" w:customStyle="1" w:styleId="PlainTextChar">
    <w:name w:val="Plain Text Char"/>
    <w:basedOn w:val="DefaultParagraphFont"/>
    <w:link w:val="PlainText"/>
    <w:rsid w:val="00A04248"/>
    <w:rPr>
      <w:rFonts w:ascii="Courier New" w:eastAsia="Times New Roman" w:hAnsi="Courier New" w:cs="Times New Roman"/>
      <w:sz w:val="20"/>
      <w:szCs w:val="20"/>
      <w:lang w:eastAsia="en-US"/>
    </w:rPr>
  </w:style>
  <w:style w:type="character" w:customStyle="1" w:styleId="MenuOption">
    <w:name w:val="Menu Option"/>
    <w:basedOn w:val="DefaultParagraphFont"/>
    <w:rsid w:val="00A04248"/>
    <w:rPr>
      <w:b/>
      <w:smallCaps/>
    </w:rPr>
  </w:style>
  <w:style w:type="paragraph" w:customStyle="1" w:styleId="TableListNumber">
    <w:name w:val="Table List Number"/>
    <w:basedOn w:val="ListNumber"/>
    <w:rsid w:val="00A04248"/>
    <w:pPr>
      <w:numPr>
        <w:numId w:val="0"/>
      </w:numPr>
    </w:pPr>
  </w:style>
  <w:style w:type="paragraph" w:styleId="TOC4">
    <w:name w:val="toc 4"/>
    <w:basedOn w:val="TOCBase"/>
    <w:next w:val="Normal"/>
    <w:semiHidden/>
    <w:rsid w:val="00A04248"/>
    <w:pPr>
      <w:tabs>
        <w:tab w:val="right" w:leader="dot" w:pos="9071"/>
      </w:tabs>
      <w:ind w:left="1701"/>
    </w:pPr>
  </w:style>
  <w:style w:type="paragraph" w:customStyle="1" w:styleId="ListAlpha">
    <w:name w:val="List Alpha"/>
    <w:basedOn w:val="List"/>
    <w:rsid w:val="00A04248"/>
    <w:pPr>
      <w:numPr>
        <w:numId w:val="9"/>
      </w:numPr>
    </w:pPr>
  </w:style>
  <w:style w:type="paragraph" w:customStyle="1" w:styleId="ListAlpha2">
    <w:name w:val="List Alpha 2"/>
    <w:basedOn w:val="List2"/>
    <w:rsid w:val="00A04248"/>
    <w:pPr>
      <w:numPr>
        <w:numId w:val="8"/>
      </w:numPr>
    </w:pPr>
  </w:style>
  <w:style w:type="paragraph" w:styleId="List3">
    <w:name w:val="List 3"/>
    <w:basedOn w:val="BodyText"/>
    <w:rsid w:val="00A04248"/>
    <w:pPr>
      <w:tabs>
        <w:tab w:val="left" w:pos="1021"/>
      </w:tabs>
      <w:spacing w:before="60" w:after="60"/>
      <w:ind w:left="1020" w:hanging="340"/>
    </w:pPr>
  </w:style>
  <w:style w:type="paragraph" w:styleId="List4">
    <w:name w:val="List 4"/>
    <w:basedOn w:val="BodyText"/>
    <w:rsid w:val="00A04248"/>
    <w:pPr>
      <w:tabs>
        <w:tab w:val="left" w:pos="1361"/>
      </w:tabs>
      <w:spacing w:before="60" w:after="60"/>
      <w:ind w:left="1361" w:hanging="340"/>
    </w:pPr>
  </w:style>
  <w:style w:type="paragraph" w:styleId="List5">
    <w:name w:val="List 5"/>
    <w:basedOn w:val="BodyText"/>
    <w:rsid w:val="00A04248"/>
    <w:pPr>
      <w:tabs>
        <w:tab w:val="left" w:pos="1701"/>
      </w:tabs>
      <w:spacing w:before="60" w:after="60"/>
      <w:ind w:left="1701" w:hanging="340"/>
    </w:pPr>
  </w:style>
  <w:style w:type="paragraph" w:styleId="ListBullet3">
    <w:name w:val="List Bullet 3"/>
    <w:basedOn w:val="List3"/>
    <w:rsid w:val="00A04248"/>
    <w:pPr>
      <w:numPr>
        <w:numId w:val="15"/>
      </w:numPr>
      <w:tabs>
        <w:tab w:val="clear" w:pos="1021"/>
      </w:tabs>
      <w:ind w:left="1037" w:hanging="357"/>
    </w:pPr>
  </w:style>
  <w:style w:type="paragraph" w:styleId="ListBullet4">
    <w:name w:val="List Bullet 4"/>
    <w:basedOn w:val="List4"/>
    <w:rsid w:val="00A04248"/>
    <w:pPr>
      <w:numPr>
        <w:numId w:val="3"/>
      </w:numPr>
    </w:pPr>
  </w:style>
  <w:style w:type="paragraph" w:styleId="ListBullet5">
    <w:name w:val="List Bullet 5"/>
    <w:basedOn w:val="List5"/>
    <w:rsid w:val="00A04248"/>
    <w:pPr>
      <w:numPr>
        <w:numId w:val="4"/>
      </w:numPr>
    </w:pPr>
  </w:style>
  <w:style w:type="paragraph" w:styleId="ListContinue2">
    <w:name w:val="List Continue 2"/>
    <w:basedOn w:val="List2"/>
    <w:rsid w:val="00A04248"/>
    <w:pPr>
      <w:ind w:firstLine="0"/>
    </w:pPr>
  </w:style>
  <w:style w:type="paragraph" w:styleId="ListContinue3">
    <w:name w:val="List Continue 3"/>
    <w:basedOn w:val="List3"/>
    <w:rsid w:val="00A04248"/>
    <w:pPr>
      <w:ind w:left="1021" w:firstLine="0"/>
    </w:pPr>
  </w:style>
  <w:style w:type="paragraph" w:styleId="ListContinue4">
    <w:name w:val="List Continue 4"/>
    <w:basedOn w:val="List4"/>
    <w:rsid w:val="00A04248"/>
    <w:pPr>
      <w:ind w:firstLine="0"/>
    </w:pPr>
  </w:style>
  <w:style w:type="paragraph" w:styleId="ListContinue5">
    <w:name w:val="List Continue 5"/>
    <w:basedOn w:val="List5"/>
    <w:rsid w:val="00A04248"/>
    <w:pPr>
      <w:ind w:firstLine="0"/>
    </w:pPr>
  </w:style>
  <w:style w:type="paragraph" w:styleId="ListNumber3">
    <w:name w:val="List Number 3"/>
    <w:basedOn w:val="List3"/>
    <w:rsid w:val="00A04248"/>
    <w:pPr>
      <w:numPr>
        <w:numId w:val="5"/>
      </w:numPr>
    </w:pPr>
  </w:style>
  <w:style w:type="paragraph" w:styleId="ListNumber4">
    <w:name w:val="List Number 4"/>
    <w:basedOn w:val="List4"/>
    <w:rsid w:val="00A04248"/>
    <w:pPr>
      <w:numPr>
        <w:numId w:val="6"/>
      </w:numPr>
    </w:pPr>
  </w:style>
  <w:style w:type="paragraph" w:styleId="ListNumber5">
    <w:name w:val="List Number 5"/>
    <w:basedOn w:val="List5"/>
    <w:rsid w:val="00A04248"/>
    <w:pPr>
      <w:numPr>
        <w:numId w:val="7"/>
      </w:numPr>
    </w:pPr>
  </w:style>
  <w:style w:type="paragraph" w:styleId="BlockText">
    <w:name w:val="Block Text"/>
    <w:basedOn w:val="Normal"/>
    <w:rsid w:val="00A04248"/>
    <w:pPr>
      <w:spacing w:after="120"/>
      <w:ind w:left="1440" w:right="1440"/>
    </w:pPr>
  </w:style>
  <w:style w:type="character" w:customStyle="1" w:styleId="Subscript">
    <w:name w:val="Subscript"/>
    <w:basedOn w:val="DefaultParagraphFont"/>
    <w:rsid w:val="00A04248"/>
    <w:rPr>
      <w:sz w:val="16"/>
      <w:vertAlign w:val="subscript"/>
    </w:rPr>
  </w:style>
  <w:style w:type="character" w:customStyle="1" w:styleId="Superscript">
    <w:name w:val="Superscript"/>
    <w:basedOn w:val="DefaultParagraphFont"/>
    <w:rsid w:val="00A04248"/>
    <w:rPr>
      <w:sz w:val="16"/>
      <w:vertAlign w:val="superscript"/>
    </w:rPr>
  </w:style>
  <w:style w:type="character" w:customStyle="1" w:styleId="Symbols">
    <w:name w:val="Symbols"/>
    <w:basedOn w:val="DefaultParagraphFont"/>
    <w:rsid w:val="00A04248"/>
    <w:rPr>
      <w:rFonts w:ascii="Symbol" w:hAnsi="Symbol"/>
    </w:rPr>
  </w:style>
  <w:style w:type="character" w:customStyle="1" w:styleId="MenuOptions">
    <w:name w:val="Menu Options"/>
    <w:basedOn w:val="DefaultParagraphFont"/>
    <w:rsid w:val="00A04248"/>
    <w:rPr>
      <w:rFonts w:ascii="Arial Narrow" w:hAnsi="Arial Narrow"/>
      <w:smallCaps/>
    </w:rPr>
  </w:style>
  <w:style w:type="character" w:customStyle="1" w:styleId="Buttons">
    <w:name w:val="Buttons"/>
    <w:basedOn w:val="DefaultParagraphFont"/>
    <w:rsid w:val="00A04248"/>
    <w:rPr>
      <w:b/>
    </w:rPr>
  </w:style>
  <w:style w:type="character" w:customStyle="1" w:styleId="Underlined">
    <w:name w:val="Underlined"/>
    <w:basedOn w:val="DefaultParagraphFont"/>
    <w:rsid w:val="00A04248"/>
    <w:rPr>
      <w:u w:val="single"/>
    </w:rPr>
  </w:style>
  <w:style w:type="paragraph" w:customStyle="1" w:styleId="TableBodyTextRight">
    <w:name w:val="Table Body Text Right"/>
    <w:basedOn w:val="TableBodyText"/>
    <w:rsid w:val="00A04248"/>
    <w:pPr>
      <w:widowControl w:val="0"/>
      <w:autoSpaceDE w:val="0"/>
      <w:autoSpaceDN w:val="0"/>
      <w:adjustRightInd w:val="0"/>
      <w:jc w:val="right"/>
    </w:pPr>
    <w:rPr>
      <w:rFonts w:cs="Arial"/>
      <w:szCs w:val="18"/>
    </w:rPr>
  </w:style>
  <w:style w:type="paragraph" w:customStyle="1" w:styleId="CopyrightText">
    <w:name w:val="Copyright Text"/>
    <w:basedOn w:val="BodyText"/>
    <w:rsid w:val="00A04248"/>
    <w:rPr>
      <w:sz w:val="18"/>
    </w:rPr>
  </w:style>
  <w:style w:type="paragraph" w:customStyle="1" w:styleId="BodySmallRight">
    <w:name w:val="Body Small Right"/>
    <w:basedOn w:val="BodyTextRight"/>
    <w:rsid w:val="00A04248"/>
    <w:rPr>
      <w:sz w:val="18"/>
      <w:szCs w:val="18"/>
    </w:rPr>
  </w:style>
  <w:style w:type="paragraph" w:customStyle="1" w:styleId="MarginEdition">
    <w:name w:val="Margin Edition"/>
    <w:basedOn w:val="MarginNote"/>
    <w:rsid w:val="00A04248"/>
    <w:pPr>
      <w:spacing w:before="0" w:after="0"/>
    </w:pPr>
    <w:rPr>
      <w:rFonts w:ascii="Times New Roman" w:hAnsi="Times New Roman"/>
      <w:color w:val="999999"/>
    </w:rPr>
  </w:style>
  <w:style w:type="paragraph" w:customStyle="1" w:styleId="Spacer">
    <w:name w:val="Spacer"/>
    <w:basedOn w:val="Normal"/>
    <w:rsid w:val="00A04248"/>
    <w:rPr>
      <w:sz w:val="2"/>
      <w:szCs w:val="2"/>
    </w:rPr>
  </w:style>
  <w:style w:type="character" w:customStyle="1" w:styleId="Small">
    <w:name w:val="Small"/>
    <w:basedOn w:val="DefaultParagraphFont"/>
    <w:rsid w:val="00A04248"/>
    <w:rPr>
      <w:sz w:val="16"/>
    </w:rPr>
  </w:style>
  <w:style w:type="paragraph" w:customStyle="1" w:styleId="WideTable">
    <w:name w:val="Wide Table"/>
    <w:basedOn w:val="Normal"/>
    <w:rsid w:val="00A04248"/>
    <w:pPr>
      <w:ind w:left="-1418"/>
    </w:pPr>
    <w:rPr>
      <w:sz w:val="2"/>
      <w:szCs w:val="2"/>
    </w:rPr>
  </w:style>
  <w:style w:type="character" w:styleId="PageNumber">
    <w:name w:val="page number"/>
    <w:basedOn w:val="DefaultParagraphFont"/>
    <w:rsid w:val="00A04248"/>
  </w:style>
  <w:style w:type="paragraph" w:styleId="Quote">
    <w:name w:val="Quote"/>
    <w:basedOn w:val="Heading1"/>
    <w:link w:val="QuoteChar"/>
    <w:qFormat/>
    <w:rsid w:val="00A04248"/>
    <w:rPr>
      <w:b w:val="0"/>
      <w:sz w:val="72"/>
      <w:szCs w:val="72"/>
      <w:lang w:val="en-NZ"/>
    </w:rPr>
  </w:style>
  <w:style w:type="character" w:customStyle="1" w:styleId="QuoteChar">
    <w:name w:val="Quote Char"/>
    <w:basedOn w:val="DefaultParagraphFont"/>
    <w:link w:val="Quote"/>
    <w:rsid w:val="00A04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248"/>
    <w:pPr>
      <w:pageBreakBefore/>
    </w:pPr>
  </w:style>
  <w:style w:type="paragraph" w:customStyle="1" w:styleId="Border">
    <w:name w:val="Border"/>
    <w:basedOn w:val="Normal"/>
    <w:qFormat/>
    <w:rsid w:val="00A04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248"/>
    <w:rPr>
      <w:b/>
      <w:bCs/>
      <w:i/>
      <w:iCs/>
      <w:color w:val="auto"/>
    </w:rPr>
  </w:style>
  <w:style w:type="paragraph" w:styleId="IntenseQuote">
    <w:name w:val="Intense Quote"/>
    <w:basedOn w:val="Normal"/>
    <w:next w:val="Normal"/>
    <w:link w:val="IntenseQuoteChar"/>
    <w:uiPriority w:val="30"/>
    <w:qFormat/>
    <w:rsid w:val="00A04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2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248"/>
    <w:rPr>
      <w:smallCaps/>
      <w:color w:val="auto"/>
      <w:u w:val="single"/>
    </w:rPr>
  </w:style>
  <w:style w:type="character" w:styleId="IntenseReference">
    <w:name w:val="Intense Reference"/>
    <w:basedOn w:val="DefaultParagraphFont"/>
    <w:uiPriority w:val="32"/>
    <w:qFormat/>
    <w:rsid w:val="00A04248"/>
    <w:rPr>
      <w:b/>
      <w:bCs/>
      <w:smallCaps/>
      <w:color w:val="auto"/>
      <w:spacing w:val="5"/>
      <w:u w:val="single"/>
    </w:rPr>
  </w:style>
  <w:style w:type="paragraph" w:customStyle="1" w:styleId="2ColumnHeading">
    <w:name w:val="2Column Heading"/>
    <w:basedOn w:val="BodyText"/>
    <w:qFormat/>
    <w:rsid w:val="00A04248"/>
    <w:pPr>
      <w:spacing w:after="60"/>
      <w:ind w:left="-2268"/>
    </w:pPr>
    <w:rPr>
      <w:b/>
    </w:rPr>
  </w:style>
  <w:style w:type="paragraph" w:customStyle="1" w:styleId="Heading1TOC">
    <w:name w:val="Heading1 TOC"/>
    <w:basedOn w:val="Normal"/>
    <w:qFormat/>
    <w:rsid w:val="00A04248"/>
    <w:pPr>
      <w:spacing w:before="240" w:after="120"/>
    </w:pPr>
    <w:rPr>
      <w:rFonts w:ascii="Times New Roman" w:hAnsi="Times New Roman"/>
      <w:b/>
      <w:sz w:val="32"/>
    </w:rPr>
  </w:style>
  <w:style w:type="paragraph" w:customStyle="1" w:styleId="Heading2TOC">
    <w:name w:val="Heading2 TOC"/>
    <w:basedOn w:val="Normal"/>
    <w:qFormat/>
    <w:rsid w:val="00A04248"/>
    <w:pPr>
      <w:spacing w:before="240" w:after="60"/>
    </w:pPr>
    <w:rPr>
      <w:rFonts w:ascii="Times New Roman" w:hAnsi="Times New Roman"/>
      <w:b/>
      <w:sz w:val="28"/>
    </w:rPr>
  </w:style>
  <w:style w:type="character" w:customStyle="1" w:styleId="Underline">
    <w:name w:val="Underline"/>
    <w:basedOn w:val="DefaultParagraphFont"/>
    <w:qFormat/>
    <w:rsid w:val="00A04248"/>
    <w:rPr>
      <w:u w:val="single"/>
    </w:rPr>
  </w:style>
  <w:style w:type="paragraph" w:styleId="BalloonText">
    <w:name w:val="Balloon Text"/>
    <w:basedOn w:val="Normal"/>
    <w:link w:val="BalloonTextChar"/>
    <w:rsid w:val="00A04248"/>
    <w:rPr>
      <w:rFonts w:ascii="Tahoma" w:hAnsi="Tahoma" w:cs="Tahoma"/>
      <w:sz w:val="16"/>
      <w:szCs w:val="16"/>
    </w:rPr>
  </w:style>
  <w:style w:type="character" w:customStyle="1" w:styleId="BalloonTextChar">
    <w:name w:val="Balloon Text Char"/>
    <w:basedOn w:val="DefaultParagraphFont"/>
    <w:link w:val="BalloonText"/>
    <w:rsid w:val="00A042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2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248"/>
    <w:rPr>
      <w:b/>
      <w:color w:val="660033"/>
      <w:spacing w:val="0"/>
    </w:rPr>
  </w:style>
  <w:style w:type="paragraph" w:customStyle="1" w:styleId="Nameditemlist">
    <w:name w:val="Named item list"/>
    <w:basedOn w:val="BodyText"/>
    <w:qFormat/>
    <w:rsid w:val="00A042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1080</Words>
  <Characters>6917</Characters>
  <Application>Microsoft Office Word</Application>
  <DocSecurity>0</DocSecurity>
  <Lines>221</Lines>
  <Paragraphs>135</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SISXCCS404A Address client needs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2013-03-08T11:46:00Z</dcterms:created>
  <dcterms:modified xsi:type="dcterms:W3CDTF">2013-03-08T11:46:00Z</dcterms:modified>
</cp:coreProperties>
</file>