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2A96" w:rsidP="00FA2A96">
      <w:pPr>
        <w:pStyle w:val="Title"/>
      </w:pPr>
      <w:bookmarkStart w:id="0" w:name="_GoBack"/>
      <w:bookmarkEnd w:id="0"/>
      <w:r>
        <w:fldChar w:fldCharType="begin"/>
      </w:r>
      <w:r>
        <w:instrText xml:space="preserve"> TITLE   \* MERGEFORMAT </w:instrText>
      </w:r>
      <w:r>
        <w:fldChar w:fldCharType="separate"/>
      </w:r>
      <w:r>
        <w:t>SISSVOL302A Teach the intermediate tactics and strategies of volleyball</w:t>
      </w:r>
      <w:r>
        <w:fldChar w:fldCharType="end"/>
      </w:r>
    </w:p>
    <w:p w:rsidR="00FA2A96" w:rsidP="00FA2A96">
      <w:pPr>
        <w:pStyle w:val="Version"/>
        <w:sectPr w:rsidSect="004F2F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F2FBD" w:rsidP="004F2FBD">
      <w:pPr>
        <w:pStyle w:val="SuperHeading"/>
      </w:pPr>
      <w:r w:rsidRPr="004F2FBD">
        <w:t>SISSVOL302A Teach the intermediate tactics and strategies of volleyball</w:t>
      </w:r>
    </w:p>
    <w:p w:rsidR="00000000" w:rsidRPr="004F2FBD" w:rsidP="004F2FBD">
      <w:pPr>
        <w:pStyle w:val="Heading1"/>
      </w:pPr>
      <w:bookmarkStart w:id="1" w:name="O_371245"/>
      <w:bookmarkEnd w:id="1"/>
      <w:r w:rsidRPr="004F2FBD">
        <w:t>Modification History</w:t>
      </w:r>
    </w:p>
    <w:p w:rsidR="00000000" w:rsidRPr="004F2FBD" w:rsidP="004F2FBD">
      <w:pPr>
        <w:pStyle w:val="BodyText"/>
      </w:pPr>
      <w:r w:rsidRPr="004F2FBD">
        <w:t>Not Applicable</w:t>
      </w:r>
    </w:p>
    <w:p w:rsidR="00000000" w:rsidRPr="004F2FBD" w:rsidP="004F2FBD">
      <w:pPr>
        <w:pStyle w:val="AllowPageBreak"/>
      </w:pPr>
    </w:p>
    <w:p w:rsidR="00000000" w:rsidRPr="004F2FBD" w:rsidP="004F2FBD">
      <w:pPr>
        <w:pStyle w:val="Heading1"/>
      </w:pPr>
      <w:bookmarkStart w:id="2" w:name="O_371241"/>
      <w:bookmarkEnd w:id="2"/>
      <w:r w:rsidRPr="004F2FBD">
        <w:t>Unit Descriptor</w:t>
      </w:r>
    </w:p>
    <w:p w:rsidR="00000000" w:rsidRPr="004F2FBD" w:rsidP="004F2FBD">
      <w:pPr>
        <w:pStyle w:val="BodyText"/>
      </w:pPr>
      <w:r w:rsidRPr="004F2FBD">
        <w:t>This unit</w:t>
      </w:r>
      <w:r w:rsidRPr="004F2FBD">
        <w:t xml:space="preserve"> describes the performance outcomes, skills and knowledge required to teach and develop the intermediate tactics and strategies of volleyball. This unit focuses on planning, conducting and evaluating drills, activities and games to develop the tactics and </w:t>
      </w:r>
      <w:r w:rsidRPr="004F2FBD">
        <w:t>strategies of volleyball to an intermediate level.</w:t>
      </w:r>
    </w:p>
    <w:p w:rsidR="00000000" w:rsidRPr="004F2FBD" w:rsidP="004F2FBD">
      <w:pPr>
        <w:pStyle w:val="AllowPageBreak"/>
      </w:pPr>
    </w:p>
    <w:p w:rsidR="00000000" w:rsidRPr="004F2FBD" w:rsidP="004F2FBD">
      <w:pPr>
        <w:pStyle w:val="Heading1"/>
      </w:pPr>
      <w:bookmarkStart w:id="3" w:name="O_371254"/>
      <w:bookmarkEnd w:id="3"/>
      <w:r w:rsidRPr="004F2FBD">
        <w:t>Application of the Unit</w:t>
      </w:r>
    </w:p>
    <w:p w:rsidR="00000000" w:rsidRPr="004F2FBD" w:rsidP="004F2FBD">
      <w:pPr>
        <w:pStyle w:val="BodyText"/>
      </w:pPr>
      <w:r w:rsidRPr="004F2FBD">
        <w:t>This unit applies to individuals operating as indoor and or beach volleyball coaches at a local, regional or state level. This includes instructing, planning, condu</w:t>
      </w:r>
      <w:r w:rsidRPr="004F2FBD">
        <w:t>cting and evaluating training sessions and games. This also involves supervising practice sessions, preparing for games and completing post-competition analysis on performance.</w:t>
      </w:r>
    </w:p>
    <w:p w:rsidR="00000000" w:rsidRPr="004F2FBD" w:rsidP="004F2FBD">
      <w:pPr>
        <w:pStyle w:val="AllowPageBreak"/>
      </w:pPr>
    </w:p>
    <w:p w:rsidR="00000000" w:rsidRPr="004F2FBD" w:rsidP="004F2FBD">
      <w:pPr>
        <w:pStyle w:val="Heading1"/>
      </w:pPr>
      <w:bookmarkStart w:id="4" w:name="O_371246"/>
      <w:bookmarkEnd w:id="4"/>
      <w:r w:rsidRPr="004F2FBD">
        <w:t>Licensing/Regulatory Information</w:t>
      </w:r>
    </w:p>
    <w:p w:rsidR="00000000" w:rsidRPr="004F2FBD" w:rsidP="004F2FBD">
      <w:pPr>
        <w:pStyle w:val="BodyText"/>
      </w:pPr>
      <w:r w:rsidRPr="004F2FBD">
        <w:t>No licensing, regulatory or c</w:t>
      </w:r>
      <w:r w:rsidRPr="004F2FBD">
        <w:t>ertification requirements apply to this unit at the time of endorsement.</w:t>
      </w:r>
    </w:p>
    <w:p w:rsidR="00000000" w:rsidRPr="004F2FBD" w:rsidP="004F2FBD">
      <w:pPr>
        <w:pStyle w:val="AllowPageBreak"/>
      </w:pPr>
    </w:p>
    <w:p w:rsidR="00000000" w:rsidRPr="004F2FBD" w:rsidP="004F2FBD">
      <w:pPr>
        <w:pStyle w:val="Heading1"/>
      </w:pPr>
      <w:bookmarkStart w:id="5" w:name="O_371244"/>
      <w:bookmarkEnd w:id="5"/>
      <w:r w:rsidRPr="004F2FBD">
        <w:t>Pre-Requisites</w:t>
      </w:r>
    </w:p>
    <w:p w:rsidR="00000000" w:rsidRPr="004F2FBD" w:rsidP="004F2FBD">
      <w:pPr>
        <w:pStyle w:val="BodyText"/>
      </w:pPr>
      <w:r w:rsidRPr="004F2FBD">
        <w:t>Nil</w:t>
      </w:r>
    </w:p>
    <w:p w:rsidR="00000000" w:rsidRPr="004F2FBD" w:rsidP="004F2FBD">
      <w:pPr>
        <w:pStyle w:val="AllowPageBreak"/>
      </w:pPr>
    </w:p>
    <w:p w:rsidR="00000000" w:rsidRPr="004F2FBD" w:rsidP="004F2FBD">
      <w:pPr>
        <w:pStyle w:val="Heading1"/>
      </w:pPr>
      <w:bookmarkStart w:id="6" w:name="O_371249"/>
      <w:bookmarkEnd w:id="6"/>
      <w:r w:rsidRPr="004F2FBD">
        <w:t>Employability Skills Information</w:t>
      </w:r>
    </w:p>
    <w:p w:rsidR="00000000" w:rsidRPr="004F2FBD" w:rsidP="004F2FBD">
      <w:pPr>
        <w:pStyle w:val="BodyText"/>
      </w:pPr>
      <w:r w:rsidRPr="004F2FBD">
        <w:t>This unit contains employability skills.</w:t>
      </w:r>
    </w:p>
    <w:p w:rsidR="00000000" w:rsidRPr="004F2FBD" w:rsidP="004F2FBD">
      <w:pPr>
        <w:pStyle w:val="AllowPageBreak"/>
      </w:pPr>
    </w:p>
    <w:p w:rsidR="00000000" w:rsidRPr="004F2FBD" w:rsidP="004F2FBD">
      <w:pPr>
        <w:pStyle w:val="Heading1"/>
      </w:pPr>
      <w:bookmarkStart w:id="7" w:name="O_371250"/>
      <w:bookmarkEnd w:id="7"/>
      <w:r w:rsidRPr="004F2FBD">
        <w:t>Elements and Performance Criteria Pre-Content</w:t>
      </w:r>
    </w:p>
    <w:p w:rsidR="00000000" w:rsidRPr="004F2FBD" w:rsidP="004F2FBD">
      <w:pPr>
        <w:pStyle w:val="Heading1"/>
      </w:pPr>
      <w:bookmarkStart w:id="8" w:name="O_371251"/>
      <w:bookmarkEnd w:id="8"/>
      <w:r w:rsidRPr="004F2FBD">
        <w:t>Elements and Performance Criteria</w:t>
      </w:r>
    </w:p>
    <w:tbl>
      <w:tblPr>
        <w:tblW w:w="0" w:type="auto"/>
        <w:tblLayout w:type="fixed"/>
        <w:tblCellMar>
          <w:left w:w="62" w:type="dxa"/>
          <w:right w:w="62" w:type="dxa"/>
        </w:tblCellMar>
        <w:tblLook w:val="0000"/>
      </w:tblPr>
      <w:tblGrid>
        <w:gridCol w:w="2603"/>
        <w:gridCol w:w="5919"/>
      </w:tblGrid>
      <w:tr w:rsidTr="00FA2A96">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4F2FBD" w:rsidP="004F2FBD">
            <w:pPr>
              <w:pStyle w:val="BodyText"/>
            </w:pPr>
            <w:r w:rsidRPr="004F2FBD">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4F2FBD">
            <w:pPr>
              <w:pStyle w:val="BodyText"/>
              <w:rPr>
                <w:lang w:val="en-NZ"/>
              </w:rPr>
            </w:pPr>
            <w:r w:rsidRPr="004F2FBD">
              <w:rPr>
                <w:rStyle w:val="SpecialBold"/>
              </w:rPr>
              <w:t>PERFORMANCE CRITERIA</w:t>
            </w:r>
          </w:p>
        </w:tc>
      </w:tr>
      <w:tr w:rsidTr="00FA2A9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F2FBD">
            <w:pPr>
              <w:pStyle w:val="BodyText"/>
              <w:rPr>
                <w:lang w:val="en-NZ"/>
              </w:rPr>
            </w:pPr>
            <w:r w:rsidRPr="004F2FBD">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4F2FBD">
            <w:pPr>
              <w:pStyle w:val="BodyText"/>
              <w:rPr>
                <w:lang w:val="en-NZ"/>
              </w:rPr>
            </w:pPr>
            <w:r w:rsidRPr="004F2FBD">
              <w:t>Performance criteria describe the performance needed to demonstr</w:t>
            </w:r>
            <w:r w:rsidRPr="004F2FBD">
              <w:t>ate achievement of the element. Where bold italicised text is used, further information is detailed in the required skills and knowledge section and the range statement. Assessment of performance is to be consistent with the evidence guide.</w:t>
            </w:r>
          </w:p>
        </w:tc>
      </w:tr>
      <w:tr w:rsidTr="00FA2A9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F2FBD">
            <w:pPr>
              <w:pStyle w:val="List"/>
              <w:rPr>
                <w:lang w:val="en-NZ"/>
              </w:rPr>
            </w:pPr>
            <w:r w:rsidRPr="004F2FBD">
              <w:t>1.</w:t>
            </w:r>
            <w:r w:rsidRPr="004F2FBD">
              <w:tab/>
              <w:t>Plan interm</w:t>
            </w:r>
            <w:r w:rsidRPr="004F2FBD">
              <w:t>ediate volleyball session or sessions.</w:t>
            </w:r>
          </w:p>
        </w:tc>
        <w:tc>
          <w:tcPr>
            <w:tcW w:w="5919" w:type="dxa"/>
            <w:tcBorders>
              <w:top w:val="nil"/>
              <w:left w:val="nil"/>
              <w:bottom w:val="nil"/>
              <w:right w:val="nil"/>
            </w:tcBorders>
            <w:tcMar>
              <w:top w:w="0" w:type="dxa"/>
              <w:left w:w="62" w:type="dxa"/>
              <w:bottom w:w="0" w:type="dxa"/>
              <w:right w:w="62" w:type="dxa"/>
            </w:tcMar>
          </w:tcPr>
          <w:p w:rsidR="00000000" w:rsidRPr="004F2FBD" w:rsidP="004F2FBD">
            <w:pPr>
              <w:pStyle w:val="List2"/>
            </w:pPr>
            <w:r w:rsidRPr="004F2FBD">
              <w:t>1.1.</w:t>
            </w:r>
            <w:r w:rsidRPr="004F2FBD">
              <w:tab/>
              <w:t xml:space="preserve">Determine participant's </w:t>
            </w:r>
            <w:r w:rsidRPr="004F2FBD">
              <w:rPr>
                <w:rStyle w:val="BoldandItalics"/>
              </w:rPr>
              <w:t>readiness</w:t>
            </w:r>
            <w:r w:rsidRPr="004F2FBD">
              <w:t xml:space="preserve"> and current knowledge of </w:t>
            </w:r>
            <w:r w:rsidRPr="004F2FBD">
              <w:rPr>
                <w:rStyle w:val="BoldandItalics"/>
              </w:rPr>
              <w:t>intermediate volleyball tactics and strategies</w:t>
            </w:r>
            <w:r w:rsidRPr="004F2FBD">
              <w:t xml:space="preserve"> in order to determine </w:t>
            </w:r>
            <w:r w:rsidRPr="004F2FBD">
              <w:rPr>
                <w:rStyle w:val="BoldandItalics"/>
              </w:rPr>
              <w:t>session aims and objectives</w:t>
            </w:r>
            <w:r w:rsidRPr="004F2FBD">
              <w:t>.</w:t>
            </w:r>
          </w:p>
          <w:p w:rsidR="00000000" w:rsidRPr="004F2FBD" w:rsidP="004F2FBD">
            <w:pPr>
              <w:pStyle w:val="List2"/>
            </w:pPr>
            <w:r w:rsidRPr="004F2FBD">
              <w:t>1.2.</w:t>
            </w:r>
            <w:r w:rsidRPr="004F2FBD">
              <w:tab/>
              <w:t xml:space="preserve">Develop a </w:t>
            </w:r>
            <w:r w:rsidRPr="004F2FBD">
              <w:rPr>
                <w:rStyle w:val="BoldandItalics"/>
              </w:rPr>
              <w:t>plan</w:t>
            </w:r>
            <w:r w:rsidRPr="004F2FBD">
              <w:t xml:space="preserve"> according to participant's </w:t>
            </w:r>
            <w:r w:rsidRPr="004F2FBD">
              <w:rPr>
                <w:rStyle w:val="BoldandItalics"/>
              </w:rPr>
              <w:t>needs and characteristics</w:t>
            </w:r>
            <w:r w:rsidRPr="004F2FBD">
              <w:t xml:space="preserve">, </w:t>
            </w:r>
            <w:r w:rsidRPr="004F2FBD">
              <w:rPr>
                <w:rStyle w:val="BoldandItalics"/>
              </w:rPr>
              <w:t>relevant legislation</w:t>
            </w:r>
            <w:r w:rsidRPr="004F2FBD">
              <w:t xml:space="preserve">, </w:t>
            </w:r>
            <w:r w:rsidRPr="004F2FBD">
              <w:rPr>
                <w:rStyle w:val="BoldandItalics"/>
              </w:rPr>
              <w:t>organisational policies and procedures</w:t>
            </w:r>
            <w:r w:rsidRPr="004F2FBD">
              <w:t xml:space="preserve"> and </w:t>
            </w:r>
            <w:r w:rsidRPr="004F2FBD">
              <w:rPr>
                <w:rStyle w:val="BoldandItalics"/>
              </w:rPr>
              <w:t>endorsed standards promoted by volleyball</w:t>
            </w:r>
            <w:r w:rsidRPr="004F2FBD">
              <w:t>.</w:t>
            </w:r>
          </w:p>
          <w:p w:rsidR="00000000" w:rsidRPr="004F2FBD" w:rsidP="004F2FBD">
            <w:pPr>
              <w:pStyle w:val="List2"/>
            </w:pPr>
            <w:r w:rsidRPr="004F2FBD">
              <w:t>1.3.</w:t>
            </w:r>
            <w:r w:rsidRPr="004F2FBD">
              <w:tab/>
              <w:t xml:space="preserve">Identify </w:t>
            </w:r>
            <w:r w:rsidRPr="004F2FBD">
              <w:rPr>
                <w:rStyle w:val="BoldandItalics"/>
              </w:rPr>
              <w:t>safety procedures</w:t>
            </w:r>
            <w:r w:rsidRPr="004F2FBD">
              <w:t xml:space="preserve"> associated with intermediate volleyball </w:t>
            </w:r>
            <w:r w:rsidRPr="004F2FBD">
              <w:rPr>
                <w:rStyle w:val="BoldandItalics"/>
              </w:rPr>
              <w:t>drills</w:t>
            </w:r>
            <w:r w:rsidRPr="004F2FBD">
              <w:t xml:space="preserve">, </w:t>
            </w:r>
            <w:r w:rsidRPr="004F2FBD">
              <w:rPr>
                <w:rStyle w:val="BoldandItalics"/>
              </w:rPr>
              <w:t>activities</w:t>
            </w:r>
            <w:r w:rsidRPr="004F2FBD">
              <w:t xml:space="preserve"> and </w:t>
            </w:r>
            <w:r w:rsidRPr="004F2FBD">
              <w:rPr>
                <w:rStyle w:val="BoldandItalics"/>
              </w:rPr>
              <w:t>games</w:t>
            </w:r>
            <w:r w:rsidRPr="004F2FBD">
              <w:t xml:space="preserve"> according to organis</w:t>
            </w:r>
            <w:r w:rsidRPr="004F2FBD">
              <w:t>ational policies and procedures.</w:t>
            </w:r>
          </w:p>
          <w:p w:rsidR="00000000" w:rsidP="004F2FBD">
            <w:pPr>
              <w:pStyle w:val="List2"/>
              <w:rPr>
                <w:lang w:val="en-NZ"/>
              </w:rPr>
            </w:pPr>
            <w:r w:rsidRPr="004F2FBD">
              <w:t>1.4.</w:t>
            </w:r>
            <w:r w:rsidRPr="004F2FBD">
              <w:tab/>
              <w:t xml:space="preserve">Select and access </w:t>
            </w:r>
            <w:r w:rsidRPr="004F2FBD">
              <w:rPr>
                <w:rStyle w:val="BoldandItalics"/>
              </w:rPr>
              <w:t>location</w:t>
            </w:r>
            <w:r w:rsidRPr="004F2FBD">
              <w:t xml:space="preserve">, </w:t>
            </w:r>
            <w:r w:rsidRPr="004F2FBD">
              <w:rPr>
                <w:rStyle w:val="BoldandItalics"/>
              </w:rPr>
              <w:t>equipment</w:t>
            </w:r>
            <w:r w:rsidRPr="004F2FBD">
              <w:t xml:space="preserve"> and </w:t>
            </w:r>
            <w:r w:rsidRPr="004F2FBD">
              <w:rPr>
                <w:rStyle w:val="BoldandItalics"/>
              </w:rPr>
              <w:t>resources</w:t>
            </w:r>
            <w:r w:rsidRPr="004F2FBD">
              <w:t xml:space="preserve"> according to organisational policies and procedures, and check to ensure safety and suitability.</w:t>
            </w:r>
          </w:p>
        </w:tc>
      </w:tr>
      <w:tr w:rsidTr="00FA2A9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F2FBD">
            <w:pPr>
              <w:pStyle w:val="List"/>
              <w:rPr>
                <w:lang w:val="en-NZ"/>
              </w:rPr>
            </w:pPr>
            <w:r w:rsidRPr="004F2FBD">
              <w:t>2.</w:t>
            </w:r>
            <w:r w:rsidRPr="004F2FBD">
              <w:tab/>
              <w:t>Brief participants.</w:t>
            </w:r>
          </w:p>
        </w:tc>
        <w:tc>
          <w:tcPr>
            <w:tcW w:w="5919" w:type="dxa"/>
            <w:tcBorders>
              <w:top w:val="nil"/>
              <w:left w:val="nil"/>
              <w:bottom w:val="nil"/>
              <w:right w:val="nil"/>
            </w:tcBorders>
            <w:tcMar>
              <w:top w:w="0" w:type="dxa"/>
              <w:left w:w="62" w:type="dxa"/>
              <w:bottom w:w="0" w:type="dxa"/>
              <w:right w:w="62" w:type="dxa"/>
            </w:tcMar>
          </w:tcPr>
          <w:p w:rsidR="00000000" w:rsidRPr="004F2FBD" w:rsidP="004F2FBD">
            <w:pPr>
              <w:pStyle w:val="List2"/>
            </w:pPr>
            <w:r w:rsidRPr="004F2FBD">
              <w:t>2.1.</w:t>
            </w:r>
            <w:r w:rsidRPr="004F2FBD">
              <w:tab/>
              <w:t xml:space="preserve">Communicate instructions and </w:t>
            </w:r>
            <w:r w:rsidRPr="004F2FBD">
              <w:rPr>
                <w:rStyle w:val="BoldandItalics"/>
              </w:rPr>
              <w:t>relevant in</w:t>
            </w:r>
            <w:r w:rsidRPr="004F2FBD">
              <w:rPr>
                <w:rStyle w:val="BoldandItalics"/>
              </w:rPr>
              <w:t>formation</w:t>
            </w:r>
            <w:r w:rsidRPr="004F2FBD">
              <w:t xml:space="preserve"> about intermediate volleyball drills, activities and games in a manner appropriate to participants.</w:t>
            </w:r>
          </w:p>
          <w:p w:rsidR="00000000" w:rsidRPr="004F2FBD" w:rsidP="004F2FBD">
            <w:pPr>
              <w:pStyle w:val="List2"/>
            </w:pPr>
            <w:r w:rsidRPr="004F2FBD">
              <w:t>2.2.</w:t>
            </w:r>
            <w:r w:rsidRPr="004F2FBD">
              <w:tab/>
              <w:t>Encourage participants to seek clarification, information and feedback as required.</w:t>
            </w:r>
          </w:p>
          <w:p w:rsidR="00000000" w:rsidRPr="004F2FBD" w:rsidP="004F2FBD">
            <w:pPr>
              <w:pStyle w:val="List2"/>
            </w:pPr>
            <w:r w:rsidRPr="004F2FBD">
              <w:t>2.3.</w:t>
            </w:r>
            <w:r w:rsidRPr="004F2FBD">
              <w:tab/>
              <w:t xml:space="preserve">Inform participants of known and anticipated </w:t>
            </w:r>
            <w:r w:rsidRPr="004F2FBD">
              <w:rPr>
                <w:rStyle w:val="BoldandItalics"/>
              </w:rPr>
              <w:t>risks</w:t>
            </w:r>
            <w:r w:rsidRPr="004F2FBD">
              <w:t xml:space="preserve">, </w:t>
            </w:r>
            <w:r w:rsidRPr="004F2FBD">
              <w:t xml:space="preserve">safety procedures, appropriate behaviour and volleyball </w:t>
            </w:r>
            <w:r w:rsidRPr="004F2FBD">
              <w:rPr>
                <w:rStyle w:val="BoldandItalics"/>
              </w:rPr>
              <w:t>rules and regulations</w:t>
            </w:r>
            <w:r w:rsidRPr="004F2FBD">
              <w:t>.</w:t>
            </w:r>
          </w:p>
          <w:p w:rsidR="00000000" w:rsidRPr="004F2FBD" w:rsidP="004F2FBD">
            <w:pPr>
              <w:pStyle w:val="List2"/>
            </w:pPr>
            <w:r w:rsidRPr="004F2FBD">
              <w:t>2.4.</w:t>
            </w:r>
            <w:r w:rsidRPr="004F2FBD">
              <w:tab/>
              <w:t xml:space="preserve">Establish a suitable </w:t>
            </w:r>
            <w:r w:rsidRPr="004F2FBD">
              <w:rPr>
                <w:rStyle w:val="BoldandItalics"/>
              </w:rPr>
              <w:t>communication system</w:t>
            </w:r>
            <w:r w:rsidRPr="004F2FBD">
              <w:t xml:space="preserve"> to promote teamwork while participating in drills, activities and games.</w:t>
            </w:r>
          </w:p>
          <w:p w:rsidR="00000000" w:rsidRPr="004F2FBD" w:rsidP="004F2FBD">
            <w:pPr>
              <w:pStyle w:val="List2"/>
            </w:pPr>
            <w:r w:rsidRPr="004F2FBD">
              <w:t>2.5.</w:t>
            </w:r>
            <w:r w:rsidRPr="004F2FBD">
              <w:tab/>
              <w:t xml:space="preserve">Develop individual and team </w:t>
            </w:r>
            <w:r w:rsidRPr="004F2FBD">
              <w:rPr>
                <w:rStyle w:val="BoldandItalics"/>
              </w:rPr>
              <w:t>game plans which include</w:t>
            </w:r>
            <w:r w:rsidRPr="004F2FBD">
              <w:t xml:space="preserve"> tactics and strategies to counter strengths and weaknesses of own players and opposition players.</w:t>
            </w:r>
          </w:p>
          <w:p w:rsidR="00000000" w:rsidP="004F2FBD">
            <w:pPr>
              <w:pStyle w:val="List2"/>
              <w:rPr>
                <w:lang w:val="en-NZ"/>
              </w:rPr>
            </w:pPr>
            <w:r w:rsidRPr="004F2FBD">
              <w:t>2.6.</w:t>
            </w:r>
            <w:r w:rsidRPr="004F2FBD">
              <w:tab/>
              <w:t xml:space="preserve">Prepare players </w:t>
            </w:r>
            <w:r w:rsidRPr="004F2FBD">
              <w:rPr>
                <w:rStyle w:val="BoldandItalics"/>
              </w:rPr>
              <w:t>psychologically</w:t>
            </w:r>
            <w:r w:rsidRPr="004F2FBD">
              <w:t xml:space="preserve"> for volleyball games played at an intermediate level.</w:t>
            </w:r>
          </w:p>
        </w:tc>
      </w:tr>
      <w:tr w:rsidTr="00FA2A9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F2FBD">
            <w:pPr>
              <w:pStyle w:val="List"/>
              <w:rPr>
                <w:lang w:val="en-NZ"/>
              </w:rPr>
            </w:pPr>
            <w:r w:rsidRPr="004F2FBD">
              <w:t>3.</w:t>
            </w:r>
            <w:r w:rsidRPr="004F2FBD">
              <w:tab/>
              <w:t>Conduct drills, activities and games.</w:t>
            </w:r>
          </w:p>
        </w:tc>
        <w:tc>
          <w:tcPr>
            <w:tcW w:w="5919" w:type="dxa"/>
            <w:tcBorders>
              <w:top w:val="nil"/>
              <w:left w:val="nil"/>
              <w:bottom w:val="nil"/>
              <w:right w:val="nil"/>
            </w:tcBorders>
            <w:tcMar>
              <w:top w:w="0" w:type="dxa"/>
              <w:left w:w="62" w:type="dxa"/>
              <w:bottom w:w="0" w:type="dxa"/>
              <w:right w:w="62" w:type="dxa"/>
            </w:tcMar>
          </w:tcPr>
          <w:p w:rsidR="00000000" w:rsidRPr="004F2FBD" w:rsidP="004F2FBD">
            <w:pPr>
              <w:pStyle w:val="List2"/>
            </w:pPr>
            <w:r w:rsidRPr="004F2FBD">
              <w:t>3.1.</w:t>
            </w:r>
            <w:r w:rsidRPr="004F2FBD">
              <w:tab/>
              <w:t>Apply clear and acc</w:t>
            </w:r>
            <w:r w:rsidRPr="004F2FBD">
              <w:t xml:space="preserve">urate </w:t>
            </w:r>
            <w:r w:rsidRPr="004F2FBD">
              <w:rPr>
                <w:rStyle w:val="BoldandItalics"/>
              </w:rPr>
              <w:t>teaching and coaching techniques</w:t>
            </w:r>
            <w:r w:rsidRPr="004F2FBD">
              <w:t xml:space="preserve"> to impart </w:t>
            </w:r>
            <w:r w:rsidRPr="004F2FBD">
              <w:rPr>
                <w:rStyle w:val="BoldandItalics"/>
              </w:rPr>
              <w:t>required knowledge</w:t>
            </w:r>
            <w:r w:rsidRPr="004F2FBD">
              <w:t xml:space="preserve"> and the requirements of the tactics and strategies to be developed.</w:t>
            </w:r>
          </w:p>
          <w:p w:rsidR="00000000" w:rsidRPr="004F2FBD" w:rsidP="004F2FBD">
            <w:pPr>
              <w:pStyle w:val="List2"/>
            </w:pPr>
            <w:r w:rsidRPr="004F2FBD">
              <w:t>3.2.</w:t>
            </w:r>
            <w:r w:rsidRPr="004F2FBD">
              <w:tab/>
              <w:t>Advise procedures for dealing with emergency and non-routine situations according to organisational policies and pr</w:t>
            </w:r>
            <w:r w:rsidRPr="004F2FBD">
              <w:t>ocedures.</w:t>
            </w:r>
          </w:p>
          <w:p w:rsidR="00000000" w:rsidRPr="004F2FBD" w:rsidP="004F2FBD">
            <w:pPr>
              <w:pStyle w:val="List2"/>
            </w:pPr>
            <w:r w:rsidRPr="004F2FBD">
              <w:t>3.3.</w:t>
            </w:r>
            <w:r w:rsidRPr="004F2FBD">
              <w:tab/>
              <w:t>Conduct warm-up and introductory activities for participants to reduce the risk of injury.</w:t>
            </w:r>
          </w:p>
          <w:p w:rsidR="00000000" w:rsidRPr="004F2FBD" w:rsidP="004F2FBD">
            <w:pPr>
              <w:pStyle w:val="List2"/>
            </w:pPr>
            <w:r w:rsidRPr="004F2FBD">
              <w:t>3.4.</w:t>
            </w:r>
            <w:r w:rsidRPr="004F2FBD">
              <w:tab/>
              <w:t xml:space="preserve">Monitor individual </w:t>
            </w:r>
            <w:r w:rsidRPr="004F2FBD">
              <w:rPr>
                <w:rStyle w:val="BoldandItalics"/>
              </w:rPr>
              <w:t>participant's performance</w:t>
            </w:r>
            <w:r w:rsidRPr="004F2FBD">
              <w:t xml:space="preserve"> and maintain effective communication during intermediate volleyball drills, activities and games.</w:t>
            </w:r>
          </w:p>
          <w:p w:rsidR="00000000" w:rsidRPr="004F2FBD" w:rsidP="004F2FBD">
            <w:pPr>
              <w:pStyle w:val="List2"/>
            </w:pPr>
            <w:r w:rsidRPr="004F2FBD">
              <w:t>3.</w:t>
            </w:r>
            <w:r w:rsidRPr="004F2FBD">
              <w:t>5.</w:t>
            </w:r>
            <w:r w:rsidRPr="004F2FBD">
              <w:tab/>
              <w:t xml:space="preserve">Conduct </w:t>
            </w:r>
            <w:r w:rsidRPr="004F2FBD">
              <w:rPr>
                <w:rStyle w:val="BoldandItalics"/>
              </w:rPr>
              <w:t>in</w:t>
            </w:r>
            <w:r w:rsidRPr="004F2FBD">
              <w:t>-</w:t>
            </w:r>
            <w:r w:rsidRPr="004F2FBD">
              <w:rPr>
                <w:rStyle w:val="BoldandItalics"/>
              </w:rPr>
              <w:t>game analysis</w:t>
            </w:r>
            <w:r w:rsidRPr="004F2FBD">
              <w:t xml:space="preserve"> and implement relevant adjustments where required.</w:t>
            </w:r>
          </w:p>
          <w:p w:rsidR="00000000" w:rsidP="004F2FBD">
            <w:pPr>
              <w:pStyle w:val="List2"/>
              <w:rPr>
                <w:lang w:val="en-NZ"/>
              </w:rPr>
            </w:pPr>
            <w:r w:rsidRPr="004F2FBD">
              <w:t>3.6.</w:t>
            </w:r>
            <w:r w:rsidRPr="004F2FBD">
              <w:tab/>
              <w:t>Allow time for cooling down at the end of the session and inform participants of opportunities to further develop their volleyball tactics and strategies.</w:t>
            </w:r>
          </w:p>
        </w:tc>
      </w:tr>
      <w:tr w:rsidTr="00FA2A96">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4F2FBD">
            <w:pPr>
              <w:pStyle w:val="List"/>
              <w:rPr>
                <w:lang w:val="en-NZ"/>
              </w:rPr>
            </w:pPr>
            <w:r w:rsidRPr="004F2FBD">
              <w:t>4.</w:t>
            </w:r>
            <w:r w:rsidRPr="004F2FBD">
              <w:tab/>
            </w:r>
            <w:r w:rsidRPr="004F2FBD">
              <w:t>Complete post session responsibilities.</w:t>
            </w:r>
          </w:p>
        </w:tc>
        <w:tc>
          <w:tcPr>
            <w:tcW w:w="5919" w:type="dxa"/>
            <w:tcBorders>
              <w:top w:val="nil"/>
              <w:left w:val="nil"/>
              <w:bottom w:val="nil"/>
              <w:right w:val="nil"/>
            </w:tcBorders>
            <w:tcMar>
              <w:top w:w="0" w:type="dxa"/>
              <w:left w:w="62" w:type="dxa"/>
              <w:bottom w:w="0" w:type="dxa"/>
              <w:right w:w="62" w:type="dxa"/>
            </w:tcMar>
          </w:tcPr>
          <w:p w:rsidR="00000000" w:rsidRPr="004F2FBD" w:rsidP="004F2FBD">
            <w:pPr>
              <w:pStyle w:val="List2"/>
            </w:pPr>
            <w:r w:rsidRPr="004F2FBD">
              <w:t>4.1.</w:t>
            </w:r>
            <w:r w:rsidRPr="004F2FBD">
              <w:tab/>
              <w:t>Provide opportunities for participants to identify their personal progress and satisfaction with drills, activities and or game, and give feedback as required.</w:t>
            </w:r>
          </w:p>
          <w:p w:rsidR="00000000" w:rsidRPr="004F2FBD" w:rsidP="004F2FBD">
            <w:pPr>
              <w:pStyle w:val="List2"/>
            </w:pPr>
            <w:r w:rsidRPr="004F2FBD">
              <w:t>4.2.</w:t>
            </w:r>
            <w:r w:rsidRPr="004F2FBD">
              <w:tab/>
              <w:t>Analyse performances of individuals and the te</w:t>
            </w:r>
            <w:r w:rsidRPr="004F2FBD">
              <w:t>am, and develop relevant ongoing coaching strategies to enhance performance.</w:t>
            </w:r>
          </w:p>
          <w:p w:rsidR="00000000" w:rsidRPr="004F2FBD" w:rsidP="004F2FBD">
            <w:pPr>
              <w:pStyle w:val="List2"/>
            </w:pPr>
            <w:r w:rsidRPr="004F2FBD">
              <w:t>4.3.</w:t>
            </w:r>
            <w:r w:rsidRPr="004F2FBD">
              <w:tab/>
              <w:t xml:space="preserve">Evaluate </w:t>
            </w:r>
            <w:r w:rsidRPr="004F2FBD">
              <w:rPr>
                <w:rStyle w:val="BoldandItalics"/>
              </w:rPr>
              <w:t>relevant aspects</w:t>
            </w:r>
            <w:r w:rsidRPr="004F2FBD">
              <w:t xml:space="preserve"> of intermediate volleyball game and determine the level of learning achieved.</w:t>
            </w:r>
          </w:p>
          <w:p w:rsidR="00000000" w:rsidRPr="004F2FBD" w:rsidP="004F2FBD">
            <w:pPr>
              <w:pStyle w:val="List2"/>
            </w:pPr>
            <w:r w:rsidRPr="004F2FBD">
              <w:t>4.4.</w:t>
            </w:r>
            <w:r w:rsidRPr="004F2FBD">
              <w:tab/>
              <w:t>Identify potential areas of improvement for future intermediate v</w:t>
            </w:r>
            <w:r w:rsidRPr="004F2FBD">
              <w:t>olleyball games.</w:t>
            </w:r>
          </w:p>
        </w:tc>
      </w:tr>
    </w:tbl>
    <w:p w:rsidR="00000000" w:rsidRPr="004F2FBD" w:rsidP="004F2FBD">
      <w:pPr>
        <w:pStyle w:val="BodyText"/>
      </w:pPr>
    </w:p>
    <w:p w:rsidR="00000000" w:rsidRPr="004F2FBD" w:rsidP="004F2FBD">
      <w:pPr>
        <w:pStyle w:val="AllowPageBreak"/>
      </w:pPr>
    </w:p>
    <w:p w:rsidR="00000000" w:rsidRPr="004F2FBD" w:rsidP="004F2FBD">
      <w:pPr>
        <w:pStyle w:val="Heading1"/>
      </w:pPr>
      <w:bookmarkStart w:id="9" w:name="O_371242"/>
      <w:bookmarkEnd w:id="9"/>
      <w:r w:rsidRPr="004F2FBD">
        <w:t>Required Skills and Knowledge</w:t>
      </w:r>
    </w:p>
    <w:tbl>
      <w:tblPr>
        <w:tblW w:w="0" w:type="auto"/>
        <w:tblLayout w:type="fixed"/>
        <w:tblCellMar>
          <w:left w:w="62" w:type="dxa"/>
          <w:right w:w="62" w:type="dxa"/>
        </w:tblCellMar>
        <w:tblLook w:val="0000"/>
      </w:tblPr>
      <w:tblGrid>
        <w:gridCol w:w="8522"/>
      </w:tblGrid>
      <w:tr w:rsidTr="00FA2A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F2FBD">
            <w:pPr>
              <w:pStyle w:val="BodyText"/>
              <w:rPr>
                <w:lang w:val="en-NZ"/>
              </w:rPr>
            </w:pPr>
            <w:r w:rsidRPr="004F2FBD">
              <w:t>This section describes the skills and knowledge required for this unit.</w:t>
            </w:r>
          </w:p>
        </w:tc>
      </w:tr>
      <w:tr w:rsidTr="00FA2A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F2FBD">
            <w:pPr>
              <w:pStyle w:val="BodyText"/>
              <w:rPr>
                <w:lang w:val="en-NZ"/>
              </w:rPr>
            </w:pPr>
            <w:r w:rsidRPr="004F2FBD">
              <w:rPr>
                <w:rStyle w:val="SpecialBold"/>
              </w:rPr>
              <w:t>Required skills</w:t>
            </w:r>
          </w:p>
        </w:tc>
      </w:tr>
      <w:tr w:rsidTr="00FA2A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F2FBD" w:rsidP="004F2FBD">
            <w:pPr>
              <w:pStyle w:val="ListBullet"/>
            </w:pPr>
            <w:r w:rsidRPr="004F2FBD">
              <w:t>communication skills to:</w:t>
            </w:r>
          </w:p>
          <w:p w:rsidR="00000000" w:rsidRPr="004F2FBD" w:rsidP="004F2FBD">
            <w:pPr>
              <w:pStyle w:val="ListBullet2"/>
            </w:pPr>
            <w:r w:rsidRPr="004F2FBD">
              <w:t>c</w:t>
            </w:r>
            <w:r w:rsidRPr="004F2FBD">
              <w:t>onsult with participants to plan, conduct and evaluate volleyball drills, activities and games that meet their needs</w:t>
            </w:r>
          </w:p>
          <w:p w:rsidR="00000000" w:rsidRPr="004F2FBD" w:rsidP="004F2FBD">
            <w:pPr>
              <w:pStyle w:val="ListBullet2"/>
            </w:pPr>
            <w:r w:rsidRPr="004F2FBD">
              <w:t>convey information about safety aspects</w:t>
            </w:r>
          </w:p>
          <w:p w:rsidR="00000000" w:rsidRPr="004F2FBD" w:rsidP="004F2FBD">
            <w:pPr>
              <w:pStyle w:val="ListBullet2"/>
            </w:pPr>
            <w:r w:rsidRPr="004F2FBD">
              <w:t xml:space="preserve">clarify positions, tactics and strategies </w:t>
            </w:r>
          </w:p>
          <w:p w:rsidR="00000000" w:rsidRPr="004F2FBD" w:rsidP="004F2FBD">
            <w:pPr>
              <w:pStyle w:val="ListBullet2"/>
            </w:pPr>
            <w:r w:rsidRPr="004F2FBD">
              <w:t>interact with participants to create a safe and positive</w:t>
            </w:r>
            <w:r w:rsidRPr="004F2FBD">
              <w:t xml:space="preserve"> team environment</w:t>
            </w:r>
          </w:p>
          <w:p w:rsidR="00000000" w:rsidRPr="004F2FBD" w:rsidP="004F2FBD">
            <w:pPr>
              <w:pStyle w:val="ListBullet"/>
            </w:pPr>
            <w:r w:rsidRPr="004F2FBD">
              <w:t>problem-solving skills to:</w:t>
            </w:r>
          </w:p>
          <w:p w:rsidR="00000000" w:rsidRPr="004F2FBD" w:rsidP="004F2FBD">
            <w:pPr>
              <w:pStyle w:val="ListBullet2"/>
            </w:pPr>
            <w:r w:rsidRPr="004F2FBD">
              <w:t>plan suitable volleyball drills, activities and games according to participant's needs and characteristics</w:t>
            </w:r>
          </w:p>
          <w:p w:rsidR="00000000" w:rsidRPr="004F2FBD" w:rsidP="004F2FBD">
            <w:pPr>
              <w:pStyle w:val="ListBullet2"/>
            </w:pPr>
            <w:r w:rsidRPr="004F2FBD">
              <w:t>determine player's intentions, movements, strengths and weaknesses</w:t>
            </w:r>
          </w:p>
          <w:p w:rsidR="00000000" w:rsidRPr="004F2FBD" w:rsidP="004F2FBD">
            <w:pPr>
              <w:pStyle w:val="ListBullet2"/>
            </w:pPr>
            <w:r w:rsidRPr="004F2FBD">
              <w:t>read and predict play</w:t>
            </w:r>
          </w:p>
          <w:p w:rsidR="00000000" w:rsidRPr="004F2FBD" w:rsidP="004F2FBD">
            <w:pPr>
              <w:pStyle w:val="ListBullet2"/>
            </w:pPr>
            <w:r w:rsidRPr="004F2FBD">
              <w:t xml:space="preserve">address participant difficulties in developing tactics and strategies </w:t>
            </w:r>
          </w:p>
          <w:p w:rsidR="00000000" w:rsidRPr="004F2FBD" w:rsidP="004F2FBD">
            <w:pPr>
              <w:pStyle w:val="ListBullet2"/>
            </w:pPr>
            <w:r w:rsidRPr="004F2FBD">
              <w:t>anticipate and respond appropriately to non-routine situations</w:t>
            </w:r>
          </w:p>
          <w:p w:rsidR="00000000" w:rsidRPr="004F2FBD" w:rsidP="004F2FBD">
            <w:pPr>
              <w:pStyle w:val="ListBullet"/>
            </w:pPr>
            <w:r w:rsidRPr="004F2FBD">
              <w:t>planning and organising skills to:</w:t>
            </w:r>
          </w:p>
          <w:p w:rsidR="00000000" w:rsidRPr="004F2FBD" w:rsidP="004F2FBD">
            <w:pPr>
              <w:pStyle w:val="ListBullet2"/>
            </w:pPr>
            <w:r w:rsidRPr="004F2FBD">
              <w:t xml:space="preserve">source, allocate and coordinate resources, equipment and a suitable location </w:t>
            </w:r>
          </w:p>
          <w:p w:rsidR="00000000" w:rsidRPr="004F2FBD" w:rsidP="004F2FBD">
            <w:pPr>
              <w:pStyle w:val="ListBullet2"/>
            </w:pPr>
            <w:r w:rsidRPr="004F2FBD">
              <w:t xml:space="preserve">monitor </w:t>
            </w:r>
            <w:r w:rsidRPr="004F2FBD">
              <w:t>and evaluate short and long term progress</w:t>
            </w:r>
          </w:p>
          <w:p w:rsidR="00000000" w:rsidRPr="004F2FBD" w:rsidP="004F2FBD">
            <w:pPr>
              <w:pStyle w:val="ListBullet2"/>
            </w:pPr>
            <w:r w:rsidRPr="004F2FBD">
              <w:t>organise participants into manageable groups for intermediate volleyball drills, activities and games</w:t>
            </w:r>
          </w:p>
          <w:p w:rsidR="00000000" w:rsidRPr="004F2FBD" w:rsidP="004F2FBD">
            <w:pPr>
              <w:pStyle w:val="ListBullet"/>
            </w:pPr>
            <w:r w:rsidRPr="004F2FBD">
              <w:t>language and literacy skills to:</w:t>
            </w:r>
          </w:p>
          <w:p w:rsidR="00000000" w:rsidRPr="004F2FBD" w:rsidP="004F2FBD">
            <w:pPr>
              <w:pStyle w:val="ListBullet2"/>
            </w:pPr>
            <w:r w:rsidRPr="004F2FBD">
              <w:t>produce a plan for intermediate volleyball sessions</w:t>
            </w:r>
          </w:p>
          <w:p w:rsidR="00000000" w:rsidRPr="004F2FBD" w:rsidP="004F2FBD">
            <w:pPr>
              <w:pStyle w:val="ListBullet2"/>
            </w:pPr>
            <w:r w:rsidRPr="004F2FBD">
              <w:t>complete post-game partici</w:t>
            </w:r>
            <w:r w:rsidRPr="004F2FBD">
              <w:t>pant and self-evaluations</w:t>
            </w:r>
          </w:p>
          <w:p w:rsidR="00000000" w:rsidRPr="004F2FBD" w:rsidP="004F2FBD">
            <w:pPr>
              <w:pStyle w:val="ListBullet2"/>
            </w:pPr>
            <w:r w:rsidRPr="004F2FBD">
              <w:t>give and receive feedback</w:t>
            </w:r>
          </w:p>
          <w:p w:rsidR="00000000" w:rsidRPr="004F2FBD" w:rsidP="004F2FBD">
            <w:pPr>
              <w:pStyle w:val="ListBullet"/>
            </w:pPr>
            <w:r w:rsidRPr="004F2FBD">
              <w:t>numeracy skills to deliver drills, activities and games within timeframes</w:t>
            </w:r>
          </w:p>
          <w:p w:rsidR="00000000" w:rsidRPr="004F2FBD" w:rsidP="004F2FBD">
            <w:pPr>
              <w:pStyle w:val="ListBullet"/>
            </w:pPr>
            <w:r w:rsidRPr="004F2FBD">
              <w:t>personal intermediate level volleyball tactics and strategies to a high level of technical correctness to demonstrate, explain and</w:t>
            </w:r>
            <w:r w:rsidRPr="004F2FBD">
              <w:t xml:space="preserve"> break down tactics and strategies for participants</w:t>
            </w:r>
          </w:p>
          <w:p w:rsidR="00000000" w:rsidP="004F2FBD">
            <w:pPr>
              <w:pStyle w:val="ListBullet"/>
              <w:rPr>
                <w:lang w:val="en-NZ"/>
              </w:rPr>
            </w:pPr>
            <w:r w:rsidRPr="004F2FBD">
              <w:t>first aid and emergency response skills appropriate to the location.</w:t>
            </w:r>
          </w:p>
        </w:tc>
      </w:tr>
      <w:tr w:rsidTr="00FA2A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F2FBD">
            <w:pPr>
              <w:pStyle w:val="BodyText"/>
              <w:rPr>
                <w:lang w:val="en-NZ"/>
              </w:rPr>
            </w:pPr>
            <w:r w:rsidRPr="004F2FBD">
              <w:rPr>
                <w:rStyle w:val="SpecialBold"/>
              </w:rPr>
              <w:t>Required knowledge</w:t>
            </w:r>
          </w:p>
        </w:tc>
      </w:tr>
      <w:tr w:rsidTr="00FA2A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F2FBD" w:rsidP="004F2FBD">
            <w:pPr>
              <w:pStyle w:val="ListBullet"/>
            </w:pPr>
            <w:r w:rsidRPr="004F2FBD">
              <w:t>legislation, organisational policies and procedures, and rules and regulations of intermediate volleyball to enable safe conduct of all activities</w:t>
            </w:r>
          </w:p>
          <w:p w:rsidR="00000000" w:rsidRPr="004F2FBD" w:rsidP="004F2FBD">
            <w:pPr>
              <w:pStyle w:val="ListBullet"/>
            </w:pPr>
            <w:r w:rsidRPr="004F2FBD">
              <w:t>site-specific information to assist in the planning process and enable management of potential risks, and any</w:t>
            </w:r>
            <w:r w:rsidRPr="004F2FBD">
              <w:t xml:space="preserve"> special restrictions applying to the location</w:t>
            </w:r>
          </w:p>
          <w:p w:rsidR="00000000" w:rsidRPr="004F2FBD" w:rsidP="004F2FBD">
            <w:pPr>
              <w:pStyle w:val="ListBullet"/>
            </w:pPr>
            <w:r w:rsidRPr="004F2FBD">
              <w:t>equipment types, characteristics and technology used for volleyball to enable safe conduct of sessions</w:t>
            </w:r>
          </w:p>
          <w:p w:rsidR="00000000" w:rsidRPr="004F2FBD" w:rsidP="004F2FBD">
            <w:pPr>
              <w:pStyle w:val="ListBullet"/>
            </w:pPr>
            <w:r w:rsidRPr="004F2FBD">
              <w:t>teaching and coaching techniques and practices applicable to a range of ages and learning abilities to ena</w:t>
            </w:r>
            <w:r w:rsidRPr="004F2FBD">
              <w:t xml:space="preserve">ble appropriate modifications to coaching sessions according to the needs of participants </w:t>
            </w:r>
          </w:p>
          <w:p w:rsidR="00000000" w:rsidRPr="004F2FBD" w:rsidP="004F2FBD">
            <w:pPr>
              <w:pStyle w:val="ListBullet"/>
            </w:pPr>
            <w:r w:rsidRPr="004F2FBD">
              <w:t xml:space="preserve">characteristics of a range of physical abilities, fitness and motor performance to enable assessment of participant readiness </w:t>
            </w:r>
          </w:p>
          <w:p w:rsidR="00000000" w:rsidRPr="004F2FBD" w:rsidP="004F2FBD">
            <w:pPr>
              <w:pStyle w:val="ListBullet"/>
            </w:pPr>
            <w:r w:rsidRPr="004F2FBD">
              <w:t>intermediate indoor and beach volleyba</w:t>
            </w:r>
            <w:r w:rsidRPr="004F2FBD">
              <w:t>ll tactics and strategies, such as attacking and defensive systems, and game plans for team and individuals, and how to implement these during a game</w:t>
            </w:r>
          </w:p>
          <w:p w:rsidR="00000000" w:rsidRPr="004F2FBD" w:rsidP="004F2FBD">
            <w:pPr>
              <w:pStyle w:val="ListBullet"/>
            </w:pPr>
            <w:r w:rsidRPr="004F2FBD">
              <w:t>drills, activities and games that promote the learning of tactics and strategies in individuals and groups</w:t>
            </w:r>
          </w:p>
          <w:p w:rsidR="00000000" w:rsidRPr="004F2FBD" w:rsidP="004F2FBD">
            <w:pPr>
              <w:pStyle w:val="ListBullet"/>
            </w:pPr>
            <w:r w:rsidRPr="004F2FBD">
              <w:t>communication systems used between players, coaches, referees and support staff during intermediate volleyball</w:t>
            </w:r>
          </w:p>
          <w:p w:rsidR="00000000" w:rsidRPr="004F2FBD" w:rsidP="004F2FBD">
            <w:pPr>
              <w:pStyle w:val="ListBullet"/>
            </w:pPr>
            <w:r w:rsidRPr="004F2FBD">
              <w:rPr>
                <w:rStyle w:val="BoldandItalics"/>
              </w:rPr>
              <w:t>psychological methods and techniques</w:t>
            </w:r>
            <w:r w:rsidRPr="004F2FBD">
              <w:t xml:space="preserve"> used in game preparation </w:t>
            </w:r>
          </w:p>
          <w:p w:rsidR="00000000" w:rsidRPr="004F2FBD" w:rsidP="004F2FBD">
            <w:pPr>
              <w:pStyle w:val="ListBullet"/>
            </w:pPr>
            <w:r w:rsidRPr="004F2FBD">
              <w:t>positions and players of volleyball and their roles and responsibilities on the c</w:t>
            </w:r>
            <w:r w:rsidRPr="004F2FBD">
              <w:t>ourt, during games</w:t>
            </w:r>
          </w:p>
          <w:p w:rsidR="00000000" w:rsidRPr="004F2FBD" w:rsidP="004F2FBD">
            <w:pPr>
              <w:pStyle w:val="ListBullet"/>
            </w:pPr>
            <w:r w:rsidRPr="004F2FBD">
              <w:t>risks commonly associated with intermediate level volleyball, and ways to avoid or prevent these</w:t>
            </w:r>
          </w:p>
          <w:p w:rsidR="00000000" w:rsidRPr="004F2FBD" w:rsidP="004F2FBD">
            <w:pPr>
              <w:pStyle w:val="ListBullet"/>
            </w:pPr>
            <w:r w:rsidRPr="004F2FBD">
              <w:t>emergency response and safety procedures appropriate for intermediate volleyball, to ensure risk minimisation to self and group.</w:t>
            </w:r>
          </w:p>
        </w:tc>
      </w:tr>
    </w:tbl>
    <w:p w:rsidR="00000000" w:rsidRPr="004F2FBD" w:rsidP="004F2FBD">
      <w:pPr>
        <w:pStyle w:val="BodyText"/>
      </w:pPr>
    </w:p>
    <w:p w:rsidR="00000000" w:rsidRPr="004F2FBD" w:rsidP="004F2FBD">
      <w:pPr>
        <w:pStyle w:val="AllowPageBreak"/>
      </w:pPr>
    </w:p>
    <w:p w:rsidR="00000000" w:rsidRPr="004F2FBD" w:rsidP="004F2FBD">
      <w:pPr>
        <w:pStyle w:val="Heading1"/>
      </w:pPr>
      <w:bookmarkStart w:id="10" w:name="O_371248"/>
      <w:bookmarkEnd w:id="10"/>
      <w:r w:rsidRPr="004F2FBD">
        <w:t>Evidence Guide</w:t>
      </w:r>
    </w:p>
    <w:tbl>
      <w:tblPr>
        <w:tblW w:w="9570" w:type="dxa"/>
        <w:tblLayout w:type="fixed"/>
        <w:tblCellMar>
          <w:left w:w="62" w:type="dxa"/>
          <w:right w:w="62" w:type="dxa"/>
        </w:tblCellMar>
        <w:tblLook w:val="0000"/>
      </w:tblPr>
      <w:tblGrid>
        <w:gridCol w:w="3908"/>
        <w:gridCol w:w="5662"/>
      </w:tblGrid>
      <w:tr w:rsidTr="00FA2A9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F2FBD">
            <w:pPr>
              <w:pStyle w:val="BodyText"/>
              <w:rPr>
                <w:lang w:val="en-NZ"/>
              </w:rPr>
            </w:pPr>
            <w:r w:rsidRPr="004F2FBD">
              <w:t>The evidence guide provides advice on assessment and must be read in conjunction with the performance criteria, required skills and knowledge, range statement and the Assessment Guidelines for the Training Package.</w:t>
            </w:r>
          </w:p>
        </w:tc>
      </w:tr>
      <w:tr w:rsidTr="00FA2A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F2FBD">
            <w:pPr>
              <w:pStyle w:val="BodyText"/>
              <w:rPr>
                <w:lang w:val="en-NZ"/>
              </w:rPr>
            </w:pPr>
            <w:r w:rsidRPr="004F2FB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F2FBD">
            <w:pPr>
              <w:pStyle w:val="BodyText"/>
              <w:rPr>
                <w:lang w:val="en-NZ"/>
              </w:rPr>
            </w:pPr>
          </w:p>
        </w:tc>
      </w:tr>
      <w:tr w:rsidTr="00FA2A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F2FBD">
            <w:pPr>
              <w:pStyle w:val="BodyText"/>
              <w:rPr>
                <w:lang w:val="en-NZ"/>
              </w:rPr>
            </w:pPr>
            <w:r w:rsidRPr="004F2FB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F2FBD" w:rsidP="004F2FBD">
            <w:pPr>
              <w:pStyle w:val="BodyText"/>
            </w:pPr>
            <w:r w:rsidRPr="004F2FBD">
              <w:t>Evidence of the following is essential:</w:t>
            </w:r>
          </w:p>
          <w:p w:rsidR="00000000" w:rsidRPr="004F2FBD" w:rsidP="004F2FBD">
            <w:pPr>
              <w:pStyle w:val="BodyText"/>
            </w:pPr>
          </w:p>
          <w:p w:rsidR="00000000" w:rsidRPr="004F2FBD" w:rsidP="004F2FBD">
            <w:pPr>
              <w:pStyle w:val="ListBullet"/>
            </w:pPr>
            <w:r w:rsidRPr="004F2FBD">
              <w:t>plans and delivers information, explanations and demonstrations to ensure volleyball activities are conducted safely, according to participant's needs and characteristics</w:t>
            </w:r>
          </w:p>
          <w:p w:rsidR="00000000" w:rsidRPr="004F2FBD" w:rsidP="004F2FBD">
            <w:pPr>
              <w:pStyle w:val="ListBullet"/>
            </w:pPr>
            <w:r w:rsidRPr="004F2FBD">
              <w:t>observes and monitors the progress of participants and provides constructive feedback</w:t>
            </w:r>
            <w:r w:rsidRPr="004F2FBD">
              <w:t xml:space="preserve"> and intervention to improve and develop attacking and defending tactics and strategies of indoor or beach volleyball to an intermediate level</w:t>
            </w:r>
          </w:p>
          <w:p w:rsidR="00000000" w:rsidRPr="004F2FBD" w:rsidP="004F2FBD">
            <w:pPr>
              <w:pStyle w:val="ListBullet"/>
            </w:pPr>
            <w:r w:rsidRPr="004F2FBD">
              <w:t>uses and modifies coaching techniques, drills, activities and games to cater for a range of individual learning s</w:t>
            </w:r>
            <w:r w:rsidRPr="004F2FBD">
              <w:t>tyles</w:t>
            </w:r>
          </w:p>
          <w:p w:rsidR="00000000" w:rsidP="004F2FBD">
            <w:pPr>
              <w:pStyle w:val="ListBullet"/>
              <w:rPr>
                <w:lang w:val="en-NZ"/>
              </w:rPr>
            </w:pPr>
            <w:r w:rsidRPr="004F2FBD">
              <w:t>evaluates and reflects on own coaching performance to identify strengths, weaknesses and areas that need improvement.</w:t>
            </w:r>
          </w:p>
        </w:tc>
      </w:tr>
      <w:tr w:rsidTr="00FA2A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F2FBD">
            <w:pPr>
              <w:pStyle w:val="BodyText"/>
              <w:rPr>
                <w:lang w:val="en-NZ"/>
              </w:rPr>
            </w:pPr>
            <w:r w:rsidRPr="004F2FB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F2FBD" w:rsidP="004F2FBD">
            <w:pPr>
              <w:pStyle w:val="BodyText"/>
            </w:pPr>
            <w:r w:rsidRPr="004F2FBD">
              <w:t>Assessment</w:t>
            </w:r>
            <w:r w:rsidRPr="004F2FBD">
              <w:t xml:space="preserve"> must ensure conduct of safe drills, activities and games that reflect the needs and characteristics of a range of participants and are of sufficient duration and breadth to demonstrate competency and consistency of performance.</w:t>
            </w:r>
          </w:p>
          <w:p w:rsidR="00000000" w:rsidRPr="004F2FBD" w:rsidP="004F2FBD">
            <w:pPr>
              <w:pStyle w:val="BodyText"/>
            </w:pPr>
          </w:p>
          <w:p w:rsidR="00000000" w:rsidRPr="004F2FBD" w:rsidP="004F2FBD">
            <w:pPr>
              <w:pStyle w:val="BodyText"/>
            </w:pPr>
            <w:r w:rsidRPr="004F2FBD">
              <w:t>Assessment must also ensur</w:t>
            </w:r>
            <w:r w:rsidRPr="004F2FBD">
              <w:t>e access to:</w:t>
            </w:r>
          </w:p>
          <w:p w:rsidR="00000000" w:rsidRPr="004F2FBD" w:rsidP="004F2FBD">
            <w:pPr>
              <w:pStyle w:val="BodyText"/>
            </w:pPr>
          </w:p>
          <w:p w:rsidR="00000000" w:rsidRPr="004F2FBD" w:rsidP="004F2FBD">
            <w:pPr>
              <w:pStyle w:val="ListBullet"/>
            </w:pPr>
            <w:r w:rsidRPr="004F2FBD">
              <w:t>resources and information regarding participants and location to accurately plan, coach and evaluate intermediate volleyball drills, activities and games for a variety of participants</w:t>
            </w:r>
          </w:p>
          <w:p w:rsidR="00000000" w:rsidRPr="004F2FBD" w:rsidP="004F2FBD">
            <w:pPr>
              <w:pStyle w:val="ListBullet"/>
            </w:pPr>
            <w:r w:rsidRPr="004F2FBD">
              <w:t>suitable indoor or beach locations and facilities</w:t>
            </w:r>
          </w:p>
          <w:p w:rsidR="00000000" w:rsidRPr="004F2FBD" w:rsidP="004F2FBD">
            <w:pPr>
              <w:pStyle w:val="ListBullet"/>
            </w:pPr>
            <w:r w:rsidRPr="004F2FBD">
              <w:t xml:space="preserve">a group </w:t>
            </w:r>
            <w:r w:rsidRPr="004F2FBD">
              <w:t>of participants to take part in volleyball session or sessions and games</w:t>
            </w:r>
          </w:p>
          <w:p w:rsidR="00000000" w:rsidP="004F2FBD">
            <w:pPr>
              <w:pStyle w:val="ListBullet"/>
              <w:rPr>
                <w:lang w:val="en-NZ"/>
              </w:rPr>
            </w:pPr>
            <w:r w:rsidRPr="004F2FBD">
              <w:t xml:space="preserve">equipment such as nets, volleyball, witches hats, spiking frame, teaching aids and uniforms.  </w:t>
            </w:r>
          </w:p>
        </w:tc>
      </w:tr>
      <w:tr w:rsidTr="00FA2A9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F2FBD">
            <w:pPr>
              <w:pStyle w:val="BodyText"/>
              <w:rPr>
                <w:lang w:val="en-NZ"/>
              </w:rPr>
            </w:pPr>
            <w:r w:rsidRPr="004F2FB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F2FBD" w:rsidP="004F2FBD">
            <w:pPr>
              <w:pStyle w:val="BodyText"/>
            </w:pPr>
            <w:r w:rsidRPr="004F2FBD">
              <w:t>A range of assessment methods should be used to assess practical s</w:t>
            </w:r>
            <w:r w:rsidRPr="004F2FBD">
              <w:t xml:space="preserve">kills and knowledge. The following examples are appropriate for this unit: </w:t>
            </w:r>
          </w:p>
          <w:p w:rsidR="00000000" w:rsidRPr="004F2FBD" w:rsidP="004F2FBD">
            <w:pPr>
              <w:pStyle w:val="BodyText"/>
            </w:pPr>
          </w:p>
          <w:p w:rsidR="00000000" w:rsidRPr="004F2FBD" w:rsidP="004F2FBD">
            <w:pPr>
              <w:pStyle w:val="ListBullet"/>
            </w:pPr>
            <w:r w:rsidRPr="004F2FBD">
              <w:t xml:space="preserve">oral or written questioning to assess knowledge of relevant legislation, organisational policies and procedures, and rules and regulations of volleyball to enable safe conduct of </w:t>
            </w:r>
            <w:r w:rsidRPr="004F2FBD">
              <w:t>all drills, activities and games</w:t>
            </w:r>
          </w:p>
          <w:p w:rsidR="00000000" w:rsidRPr="004F2FBD" w:rsidP="004F2FBD">
            <w:pPr>
              <w:pStyle w:val="ListBullet"/>
            </w:pPr>
            <w:r w:rsidRPr="004F2FBD">
              <w:t>observation of safe coaching of volleyball tactics and strategies to an intermediate level and monitoring and adjusting instructional techniques according to participant's needs, characteristics and responses</w:t>
            </w:r>
          </w:p>
          <w:p w:rsidR="00000000" w:rsidRPr="004F2FBD" w:rsidP="004F2FBD">
            <w:pPr>
              <w:pStyle w:val="ListBullet"/>
            </w:pPr>
            <w:r w:rsidRPr="004F2FBD">
              <w:t>portfolio of p</w:t>
            </w:r>
            <w:r w:rsidRPr="004F2FBD">
              <w:t>lans and self or player evaluations</w:t>
            </w:r>
          </w:p>
          <w:p w:rsidR="00000000" w:rsidRPr="004F2FBD" w:rsidP="004F2FBD">
            <w:pPr>
              <w:pStyle w:val="ListBullet"/>
            </w:pPr>
            <w:r w:rsidRPr="004F2FBD">
              <w:t>third-party reports from a supervisor detailing performance.</w:t>
            </w:r>
          </w:p>
          <w:p w:rsidR="00000000" w:rsidRPr="004F2FBD" w:rsidP="004F2FBD">
            <w:pPr>
              <w:pStyle w:val="BodyText"/>
            </w:pPr>
          </w:p>
          <w:p w:rsidR="00000000" w:rsidRPr="004F2FBD" w:rsidP="004F2FBD">
            <w:pPr>
              <w:pStyle w:val="BodyText"/>
            </w:pPr>
            <w:r w:rsidRPr="004F2FBD">
              <w:t>Holistic assessment with other units relevant to the industry sector, workplace and job role is recommended, for example:</w:t>
            </w:r>
          </w:p>
          <w:p w:rsidR="00000000" w:rsidRPr="004F2FBD" w:rsidP="004F2FBD">
            <w:pPr>
              <w:pStyle w:val="BodyText"/>
            </w:pPr>
          </w:p>
          <w:p w:rsidR="00000000" w:rsidRPr="004F2FBD" w:rsidP="004F2FBD">
            <w:pPr>
              <w:pStyle w:val="ListBullet"/>
            </w:pPr>
            <w:r w:rsidRPr="004F2FBD">
              <w:t>SISSVOL301A Teach the intermediate skills of volleyball.</w:t>
            </w:r>
          </w:p>
        </w:tc>
      </w:tr>
    </w:tbl>
    <w:p w:rsidR="00000000" w:rsidRPr="004F2FBD" w:rsidP="004F2FBD">
      <w:pPr>
        <w:pStyle w:val="BodyText"/>
      </w:pPr>
    </w:p>
    <w:p w:rsidR="00000000" w:rsidRPr="004F2FBD" w:rsidP="004F2FBD">
      <w:pPr>
        <w:pStyle w:val="AllowPageBreak"/>
      </w:pPr>
    </w:p>
    <w:p w:rsidR="00000000" w:rsidRPr="004F2FBD" w:rsidP="004F2FBD">
      <w:pPr>
        <w:pStyle w:val="Heading1"/>
      </w:pPr>
      <w:bookmarkStart w:id="11" w:name="O_371243"/>
      <w:bookmarkEnd w:id="11"/>
      <w:r w:rsidRPr="004F2FBD">
        <w:t>Range Statement</w:t>
      </w:r>
    </w:p>
    <w:tbl>
      <w:tblPr>
        <w:tblW w:w="0" w:type="auto"/>
        <w:tblLayout w:type="fixed"/>
        <w:tblCellMar>
          <w:left w:w="62" w:type="dxa"/>
          <w:right w:w="62" w:type="dxa"/>
        </w:tblCellMar>
        <w:tblLook w:val="0000"/>
      </w:tblPr>
      <w:tblGrid>
        <w:gridCol w:w="3523"/>
        <w:gridCol w:w="4999"/>
      </w:tblGrid>
      <w:tr w:rsidTr="00FA2A9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F2FBD">
            <w:pPr>
              <w:pStyle w:val="BodyText"/>
              <w:rPr>
                <w:lang w:val="en-NZ"/>
              </w:rPr>
            </w:pPr>
            <w:r w:rsidRPr="004F2FBD">
              <w:t>The range statement relates to the unit of competency as a whole. It allows for different work environments and situations that may affect performance. Bold italici</w:t>
            </w:r>
            <w:r w:rsidRPr="004F2FBD">
              <w:t>sed wording, if used in the performance criteria, is detailed below. Essential operating conditions that may be present with training and assessment (depending on the work situation, needs of the candidate, accessibility of the item, and local industry and</w:t>
            </w:r>
            <w:r w:rsidRPr="004F2FBD">
              <w:t xml:space="preserve"> regional contexts) may also be included.</w:t>
            </w:r>
          </w:p>
        </w:tc>
      </w:tr>
      <w:tr w:rsidTr="00FA2A9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F2FBD">
            <w:pPr>
              <w:pStyle w:val="BodyText"/>
              <w:rPr>
                <w:lang w:val="en-NZ"/>
              </w:rPr>
            </w:pPr>
            <w:r w:rsidRPr="004F2FBD">
              <w:rPr>
                <w:rStyle w:val="BoldandItalics"/>
              </w:rPr>
              <w:t>Readiness</w:t>
            </w:r>
            <w:r w:rsidRPr="004F2FB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F2FBD" w:rsidP="004F2FBD">
            <w:pPr>
              <w:pStyle w:val="ListBullet"/>
            </w:pPr>
            <w:r w:rsidRPr="004F2FBD">
              <w:t xml:space="preserve">levels of fitness </w:t>
            </w:r>
          </w:p>
          <w:p w:rsidR="00000000" w:rsidRPr="004F2FBD" w:rsidP="004F2FBD">
            <w:pPr>
              <w:pStyle w:val="ListBullet"/>
            </w:pPr>
            <w:r w:rsidRPr="004F2FBD">
              <w:t>motor performance factors</w:t>
            </w:r>
          </w:p>
          <w:p w:rsidR="00000000" w:rsidRPr="004F2FBD" w:rsidP="004F2FBD">
            <w:pPr>
              <w:pStyle w:val="ListBullet"/>
            </w:pPr>
            <w:r w:rsidRPr="004F2FBD">
              <w:t xml:space="preserve">compatibility between players in match situations </w:t>
            </w:r>
          </w:p>
          <w:p w:rsidR="00000000" w:rsidP="004F2FBD">
            <w:pPr>
              <w:pStyle w:val="ListBullet"/>
              <w:rPr>
                <w:lang w:val="en-NZ"/>
              </w:rPr>
            </w:pPr>
            <w:r w:rsidRPr="004F2FBD">
              <w:t>level of arousal which will enhance performance.</w:t>
            </w:r>
          </w:p>
        </w:tc>
      </w:tr>
      <w:tr w:rsidTr="00FA2A9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F2FBD">
            <w:pPr>
              <w:pStyle w:val="BodyText"/>
              <w:rPr>
                <w:lang w:val="en-NZ"/>
              </w:rPr>
            </w:pPr>
            <w:r w:rsidRPr="004F2FBD">
              <w:rPr>
                <w:rStyle w:val="BoldandItalics"/>
              </w:rPr>
              <w:t>Intermediate volleyball tactics and strategies</w:t>
            </w:r>
            <w:r w:rsidRPr="004F2FB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F2FBD" w:rsidP="004F2FBD">
            <w:pPr>
              <w:pStyle w:val="ListBullet"/>
            </w:pPr>
            <w:r w:rsidRPr="004F2FBD">
              <w:t xml:space="preserve">defensive skills </w:t>
            </w:r>
          </w:p>
          <w:p w:rsidR="00000000" w:rsidRPr="004F2FBD" w:rsidP="004F2FBD">
            <w:pPr>
              <w:pStyle w:val="ListBullet"/>
            </w:pPr>
            <w:r w:rsidRPr="004F2FBD">
              <w:t xml:space="preserve">attacking systems </w:t>
            </w:r>
          </w:p>
          <w:p w:rsidR="00000000" w:rsidRPr="004F2FBD" w:rsidP="004F2FBD">
            <w:pPr>
              <w:pStyle w:val="ListBullet"/>
            </w:pPr>
            <w:r w:rsidRPr="004F2FBD">
              <w:t xml:space="preserve">defensive systems </w:t>
            </w:r>
          </w:p>
          <w:p w:rsidR="00000000" w:rsidRPr="004F2FBD" w:rsidP="004F2FBD">
            <w:pPr>
              <w:pStyle w:val="ListBullet"/>
            </w:pPr>
            <w:r w:rsidRPr="004F2FBD">
              <w:t>formations</w:t>
            </w:r>
          </w:p>
          <w:p w:rsidR="00000000" w:rsidP="004F2FBD">
            <w:pPr>
              <w:pStyle w:val="ListBullet"/>
              <w:rPr>
                <w:lang w:val="en-NZ"/>
              </w:rPr>
            </w:pPr>
            <w:r w:rsidRPr="004F2FBD">
              <w:t>indoor and beach aspects.</w:t>
            </w:r>
          </w:p>
        </w:tc>
      </w:tr>
      <w:tr w:rsidTr="00FA2A9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F2FBD">
            <w:pPr>
              <w:pStyle w:val="BodyText"/>
              <w:rPr>
                <w:lang w:val="en-NZ"/>
              </w:rPr>
            </w:pPr>
            <w:r w:rsidRPr="004F2FBD">
              <w:rPr>
                <w:rStyle w:val="BoldandItalics"/>
              </w:rPr>
              <w:t>Session aims and objectives</w:t>
            </w:r>
            <w:r w:rsidRPr="004F2FB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F2FBD" w:rsidP="004F2FBD">
            <w:pPr>
              <w:pStyle w:val="ListBullet"/>
            </w:pPr>
            <w:r w:rsidRPr="004F2FBD">
              <w:t xml:space="preserve">progressive skill acquisition </w:t>
            </w:r>
          </w:p>
          <w:p w:rsidR="00000000" w:rsidRPr="004F2FBD" w:rsidP="004F2FBD">
            <w:pPr>
              <w:pStyle w:val="ListBullet"/>
            </w:pPr>
            <w:r w:rsidRPr="004F2FBD">
              <w:t>self-improvement</w:t>
            </w:r>
          </w:p>
          <w:p w:rsidR="00000000" w:rsidRPr="004F2FBD" w:rsidP="004F2FBD">
            <w:pPr>
              <w:pStyle w:val="ListBullet"/>
            </w:pPr>
            <w:r w:rsidRPr="004F2FBD">
              <w:t>fitness targe</w:t>
            </w:r>
            <w:r w:rsidRPr="004F2FBD">
              <w:t>ts</w:t>
            </w:r>
          </w:p>
          <w:p w:rsidR="00000000" w:rsidRPr="004F2FBD" w:rsidP="004F2FBD">
            <w:pPr>
              <w:pStyle w:val="ListBullet"/>
            </w:pPr>
            <w:r w:rsidRPr="004F2FBD">
              <w:t xml:space="preserve">motivation </w:t>
            </w:r>
          </w:p>
          <w:p w:rsidR="00000000" w:rsidP="004F2FBD">
            <w:pPr>
              <w:pStyle w:val="ListBullet"/>
              <w:rPr>
                <w:lang w:val="en-NZ"/>
              </w:rPr>
            </w:pPr>
            <w:r w:rsidRPr="004F2FBD">
              <w:t>team skills.</w:t>
            </w:r>
          </w:p>
        </w:tc>
      </w:tr>
      <w:tr w:rsidTr="00FA2A9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F2FBD">
            <w:pPr>
              <w:pStyle w:val="BodyText"/>
              <w:rPr>
                <w:lang w:val="en-NZ"/>
              </w:rPr>
            </w:pPr>
            <w:r w:rsidRPr="004F2FBD">
              <w:rPr>
                <w:rStyle w:val="BoldandItalics"/>
              </w:rPr>
              <w:t>Plan</w:t>
            </w:r>
            <w:r w:rsidRPr="004F2FB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F2FBD" w:rsidP="004F2FBD">
            <w:pPr>
              <w:pStyle w:val="ListBullet"/>
            </w:pPr>
            <w:r w:rsidRPr="004F2FBD">
              <w:t>session aims and objectives</w:t>
            </w:r>
          </w:p>
          <w:p w:rsidR="00000000" w:rsidRPr="004F2FBD" w:rsidP="004F2FBD">
            <w:pPr>
              <w:pStyle w:val="ListBullet"/>
            </w:pPr>
            <w:r w:rsidRPr="004F2FBD">
              <w:t>date, time and duration</w:t>
            </w:r>
          </w:p>
          <w:p w:rsidR="00000000" w:rsidRPr="004F2FBD" w:rsidP="004F2FBD">
            <w:pPr>
              <w:pStyle w:val="ListBullet"/>
            </w:pPr>
            <w:r w:rsidRPr="004F2FBD">
              <w:t>location</w:t>
            </w:r>
          </w:p>
          <w:p w:rsidR="00000000" w:rsidRPr="004F2FBD" w:rsidP="004F2FBD">
            <w:pPr>
              <w:pStyle w:val="ListBullet"/>
            </w:pPr>
            <w:r w:rsidRPr="004F2FBD">
              <w:t>coach and participant ratios</w:t>
            </w:r>
          </w:p>
          <w:p w:rsidR="00000000" w:rsidRPr="004F2FBD" w:rsidP="004F2FBD">
            <w:pPr>
              <w:pStyle w:val="ListBullet"/>
            </w:pPr>
            <w:r w:rsidRPr="004F2FBD">
              <w:t>resources and equipment</w:t>
            </w:r>
          </w:p>
          <w:p w:rsidR="00000000" w:rsidRPr="004F2FBD" w:rsidP="004F2FBD">
            <w:pPr>
              <w:pStyle w:val="ListBullet"/>
            </w:pPr>
            <w:r w:rsidRPr="004F2FBD">
              <w:t xml:space="preserve">tactical and strategically-based technical or physical drills and activities </w:t>
            </w:r>
          </w:p>
          <w:p w:rsidR="00000000" w:rsidRPr="004F2FBD" w:rsidP="004F2FBD">
            <w:pPr>
              <w:pStyle w:val="ListBullet"/>
            </w:pPr>
            <w:r w:rsidRPr="004F2FBD">
              <w:t>evaluation</w:t>
            </w:r>
          </w:p>
          <w:p w:rsidR="00000000" w:rsidP="004F2FBD">
            <w:pPr>
              <w:pStyle w:val="ListBullet"/>
              <w:rPr>
                <w:lang w:val="en-NZ"/>
              </w:rPr>
            </w:pPr>
            <w:r w:rsidRPr="004F2FBD">
              <w:t>safety requirements.</w:t>
            </w:r>
          </w:p>
        </w:tc>
      </w:tr>
      <w:tr w:rsidTr="00FA2A9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F2FBD">
            <w:pPr>
              <w:pStyle w:val="BodyText"/>
              <w:rPr>
                <w:lang w:val="en-NZ"/>
              </w:rPr>
            </w:pPr>
            <w:r w:rsidRPr="004F2FBD">
              <w:rPr>
                <w:rStyle w:val="BoldandItalics"/>
              </w:rPr>
              <w:t>Needs and characteristics</w:t>
            </w:r>
            <w:r w:rsidRPr="004F2FB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F2FBD" w:rsidP="004F2FBD">
            <w:pPr>
              <w:pStyle w:val="ListBullet"/>
            </w:pPr>
            <w:r w:rsidRPr="004F2FBD">
              <w:t>age</w:t>
            </w:r>
          </w:p>
          <w:p w:rsidR="00000000" w:rsidRPr="004F2FBD" w:rsidP="004F2FBD">
            <w:pPr>
              <w:pStyle w:val="ListBullet"/>
            </w:pPr>
            <w:r w:rsidRPr="004F2FBD">
              <w:t>cultural factors</w:t>
            </w:r>
          </w:p>
          <w:p w:rsidR="00000000" w:rsidRPr="004F2FBD" w:rsidP="004F2FBD">
            <w:pPr>
              <w:pStyle w:val="ListBullet"/>
            </w:pPr>
            <w:r w:rsidRPr="004F2FBD">
              <w:t>previous experience</w:t>
            </w:r>
          </w:p>
          <w:p w:rsidR="00000000" w:rsidRPr="004F2FBD" w:rsidP="004F2FBD">
            <w:pPr>
              <w:pStyle w:val="ListBullet"/>
            </w:pPr>
            <w:r w:rsidRPr="004F2FBD">
              <w:t>fitness level and physical capabilities</w:t>
            </w:r>
          </w:p>
          <w:p w:rsidR="00000000" w:rsidP="004F2FBD">
            <w:pPr>
              <w:pStyle w:val="ListBullet"/>
              <w:rPr>
                <w:lang w:val="en-NZ"/>
              </w:rPr>
            </w:pPr>
            <w:r w:rsidRPr="004F2FBD">
              <w:t>injuries and illnesses.</w:t>
            </w:r>
          </w:p>
        </w:tc>
      </w:tr>
      <w:tr w:rsidTr="00FA2A9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F2FBD">
            <w:pPr>
              <w:pStyle w:val="BodyText"/>
              <w:rPr>
                <w:lang w:val="en-NZ"/>
              </w:rPr>
            </w:pPr>
            <w:r w:rsidRPr="004F2FBD">
              <w:rPr>
                <w:rStyle w:val="BoldandItalics"/>
              </w:rPr>
              <w:t>Relevant legislation</w:t>
            </w:r>
            <w:r w:rsidRPr="004F2FB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F2FBD" w:rsidP="004F2FBD">
            <w:pPr>
              <w:pStyle w:val="ListBullet"/>
            </w:pPr>
            <w:r w:rsidRPr="004F2FBD">
              <w:t>occupational health and safety (OHS)</w:t>
            </w:r>
          </w:p>
          <w:p w:rsidR="00000000" w:rsidRPr="004F2FBD" w:rsidP="004F2FBD">
            <w:pPr>
              <w:pStyle w:val="ListBullet"/>
            </w:pPr>
            <w:r w:rsidRPr="004F2FBD">
              <w:t>authority or permi</w:t>
            </w:r>
            <w:r w:rsidRPr="004F2FBD">
              <w:t>ssion from land owners, local council or volleyball clubs</w:t>
            </w:r>
          </w:p>
          <w:p w:rsidR="00000000" w:rsidRPr="004F2FBD" w:rsidP="004F2FBD">
            <w:pPr>
              <w:pStyle w:val="ListBullet"/>
            </w:pPr>
            <w:r w:rsidRPr="004F2FBD">
              <w:t>privacy</w:t>
            </w:r>
          </w:p>
          <w:p w:rsidR="00000000" w:rsidRPr="004F2FBD" w:rsidP="004F2FBD">
            <w:pPr>
              <w:pStyle w:val="ListBullet"/>
            </w:pPr>
            <w:r w:rsidRPr="004F2FBD">
              <w:t>working with children</w:t>
            </w:r>
          </w:p>
          <w:p w:rsidR="00000000" w:rsidP="004F2FBD">
            <w:pPr>
              <w:pStyle w:val="ListBullet"/>
              <w:rPr>
                <w:lang w:val="en-NZ"/>
              </w:rPr>
            </w:pPr>
            <w:r w:rsidRPr="004F2FBD">
              <w:t>environmental regulations.</w:t>
            </w:r>
          </w:p>
        </w:tc>
      </w:tr>
      <w:tr w:rsidTr="00FA2A9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F2FBD">
            <w:pPr>
              <w:pStyle w:val="BodyText"/>
              <w:rPr>
                <w:lang w:val="en-NZ"/>
              </w:rPr>
            </w:pPr>
            <w:r w:rsidRPr="004F2FBD">
              <w:rPr>
                <w:rStyle w:val="BoldandItalics"/>
              </w:rPr>
              <w:t>Organisational policies and procedures</w:t>
            </w:r>
            <w:r w:rsidRPr="004F2FB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F2FBD" w:rsidP="004F2FBD">
            <w:pPr>
              <w:pStyle w:val="ListBullet"/>
            </w:pPr>
            <w:r w:rsidRPr="004F2FBD">
              <w:t>OHS</w:t>
            </w:r>
          </w:p>
          <w:p w:rsidR="00000000" w:rsidRPr="004F2FBD" w:rsidP="004F2FBD">
            <w:pPr>
              <w:pStyle w:val="ListBullet"/>
            </w:pPr>
            <w:r w:rsidRPr="004F2FBD">
              <w:t>conflict resolution</w:t>
            </w:r>
          </w:p>
          <w:p w:rsidR="00000000" w:rsidRPr="004F2FBD" w:rsidP="004F2FBD">
            <w:pPr>
              <w:pStyle w:val="ListBullet"/>
            </w:pPr>
            <w:r w:rsidRPr="004F2FBD">
              <w:t>communication protocols</w:t>
            </w:r>
          </w:p>
          <w:p w:rsidR="00000000" w:rsidRPr="004F2FBD" w:rsidP="004F2FBD">
            <w:pPr>
              <w:pStyle w:val="ListBullet"/>
            </w:pPr>
            <w:r w:rsidRPr="004F2FBD">
              <w:t>use, care and maintenance of equipment and court</w:t>
            </w:r>
          </w:p>
          <w:p w:rsidR="00000000" w:rsidRPr="004F2FBD" w:rsidP="004F2FBD">
            <w:pPr>
              <w:pStyle w:val="ListBullet"/>
            </w:pPr>
            <w:r w:rsidRPr="004F2FBD">
              <w:t xml:space="preserve">training and scheduling commitments </w:t>
            </w:r>
          </w:p>
          <w:p w:rsidR="00000000" w:rsidP="004F2FBD">
            <w:pPr>
              <w:pStyle w:val="ListBullet"/>
              <w:rPr>
                <w:lang w:val="en-NZ"/>
              </w:rPr>
            </w:pPr>
            <w:r w:rsidRPr="004F2FBD">
              <w:t>code of ethics.</w:t>
            </w:r>
          </w:p>
        </w:tc>
      </w:tr>
      <w:tr w:rsidTr="00FA2A9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F2FBD">
            <w:pPr>
              <w:pStyle w:val="BodyText"/>
              <w:rPr>
                <w:lang w:val="en-NZ"/>
              </w:rPr>
            </w:pPr>
            <w:r w:rsidRPr="004F2FBD">
              <w:rPr>
                <w:rStyle w:val="BoldandItalics"/>
              </w:rPr>
              <w:t>Endorsed standards promoted by volleyball</w:t>
            </w:r>
            <w:r w:rsidRPr="004F2FB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F2FBD" w:rsidP="004F2FBD">
            <w:pPr>
              <w:pStyle w:val="ListBullet"/>
            </w:pPr>
            <w:r w:rsidRPr="004F2FBD">
              <w:t>the Australian Volleyball Federation Coaches Code of Conduct policy</w:t>
            </w:r>
          </w:p>
          <w:p w:rsidR="00000000" w:rsidRPr="004F2FBD" w:rsidP="004F2FBD">
            <w:pPr>
              <w:pStyle w:val="ListBullet"/>
            </w:pPr>
            <w:r w:rsidRPr="004F2FBD">
              <w:t>Australian Volleyball policies</w:t>
            </w:r>
            <w:r w:rsidRPr="004F2FBD">
              <w:t>, such as anti-doping and blood policies</w:t>
            </w:r>
          </w:p>
          <w:p w:rsidR="00000000" w:rsidP="004F2FBD">
            <w:pPr>
              <w:pStyle w:val="ListBullet"/>
              <w:rPr>
                <w:lang w:val="en-NZ"/>
              </w:rPr>
            </w:pPr>
            <w:r w:rsidRPr="004F2FBD">
              <w:t>Australian Sports Commission Harassment-free Sport policy.</w:t>
            </w:r>
          </w:p>
        </w:tc>
      </w:tr>
      <w:tr w:rsidTr="00FA2A9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F2FBD">
            <w:pPr>
              <w:pStyle w:val="BodyText"/>
              <w:rPr>
                <w:lang w:val="en-NZ"/>
              </w:rPr>
            </w:pPr>
            <w:r w:rsidRPr="004F2FBD">
              <w:rPr>
                <w:rStyle w:val="BoldandItalics"/>
              </w:rPr>
              <w:t>Safety procedures</w:t>
            </w:r>
            <w:r w:rsidRPr="004F2FB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F2FBD" w:rsidP="004F2FBD">
            <w:pPr>
              <w:pStyle w:val="ListBullet"/>
            </w:pPr>
            <w:r w:rsidRPr="004F2FBD">
              <w:t>group management in emergency situations</w:t>
            </w:r>
          </w:p>
          <w:p w:rsidR="00000000" w:rsidRPr="004F2FBD" w:rsidP="004F2FBD">
            <w:pPr>
              <w:pStyle w:val="ListBullet"/>
            </w:pPr>
            <w:r w:rsidRPr="004F2FBD">
              <w:t>symptoms, treatment and prevention of common volleyball injuries</w:t>
            </w:r>
          </w:p>
          <w:p w:rsidR="00000000" w:rsidP="004F2FBD">
            <w:pPr>
              <w:pStyle w:val="ListBullet"/>
              <w:rPr>
                <w:lang w:val="en-NZ"/>
              </w:rPr>
            </w:pPr>
            <w:r w:rsidRPr="004F2FBD">
              <w:t>equipment checking and usage.</w:t>
            </w:r>
          </w:p>
        </w:tc>
      </w:tr>
      <w:tr w:rsidTr="00FA2A9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F2FBD">
            <w:pPr>
              <w:pStyle w:val="BodyText"/>
              <w:rPr>
                <w:lang w:val="en-NZ"/>
              </w:rPr>
            </w:pPr>
            <w:r w:rsidRPr="004F2FBD">
              <w:rPr>
                <w:rStyle w:val="BoldandItalics"/>
              </w:rPr>
              <w:t>Drills</w:t>
            </w:r>
            <w:r w:rsidRPr="004F2FBD">
              <w:t xml:space="preserve">, </w:t>
            </w:r>
            <w:r w:rsidRPr="004F2FBD">
              <w:rPr>
                <w:rStyle w:val="BoldandItalics"/>
              </w:rPr>
              <w:t>activities</w:t>
            </w:r>
            <w:r w:rsidRPr="004F2FB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F2FBD" w:rsidP="004F2FBD">
            <w:pPr>
              <w:pStyle w:val="ListBullet"/>
            </w:pPr>
            <w:r w:rsidRPr="004F2FBD">
              <w:t xml:space="preserve">those described in Australian Volleyball Federation Level 2 Coaching Course </w:t>
            </w:r>
          </w:p>
          <w:p w:rsidR="00000000" w:rsidRPr="004F2FBD" w:rsidP="004F2FBD">
            <w:pPr>
              <w:pStyle w:val="ListBullet"/>
            </w:pPr>
            <w:r w:rsidRPr="004F2FBD">
              <w:t xml:space="preserve">small group practices </w:t>
            </w:r>
          </w:p>
          <w:p w:rsidR="00000000" w:rsidRPr="004F2FBD" w:rsidP="004F2FBD">
            <w:pPr>
              <w:pStyle w:val="ListBullet"/>
            </w:pPr>
            <w:r w:rsidRPr="004F2FBD">
              <w:t>individual and team practices</w:t>
            </w:r>
          </w:p>
          <w:p w:rsidR="00000000" w:rsidRPr="004F2FBD" w:rsidP="004F2FBD">
            <w:pPr>
              <w:pStyle w:val="ListBullet"/>
            </w:pPr>
            <w:r w:rsidRPr="004F2FBD">
              <w:t xml:space="preserve">defensive skills </w:t>
            </w:r>
          </w:p>
          <w:p w:rsidR="00000000" w:rsidRPr="004F2FBD" w:rsidP="004F2FBD">
            <w:pPr>
              <w:pStyle w:val="ListBullet"/>
            </w:pPr>
            <w:r w:rsidRPr="004F2FBD">
              <w:t xml:space="preserve">attacking systems </w:t>
            </w:r>
          </w:p>
          <w:p w:rsidR="00000000" w:rsidRPr="004F2FBD" w:rsidP="004F2FBD">
            <w:pPr>
              <w:pStyle w:val="ListBullet"/>
            </w:pPr>
            <w:r w:rsidRPr="004F2FBD">
              <w:t xml:space="preserve">defensive systems </w:t>
            </w:r>
          </w:p>
          <w:p w:rsidR="00000000" w:rsidRPr="004F2FBD" w:rsidP="004F2FBD">
            <w:pPr>
              <w:pStyle w:val="ListBullet"/>
            </w:pPr>
            <w:r w:rsidRPr="004F2FBD">
              <w:t>warm-up</w:t>
            </w:r>
            <w:r w:rsidRPr="004F2FBD">
              <w:t>s and cool-downs</w:t>
            </w:r>
          </w:p>
          <w:p w:rsidR="00000000" w:rsidP="004F2FBD">
            <w:pPr>
              <w:pStyle w:val="ListBullet"/>
              <w:rPr>
                <w:lang w:val="en-NZ"/>
              </w:rPr>
            </w:pPr>
            <w:r w:rsidRPr="004F2FBD">
              <w:t>grid work.</w:t>
            </w:r>
          </w:p>
        </w:tc>
      </w:tr>
      <w:tr w:rsidTr="00FA2A9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F2FBD">
            <w:pPr>
              <w:pStyle w:val="BodyText"/>
              <w:rPr>
                <w:lang w:val="en-NZ"/>
              </w:rPr>
            </w:pPr>
            <w:r w:rsidRPr="004F2FBD">
              <w:rPr>
                <w:rStyle w:val="BoldandItalics"/>
              </w:rPr>
              <w:t>Games</w:t>
            </w:r>
            <w:r w:rsidRPr="004F2FB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F2FBD" w:rsidP="004F2FBD">
            <w:pPr>
              <w:pStyle w:val="ListBullet"/>
            </w:pPr>
            <w:r w:rsidRPr="004F2FBD">
              <w:t>simulated game conditions</w:t>
            </w:r>
          </w:p>
          <w:p w:rsidR="00000000" w:rsidRPr="004F2FBD" w:rsidP="004F2FBD">
            <w:pPr>
              <w:pStyle w:val="ListBullet"/>
            </w:pPr>
            <w:r w:rsidRPr="004F2FBD">
              <w:t>coordinated positional plays</w:t>
            </w:r>
          </w:p>
          <w:p w:rsidR="00000000" w:rsidP="004F2FBD">
            <w:pPr>
              <w:pStyle w:val="ListBullet"/>
              <w:rPr>
                <w:lang w:val="en-NZ"/>
              </w:rPr>
            </w:pPr>
            <w:r w:rsidRPr="004F2FBD">
              <w:t>practice matches.</w:t>
            </w:r>
          </w:p>
        </w:tc>
      </w:tr>
      <w:tr w:rsidTr="00FA2A9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F2FBD">
            <w:pPr>
              <w:pStyle w:val="BodyText"/>
              <w:rPr>
                <w:lang w:val="en-NZ"/>
              </w:rPr>
            </w:pPr>
            <w:r w:rsidRPr="004F2FBD">
              <w:rPr>
                <w:rStyle w:val="BoldandItalics"/>
              </w:rPr>
              <w:t>Location</w:t>
            </w:r>
            <w:r w:rsidRPr="004F2FB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F2FBD" w:rsidP="004F2FBD">
            <w:pPr>
              <w:pStyle w:val="ListBullet"/>
            </w:pPr>
            <w:r w:rsidRPr="004F2FBD">
              <w:t>indoor court</w:t>
            </w:r>
          </w:p>
          <w:p w:rsidR="00000000" w:rsidRPr="004F2FBD" w:rsidP="004F2FBD">
            <w:pPr>
              <w:pStyle w:val="ListBullet"/>
            </w:pPr>
            <w:r w:rsidRPr="004F2FBD">
              <w:t>beach court</w:t>
            </w:r>
          </w:p>
          <w:p w:rsidR="00000000" w:rsidP="004F2FBD">
            <w:pPr>
              <w:pStyle w:val="ListBullet"/>
              <w:rPr>
                <w:lang w:val="en-NZ"/>
              </w:rPr>
            </w:pPr>
            <w:r w:rsidRPr="004F2FBD">
              <w:t>inland sand court.</w:t>
            </w:r>
          </w:p>
        </w:tc>
      </w:tr>
      <w:tr w:rsidTr="00FA2A9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F2FBD">
            <w:pPr>
              <w:pStyle w:val="BodyText"/>
              <w:rPr>
                <w:lang w:val="en-NZ"/>
              </w:rPr>
            </w:pPr>
            <w:r w:rsidRPr="004F2FBD">
              <w:rPr>
                <w:rStyle w:val="BoldandItalics"/>
              </w:rPr>
              <w:t>Equipment</w:t>
            </w:r>
            <w:r w:rsidRPr="004F2FB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F2FBD" w:rsidP="004F2FBD">
            <w:pPr>
              <w:pStyle w:val="ListBullet"/>
            </w:pPr>
            <w:r w:rsidRPr="004F2FBD">
              <w:t xml:space="preserve">nets </w:t>
            </w:r>
          </w:p>
          <w:p w:rsidR="00000000" w:rsidP="004F2FBD">
            <w:pPr>
              <w:pStyle w:val="ListBullet"/>
              <w:rPr>
                <w:lang w:val="en-NZ"/>
              </w:rPr>
            </w:pPr>
            <w:r w:rsidRPr="004F2FBD">
              <w:t>volleyballs.</w:t>
            </w:r>
          </w:p>
        </w:tc>
      </w:tr>
      <w:tr w:rsidTr="00FA2A9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F2FBD">
            <w:pPr>
              <w:pStyle w:val="BodyText"/>
              <w:rPr>
                <w:lang w:val="en-NZ"/>
              </w:rPr>
            </w:pPr>
            <w:r w:rsidRPr="004F2FBD">
              <w:rPr>
                <w:rStyle w:val="BoldandItalics"/>
              </w:rPr>
              <w:t>Resources</w:t>
            </w:r>
            <w:r w:rsidRPr="004F2FB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F2FBD" w:rsidP="004F2FBD">
            <w:pPr>
              <w:pStyle w:val="ListBullet"/>
            </w:pPr>
            <w:r w:rsidRPr="004F2FBD">
              <w:t>teaching and coaching tools</w:t>
            </w:r>
          </w:p>
          <w:p w:rsidR="00000000" w:rsidRPr="004F2FBD" w:rsidP="004F2FBD">
            <w:pPr>
              <w:pStyle w:val="ListBullet"/>
            </w:pPr>
            <w:r w:rsidRPr="004F2FBD">
              <w:t>video equipment</w:t>
            </w:r>
          </w:p>
          <w:p w:rsidR="00000000" w:rsidRPr="004F2FBD" w:rsidP="004F2FBD">
            <w:pPr>
              <w:pStyle w:val="ListBullet"/>
            </w:pPr>
            <w:r w:rsidRPr="004F2FBD">
              <w:t>sports science testing equipment </w:t>
            </w:r>
          </w:p>
          <w:p w:rsidR="00000000" w:rsidP="004F2FBD">
            <w:pPr>
              <w:pStyle w:val="ListBullet"/>
              <w:rPr>
                <w:lang w:val="en-NZ"/>
              </w:rPr>
            </w:pPr>
            <w:r w:rsidRPr="004F2FBD">
              <w:t>first aid kit.</w:t>
            </w:r>
          </w:p>
        </w:tc>
      </w:tr>
      <w:tr w:rsidTr="00FA2A9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F2FBD">
            <w:pPr>
              <w:pStyle w:val="BodyText"/>
              <w:rPr>
                <w:lang w:val="en-NZ"/>
              </w:rPr>
            </w:pPr>
            <w:r w:rsidRPr="004F2FBD">
              <w:rPr>
                <w:rStyle w:val="BoldandItalics"/>
              </w:rPr>
              <w:t>Relevant information</w:t>
            </w:r>
            <w:r w:rsidRPr="004F2FB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F2FBD" w:rsidP="004F2FBD">
            <w:pPr>
              <w:pStyle w:val="ListBullet"/>
            </w:pPr>
            <w:r w:rsidRPr="004F2FBD">
              <w:t>tactic and strategy focus</w:t>
            </w:r>
          </w:p>
          <w:p w:rsidR="00000000" w:rsidRPr="004F2FBD" w:rsidP="004F2FBD">
            <w:pPr>
              <w:pStyle w:val="ListBullet"/>
            </w:pPr>
            <w:r w:rsidRPr="004F2FBD">
              <w:t>equipment and resource requirements, selection and use</w:t>
            </w:r>
          </w:p>
          <w:p w:rsidR="00000000" w:rsidRPr="004F2FBD" w:rsidP="004F2FBD">
            <w:pPr>
              <w:pStyle w:val="ListBullet"/>
            </w:pPr>
            <w:r w:rsidRPr="004F2FBD">
              <w:t>objectives</w:t>
            </w:r>
          </w:p>
          <w:p w:rsidR="00000000" w:rsidRPr="004F2FBD" w:rsidP="004F2FBD">
            <w:pPr>
              <w:pStyle w:val="ListBullet"/>
            </w:pPr>
            <w:r w:rsidRPr="004F2FBD">
              <w:t>rules and regulations of volleyball</w:t>
            </w:r>
          </w:p>
          <w:p w:rsidR="00000000" w:rsidP="004F2FBD">
            <w:pPr>
              <w:pStyle w:val="ListBullet"/>
              <w:rPr>
                <w:lang w:val="en-NZ"/>
              </w:rPr>
            </w:pPr>
            <w:r w:rsidRPr="004F2FBD">
              <w:t>responsible and safe behaviour.</w:t>
            </w:r>
          </w:p>
        </w:tc>
      </w:tr>
      <w:tr w:rsidTr="00FA2A9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F2FBD">
            <w:pPr>
              <w:pStyle w:val="BodyText"/>
              <w:rPr>
                <w:lang w:val="en-NZ"/>
              </w:rPr>
            </w:pPr>
            <w:r w:rsidRPr="004F2FBD">
              <w:rPr>
                <w:rStyle w:val="BoldandItalics"/>
              </w:rPr>
              <w:t>Risks</w:t>
            </w:r>
            <w:r w:rsidRPr="004F2FB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F2FBD" w:rsidP="004F2FBD">
            <w:pPr>
              <w:pStyle w:val="ListBullet"/>
            </w:pPr>
            <w:r w:rsidRPr="004F2FBD">
              <w:t>injuries</w:t>
            </w:r>
          </w:p>
          <w:p w:rsidR="00000000" w:rsidRPr="004F2FBD" w:rsidP="004F2FBD">
            <w:pPr>
              <w:pStyle w:val="ListBullet"/>
            </w:pPr>
            <w:r w:rsidRPr="004F2FBD">
              <w:t>exhaustion</w:t>
            </w:r>
          </w:p>
          <w:p w:rsidR="00000000" w:rsidP="004F2FBD">
            <w:pPr>
              <w:pStyle w:val="ListBullet"/>
              <w:rPr>
                <w:lang w:val="en-NZ"/>
              </w:rPr>
            </w:pPr>
            <w:r w:rsidRPr="004F2FBD">
              <w:t>dehydration.</w:t>
            </w:r>
          </w:p>
        </w:tc>
      </w:tr>
      <w:tr w:rsidTr="00FA2A9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F2FBD">
            <w:pPr>
              <w:pStyle w:val="BodyText"/>
              <w:rPr>
                <w:lang w:val="en-NZ"/>
              </w:rPr>
            </w:pPr>
            <w:r w:rsidRPr="004F2FBD">
              <w:rPr>
                <w:rStyle w:val="BoldandItalics"/>
              </w:rPr>
              <w:t>Rules and regulations</w:t>
            </w:r>
            <w:r w:rsidRPr="004F2FB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F2FBD" w:rsidP="004F2FBD">
            <w:pPr>
              <w:pStyle w:val="ListBullet"/>
            </w:pPr>
            <w:r w:rsidRPr="004F2FBD">
              <w:t xml:space="preserve">local, national and international rules of volleyball </w:t>
            </w:r>
          </w:p>
          <w:p w:rsidR="00000000" w:rsidRPr="004F2FBD" w:rsidP="004F2FBD">
            <w:pPr>
              <w:pStyle w:val="ListBullet"/>
            </w:pPr>
            <w:r w:rsidRPr="004F2FBD">
              <w:t xml:space="preserve">approved Australian Volleyball Federation match protocol </w:t>
            </w:r>
          </w:p>
          <w:p w:rsidR="00000000" w:rsidRPr="004F2FBD" w:rsidP="004F2FBD">
            <w:pPr>
              <w:pStyle w:val="ListBullet"/>
            </w:pPr>
            <w:r w:rsidRPr="004F2FBD">
              <w:t xml:space="preserve">Australian Volleyball </w:t>
            </w:r>
            <w:r w:rsidRPr="004F2FBD">
              <w:t xml:space="preserve">Federation Code of Ethics </w:t>
            </w:r>
          </w:p>
          <w:p w:rsidR="00000000" w:rsidRPr="004F2FBD" w:rsidP="004F2FBD">
            <w:pPr>
              <w:pStyle w:val="ListBullet"/>
            </w:pPr>
            <w:r w:rsidRPr="004F2FBD">
              <w:t xml:space="preserve">Australian Volleyball Federation Anti-doping policy </w:t>
            </w:r>
          </w:p>
          <w:p w:rsidR="00000000" w:rsidRPr="004F2FBD" w:rsidP="004F2FBD">
            <w:pPr>
              <w:pStyle w:val="ListBullet"/>
            </w:pPr>
            <w:r w:rsidRPr="004F2FBD">
              <w:t>Australian Sports Commission Harassment-free Sport policy</w:t>
            </w:r>
          </w:p>
          <w:p w:rsidR="00000000" w:rsidP="004F2FBD">
            <w:pPr>
              <w:pStyle w:val="ListBullet"/>
              <w:rPr>
                <w:lang w:val="en-NZ"/>
              </w:rPr>
            </w:pPr>
            <w:r w:rsidRPr="004F2FBD">
              <w:t>age restrictions.</w:t>
            </w:r>
          </w:p>
        </w:tc>
      </w:tr>
      <w:tr w:rsidTr="00FA2A9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F2FBD">
            <w:pPr>
              <w:pStyle w:val="BodyText"/>
              <w:rPr>
                <w:lang w:val="en-NZ"/>
              </w:rPr>
            </w:pPr>
            <w:r w:rsidRPr="004F2FBD">
              <w:rPr>
                <w:rStyle w:val="BoldandItalics"/>
              </w:rPr>
              <w:t>Communication system</w:t>
            </w:r>
            <w:r w:rsidRPr="004F2FB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F2FBD" w:rsidP="004F2FBD">
            <w:pPr>
              <w:pStyle w:val="ListBullet"/>
            </w:pPr>
            <w:r w:rsidRPr="004F2FBD">
              <w:t>calls</w:t>
            </w:r>
          </w:p>
          <w:p w:rsidR="00000000" w:rsidRPr="004F2FBD" w:rsidP="004F2FBD">
            <w:pPr>
              <w:pStyle w:val="ListBullet"/>
            </w:pPr>
            <w:r w:rsidRPr="004F2FBD">
              <w:t>hand and eye signals</w:t>
            </w:r>
          </w:p>
          <w:p w:rsidR="00000000" w:rsidP="004F2FBD">
            <w:pPr>
              <w:pStyle w:val="ListBullet"/>
              <w:rPr>
                <w:lang w:val="en-NZ"/>
              </w:rPr>
            </w:pPr>
            <w:r w:rsidRPr="004F2FBD">
              <w:t>codes for players and plays</w:t>
            </w:r>
          </w:p>
        </w:tc>
      </w:tr>
      <w:tr w:rsidTr="00FA2A9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F2FBD">
            <w:pPr>
              <w:pStyle w:val="BodyText"/>
              <w:rPr>
                <w:lang w:val="en-NZ"/>
              </w:rPr>
            </w:pPr>
            <w:r w:rsidRPr="004F2FBD">
              <w:rPr>
                <w:rStyle w:val="BoldandItalics"/>
              </w:rPr>
              <w:t>Game plans</w:t>
            </w:r>
            <w:r w:rsidRPr="004F2FB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F2FBD" w:rsidP="004F2FBD">
            <w:pPr>
              <w:pStyle w:val="ListBullet"/>
            </w:pPr>
            <w:r w:rsidRPr="004F2FBD">
              <w:t>individual or team</w:t>
            </w:r>
          </w:p>
          <w:p w:rsidR="00000000" w:rsidRPr="004F2FBD" w:rsidP="004F2FBD">
            <w:pPr>
              <w:pStyle w:val="ListBullet"/>
            </w:pPr>
            <w:r w:rsidRPr="004F2FBD">
              <w:t>set plays</w:t>
            </w:r>
          </w:p>
          <w:p w:rsidR="00000000" w:rsidRPr="004F2FBD" w:rsidP="004F2FBD">
            <w:pPr>
              <w:pStyle w:val="ListBullet"/>
            </w:pPr>
            <w:r w:rsidRPr="004F2FBD">
              <w:t>targeting opposition players</w:t>
            </w:r>
          </w:p>
          <w:p w:rsidR="00000000" w:rsidRPr="004F2FBD" w:rsidP="004F2FBD">
            <w:pPr>
              <w:pStyle w:val="ListBullet"/>
            </w:pPr>
            <w:r w:rsidRPr="004F2FBD">
              <w:t>style of play</w:t>
            </w:r>
          </w:p>
          <w:p w:rsidR="00000000" w:rsidP="004F2FBD">
            <w:pPr>
              <w:pStyle w:val="ListBullet"/>
              <w:rPr>
                <w:lang w:val="en-NZ"/>
              </w:rPr>
            </w:pPr>
            <w:r w:rsidRPr="004F2FBD">
              <w:t>situational plays.</w:t>
            </w:r>
          </w:p>
        </w:tc>
      </w:tr>
      <w:tr w:rsidTr="00FA2A9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F2FBD">
            <w:pPr>
              <w:pStyle w:val="BodyText"/>
              <w:rPr>
                <w:lang w:val="en-NZ"/>
              </w:rPr>
            </w:pPr>
            <w:r w:rsidRPr="004F2FBD">
              <w:rPr>
                <w:rStyle w:val="BoldandItalics"/>
              </w:rPr>
              <w:t>Psychologically</w:t>
            </w:r>
            <w:r w:rsidRPr="004F2FB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F2FBD" w:rsidP="004F2FBD">
            <w:pPr>
              <w:pStyle w:val="ListBullet"/>
            </w:pPr>
            <w:r w:rsidRPr="004F2FBD">
              <w:t>goal setting</w:t>
            </w:r>
          </w:p>
          <w:p w:rsidR="00000000" w:rsidRPr="004F2FBD" w:rsidP="004F2FBD">
            <w:pPr>
              <w:pStyle w:val="ListBullet"/>
            </w:pPr>
            <w:r w:rsidRPr="004F2FBD">
              <w:t xml:space="preserve">visualisation </w:t>
            </w:r>
          </w:p>
          <w:p w:rsidR="00000000" w:rsidRPr="004F2FBD" w:rsidP="004F2FBD">
            <w:pPr>
              <w:pStyle w:val="ListBullet"/>
            </w:pPr>
            <w:r w:rsidRPr="004F2FBD">
              <w:t xml:space="preserve">relaxation techniques </w:t>
            </w:r>
          </w:p>
          <w:p w:rsidR="00000000" w:rsidRPr="004F2FBD" w:rsidP="004F2FBD">
            <w:pPr>
              <w:pStyle w:val="ListBullet"/>
            </w:pPr>
            <w:r w:rsidRPr="004F2FBD">
              <w:t xml:space="preserve">motivation techniques </w:t>
            </w:r>
          </w:p>
          <w:p w:rsidR="00000000" w:rsidP="004F2FBD">
            <w:pPr>
              <w:pStyle w:val="ListBullet"/>
              <w:rPr>
                <w:lang w:val="en-NZ"/>
              </w:rPr>
            </w:pPr>
            <w:r w:rsidRPr="004F2FBD">
              <w:t>focusing.</w:t>
            </w:r>
          </w:p>
        </w:tc>
      </w:tr>
      <w:tr w:rsidTr="00FA2A9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F2FBD">
            <w:pPr>
              <w:pStyle w:val="BodyText"/>
              <w:rPr>
                <w:lang w:val="en-NZ"/>
              </w:rPr>
            </w:pPr>
            <w:r w:rsidRPr="004F2FBD">
              <w:rPr>
                <w:rStyle w:val="BoldandItalics"/>
              </w:rPr>
              <w:t>Teaching and coaching tech</w:t>
            </w:r>
            <w:r w:rsidRPr="004F2FBD">
              <w:rPr>
                <w:rStyle w:val="BoldandItalics"/>
              </w:rPr>
              <w:t>niques</w:t>
            </w:r>
            <w:r w:rsidRPr="004F2FB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F2FBD" w:rsidP="004F2FBD">
            <w:pPr>
              <w:pStyle w:val="ListBullet"/>
            </w:pPr>
            <w:r w:rsidRPr="004F2FBD">
              <w:t xml:space="preserve">demonstration </w:t>
            </w:r>
          </w:p>
          <w:p w:rsidR="00000000" w:rsidRPr="004F2FBD" w:rsidP="004F2FBD">
            <w:pPr>
              <w:pStyle w:val="ListBullet"/>
            </w:pPr>
            <w:r w:rsidRPr="004F2FBD">
              <w:t>explanation</w:t>
            </w:r>
          </w:p>
          <w:p w:rsidR="00000000" w:rsidRPr="004F2FBD" w:rsidP="004F2FBD">
            <w:pPr>
              <w:pStyle w:val="ListBullet"/>
            </w:pPr>
            <w:r w:rsidRPr="004F2FBD">
              <w:t>focusing on a single tactic</w:t>
            </w:r>
          </w:p>
          <w:p w:rsidR="00000000" w:rsidRPr="004F2FBD" w:rsidP="004F2FBD">
            <w:pPr>
              <w:pStyle w:val="ListBullet"/>
            </w:pPr>
            <w:r w:rsidRPr="004F2FBD">
              <w:t xml:space="preserve">breaking down and tactics </w:t>
            </w:r>
          </w:p>
          <w:p w:rsidR="00000000" w:rsidRPr="004F2FBD" w:rsidP="004F2FBD">
            <w:pPr>
              <w:pStyle w:val="ListBullet"/>
            </w:pPr>
            <w:r w:rsidRPr="004F2FBD">
              <w:t>progressing through and linking tactics</w:t>
            </w:r>
          </w:p>
          <w:p w:rsidR="00000000" w:rsidRPr="004F2FBD" w:rsidP="004F2FBD">
            <w:pPr>
              <w:pStyle w:val="ListBullet"/>
            </w:pPr>
            <w:r w:rsidRPr="004F2FBD">
              <w:t>shaping and modelling approaches</w:t>
            </w:r>
          </w:p>
          <w:p w:rsidR="00000000" w:rsidRPr="004F2FBD" w:rsidP="004F2FBD">
            <w:pPr>
              <w:pStyle w:val="ListBullet"/>
            </w:pPr>
            <w:r w:rsidRPr="004F2FBD">
              <w:t>reciprocal or peer tutoring</w:t>
            </w:r>
          </w:p>
          <w:p w:rsidR="00000000" w:rsidRPr="004F2FBD" w:rsidP="004F2FBD">
            <w:pPr>
              <w:pStyle w:val="ListBullet"/>
            </w:pPr>
            <w:r w:rsidRPr="004F2FBD">
              <w:t xml:space="preserve">questioning, monitoring and observing progress </w:t>
            </w:r>
          </w:p>
          <w:p w:rsidR="00000000" w:rsidP="004F2FBD">
            <w:pPr>
              <w:pStyle w:val="ListBullet"/>
              <w:rPr>
                <w:lang w:val="en-NZ"/>
              </w:rPr>
            </w:pPr>
            <w:r w:rsidRPr="004F2FBD">
              <w:t>assessment and evaluation.</w:t>
            </w:r>
          </w:p>
        </w:tc>
      </w:tr>
      <w:tr w:rsidTr="00FA2A9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F2FBD">
            <w:pPr>
              <w:pStyle w:val="BodyText"/>
              <w:rPr>
                <w:lang w:val="en-NZ"/>
              </w:rPr>
            </w:pPr>
            <w:r w:rsidRPr="004F2FBD">
              <w:rPr>
                <w:rStyle w:val="BoldandItalics"/>
              </w:rPr>
              <w:t>Required knowledge</w:t>
            </w:r>
            <w:r w:rsidRPr="004F2FB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F2FBD" w:rsidP="004F2FBD">
            <w:pPr>
              <w:pStyle w:val="ListBullet"/>
            </w:pPr>
            <w:r w:rsidRPr="004F2FBD">
              <w:t>rules and regulations of volleyball</w:t>
            </w:r>
          </w:p>
          <w:p w:rsidR="00000000" w:rsidRPr="004F2FBD" w:rsidP="004F2FBD">
            <w:pPr>
              <w:pStyle w:val="ListBullet"/>
            </w:pPr>
            <w:r w:rsidRPr="004F2FBD">
              <w:t>volleyball tactics and strategies</w:t>
            </w:r>
          </w:p>
          <w:p w:rsidR="00000000" w:rsidRPr="004F2FBD" w:rsidP="004F2FBD">
            <w:pPr>
              <w:pStyle w:val="ListBullet"/>
            </w:pPr>
            <w:r w:rsidRPr="004F2FBD">
              <w:t>counteractive strategies encountered during competition</w:t>
            </w:r>
          </w:p>
          <w:p w:rsidR="00000000" w:rsidRPr="004F2FBD" w:rsidP="004F2FBD">
            <w:pPr>
              <w:pStyle w:val="ListBullet"/>
            </w:pPr>
            <w:r w:rsidRPr="004F2FBD">
              <w:t>basic biomechanical principles</w:t>
            </w:r>
          </w:p>
          <w:p w:rsidR="00000000" w:rsidP="004F2FBD">
            <w:pPr>
              <w:pStyle w:val="ListBullet"/>
              <w:rPr>
                <w:lang w:val="en-NZ"/>
              </w:rPr>
            </w:pPr>
            <w:r w:rsidRPr="004F2FBD">
              <w:t>factors affecting acquisition of tactic</w:t>
            </w:r>
            <w:r w:rsidRPr="004F2FBD">
              <w:t>s and strategies.</w:t>
            </w:r>
          </w:p>
        </w:tc>
      </w:tr>
      <w:tr w:rsidTr="00FA2A9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F2FBD">
            <w:pPr>
              <w:pStyle w:val="BodyText"/>
              <w:rPr>
                <w:lang w:val="en-NZ"/>
              </w:rPr>
            </w:pPr>
            <w:r w:rsidRPr="004F2FBD">
              <w:rPr>
                <w:rStyle w:val="BoldandItalics"/>
              </w:rPr>
              <w:t>Participant's performance</w:t>
            </w:r>
            <w:r w:rsidRPr="004F2FB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F2FBD" w:rsidP="004F2FBD">
            <w:pPr>
              <w:pStyle w:val="ListBullet"/>
            </w:pPr>
            <w:r w:rsidRPr="004F2FBD">
              <w:t>team participation</w:t>
            </w:r>
          </w:p>
          <w:p w:rsidR="00000000" w:rsidRPr="004F2FBD" w:rsidP="004F2FBD">
            <w:pPr>
              <w:pStyle w:val="ListBullet"/>
            </w:pPr>
            <w:r w:rsidRPr="004F2FBD">
              <w:t xml:space="preserve">speed and accuracy of performance </w:t>
            </w:r>
          </w:p>
          <w:p w:rsidR="00000000" w:rsidP="004F2FBD">
            <w:pPr>
              <w:pStyle w:val="ListBullet"/>
              <w:rPr>
                <w:lang w:val="en-NZ"/>
              </w:rPr>
            </w:pPr>
            <w:r w:rsidRPr="004F2FBD">
              <w:t>attitude and behaviour.</w:t>
            </w:r>
          </w:p>
        </w:tc>
      </w:tr>
      <w:tr w:rsidTr="00FA2A9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F2FBD">
            <w:pPr>
              <w:pStyle w:val="BodyText"/>
              <w:rPr>
                <w:lang w:val="en-NZ"/>
              </w:rPr>
            </w:pPr>
            <w:r w:rsidRPr="004F2FBD">
              <w:rPr>
                <w:rStyle w:val="BoldandItalics"/>
              </w:rPr>
              <w:t>In</w:t>
            </w:r>
            <w:r w:rsidRPr="004F2FBD">
              <w:t>-</w:t>
            </w:r>
            <w:r w:rsidRPr="004F2FBD">
              <w:rPr>
                <w:rStyle w:val="BoldandItalics"/>
              </w:rPr>
              <w:t>game analysis</w:t>
            </w:r>
            <w:r w:rsidRPr="004F2FB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F2FBD" w:rsidP="004F2FBD">
            <w:pPr>
              <w:pStyle w:val="ListBullet"/>
            </w:pPr>
            <w:r w:rsidRPr="004F2FBD">
              <w:t xml:space="preserve">game statistics </w:t>
            </w:r>
          </w:p>
          <w:p w:rsidR="00000000" w:rsidRPr="004F2FBD" w:rsidP="004F2FBD">
            <w:pPr>
              <w:pStyle w:val="ListBullet"/>
            </w:pPr>
            <w:r w:rsidRPr="004F2FBD">
              <w:t xml:space="preserve">game performances </w:t>
            </w:r>
          </w:p>
          <w:p w:rsidR="00000000" w:rsidRPr="004F2FBD" w:rsidP="004F2FBD">
            <w:pPr>
              <w:pStyle w:val="ListBullet"/>
            </w:pPr>
            <w:r w:rsidRPr="004F2FBD">
              <w:t>psychological and motivational wellbeing of players</w:t>
            </w:r>
          </w:p>
          <w:p w:rsidR="00000000" w:rsidP="004F2FBD">
            <w:pPr>
              <w:pStyle w:val="ListBullet"/>
              <w:rPr>
                <w:lang w:val="en-NZ"/>
              </w:rPr>
            </w:pPr>
            <w:r w:rsidRPr="004F2FBD">
              <w:t>tactical strengths and weaknesses.</w:t>
            </w:r>
          </w:p>
        </w:tc>
      </w:tr>
      <w:tr w:rsidTr="00FA2A96">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F2FBD">
            <w:pPr>
              <w:pStyle w:val="BodyText"/>
              <w:rPr>
                <w:lang w:val="en-NZ"/>
              </w:rPr>
            </w:pPr>
            <w:r w:rsidRPr="004F2FBD">
              <w:rPr>
                <w:rStyle w:val="BoldandItalics"/>
              </w:rPr>
              <w:t>Relevant aspects</w:t>
            </w:r>
            <w:r w:rsidRPr="004F2FBD">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F2FBD" w:rsidP="004F2FBD">
            <w:pPr>
              <w:pStyle w:val="ListBullet"/>
            </w:pPr>
            <w:r w:rsidRPr="004F2FBD">
              <w:t>effectiveness of the teaching and coaching session</w:t>
            </w:r>
          </w:p>
          <w:p w:rsidR="00000000" w:rsidRPr="004F2FBD" w:rsidP="004F2FBD">
            <w:pPr>
              <w:pStyle w:val="ListBullet"/>
            </w:pPr>
            <w:r w:rsidRPr="004F2FBD">
              <w:t>suitability of teaching and coaching methods</w:t>
            </w:r>
          </w:p>
          <w:p w:rsidR="00000000" w:rsidRPr="004F2FBD" w:rsidP="004F2FBD">
            <w:pPr>
              <w:pStyle w:val="ListBullet"/>
            </w:pPr>
            <w:r w:rsidRPr="004F2FBD">
              <w:t>feedback provided to or by participants</w:t>
            </w:r>
          </w:p>
          <w:p w:rsidR="00000000" w:rsidRPr="004F2FBD" w:rsidP="004F2FBD">
            <w:pPr>
              <w:pStyle w:val="ListBullet"/>
            </w:pPr>
            <w:r w:rsidRPr="004F2FBD">
              <w:t>initial and final assessment of participant's abilitie</w:t>
            </w:r>
            <w:r w:rsidRPr="004F2FBD">
              <w:t>s.</w:t>
            </w:r>
          </w:p>
        </w:tc>
      </w:tr>
    </w:tbl>
    <w:p w:rsidR="00000000" w:rsidRPr="004F2FBD" w:rsidP="004F2FBD">
      <w:pPr>
        <w:pStyle w:val="BodyText"/>
      </w:pPr>
    </w:p>
    <w:p w:rsidR="00000000" w:rsidRPr="004F2FBD" w:rsidP="004F2FBD">
      <w:pPr>
        <w:pStyle w:val="AllowPageBreak"/>
      </w:pPr>
    </w:p>
    <w:p w:rsidR="00000000" w:rsidRPr="004F2FBD" w:rsidP="004F2FBD">
      <w:pPr>
        <w:pStyle w:val="Heading1"/>
      </w:pPr>
      <w:bookmarkStart w:id="12" w:name="O_371240"/>
      <w:bookmarkEnd w:id="12"/>
      <w:r w:rsidRPr="004F2FBD">
        <w:t>Unit Sector(s)</w:t>
      </w:r>
    </w:p>
    <w:p w:rsidR="00000000" w:rsidRPr="004F2FBD" w:rsidP="004F2FBD">
      <w:pPr>
        <w:pStyle w:val="BodyText"/>
      </w:pPr>
      <w:r w:rsidRPr="004F2FBD">
        <w:t>Sport</w:t>
      </w:r>
    </w:p>
    <w:p w:rsidR="00000000" w:rsidRPr="004F2FBD" w:rsidP="004F2FBD">
      <w:pPr>
        <w:pStyle w:val="AllowPageBreak"/>
      </w:pPr>
    </w:p>
    <w:p w:rsidR="00000000" w:rsidRPr="004F2FBD" w:rsidP="004F2FBD">
      <w:pPr>
        <w:pStyle w:val="Heading1"/>
      </w:pPr>
      <w:bookmarkStart w:id="13" w:name="O_390697"/>
      <w:bookmarkEnd w:id="13"/>
      <w:r w:rsidRPr="004F2FBD">
        <w:t>Competency Field</w:t>
      </w:r>
    </w:p>
    <w:p w:rsidR="00000000" w:rsidRPr="004F2FBD" w:rsidP="004F2FBD">
      <w:pPr>
        <w:pStyle w:val="BodyText"/>
      </w:pPr>
      <w:r w:rsidRPr="004F2FBD">
        <w:t>Volleyball</w:t>
      </w:r>
    </w:p>
    <w:p w:rsidR="00000000" w:rsidRPr="004F2FBD" w:rsidP="004F2FBD"/>
    <w:sectPr w:rsidSect="004F2F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F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2A96" w:rsidP="00FA2A9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F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A96" w:rsidP="004F2FB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A2A96" w:rsidP="004F2F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A2A96" w:rsidP="004F2F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F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FBD" w:rsidRPr="00FA2A96" w:rsidP="00FA2A9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F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A96" w:rsidRPr="002D2AF8" w:rsidP="004F2FBD">
    <w:pPr>
      <w:pStyle w:val="Header"/>
      <w:framePr w:wrap="around"/>
    </w:pPr>
    <w:r>
      <w:fldChar w:fldCharType="begin"/>
    </w:r>
    <w:r>
      <w:instrText xml:space="preserve"> TITLE   \* MERGEFORMAT </w:instrText>
    </w:r>
    <w:r>
      <w:fldChar w:fldCharType="separate"/>
    </w:r>
    <w:r>
      <w:t>SISSVOL302A Teach the intermediate tactics and strategies of volleyball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FA2A96" w:rsidP="004F2F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DA9F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8AC0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C2F9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F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2FBD"/>
    <w:pPr>
      <w:spacing w:before="360" w:after="60"/>
      <w:outlineLvl w:val="0"/>
    </w:pPr>
    <w:rPr>
      <w:sz w:val="32"/>
    </w:rPr>
  </w:style>
  <w:style w:type="paragraph" w:styleId="Heading2">
    <w:name w:val="heading 2"/>
    <w:basedOn w:val="HeadingBase"/>
    <w:next w:val="BodyText"/>
    <w:link w:val="Heading2Char"/>
    <w:qFormat/>
    <w:rsid w:val="004F2FBD"/>
    <w:pPr>
      <w:keepLines/>
      <w:spacing w:before="240" w:after="120"/>
      <w:outlineLvl w:val="1"/>
    </w:pPr>
    <w:rPr>
      <w:sz w:val="28"/>
      <w:szCs w:val="40"/>
    </w:rPr>
  </w:style>
  <w:style w:type="paragraph" w:styleId="Heading3">
    <w:name w:val="heading 3"/>
    <w:basedOn w:val="HeadingBase"/>
    <w:next w:val="BodyText"/>
    <w:link w:val="Heading3Char"/>
    <w:qFormat/>
    <w:rsid w:val="004F2FBD"/>
    <w:pPr>
      <w:spacing w:before="180" w:after="120"/>
      <w:outlineLvl w:val="2"/>
    </w:pPr>
    <w:rPr>
      <w:spacing w:val="-10"/>
      <w:kern w:val="32"/>
    </w:rPr>
  </w:style>
  <w:style w:type="paragraph" w:styleId="Heading4">
    <w:name w:val="heading 4"/>
    <w:basedOn w:val="HeadingBase"/>
    <w:next w:val="BodyText"/>
    <w:link w:val="Heading4Char"/>
    <w:qFormat/>
    <w:rsid w:val="004F2FBD"/>
    <w:pPr>
      <w:spacing w:before="160" w:after="120"/>
      <w:outlineLvl w:val="3"/>
    </w:pPr>
    <w:rPr>
      <w:sz w:val="22"/>
    </w:rPr>
  </w:style>
  <w:style w:type="paragraph" w:styleId="Heading5">
    <w:name w:val="heading 5"/>
    <w:basedOn w:val="HeadingBase"/>
    <w:next w:val="Normal"/>
    <w:link w:val="Heading5Char"/>
    <w:qFormat/>
    <w:rsid w:val="004F2FBD"/>
    <w:pPr>
      <w:spacing w:before="80"/>
      <w:outlineLvl w:val="4"/>
    </w:pPr>
    <w:rPr>
      <w:color w:val="918585"/>
      <w:sz w:val="20"/>
    </w:rPr>
  </w:style>
  <w:style w:type="paragraph" w:styleId="Heading6">
    <w:name w:val="heading 6"/>
    <w:basedOn w:val="HeadingBase"/>
    <w:next w:val="Normal"/>
    <w:link w:val="Heading6Char"/>
    <w:qFormat/>
    <w:rsid w:val="004F2FBD"/>
    <w:pPr>
      <w:spacing w:before="60"/>
      <w:outlineLvl w:val="5"/>
    </w:pPr>
    <w:rPr>
      <w:color w:val="918585"/>
      <w:sz w:val="20"/>
    </w:rPr>
  </w:style>
  <w:style w:type="paragraph" w:styleId="Heading7">
    <w:name w:val="heading 7"/>
    <w:basedOn w:val="Normal"/>
    <w:next w:val="Normal"/>
    <w:link w:val="Heading7Char"/>
    <w:qFormat/>
    <w:rsid w:val="004F2FBD"/>
    <w:pPr>
      <w:ind w:left="720"/>
      <w:outlineLvl w:val="6"/>
    </w:pPr>
    <w:rPr>
      <w:i/>
    </w:rPr>
  </w:style>
  <w:style w:type="paragraph" w:styleId="Heading8">
    <w:name w:val="heading 8"/>
    <w:basedOn w:val="Normal"/>
    <w:next w:val="Normal"/>
    <w:link w:val="Heading8Char"/>
    <w:qFormat/>
    <w:rsid w:val="004F2FBD"/>
    <w:pPr>
      <w:ind w:left="720"/>
      <w:outlineLvl w:val="7"/>
    </w:pPr>
    <w:rPr>
      <w:i/>
    </w:rPr>
  </w:style>
  <w:style w:type="paragraph" w:styleId="Heading9">
    <w:name w:val="heading 9"/>
    <w:basedOn w:val="Normal"/>
    <w:next w:val="Normal"/>
    <w:link w:val="Heading9Char"/>
    <w:qFormat/>
    <w:rsid w:val="004F2FBD"/>
    <w:pPr>
      <w:ind w:left="720"/>
      <w:outlineLvl w:val="8"/>
    </w:pPr>
    <w:rPr>
      <w:i/>
    </w:rPr>
  </w:style>
  <w:style w:type="character" w:default="1" w:styleId="DefaultParagraphFont">
    <w:name w:val="Default Paragraph Font"/>
    <w:uiPriority w:val="1"/>
    <w:unhideWhenUsed/>
    <w:rsid w:val="004F2F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FBD"/>
  </w:style>
  <w:style w:type="character" w:customStyle="1" w:styleId="Heading1Char">
    <w:name w:val="Heading 1 Char"/>
    <w:basedOn w:val="DefaultParagraphFont"/>
    <w:link w:val="Heading1"/>
    <w:rsid w:val="004F2FBD"/>
    <w:rPr>
      <w:rFonts w:ascii="Times New Roman" w:eastAsia="Times New Roman" w:hAnsi="Times New Roman" w:cs="Times New Roman"/>
      <w:b/>
      <w:sz w:val="32"/>
      <w:szCs w:val="20"/>
      <w:lang w:eastAsia="en-US"/>
    </w:rPr>
  </w:style>
  <w:style w:type="paragraph" w:styleId="BodyText">
    <w:name w:val="Body Text"/>
    <w:basedOn w:val="Normal"/>
    <w:link w:val="BodyTextChar"/>
    <w:rsid w:val="004F2F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2FBD"/>
    <w:rPr>
      <w:rFonts w:ascii="Times New Roman" w:eastAsia="Times New Roman" w:hAnsi="Times New Roman" w:cs="Times New Roman"/>
      <w:sz w:val="24"/>
      <w:lang w:eastAsia="en-US"/>
    </w:rPr>
  </w:style>
  <w:style w:type="paragraph" w:styleId="Footer">
    <w:name w:val="footer"/>
    <w:basedOn w:val="Normal"/>
    <w:link w:val="FooterChar"/>
    <w:rsid w:val="004F2F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FBD"/>
    <w:rPr>
      <w:rFonts w:ascii="Times New Roman" w:eastAsia="Times New Roman" w:hAnsi="Times New Roman" w:cs="Times New Roman"/>
      <w:sz w:val="16"/>
      <w:lang w:eastAsia="en-US"/>
    </w:rPr>
  </w:style>
  <w:style w:type="paragraph" w:styleId="List">
    <w:name w:val="List"/>
    <w:basedOn w:val="BodyText"/>
    <w:next w:val="BodyText"/>
    <w:rsid w:val="004F2FBD"/>
    <w:pPr>
      <w:tabs>
        <w:tab w:val="left" w:pos="340"/>
      </w:tabs>
      <w:spacing w:before="60" w:after="60"/>
      <w:ind w:left="340" w:hanging="340"/>
    </w:pPr>
  </w:style>
  <w:style w:type="paragraph" w:styleId="ListBullet">
    <w:name w:val="List Bullet"/>
    <w:basedOn w:val="List"/>
    <w:rsid w:val="004F2FBD"/>
    <w:pPr>
      <w:numPr>
        <w:numId w:val="13"/>
      </w:numPr>
      <w:tabs>
        <w:tab w:val="clear" w:pos="340"/>
      </w:tabs>
      <w:spacing w:before="40" w:after="40"/>
    </w:pPr>
  </w:style>
  <w:style w:type="character" w:customStyle="1" w:styleId="SpecialBold">
    <w:name w:val="Special Bold"/>
    <w:basedOn w:val="DefaultParagraphFont"/>
    <w:rsid w:val="004F2FBD"/>
    <w:rPr>
      <w:b/>
      <w:spacing w:val="0"/>
    </w:rPr>
  </w:style>
  <w:style w:type="paragraph" w:styleId="ListBullet2">
    <w:name w:val="List Bullet 2"/>
    <w:basedOn w:val="List2"/>
    <w:rsid w:val="004F2FBD"/>
    <w:pPr>
      <w:numPr>
        <w:numId w:val="14"/>
      </w:numPr>
      <w:tabs>
        <w:tab w:val="clear" w:pos="680"/>
      </w:tabs>
    </w:pPr>
  </w:style>
  <w:style w:type="paragraph" w:customStyle="1" w:styleId="SuperHeading">
    <w:name w:val="SuperHeading"/>
    <w:basedOn w:val="Normal"/>
    <w:rsid w:val="004F2FBD"/>
    <w:pPr>
      <w:spacing w:before="240" w:after="120"/>
      <w:outlineLvl w:val="0"/>
    </w:pPr>
    <w:rPr>
      <w:rFonts w:ascii="Times New Roman" w:hAnsi="Times New Roman"/>
      <w:b/>
      <w:sz w:val="28"/>
    </w:rPr>
  </w:style>
  <w:style w:type="paragraph" w:customStyle="1" w:styleId="AllowPageBreak">
    <w:name w:val="AllowPageBreak"/>
    <w:rsid w:val="004F2FB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2FBD"/>
    <w:pPr>
      <w:tabs>
        <w:tab w:val="left" w:pos="680"/>
      </w:tabs>
      <w:spacing w:before="60" w:after="60"/>
      <w:ind w:left="680" w:hanging="340"/>
    </w:pPr>
  </w:style>
  <w:style w:type="character" w:customStyle="1" w:styleId="BoldandItalics">
    <w:name w:val="Bold and Italics"/>
    <w:qFormat/>
    <w:rsid w:val="004F2FBD"/>
    <w:rPr>
      <w:b/>
      <w:i/>
      <w:u w:val="none"/>
    </w:rPr>
  </w:style>
  <w:style w:type="character" w:customStyle="1" w:styleId="Heading2Char">
    <w:name w:val="Heading 2 Char"/>
    <w:basedOn w:val="DefaultParagraphFont"/>
    <w:link w:val="Heading2"/>
    <w:rsid w:val="004F2F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F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F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F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F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F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2F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2FBD"/>
    <w:rPr>
      <w:rFonts w:ascii="Courier New" w:eastAsia="Times New Roman" w:hAnsi="Courier New" w:cs="Times New Roman"/>
      <w:i/>
      <w:szCs w:val="20"/>
      <w:lang w:eastAsia="en-US"/>
    </w:rPr>
  </w:style>
  <w:style w:type="paragraph" w:customStyle="1" w:styleId="HeadingBase">
    <w:name w:val="Heading Base"/>
    <w:rsid w:val="004F2F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FBD"/>
    <w:pPr>
      <w:tabs>
        <w:tab w:val="right" w:leader="dot" w:pos="9072"/>
      </w:tabs>
      <w:ind w:left="567"/>
    </w:pPr>
    <w:rPr>
      <w:szCs w:val="22"/>
    </w:rPr>
  </w:style>
  <w:style w:type="paragraph" w:customStyle="1" w:styleId="TOCBase">
    <w:name w:val="TOC Base"/>
    <w:rsid w:val="004F2F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FBD"/>
    <w:pPr>
      <w:tabs>
        <w:tab w:val="right" w:leader="dot" w:pos="9072"/>
      </w:tabs>
      <w:spacing w:before="40" w:after="40"/>
      <w:ind w:left="284"/>
    </w:pPr>
    <w:rPr>
      <w:rFonts w:ascii="Times New Roman" w:hAnsi="Times New Roman"/>
    </w:rPr>
  </w:style>
  <w:style w:type="paragraph" w:styleId="TOC1">
    <w:name w:val="toc 1"/>
    <w:basedOn w:val="TOCBase"/>
    <w:next w:val="Normal"/>
    <w:rsid w:val="004F2F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2FBD"/>
    <w:pPr>
      <w:spacing w:before="5040"/>
      <w:jc w:val="center"/>
    </w:pPr>
    <w:rPr>
      <w:sz w:val="48"/>
      <w:szCs w:val="72"/>
      <w:lang w:val="en-US"/>
    </w:rPr>
  </w:style>
  <w:style w:type="character" w:customStyle="1" w:styleId="TitleChar">
    <w:name w:val="Title Char"/>
    <w:basedOn w:val="DefaultParagraphFont"/>
    <w:link w:val="Title"/>
    <w:rsid w:val="004F2F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FBD"/>
    <w:pPr>
      <w:tabs>
        <w:tab w:val="left" w:pos="3600"/>
        <w:tab w:val="left" w:pos="3958"/>
      </w:tabs>
    </w:pPr>
  </w:style>
  <w:style w:type="paragraph" w:customStyle="1" w:styleId="Note">
    <w:name w:val="Note"/>
    <w:basedOn w:val="BodyText"/>
    <w:rsid w:val="004F2F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FBD"/>
    <w:pPr>
      <w:framePr w:wrap="auto" w:hAnchor="text" w:y="6049"/>
    </w:pPr>
    <w:rPr>
      <w:color w:val="000000"/>
      <w:sz w:val="40"/>
    </w:rPr>
  </w:style>
  <w:style w:type="paragraph" w:customStyle="1" w:styleId="TOCTitle">
    <w:name w:val="TOCTitle"/>
    <w:basedOn w:val="Heading1"/>
    <w:rsid w:val="004F2FBD"/>
    <w:pPr>
      <w:spacing w:after="240"/>
      <w:jc w:val="center"/>
      <w:outlineLvl w:val="9"/>
    </w:pPr>
    <w:rPr>
      <w:caps/>
    </w:rPr>
  </w:style>
  <w:style w:type="paragraph" w:customStyle="1" w:styleId="Version">
    <w:name w:val="Version"/>
    <w:rsid w:val="004F2F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2FBD"/>
    <w:pPr>
      <w:keepNext w:val="0"/>
      <w:tabs>
        <w:tab w:val="right" w:pos="4176"/>
      </w:tabs>
      <w:ind w:left="198" w:hanging="198"/>
    </w:pPr>
    <w:rPr>
      <w:rFonts w:ascii="Garamond" w:hAnsi="Garamond"/>
    </w:rPr>
  </w:style>
  <w:style w:type="paragraph" w:styleId="IndexHeading">
    <w:name w:val="index heading"/>
    <w:basedOn w:val="Normal"/>
    <w:next w:val="Index1"/>
    <w:semiHidden/>
    <w:rsid w:val="004F2FBD"/>
    <w:pPr>
      <w:spacing w:before="120" w:after="120"/>
    </w:pPr>
    <w:rPr>
      <w:rFonts w:ascii="Arial" w:hAnsi="Arial"/>
      <w:b/>
      <w:color w:val="918585"/>
      <w:sz w:val="24"/>
    </w:rPr>
  </w:style>
  <w:style w:type="paragraph" w:styleId="Header">
    <w:name w:val="header"/>
    <w:basedOn w:val="Normal"/>
    <w:link w:val="HeaderChar"/>
    <w:rsid w:val="004F2F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FBD"/>
    <w:rPr>
      <w:rFonts w:ascii="Times New Roman" w:eastAsia="Times New Roman" w:hAnsi="Times New Roman" w:cs="Times New Roman"/>
      <w:sz w:val="16"/>
      <w:szCs w:val="20"/>
      <w:lang w:val="en-GB" w:eastAsia="en-US"/>
    </w:rPr>
  </w:style>
  <w:style w:type="paragraph" w:customStyle="1" w:styleId="Chapter">
    <w:name w:val="Chapter"/>
    <w:basedOn w:val="Normal"/>
    <w:rsid w:val="004F2FBD"/>
    <w:pPr>
      <w:spacing w:before="240"/>
    </w:pPr>
    <w:rPr>
      <w:rFonts w:ascii="Times New Roman" w:hAnsi="Times New Roman"/>
      <w:smallCaps/>
      <w:spacing w:val="80"/>
      <w:sz w:val="28"/>
    </w:rPr>
  </w:style>
  <w:style w:type="paragraph" w:customStyle="1" w:styleId="InChapter">
    <w:name w:val="InChapter"/>
    <w:basedOn w:val="Heading3"/>
    <w:rsid w:val="004F2FBD"/>
    <w:pPr>
      <w:spacing w:after="240"/>
      <w:outlineLvl w:val="9"/>
    </w:pPr>
    <w:rPr>
      <w:noProof/>
    </w:rPr>
  </w:style>
  <w:style w:type="paragraph" w:styleId="Index2">
    <w:name w:val="index 2"/>
    <w:basedOn w:val="Normal"/>
    <w:next w:val="Normal"/>
    <w:semiHidden/>
    <w:rsid w:val="004F2FBD"/>
    <w:pPr>
      <w:tabs>
        <w:tab w:val="right" w:pos="4176"/>
      </w:tabs>
      <w:ind w:left="568" w:hanging="284"/>
    </w:pPr>
    <w:rPr>
      <w:rFonts w:ascii="Garamond" w:hAnsi="Garamond"/>
    </w:rPr>
  </w:style>
  <w:style w:type="paragraph" w:customStyle="1" w:styleId="Byline">
    <w:name w:val="Byline"/>
    <w:rsid w:val="004F2F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FBD"/>
    <w:pPr>
      <w:tabs>
        <w:tab w:val="clear" w:pos="3600"/>
        <w:tab w:val="clear" w:pos="3958"/>
      </w:tabs>
      <w:jc w:val="right"/>
    </w:pPr>
  </w:style>
  <w:style w:type="character" w:styleId="Emphasis">
    <w:name w:val="Emphasis"/>
    <w:basedOn w:val="DefaultParagraphFont"/>
    <w:qFormat/>
    <w:rsid w:val="004F2FBD"/>
    <w:rPr>
      <w:i/>
    </w:rPr>
  </w:style>
  <w:style w:type="paragraph" w:styleId="Caption">
    <w:name w:val="caption"/>
    <w:basedOn w:val="BodyText"/>
    <w:next w:val="Normal"/>
    <w:qFormat/>
    <w:rsid w:val="004F2FBD"/>
    <w:pPr>
      <w:framePr w:w="2268" w:hSpace="181" w:vSpace="181" w:wrap="around" w:vAnchor="text" w:hAnchor="page" w:x="1135" w:y="285" w:anchorLock="1"/>
    </w:pPr>
    <w:rPr>
      <w:i/>
    </w:rPr>
  </w:style>
  <w:style w:type="paragraph" w:customStyle="1" w:styleId="MiniTOCTitle">
    <w:name w:val="MiniTOCTitle"/>
    <w:basedOn w:val="Heading4"/>
    <w:rsid w:val="004F2FBD"/>
    <w:pPr>
      <w:spacing w:before="240"/>
      <w:outlineLvl w:val="9"/>
    </w:pPr>
    <w:rPr>
      <w:noProof/>
      <w:sz w:val="24"/>
    </w:rPr>
  </w:style>
  <w:style w:type="paragraph" w:customStyle="1" w:styleId="MiniTOCItem">
    <w:name w:val="MiniTOCItem"/>
    <w:basedOn w:val="ListBullet"/>
    <w:rsid w:val="004F2FBD"/>
    <w:pPr>
      <w:numPr>
        <w:numId w:val="0"/>
      </w:numPr>
      <w:tabs>
        <w:tab w:val="right" w:leader="dot" w:pos="6521"/>
      </w:tabs>
      <w:spacing w:before="0" w:after="0"/>
    </w:pPr>
  </w:style>
  <w:style w:type="paragraph" w:customStyle="1" w:styleId="TOFTitle">
    <w:name w:val="TOFTitle"/>
    <w:basedOn w:val="TOCTitle"/>
    <w:rsid w:val="004F2FBD"/>
  </w:style>
  <w:style w:type="paragraph" w:styleId="TableofFigures">
    <w:name w:val="table of figures"/>
    <w:basedOn w:val="Normal"/>
    <w:next w:val="Normal"/>
    <w:semiHidden/>
    <w:rsid w:val="004F2FBD"/>
    <w:pPr>
      <w:tabs>
        <w:tab w:val="right" w:leader="dot" w:pos="9072"/>
      </w:tabs>
      <w:ind w:left="970" w:hanging="403"/>
    </w:pPr>
    <w:rPr>
      <w:rFonts w:ascii="Times New Roman" w:hAnsi="Times New Roman"/>
      <w:b/>
    </w:rPr>
  </w:style>
  <w:style w:type="paragraph" w:styleId="ListNumber">
    <w:name w:val="List Number"/>
    <w:basedOn w:val="List"/>
    <w:rsid w:val="004F2FBD"/>
    <w:pPr>
      <w:numPr>
        <w:numId w:val="11"/>
      </w:numPr>
    </w:pPr>
  </w:style>
  <w:style w:type="character" w:customStyle="1" w:styleId="WingdingSymbols">
    <w:name w:val="Wingding Symbols"/>
    <w:rsid w:val="004F2FBD"/>
    <w:rPr>
      <w:rFonts w:ascii="Wingdings" w:hAnsi="Wingdings"/>
    </w:rPr>
  </w:style>
  <w:style w:type="paragraph" w:customStyle="1" w:styleId="TableHeading">
    <w:name w:val="Table Heading"/>
    <w:basedOn w:val="HeadingBase"/>
    <w:rsid w:val="004F2FBD"/>
    <w:pPr>
      <w:keepLines/>
      <w:pBdr>
        <w:bottom w:val="single" w:sz="6" w:space="1" w:color="918585"/>
      </w:pBdr>
      <w:spacing w:before="240"/>
    </w:pPr>
  </w:style>
  <w:style w:type="character" w:customStyle="1" w:styleId="HotSpot">
    <w:name w:val="HotSpot"/>
    <w:rsid w:val="004F2FBD"/>
    <w:rPr>
      <w:color w:val="0033CC"/>
      <w:u w:val="none"/>
    </w:rPr>
  </w:style>
  <w:style w:type="paragraph" w:customStyle="1" w:styleId="BodyTextRight">
    <w:name w:val="Body Text Right"/>
    <w:basedOn w:val="BodyText"/>
    <w:rsid w:val="004F2FBD"/>
    <w:pPr>
      <w:spacing w:before="0" w:after="0"/>
      <w:jc w:val="right"/>
    </w:pPr>
  </w:style>
  <w:style w:type="paragraph" w:styleId="Index3">
    <w:name w:val="index 3"/>
    <w:basedOn w:val="ListNumber2"/>
    <w:next w:val="Normal"/>
    <w:semiHidden/>
    <w:rsid w:val="004F2FBD"/>
    <w:pPr>
      <w:numPr>
        <w:numId w:val="0"/>
      </w:numPr>
      <w:tabs>
        <w:tab w:val="right" w:leader="dot" w:pos="4176"/>
      </w:tabs>
    </w:pPr>
  </w:style>
  <w:style w:type="paragraph" w:styleId="ListNumber2">
    <w:name w:val="List Number 2"/>
    <w:basedOn w:val="List2"/>
    <w:rsid w:val="004F2FBD"/>
    <w:pPr>
      <w:numPr>
        <w:numId w:val="10"/>
      </w:numPr>
      <w:tabs>
        <w:tab w:val="clear" w:pos="1060"/>
      </w:tabs>
    </w:pPr>
  </w:style>
  <w:style w:type="paragraph" w:customStyle="1" w:styleId="MarginNote">
    <w:name w:val="Margin Note"/>
    <w:basedOn w:val="BodyText"/>
    <w:rsid w:val="004F2F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F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F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2FBD"/>
    <w:rPr>
      <w:sz w:val="32"/>
    </w:rPr>
  </w:style>
  <w:style w:type="paragraph" w:customStyle="1" w:styleId="HeadingProcedure">
    <w:name w:val="Heading Procedure"/>
    <w:basedOn w:val="HeadingBase"/>
    <w:next w:val="Normal"/>
    <w:rsid w:val="004F2FBD"/>
    <w:pPr>
      <w:tabs>
        <w:tab w:val="left" w:pos="0"/>
      </w:tabs>
      <w:spacing w:before="120" w:after="60"/>
    </w:pPr>
    <w:rPr>
      <w:i/>
      <w:color w:val="918585"/>
      <w:sz w:val="22"/>
    </w:rPr>
  </w:style>
  <w:style w:type="paragraph" w:customStyle="1" w:styleId="TableBodyText">
    <w:name w:val="Table Body Text"/>
    <w:basedOn w:val="BodyText"/>
    <w:rsid w:val="004F2FBD"/>
    <w:pPr>
      <w:spacing w:before="60" w:after="60"/>
    </w:pPr>
  </w:style>
  <w:style w:type="paragraph" w:styleId="ListContinue">
    <w:name w:val="List Continue"/>
    <w:basedOn w:val="List"/>
    <w:rsid w:val="004F2FBD"/>
    <w:pPr>
      <w:ind w:firstLine="0"/>
    </w:pPr>
  </w:style>
  <w:style w:type="paragraph" w:customStyle="1" w:styleId="ListNote">
    <w:name w:val="List Note"/>
    <w:basedOn w:val="List"/>
    <w:rsid w:val="004F2FBD"/>
    <w:pPr>
      <w:pBdr>
        <w:top w:val="single" w:sz="6" w:space="2" w:color="918585"/>
        <w:bottom w:val="single" w:sz="6" w:space="2" w:color="918585"/>
      </w:pBdr>
      <w:tabs>
        <w:tab w:val="left" w:pos="1021"/>
      </w:tabs>
      <w:ind w:firstLine="0"/>
    </w:pPr>
  </w:style>
  <w:style w:type="paragraph" w:customStyle="1" w:styleId="Warning">
    <w:name w:val="Warning"/>
    <w:basedOn w:val="BodyText"/>
    <w:rsid w:val="004F2FBD"/>
    <w:pPr>
      <w:shd w:val="clear" w:color="auto" w:fill="D9D9D9"/>
      <w:tabs>
        <w:tab w:val="left" w:pos="992"/>
      </w:tabs>
      <w:ind w:left="119" w:right="119"/>
    </w:pPr>
    <w:rPr>
      <w:sz w:val="20"/>
    </w:rPr>
  </w:style>
  <w:style w:type="paragraph" w:customStyle="1" w:styleId="MarginIcons">
    <w:name w:val="Margin Icons"/>
    <w:basedOn w:val="BodyText"/>
    <w:rsid w:val="004F2F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FBD"/>
    <w:rPr>
      <w:rFonts w:ascii="Courier New" w:hAnsi="Courier New"/>
    </w:rPr>
  </w:style>
  <w:style w:type="paragraph" w:customStyle="1" w:styleId="NoteBullet">
    <w:name w:val="Note Bullet"/>
    <w:basedOn w:val="Note"/>
    <w:rsid w:val="004F2FBD"/>
    <w:pPr>
      <w:tabs>
        <w:tab w:val="clear" w:pos="680"/>
      </w:tabs>
      <w:spacing w:before="60" w:after="60"/>
    </w:pPr>
  </w:style>
  <w:style w:type="paragraph" w:customStyle="1" w:styleId="SubHeading2">
    <w:name w:val="SubHeading2"/>
    <w:basedOn w:val="HeadingBase"/>
    <w:rsid w:val="004F2FBD"/>
    <w:pPr>
      <w:spacing w:before="240" w:after="60"/>
    </w:pPr>
    <w:rPr>
      <w:sz w:val="20"/>
    </w:rPr>
  </w:style>
  <w:style w:type="paragraph" w:customStyle="1" w:styleId="SubHeading1">
    <w:name w:val="SubHeading1"/>
    <w:basedOn w:val="HeadingBase"/>
    <w:rsid w:val="004F2FBD"/>
    <w:pPr>
      <w:spacing w:before="240" w:after="60"/>
    </w:pPr>
    <w:rPr>
      <w:color w:val="918585"/>
      <w:sz w:val="22"/>
    </w:rPr>
  </w:style>
  <w:style w:type="paragraph" w:customStyle="1" w:styleId="SideHeading">
    <w:name w:val="Side Heading"/>
    <w:basedOn w:val="HeadingBase"/>
    <w:rsid w:val="004F2F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FBD"/>
    <w:pPr>
      <w:numPr>
        <w:numId w:val="12"/>
      </w:numPr>
    </w:pPr>
  </w:style>
  <w:style w:type="paragraph" w:styleId="PlainText">
    <w:name w:val="Plain Text"/>
    <w:basedOn w:val="Normal"/>
    <w:link w:val="PlainTextChar"/>
    <w:rsid w:val="004F2FBD"/>
    <w:rPr>
      <w:sz w:val="20"/>
    </w:rPr>
  </w:style>
  <w:style w:type="character" w:customStyle="1" w:styleId="PlainTextChar">
    <w:name w:val="Plain Text Char"/>
    <w:basedOn w:val="DefaultParagraphFont"/>
    <w:link w:val="PlainText"/>
    <w:rsid w:val="004F2FBD"/>
    <w:rPr>
      <w:rFonts w:ascii="Courier New" w:eastAsia="Times New Roman" w:hAnsi="Courier New" w:cs="Times New Roman"/>
      <w:sz w:val="20"/>
      <w:szCs w:val="20"/>
      <w:lang w:eastAsia="en-US"/>
    </w:rPr>
  </w:style>
  <w:style w:type="character" w:customStyle="1" w:styleId="MenuOption">
    <w:name w:val="Menu Option"/>
    <w:basedOn w:val="DefaultParagraphFont"/>
    <w:rsid w:val="004F2FBD"/>
    <w:rPr>
      <w:b/>
      <w:smallCaps/>
    </w:rPr>
  </w:style>
  <w:style w:type="paragraph" w:customStyle="1" w:styleId="TableListNumber">
    <w:name w:val="Table List Number"/>
    <w:basedOn w:val="ListNumber"/>
    <w:rsid w:val="004F2FBD"/>
    <w:pPr>
      <w:numPr>
        <w:numId w:val="0"/>
      </w:numPr>
    </w:pPr>
  </w:style>
  <w:style w:type="paragraph" w:styleId="TOC4">
    <w:name w:val="toc 4"/>
    <w:basedOn w:val="TOCBase"/>
    <w:next w:val="Normal"/>
    <w:semiHidden/>
    <w:rsid w:val="004F2FBD"/>
    <w:pPr>
      <w:tabs>
        <w:tab w:val="right" w:leader="dot" w:pos="9071"/>
      </w:tabs>
      <w:ind w:left="1701"/>
    </w:pPr>
  </w:style>
  <w:style w:type="paragraph" w:customStyle="1" w:styleId="ListAlpha">
    <w:name w:val="List Alpha"/>
    <w:basedOn w:val="List"/>
    <w:rsid w:val="004F2FBD"/>
    <w:pPr>
      <w:numPr>
        <w:numId w:val="9"/>
      </w:numPr>
    </w:pPr>
  </w:style>
  <w:style w:type="paragraph" w:customStyle="1" w:styleId="ListAlpha2">
    <w:name w:val="List Alpha 2"/>
    <w:basedOn w:val="List2"/>
    <w:rsid w:val="004F2FBD"/>
    <w:pPr>
      <w:numPr>
        <w:numId w:val="8"/>
      </w:numPr>
    </w:pPr>
  </w:style>
  <w:style w:type="paragraph" w:styleId="List3">
    <w:name w:val="List 3"/>
    <w:basedOn w:val="BodyText"/>
    <w:rsid w:val="004F2FBD"/>
    <w:pPr>
      <w:tabs>
        <w:tab w:val="left" w:pos="1021"/>
      </w:tabs>
      <w:spacing w:before="60" w:after="60"/>
      <w:ind w:left="1020" w:hanging="340"/>
    </w:pPr>
  </w:style>
  <w:style w:type="paragraph" w:styleId="List4">
    <w:name w:val="List 4"/>
    <w:basedOn w:val="BodyText"/>
    <w:rsid w:val="004F2FBD"/>
    <w:pPr>
      <w:tabs>
        <w:tab w:val="left" w:pos="1361"/>
      </w:tabs>
      <w:spacing w:before="60" w:after="60"/>
      <w:ind w:left="1361" w:hanging="340"/>
    </w:pPr>
  </w:style>
  <w:style w:type="paragraph" w:styleId="List5">
    <w:name w:val="List 5"/>
    <w:basedOn w:val="BodyText"/>
    <w:rsid w:val="004F2FBD"/>
    <w:pPr>
      <w:tabs>
        <w:tab w:val="left" w:pos="1701"/>
      </w:tabs>
      <w:spacing w:before="60" w:after="60"/>
      <w:ind w:left="1701" w:hanging="340"/>
    </w:pPr>
  </w:style>
  <w:style w:type="paragraph" w:styleId="ListBullet3">
    <w:name w:val="List Bullet 3"/>
    <w:basedOn w:val="List3"/>
    <w:rsid w:val="004F2FBD"/>
    <w:pPr>
      <w:numPr>
        <w:numId w:val="15"/>
      </w:numPr>
      <w:tabs>
        <w:tab w:val="clear" w:pos="1021"/>
      </w:tabs>
      <w:ind w:left="1037" w:hanging="357"/>
    </w:pPr>
  </w:style>
  <w:style w:type="paragraph" w:styleId="ListBullet4">
    <w:name w:val="List Bullet 4"/>
    <w:basedOn w:val="List4"/>
    <w:rsid w:val="004F2FBD"/>
    <w:pPr>
      <w:numPr>
        <w:numId w:val="3"/>
      </w:numPr>
    </w:pPr>
  </w:style>
  <w:style w:type="paragraph" w:styleId="ListBullet5">
    <w:name w:val="List Bullet 5"/>
    <w:basedOn w:val="List5"/>
    <w:rsid w:val="004F2FBD"/>
    <w:pPr>
      <w:numPr>
        <w:numId w:val="4"/>
      </w:numPr>
    </w:pPr>
  </w:style>
  <w:style w:type="paragraph" w:styleId="ListContinue2">
    <w:name w:val="List Continue 2"/>
    <w:basedOn w:val="List2"/>
    <w:rsid w:val="004F2FBD"/>
    <w:pPr>
      <w:ind w:firstLine="0"/>
    </w:pPr>
  </w:style>
  <w:style w:type="paragraph" w:styleId="ListContinue3">
    <w:name w:val="List Continue 3"/>
    <w:basedOn w:val="List3"/>
    <w:rsid w:val="004F2FBD"/>
    <w:pPr>
      <w:ind w:left="1021" w:firstLine="0"/>
    </w:pPr>
  </w:style>
  <w:style w:type="paragraph" w:styleId="ListContinue4">
    <w:name w:val="List Continue 4"/>
    <w:basedOn w:val="List4"/>
    <w:rsid w:val="004F2FBD"/>
    <w:pPr>
      <w:ind w:firstLine="0"/>
    </w:pPr>
  </w:style>
  <w:style w:type="paragraph" w:styleId="ListContinue5">
    <w:name w:val="List Continue 5"/>
    <w:basedOn w:val="List5"/>
    <w:rsid w:val="004F2FBD"/>
    <w:pPr>
      <w:ind w:firstLine="0"/>
    </w:pPr>
  </w:style>
  <w:style w:type="paragraph" w:styleId="ListNumber3">
    <w:name w:val="List Number 3"/>
    <w:basedOn w:val="List3"/>
    <w:rsid w:val="004F2FBD"/>
    <w:pPr>
      <w:numPr>
        <w:numId w:val="5"/>
      </w:numPr>
    </w:pPr>
  </w:style>
  <w:style w:type="paragraph" w:styleId="ListNumber4">
    <w:name w:val="List Number 4"/>
    <w:basedOn w:val="List4"/>
    <w:rsid w:val="004F2FBD"/>
    <w:pPr>
      <w:numPr>
        <w:numId w:val="6"/>
      </w:numPr>
    </w:pPr>
  </w:style>
  <w:style w:type="paragraph" w:styleId="ListNumber5">
    <w:name w:val="List Number 5"/>
    <w:basedOn w:val="List5"/>
    <w:rsid w:val="004F2FBD"/>
    <w:pPr>
      <w:numPr>
        <w:numId w:val="7"/>
      </w:numPr>
    </w:pPr>
  </w:style>
  <w:style w:type="paragraph" w:styleId="BlockText">
    <w:name w:val="Block Text"/>
    <w:basedOn w:val="Normal"/>
    <w:rsid w:val="004F2FBD"/>
    <w:pPr>
      <w:spacing w:after="120"/>
      <w:ind w:left="1440" w:right="1440"/>
    </w:pPr>
  </w:style>
  <w:style w:type="character" w:customStyle="1" w:styleId="Subscript">
    <w:name w:val="Subscript"/>
    <w:basedOn w:val="DefaultParagraphFont"/>
    <w:rsid w:val="004F2FBD"/>
    <w:rPr>
      <w:sz w:val="16"/>
      <w:vertAlign w:val="subscript"/>
    </w:rPr>
  </w:style>
  <w:style w:type="character" w:customStyle="1" w:styleId="Superscript">
    <w:name w:val="Superscript"/>
    <w:basedOn w:val="DefaultParagraphFont"/>
    <w:rsid w:val="004F2FBD"/>
    <w:rPr>
      <w:sz w:val="16"/>
      <w:vertAlign w:val="superscript"/>
    </w:rPr>
  </w:style>
  <w:style w:type="character" w:customStyle="1" w:styleId="Symbols">
    <w:name w:val="Symbols"/>
    <w:basedOn w:val="DefaultParagraphFont"/>
    <w:rsid w:val="004F2FBD"/>
    <w:rPr>
      <w:rFonts w:ascii="Symbol" w:hAnsi="Symbol"/>
    </w:rPr>
  </w:style>
  <w:style w:type="character" w:customStyle="1" w:styleId="MenuOptions">
    <w:name w:val="Menu Options"/>
    <w:basedOn w:val="DefaultParagraphFont"/>
    <w:rsid w:val="004F2FBD"/>
    <w:rPr>
      <w:rFonts w:ascii="Arial Narrow" w:hAnsi="Arial Narrow"/>
      <w:smallCaps/>
    </w:rPr>
  </w:style>
  <w:style w:type="character" w:customStyle="1" w:styleId="Buttons">
    <w:name w:val="Buttons"/>
    <w:basedOn w:val="DefaultParagraphFont"/>
    <w:rsid w:val="004F2FBD"/>
    <w:rPr>
      <w:b/>
    </w:rPr>
  </w:style>
  <w:style w:type="character" w:customStyle="1" w:styleId="Underlined">
    <w:name w:val="Underlined"/>
    <w:basedOn w:val="DefaultParagraphFont"/>
    <w:rsid w:val="004F2FBD"/>
    <w:rPr>
      <w:u w:val="single"/>
    </w:rPr>
  </w:style>
  <w:style w:type="paragraph" w:customStyle="1" w:styleId="TableBodyTextRight">
    <w:name w:val="Table Body Text Right"/>
    <w:basedOn w:val="TableBodyText"/>
    <w:rsid w:val="004F2FBD"/>
    <w:pPr>
      <w:widowControl w:val="0"/>
      <w:autoSpaceDE w:val="0"/>
      <w:autoSpaceDN w:val="0"/>
      <w:adjustRightInd w:val="0"/>
      <w:jc w:val="right"/>
    </w:pPr>
    <w:rPr>
      <w:rFonts w:cs="Arial"/>
      <w:szCs w:val="18"/>
    </w:rPr>
  </w:style>
  <w:style w:type="paragraph" w:customStyle="1" w:styleId="CopyrightText">
    <w:name w:val="Copyright Text"/>
    <w:basedOn w:val="BodyText"/>
    <w:rsid w:val="004F2FBD"/>
    <w:rPr>
      <w:sz w:val="18"/>
    </w:rPr>
  </w:style>
  <w:style w:type="paragraph" w:customStyle="1" w:styleId="BodySmallRight">
    <w:name w:val="Body Small Right"/>
    <w:basedOn w:val="BodyTextRight"/>
    <w:rsid w:val="004F2FBD"/>
    <w:rPr>
      <w:sz w:val="18"/>
      <w:szCs w:val="18"/>
    </w:rPr>
  </w:style>
  <w:style w:type="paragraph" w:customStyle="1" w:styleId="MarginEdition">
    <w:name w:val="Margin Edition"/>
    <w:basedOn w:val="MarginNote"/>
    <w:rsid w:val="004F2FBD"/>
    <w:pPr>
      <w:spacing w:before="0" w:after="0"/>
    </w:pPr>
    <w:rPr>
      <w:rFonts w:ascii="Times New Roman" w:hAnsi="Times New Roman"/>
      <w:color w:val="999999"/>
    </w:rPr>
  </w:style>
  <w:style w:type="paragraph" w:customStyle="1" w:styleId="Spacer">
    <w:name w:val="Spacer"/>
    <w:basedOn w:val="Normal"/>
    <w:rsid w:val="004F2FBD"/>
    <w:rPr>
      <w:sz w:val="2"/>
      <w:szCs w:val="2"/>
    </w:rPr>
  </w:style>
  <w:style w:type="character" w:customStyle="1" w:styleId="Small">
    <w:name w:val="Small"/>
    <w:basedOn w:val="DefaultParagraphFont"/>
    <w:rsid w:val="004F2FBD"/>
    <w:rPr>
      <w:sz w:val="16"/>
    </w:rPr>
  </w:style>
  <w:style w:type="paragraph" w:customStyle="1" w:styleId="WideTable">
    <w:name w:val="Wide Table"/>
    <w:basedOn w:val="Normal"/>
    <w:rsid w:val="004F2FBD"/>
    <w:pPr>
      <w:ind w:left="-1418"/>
    </w:pPr>
    <w:rPr>
      <w:sz w:val="2"/>
      <w:szCs w:val="2"/>
    </w:rPr>
  </w:style>
  <w:style w:type="character" w:styleId="PageNumber">
    <w:name w:val="page number"/>
    <w:basedOn w:val="DefaultParagraphFont"/>
    <w:rsid w:val="004F2FBD"/>
  </w:style>
  <w:style w:type="paragraph" w:styleId="Quote">
    <w:name w:val="Quote"/>
    <w:basedOn w:val="Heading1"/>
    <w:link w:val="QuoteChar"/>
    <w:qFormat/>
    <w:rsid w:val="004F2FBD"/>
    <w:rPr>
      <w:b w:val="0"/>
      <w:sz w:val="72"/>
      <w:szCs w:val="72"/>
      <w:lang w:val="en-NZ"/>
    </w:rPr>
  </w:style>
  <w:style w:type="character" w:customStyle="1" w:styleId="QuoteChar">
    <w:name w:val="Quote Char"/>
    <w:basedOn w:val="DefaultParagraphFont"/>
    <w:link w:val="Quote"/>
    <w:rsid w:val="004F2F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FBD"/>
    <w:pPr>
      <w:pageBreakBefore/>
    </w:pPr>
  </w:style>
  <w:style w:type="paragraph" w:customStyle="1" w:styleId="Border">
    <w:name w:val="Border"/>
    <w:basedOn w:val="Normal"/>
    <w:qFormat/>
    <w:rsid w:val="004F2F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FBD"/>
    <w:rPr>
      <w:b/>
      <w:bCs/>
      <w:i/>
      <w:iCs/>
      <w:color w:val="auto"/>
    </w:rPr>
  </w:style>
  <w:style w:type="paragraph" w:styleId="IntenseQuote">
    <w:name w:val="Intense Quote"/>
    <w:basedOn w:val="Normal"/>
    <w:next w:val="Normal"/>
    <w:link w:val="IntenseQuoteChar"/>
    <w:uiPriority w:val="30"/>
    <w:qFormat/>
    <w:rsid w:val="004F2F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F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2FBD"/>
    <w:rPr>
      <w:smallCaps/>
      <w:color w:val="auto"/>
      <w:u w:val="single"/>
    </w:rPr>
  </w:style>
  <w:style w:type="character" w:styleId="IntenseReference">
    <w:name w:val="Intense Reference"/>
    <w:basedOn w:val="DefaultParagraphFont"/>
    <w:uiPriority w:val="32"/>
    <w:qFormat/>
    <w:rsid w:val="004F2FBD"/>
    <w:rPr>
      <w:b/>
      <w:bCs/>
      <w:smallCaps/>
      <w:color w:val="auto"/>
      <w:spacing w:val="5"/>
      <w:u w:val="single"/>
    </w:rPr>
  </w:style>
  <w:style w:type="paragraph" w:customStyle="1" w:styleId="2ColumnHeading">
    <w:name w:val="2Column Heading"/>
    <w:basedOn w:val="BodyText"/>
    <w:qFormat/>
    <w:rsid w:val="004F2FBD"/>
    <w:pPr>
      <w:spacing w:after="60"/>
      <w:ind w:left="-2268"/>
    </w:pPr>
    <w:rPr>
      <w:b/>
    </w:rPr>
  </w:style>
  <w:style w:type="paragraph" w:customStyle="1" w:styleId="Heading1TOC">
    <w:name w:val="Heading1 TOC"/>
    <w:basedOn w:val="Normal"/>
    <w:qFormat/>
    <w:rsid w:val="004F2FBD"/>
    <w:pPr>
      <w:spacing w:before="240" w:after="120"/>
    </w:pPr>
    <w:rPr>
      <w:rFonts w:ascii="Times New Roman" w:hAnsi="Times New Roman"/>
      <w:b/>
      <w:sz w:val="32"/>
    </w:rPr>
  </w:style>
  <w:style w:type="paragraph" w:customStyle="1" w:styleId="Heading2TOC">
    <w:name w:val="Heading2 TOC"/>
    <w:basedOn w:val="Normal"/>
    <w:qFormat/>
    <w:rsid w:val="004F2FBD"/>
    <w:pPr>
      <w:spacing w:before="240" w:after="60"/>
    </w:pPr>
    <w:rPr>
      <w:rFonts w:ascii="Times New Roman" w:hAnsi="Times New Roman"/>
      <w:b/>
      <w:sz w:val="28"/>
    </w:rPr>
  </w:style>
  <w:style w:type="character" w:customStyle="1" w:styleId="Underline">
    <w:name w:val="Underline"/>
    <w:basedOn w:val="DefaultParagraphFont"/>
    <w:qFormat/>
    <w:rsid w:val="004F2FBD"/>
    <w:rPr>
      <w:u w:val="single"/>
    </w:rPr>
  </w:style>
  <w:style w:type="paragraph" w:styleId="BalloonText">
    <w:name w:val="Balloon Text"/>
    <w:basedOn w:val="Normal"/>
    <w:link w:val="BalloonTextChar"/>
    <w:rsid w:val="004F2FBD"/>
    <w:rPr>
      <w:rFonts w:ascii="Tahoma" w:hAnsi="Tahoma" w:cs="Tahoma"/>
      <w:sz w:val="16"/>
      <w:szCs w:val="16"/>
    </w:rPr>
  </w:style>
  <w:style w:type="character" w:customStyle="1" w:styleId="BalloonTextChar">
    <w:name w:val="Balloon Text Char"/>
    <w:basedOn w:val="DefaultParagraphFont"/>
    <w:link w:val="BalloonText"/>
    <w:rsid w:val="004F2F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2F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2F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2FBD"/>
    <w:rPr>
      <w:b/>
      <w:color w:val="660033"/>
      <w:spacing w:val="0"/>
    </w:rPr>
  </w:style>
  <w:style w:type="paragraph" w:customStyle="1" w:styleId="Nameditemlist">
    <w:name w:val="Named item list"/>
    <w:basedOn w:val="BodyText"/>
    <w:qFormat/>
    <w:rsid w:val="004F2F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1967</Words>
  <Characters>12973</Characters>
  <Application>Microsoft Office Word</Application>
  <DocSecurity>0</DocSecurity>
  <Lines>429</Lines>
  <Paragraphs>254</Paragraphs>
  <ScaleCrop>false</ScaleCrop>
  <Company>Author-it Software Corporation Ltd.</Company>
  <LinksUpToDate>false</LinksUpToDate>
  <CharactersWithSpaces>14886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SISSVOL302A Teach the intermediate tactics and strategies of volleyball</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2012-10-10T06:18:00Z</dcterms:created>
  <dcterms:modified xsi:type="dcterms:W3CDTF">2012-10-10T06:18:00Z</dcterms:modified>
</cp:coreProperties>
</file>