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4F9" w:rsidP="000754F9">
      <w:pPr>
        <w:pStyle w:val="Title"/>
      </w:pPr>
      <w:r>
        <w:fldChar w:fldCharType="begin"/>
      </w:r>
      <w:r>
        <w:instrText xml:space="preserve"> TITLE   \* MERGEFORMAT </w:instrText>
      </w:r>
      <w:r>
        <w:fldChar w:fldCharType="separate"/>
      </w:r>
      <w:r>
        <w:t>SISSSUR406A Officiate advanced level surf life saving competitions</w:t>
      </w:r>
      <w:r>
        <w:fldChar w:fldCharType="end"/>
      </w:r>
    </w:p>
    <w:p w:rsidR="000754F9" w:rsidP="000754F9">
      <w:pPr>
        <w:pStyle w:val="Version"/>
        <w:sectPr w:rsidSect="008B02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0264" w:rsidP="008B0264">
      <w:pPr>
        <w:pStyle w:val="SuperHeading"/>
      </w:pPr>
      <w:r w:rsidRPr="008B0264">
        <w:t>SISSSUR406A Officiate advanced level surf life saving competitions</w:t>
      </w:r>
    </w:p>
    <w:p w:rsidR="00000000" w:rsidRPr="008B0264" w:rsidP="008B0264">
      <w:pPr>
        <w:pStyle w:val="Heading1"/>
      </w:pPr>
      <w:bookmarkStart w:id="1" w:name="O_371032"/>
      <w:bookmarkEnd w:id="1"/>
      <w:r w:rsidRPr="008B0264">
        <w:t>Modification History</w:t>
      </w:r>
    </w:p>
    <w:p w:rsidR="00000000" w:rsidRPr="008B0264" w:rsidP="008B0264">
      <w:pPr>
        <w:pStyle w:val="BodyText"/>
      </w:pPr>
      <w:r w:rsidRPr="008B0264">
        <w:t>Not Applicable</w:t>
      </w:r>
    </w:p>
    <w:p w:rsidR="00000000" w:rsidRPr="008B0264" w:rsidP="008B0264">
      <w:pPr>
        <w:pStyle w:val="AllowPageBreak"/>
      </w:pPr>
    </w:p>
    <w:p w:rsidR="00000000" w:rsidRPr="008B0264" w:rsidP="008B0264">
      <w:pPr>
        <w:pStyle w:val="Heading1"/>
      </w:pPr>
      <w:bookmarkStart w:id="2" w:name="O_371028"/>
      <w:bookmarkEnd w:id="2"/>
      <w:r w:rsidRPr="008B0264">
        <w:t>Unit Descriptor</w:t>
      </w:r>
    </w:p>
    <w:p w:rsidR="00000000" w:rsidRPr="008B0264" w:rsidP="008B0264">
      <w:pPr>
        <w:pStyle w:val="BodyText"/>
      </w:pPr>
      <w:r w:rsidRPr="008B0264">
        <w:t>This unit describes the performance outcomes, skills and knowledge required to officiate surf life s</w:t>
      </w:r>
      <w:r w:rsidRPr="008B0264">
        <w:t>aving at the advanced level. This unit focuses on the ability to apply the rules of surf life saving, use communication strategies, demonstrate correct positioning and manage results of advanced level surf life saving competitions.</w:t>
      </w:r>
    </w:p>
    <w:p w:rsidR="00000000" w:rsidRPr="008B0264" w:rsidP="008B0264">
      <w:pPr>
        <w:pStyle w:val="AllowPageBreak"/>
      </w:pPr>
    </w:p>
    <w:p w:rsidR="00000000" w:rsidRPr="008B0264" w:rsidP="008B0264">
      <w:pPr>
        <w:pStyle w:val="Heading1"/>
      </w:pPr>
      <w:bookmarkStart w:id="3" w:name="O_371041"/>
      <w:bookmarkEnd w:id="3"/>
      <w:r w:rsidRPr="008B0264">
        <w:t>Applica</w:t>
      </w:r>
      <w:r w:rsidRPr="008B0264">
        <w:t>tion of the Unit</w:t>
      </w:r>
    </w:p>
    <w:p w:rsidR="00000000" w:rsidRPr="008B0264" w:rsidP="008B0264">
      <w:pPr>
        <w:pStyle w:val="BodyText"/>
      </w:pPr>
      <w:r w:rsidRPr="008B0264">
        <w:t>This unit applies to current or aspiring surf life saving officials who are responsible for officiating surf life saving competitions or carnivals at the advanced level.</w:t>
      </w:r>
    </w:p>
    <w:p w:rsidR="00000000" w:rsidRPr="008B0264" w:rsidP="008B0264">
      <w:pPr>
        <w:pStyle w:val="AllowPageBreak"/>
      </w:pPr>
    </w:p>
    <w:p w:rsidR="00000000" w:rsidRPr="008B0264" w:rsidP="008B0264">
      <w:pPr>
        <w:pStyle w:val="Heading1"/>
      </w:pPr>
      <w:bookmarkStart w:id="4" w:name="O_371033"/>
      <w:bookmarkEnd w:id="4"/>
      <w:r w:rsidRPr="008B0264">
        <w:t>Licensing/Regulatory Information</w:t>
      </w:r>
    </w:p>
    <w:p w:rsidR="00000000" w:rsidRPr="008B0264" w:rsidP="008B0264">
      <w:pPr>
        <w:pStyle w:val="BodyText"/>
      </w:pPr>
      <w:r w:rsidRPr="008B0264">
        <w:t>No licensing, regul</w:t>
      </w:r>
      <w:r w:rsidRPr="008B0264">
        <w:t>atory or certification requirements apply to this unit at the time of endorsement.</w:t>
      </w:r>
    </w:p>
    <w:p w:rsidR="00000000" w:rsidRPr="008B0264" w:rsidP="008B0264">
      <w:pPr>
        <w:pStyle w:val="AllowPageBreak"/>
      </w:pPr>
    </w:p>
    <w:p w:rsidR="00000000" w:rsidRPr="008B0264" w:rsidP="008B0264">
      <w:pPr>
        <w:pStyle w:val="Heading1"/>
      </w:pPr>
      <w:bookmarkStart w:id="5" w:name="O_371031"/>
      <w:bookmarkEnd w:id="5"/>
      <w:r w:rsidRPr="008B0264">
        <w:t>Pre-Requisites</w:t>
      </w:r>
    </w:p>
    <w:p w:rsidR="00000000" w:rsidRPr="008B0264" w:rsidP="008B0264">
      <w:pPr>
        <w:pStyle w:val="BodyText"/>
      </w:pPr>
      <w:r w:rsidRPr="008B0264">
        <w:t>Nil</w:t>
      </w:r>
    </w:p>
    <w:p w:rsidR="00000000" w:rsidRPr="008B0264" w:rsidP="008B0264">
      <w:pPr>
        <w:pStyle w:val="AllowPageBreak"/>
      </w:pPr>
    </w:p>
    <w:p w:rsidR="00000000" w:rsidRPr="008B0264" w:rsidP="008B0264">
      <w:pPr>
        <w:pStyle w:val="Heading1"/>
      </w:pPr>
      <w:bookmarkStart w:id="6" w:name="O_371036"/>
      <w:bookmarkEnd w:id="6"/>
      <w:r w:rsidRPr="008B0264">
        <w:t>Employability Skills Information</w:t>
      </w:r>
    </w:p>
    <w:p w:rsidR="00000000" w:rsidRPr="008B0264" w:rsidP="008B0264">
      <w:pPr>
        <w:pStyle w:val="BodyText"/>
      </w:pPr>
      <w:r w:rsidRPr="008B0264">
        <w:t>This unit contains employability skills.</w:t>
      </w:r>
    </w:p>
    <w:p w:rsidR="00000000" w:rsidRPr="008B0264" w:rsidP="008B0264">
      <w:pPr>
        <w:pStyle w:val="AllowPageBreak"/>
      </w:pPr>
    </w:p>
    <w:p w:rsidR="00000000" w:rsidRPr="008B0264" w:rsidP="008B0264">
      <w:pPr>
        <w:pStyle w:val="Heading1"/>
      </w:pPr>
      <w:bookmarkStart w:id="7" w:name="O_371037"/>
      <w:bookmarkEnd w:id="7"/>
      <w:r w:rsidRPr="008B0264">
        <w:t>Elements and Performance Criteria Pre-Content</w:t>
      </w:r>
    </w:p>
    <w:p w:rsidR="00000000" w:rsidRPr="008B0264" w:rsidP="008B0264">
      <w:pPr>
        <w:pStyle w:val="Heading1"/>
      </w:pPr>
      <w:bookmarkStart w:id="8" w:name="O_371038"/>
      <w:bookmarkEnd w:id="8"/>
      <w:r w:rsidRPr="008B0264">
        <w:t>Elements and Performance Criteria</w:t>
      </w:r>
    </w:p>
    <w:tbl>
      <w:tblPr>
        <w:tblW w:w="0" w:type="auto"/>
        <w:tblLayout w:type="fixed"/>
        <w:tblCellMar>
          <w:left w:w="62" w:type="dxa"/>
          <w:right w:w="62" w:type="dxa"/>
        </w:tblCellMar>
        <w:tblLook w:val="0000"/>
      </w:tblPr>
      <w:tblGrid>
        <w:gridCol w:w="2612"/>
        <w:gridCol w:w="5910"/>
      </w:tblGrid>
      <w:tr w:rsidTr="000754F9">
        <w:tblPrEx>
          <w:tblW w:w="0" w:type="auto"/>
          <w:tblLayout w:type="fixed"/>
          <w:tblCellMar>
            <w:left w:w="62" w:type="dxa"/>
            <w:right w:w="62" w:type="dxa"/>
          </w:tblCellMar>
          <w:tblLook w:val="0000"/>
        </w:tblPrEx>
        <w:trPr>
          <w:tblHeader/>
        </w:trPr>
        <w:tc>
          <w:tcPr>
            <w:tcW w:w="2612" w:type="dxa"/>
            <w:tcBorders>
              <w:top w:val="nil"/>
              <w:left w:val="nil"/>
              <w:bottom w:val="nil"/>
              <w:right w:val="nil"/>
            </w:tcBorders>
            <w:tcMar>
              <w:top w:w="0" w:type="dxa"/>
              <w:left w:w="62" w:type="dxa"/>
              <w:bottom w:w="0" w:type="dxa"/>
              <w:right w:w="62" w:type="dxa"/>
            </w:tcMar>
          </w:tcPr>
          <w:p w:rsidR="00000000" w:rsidRPr="008B0264" w:rsidP="008B0264">
            <w:pPr>
              <w:pStyle w:val="BodyText"/>
            </w:pPr>
            <w:r w:rsidRPr="008B0264">
              <w:rPr>
                <w:rStyle w:val="SpecialBold"/>
              </w:rPr>
              <w:t>ELEMENT</w:t>
            </w:r>
          </w:p>
        </w:tc>
        <w:tc>
          <w:tcPr>
            <w:tcW w:w="5910"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PERFORMANCE CRITERIA</w:t>
            </w:r>
          </w:p>
        </w:tc>
      </w:tr>
      <w:tr w:rsidTr="000754F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t>Elements describe the essential outcomes of a unit of competency.</w:t>
            </w:r>
          </w:p>
        </w:tc>
        <w:tc>
          <w:tcPr>
            <w:tcW w:w="5910"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t>Performance criteria describe the performance needed to demonstr</w:t>
            </w:r>
            <w:r w:rsidRPr="008B0264">
              <w:t>ate achievement of the element. Where bold italicised text is used, further information is detailed in the required skills and knowledge section and the range statement. Assessment of performance is to be consistent with the evidence guide.</w:t>
            </w:r>
          </w:p>
        </w:tc>
      </w:tr>
      <w:tr w:rsidTr="000754F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B0264">
            <w:pPr>
              <w:pStyle w:val="List"/>
              <w:rPr>
                <w:lang w:val="en-NZ"/>
              </w:rPr>
            </w:pPr>
            <w:r w:rsidRPr="008B0264">
              <w:t>1.</w:t>
            </w:r>
            <w:r w:rsidRPr="008B0264">
              <w:tab/>
            </w:r>
            <w:r w:rsidRPr="008B0264">
              <w:t>Apply the rules of surf life saving at the advanced level.</w:t>
            </w:r>
          </w:p>
        </w:tc>
        <w:tc>
          <w:tcPr>
            <w:tcW w:w="5910" w:type="dxa"/>
            <w:tcBorders>
              <w:top w:val="nil"/>
              <w:left w:val="nil"/>
              <w:bottom w:val="nil"/>
              <w:right w:val="nil"/>
            </w:tcBorders>
            <w:tcMar>
              <w:top w:w="0" w:type="dxa"/>
              <w:left w:w="62" w:type="dxa"/>
              <w:bottom w:w="0" w:type="dxa"/>
              <w:right w:w="62" w:type="dxa"/>
            </w:tcMar>
          </w:tcPr>
          <w:p w:rsidR="00000000" w:rsidRPr="008B0264" w:rsidP="008B0264">
            <w:pPr>
              <w:pStyle w:val="List2"/>
            </w:pPr>
            <w:r w:rsidRPr="008B0264">
              <w:t>1.1.</w:t>
            </w:r>
            <w:r w:rsidRPr="008B0264">
              <w:tab/>
              <w:t xml:space="preserve">Assess suitability of competitors and </w:t>
            </w:r>
            <w:r w:rsidRPr="008B0264">
              <w:rPr>
                <w:rStyle w:val="BoldandItalics"/>
              </w:rPr>
              <w:t>conditions</w:t>
            </w:r>
            <w:r w:rsidRPr="008B0264">
              <w:t xml:space="preserve"> for the event according to the organisation's </w:t>
            </w:r>
            <w:r w:rsidRPr="008B0264">
              <w:rPr>
                <w:rStyle w:val="BoldandItalics"/>
              </w:rPr>
              <w:t>rules and regulations</w:t>
            </w:r>
            <w:r w:rsidRPr="008B0264">
              <w:t xml:space="preserve">, requirements of the </w:t>
            </w:r>
            <w:r w:rsidRPr="008B0264">
              <w:rPr>
                <w:rStyle w:val="BoldandItalics"/>
              </w:rPr>
              <w:t>advanced level</w:t>
            </w:r>
            <w:r w:rsidRPr="008B0264">
              <w:t xml:space="preserve"> event, </w:t>
            </w:r>
            <w:r w:rsidRPr="008B0264">
              <w:rPr>
                <w:rStyle w:val="BoldandItalics"/>
              </w:rPr>
              <w:t>relevant legislation</w:t>
            </w:r>
            <w:r w:rsidRPr="008B0264">
              <w:t xml:space="preserve"> and </w:t>
            </w:r>
            <w:r w:rsidRPr="008B0264">
              <w:rPr>
                <w:rStyle w:val="BoldandItalics"/>
              </w:rPr>
              <w:t>organis</w:t>
            </w:r>
            <w:r w:rsidRPr="008B0264">
              <w:rPr>
                <w:rStyle w:val="BoldandItalics"/>
              </w:rPr>
              <w:t>ational policies and procedures</w:t>
            </w:r>
            <w:r w:rsidRPr="008B0264">
              <w:t>.</w:t>
            </w:r>
          </w:p>
          <w:p w:rsidR="00000000" w:rsidRPr="008B0264" w:rsidP="008B0264">
            <w:pPr>
              <w:pStyle w:val="List2"/>
            </w:pPr>
            <w:r w:rsidRPr="008B0264">
              <w:t>1.2.</w:t>
            </w:r>
            <w:r w:rsidRPr="008B0264">
              <w:tab/>
              <w:t xml:space="preserve">Assess </w:t>
            </w:r>
            <w:r w:rsidRPr="008B0264">
              <w:rPr>
                <w:rStyle w:val="BoldandItalics"/>
              </w:rPr>
              <w:t>external influences</w:t>
            </w:r>
            <w:r w:rsidRPr="008B0264">
              <w:t>, safety aspects and risks prior to commencement of the event.</w:t>
            </w:r>
          </w:p>
          <w:p w:rsidR="00000000" w:rsidRPr="008B0264" w:rsidP="008B0264">
            <w:pPr>
              <w:pStyle w:val="List2"/>
            </w:pPr>
            <w:r w:rsidRPr="008B0264">
              <w:t>1.3.</w:t>
            </w:r>
            <w:r w:rsidRPr="008B0264">
              <w:tab/>
              <w:t>Observe the event, with minimal disruption, to ensure competitors and officials are operating according to the organisation'</w:t>
            </w:r>
            <w:r w:rsidRPr="008B0264">
              <w:t xml:space="preserve">s </w:t>
            </w:r>
            <w:r w:rsidRPr="008B0264">
              <w:rPr>
                <w:rStyle w:val="BoldandItalics"/>
              </w:rPr>
              <w:t>rules and regulations</w:t>
            </w:r>
            <w:r w:rsidRPr="008B0264">
              <w:t>.</w:t>
            </w:r>
          </w:p>
          <w:p w:rsidR="00000000" w:rsidRPr="008B0264" w:rsidP="008B0264">
            <w:pPr>
              <w:pStyle w:val="List2"/>
            </w:pPr>
            <w:r w:rsidRPr="008B0264">
              <w:t>1.4.</w:t>
            </w:r>
            <w:r w:rsidRPr="008B0264">
              <w:tab/>
              <w:t xml:space="preserve">Identify and document breaches of </w:t>
            </w:r>
            <w:r w:rsidRPr="008B0264">
              <w:rPr>
                <w:rStyle w:val="BoldandItalics"/>
              </w:rPr>
              <w:t>rules and regulations</w:t>
            </w:r>
            <w:r w:rsidRPr="008B0264">
              <w:t xml:space="preserve"> and address these according to organisational policies and procedures.</w:t>
            </w:r>
          </w:p>
          <w:p w:rsidR="00000000" w:rsidRPr="008B0264" w:rsidP="008B0264">
            <w:pPr>
              <w:pStyle w:val="List2"/>
            </w:pPr>
            <w:r w:rsidRPr="008B0264">
              <w:t>1.5.</w:t>
            </w:r>
            <w:r w:rsidRPr="008B0264">
              <w:tab/>
              <w:t xml:space="preserve">Interpret and apply the rules and regulations according to current guidelines and </w:t>
            </w:r>
            <w:r w:rsidRPr="008B0264">
              <w:rPr>
                <w:rStyle w:val="BoldandItalics"/>
              </w:rPr>
              <w:t>national tre</w:t>
            </w:r>
            <w:r w:rsidRPr="008B0264">
              <w:rPr>
                <w:rStyle w:val="BoldandItalics"/>
              </w:rPr>
              <w:t>nds</w:t>
            </w:r>
            <w:r w:rsidRPr="008B0264">
              <w:t xml:space="preserve"> of surf life saving.</w:t>
            </w:r>
          </w:p>
          <w:p w:rsidR="00000000" w:rsidP="008B0264">
            <w:pPr>
              <w:pStyle w:val="List2"/>
              <w:rPr>
                <w:lang w:val="en-NZ"/>
              </w:rPr>
            </w:pPr>
            <w:r w:rsidRPr="008B0264">
              <w:t>1.6.</w:t>
            </w:r>
            <w:r w:rsidRPr="008B0264">
              <w:tab/>
              <w:t xml:space="preserve">Make consistent decisions based on relevant </w:t>
            </w:r>
            <w:r w:rsidRPr="008B0264">
              <w:rPr>
                <w:rStyle w:val="BoldandItalics"/>
              </w:rPr>
              <w:t>information</w:t>
            </w:r>
            <w:r w:rsidRPr="008B0264">
              <w:t>, fairness, equity and participant safety.</w:t>
            </w:r>
          </w:p>
        </w:tc>
      </w:tr>
      <w:tr w:rsidTr="000754F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B0264">
            <w:pPr>
              <w:pStyle w:val="List"/>
              <w:rPr>
                <w:lang w:val="en-NZ"/>
              </w:rPr>
            </w:pPr>
            <w:r w:rsidRPr="008B0264">
              <w:t>2.</w:t>
            </w:r>
            <w:r w:rsidRPr="008B0264">
              <w:tab/>
              <w:t>Use communication strategies to officiate surf life saving.</w:t>
            </w:r>
          </w:p>
        </w:tc>
        <w:tc>
          <w:tcPr>
            <w:tcW w:w="5910" w:type="dxa"/>
            <w:tcBorders>
              <w:top w:val="nil"/>
              <w:left w:val="nil"/>
              <w:bottom w:val="nil"/>
              <w:right w:val="nil"/>
            </w:tcBorders>
            <w:tcMar>
              <w:top w:w="0" w:type="dxa"/>
              <w:left w:w="62" w:type="dxa"/>
              <w:bottom w:w="0" w:type="dxa"/>
              <w:right w:w="62" w:type="dxa"/>
            </w:tcMar>
          </w:tcPr>
          <w:p w:rsidR="00000000" w:rsidRPr="008B0264" w:rsidP="008B0264">
            <w:pPr>
              <w:pStyle w:val="List2"/>
            </w:pPr>
            <w:r w:rsidRPr="008B0264">
              <w:t>2.1.</w:t>
            </w:r>
            <w:r w:rsidRPr="008B0264">
              <w:tab/>
              <w:t>Communicate decisions and manage the outcomes of decision m</w:t>
            </w:r>
            <w:r w:rsidRPr="008B0264">
              <w:t xml:space="preserve">aking while officiating the event according to </w:t>
            </w:r>
            <w:r w:rsidRPr="008B0264">
              <w:rPr>
                <w:rStyle w:val="BoldandItalics"/>
              </w:rPr>
              <w:t>rules and regulations of surf life saving</w:t>
            </w:r>
            <w:r w:rsidRPr="008B0264">
              <w:t>.</w:t>
            </w:r>
          </w:p>
          <w:p w:rsidR="00000000" w:rsidRPr="008B0264" w:rsidP="008B0264">
            <w:pPr>
              <w:pStyle w:val="List2"/>
            </w:pPr>
            <w:r w:rsidRPr="008B0264">
              <w:t>2.2.</w:t>
            </w:r>
            <w:r w:rsidRPr="008B0264">
              <w:tab/>
              <w:t xml:space="preserve">Explain and convey decisions to competitors, </w:t>
            </w:r>
            <w:r w:rsidRPr="008B0264">
              <w:rPr>
                <w:rStyle w:val="BoldandItalics"/>
              </w:rPr>
              <w:t>other officials and</w:t>
            </w:r>
            <w:r w:rsidRPr="008B0264">
              <w:t xml:space="preserve"> spectators.</w:t>
            </w:r>
          </w:p>
          <w:p w:rsidR="00000000" w:rsidRPr="008B0264" w:rsidP="008B0264">
            <w:pPr>
              <w:pStyle w:val="List2"/>
            </w:pPr>
            <w:r w:rsidRPr="008B0264">
              <w:t>2.3.</w:t>
            </w:r>
            <w:r w:rsidRPr="008B0264">
              <w:tab/>
              <w:t xml:space="preserve">Respond to competitors and </w:t>
            </w:r>
            <w:r w:rsidRPr="008B0264">
              <w:rPr>
                <w:rStyle w:val="BoldandItalics"/>
              </w:rPr>
              <w:t>other officials</w:t>
            </w:r>
            <w:r w:rsidRPr="008B0264">
              <w:t xml:space="preserve"> according to the </w:t>
            </w:r>
            <w:r w:rsidRPr="008B0264">
              <w:rPr>
                <w:rStyle w:val="BoldandItalics"/>
              </w:rPr>
              <w:t>given situation</w:t>
            </w:r>
            <w:r w:rsidRPr="008B0264">
              <w:t>.</w:t>
            </w:r>
          </w:p>
          <w:p w:rsidR="00000000" w:rsidRPr="008B0264" w:rsidP="008B0264">
            <w:pPr>
              <w:pStyle w:val="List2"/>
            </w:pPr>
            <w:r w:rsidRPr="008B0264">
              <w:t>2.</w:t>
            </w:r>
            <w:r w:rsidRPr="008B0264">
              <w:t>4.</w:t>
            </w:r>
            <w:r w:rsidRPr="008B0264">
              <w:tab/>
              <w:t xml:space="preserve">Use </w:t>
            </w:r>
            <w:r w:rsidRPr="008B0264">
              <w:rPr>
                <w:rStyle w:val="BoldandItalics"/>
              </w:rPr>
              <w:t>auditory devices</w:t>
            </w:r>
            <w:r w:rsidRPr="008B0264">
              <w:t xml:space="preserve"> and signals to clearly convey decisions to competitors when officiating.</w:t>
            </w:r>
          </w:p>
          <w:p w:rsidR="00000000" w:rsidRPr="008B0264" w:rsidP="008B0264">
            <w:pPr>
              <w:pStyle w:val="List2"/>
            </w:pPr>
            <w:r w:rsidRPr="008B0264">
              <w:t>2.5.</w:t>
            </w:r>
            <w:r w:rsidRPr="008B0264">
              <w:tab/>
              <w:t xml:space="preserve">Provide and receive formal and informal </w:t>
            </w:r>
            <w:r w:rsidRPr="008B0264">
              <w:rPr>
                <w:rStyle w:val="BoldandItalics"/>
              </w:rPr>
              <w:t>feedback</w:t>
            </w:r>
            <w:r w:rsidRPr="008B0264">
              <w:t xml:space="preserve"> in a </w:t>
            </w:r>
            <w:r w:rsidRPr="008B0264">
              <w:rPr>
                <w:rStyle w:val="BoldandItalics"/>
              </w:rPr>
              <w:t>positive and constructive manner</w:t>
            </w:r>
            <w:r w:rsidRPr="008B0264">
              <w:t>.</w:t>
            </w:r>
          </w:p>
          <w:p w:rsidR="00000000" w:rsidP="008B0264">
            <w:pPr>
              <w:pStyle w:val="List2"/>
              <w:rPr>
                <w:lang w:val="en-NZ"/>
              </w:rPr>
            </w:pPr>
            <w:r w:rsidRPr="008B0264">
              <w:t>2.6.</w:t>
            </w:r>
            <w:r w:rsidRPr="008B0264">
              <w:tab/>
              <w:t xml:space="preserve">Implement changes to improve the quality of </w:t>
            </w:r>
            <w:r w:rsidRPr="008B0264">
              <w:t>officiating accor</w:t>
            </w:r>
            <w:r w:rsidRPr="008B0264">
              <w:t xml:space="preserve">ding to informal discussions with </w:t>
            </w:r>
            <w:r w:rsidRPr="008B0264">
              <w:rPr>
                <w:rStyle w:val="BoldandItalics"/>
              </w:rPr>
              <w:t>relevant persons</w:t>
            </w:r>
            <w:r w:rsidRPr="008B0264">
              <w:t>.</w:t>
            </w:r>
          </w:p>
        </w:tc>
      </w:tr>
      <w:tr w:rsidTr="000754F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B0264">
            <w:pPr>
              <w:pStyle w:val="List"/>
              <w:rPr>
                <w:lang w:val="en-NZ"/>
              </w:rPr>
            </w:pPr>
            <w:r w:rsidRPr="008B0264">
              <w:t>3.</w:t>
            </w:r>
            <w:r w:rsidRPr="008B0264">
              <w:tab/>
              <w:t>Demonstrate positioning skills to officiate surf life saving events.</w:t>
            </w:r>
          </w:p>
        </w:tc>
        <w:tc>
          <w:tcPr>
            <w:tcW w:w="5910" w:type="dxa"/>
            <w:tcBorders>
              <w:top w:val="nil"/>
              <w:left w:val="nil"/>
              <w:bottom w:val="nil"/>
              <w:right w:val="nil"/>
            </w:tcBorders>
            <w:tcMar>
              <w:top w:w="0" w:type="dxa"/>
              <w:left w:w="62" w:type="dxa"/>
              <w:bottom w:w="0" w:type="dxa"/>
              <w:right w:w="62" w:type="dxa"/>
            </w:tcMar>
          </w:tcPr>
          <w:p w:rsidR="00000000" w:rsidRPr="008B0264" w:rsidP="008B0264">
            <w:pPr>
              <w:pStyle w:val="List2"/>
            </w:pPr>
            <w:r w:rsidRPr="008B0264">
              <w:t>3.1.</w:t>
            </w:r>
            <w:r w:rsidRPr="008B0264">
              <w:tab/>
              <w:t>Adopt appropriate position to officiate advanced level events according to the rules and regulations.</w:t>
            </w:r>
          </w:p>
          <w:p w:rsidR="00000000" w:rsidRPr="008B0264" w:rsidP="008B0264">
            <w:pPr>
              <w:pStyle w:val="List2"/>
            </w:pPr>
            <w:r w:rsidRPr="008B0264">
              <w:t>3.2.</w:t>
            </w:r>
            <w:r w:rsidRPr="008B0264">
              <w:tab/>
              <w:t>Identify and docume</w:t>
            </w:r>
            <w:r w:rsidRPr="008B0264">
              <w:t>nt external influences and conditions for adjusting position when officiating advanced level events.</w:t>
            </w:r>
          </w:p>
          <w:p w:rsidR="00000000" w:rsidRPr="008B0264" w:rsidP="008B0264">
            <w:pPr>
              <w:pStyle w:val="List2"/>
            </w:pPr>
            <w:r w:rsidRPr="008B0264">
              <w:t>3.3.</w:t>
            </w:r>
            <w:r w:rsidRPr="008B0264">
              <w:tab/>
              <w:t xml:space="preserve">Move to maintain optimal position to view events and record results according to the </w:t>
            </w:r>
            <w:r w:rsidRPr="008B0264">
              <w:rPr>
                <w:rStyle w:val="BoldandItalics"/>
              </w:rPr>
              <w:t>rules and regulations</w:t>
            </w:r>
            <w:r w:rsidRPr="008B0264">
              <w:t>.</w:t>
            </w:r>
          </w:p>
          <w:p w:rsidR="00000000" w:rsidP="008B0264">
            <w:pPr>
              <w:pStyle w:val="List2"/>
              <w:rPr>
                <w:lang w:val="en-NZ"/>
              </w:rPr>
            </w:pPr>
            <w:r w:rsidRPr="008B0264">
              <w:t>3.4.</w:t>
            </w:r>
            <w:r w:rsidRPr="008B0264">
              <w:tab/>
            </w:r>
            <w:r w:rsidRPr="008B0264">
              <w:t>Adopt position to record results for beach and water events.</w:t>
            </w:r>
          </w:p>
        </w:tc>
      </w:tr>
      <w:tr w:rsidTr="000754F9">
        <w:tblPrEx>
          <w:tblW w:w="0" w:type="auto"/>
          <w:tblLayout w:type="fixed"/>
          <w:tblCellMar>
            <w:left w:w="62" w:type="dxa"/>
            <w:right w:w="62" w:type="dxa"/>
          </w:tblCellMar>
          <w:tblLook w:val="0000"/>
        </w:tblPrEx>
        <w:tc>
          <w:tcPr>
            <w:tcW w:w="2612" w:type="dxa"/>
            <w:tcBorders>
              <w:top w:val="nil"/>
              <w:left w:val="nil"/>
              <w:bottom w:val="nil"/>
              <w:right w:val="nil"/>
            </w:tcBorders>
            <w:tcMar>
              <w:top w:w="0" w:type="dxa"/>
              <w:left w:w="62" w:type="dxa"/>
              <w:bottom w:w="0" w:type="dxa"/>
              <w:right w:w="62" w:type="dxa"/>
            </w:tcMar>
          </w:tcPr>
          <w:p w:rsidR="00000000" w:rsidP="008B0264">
            <w:pPr>
              <w:pStyle w:val="List"/>
              <w:rPr>
                <w:lang w:val="en-NZ"/>
              </w:rPr>
            </w:pPr>
            <w:r w:rsidRPr="008B0264">
              <w:t>4.</w:t>
            </w:r>
            <w:r w:rsidRPr="008B0264">
              <w:tab/>
              <w:t>Manage the results of a surf life saving competition.</w:t>
            </w:r>
          </w:p>
        </w:tc>
        <w:tc>
          <w:tcPr>
            <w:tcW w:w="5910" w:type="dxa"/>
            <w:tcBorders>
              <w:top w:val="nil"/>
              <w:left w:val="nil"/>
              <w:bottom w:val="nil"/>
              <w:right w:val="nil"/>
            </w:tcBorders>
            <w:tcMar>
              <w:top w:w="0" w:type="dxa"/>
              <w:left w:w="62" w:type="dxa"/>
              <w:bottom w:w="0" w:type="dxa"/>
              <w:right w:w="62" w:type="dxa"/>
            </w:tcMar>
          </w:tcPr>
          <w:p w:rsidR="00000000" w:rsidRPr="008B0264" w:rsidP="008B0264">
            <w:pPr>
              <w:pStyle w:val="List2"/>
            </w:pPr>
            <w:r w:rsidRPr="008B0264">
              <w:t>4.1.</w:t>
            </w:r>
            <w:r w:rsidRPr="008B0264">
              <w:tab/>
              <w:t>Interpret and document results as directed by the organising body.</w:t>
            </w:r>
          </w:p>
          <w:p w:rsidR="00000000" w:rsidRPr="008B0264" w:rsidP="008B0264">
            <w:pPr>
              <w:pStyle w:val="List2"/>
            </w:pPr>
            <w:r w:rsidRPr="008B0264">
              <w:t>4.2.</w:t>
            </w:r>
            <w:r w:rsidRPr="008B0264">
              <w:tab/>
              <w:t>Record and process the results of an event or competition ac</w:t>
            </w:r>
            <w:r w:rsidRPr="008B0264">
              <w:t>cording to organisational policies and procedures.</w:t>
            </w:r>
          </w:p>
          <w:p w:rsidR="00000000" w:rsidRPr="008B0264" w:rsidP="008B0264">
            <w:pPr>
              <w:pStyle w:val="List2"/>
            </w:pPr>
            <w:r w:rsidRPr="008B0264">
              <w:t>4.3.</w:t>
            </w:r>
            <w:r w:rsidRPr="008B0264">
              <w:tab/>
              <w:t xml:space="preserve">Document decisions received about disqualifications and penalties and communicate to participants affected by the decisions according to the </w:t>
            </w:r>
            <w:r w:rsidRPr="008B0264">
              <w:rPr>
                <w:rStyle w:val="BoldandItalics"/>
              </w:rPr>
              <w:t>rules and regulations</w:t>
            </w:r>
            <w:r w:rsidRPr="008B0264">
              <w:t xml:space="preserve"> of the organising body.</w:t>
            </w:r>
          </w:p>
          <w:p w:rsidR="00000000" w:rsidRPr="008B0264" w:rsidP="008B0264">
            <w:pPr>
              <w:pStyle w:val="List2"/>
            </w:pPr>
            <w:r w:rsidRPr="008B0264">
              <w:t>4.4.</w:t>
            </w:r>
            <w:r w:rsidRPr="008B0264">
              <w:tab/>
            </w:r>
            <w:r w:rsidRPr="008B0264">
              <w:rPr>
                <w:rStyle w:val="BoldandItalics"/>
              </w:rPr>
              <w:t>Communic</w:t>
            </w:r>
            <w:r w:rsidRPr="008B0264">
              <w:rPr>
                <w:rStyle w:val="BoldandItalics"/>
              </w:rPr>
              <w:t>ate information</w:t>
            </w:r>
            <w:r w:rsidRPr="008B0264">
              <w:t xml:space="preserve"> and results to all individuals within the set timeframe specified by the organising body.</w:t>
            </w:r>
          </w:p>
        </w:tc>
      </w:tr>
    </w:tbl>
    <w:p w:rsidR="00000000" w:rsidRPr="008B0264" w:rsidP="008B0264">
      <w:pPr>
        <w:pStyle w:val="BodyText"/>
      </w:pPr>
    </w:p>
    <w:p w:rsidR="00000000" w:rsidRPr="008B0264" w:rsidP="008B0264">
      <w:pPr>
        <w:pStyle w:val="AllowPageBreak"/>
      </w:pPr>
    </w:p>
    <w:p w:rsidR="00000000" w:rsidRPr="008B0264" w:rsidP="008B0264">
      <w:pPr>
        <w:pStyle w:val="Heading1"/>
      </w:pPr>
      <w:bookmarkStart w:id="9" w:name="O_371029"/>
      <w:bookmarkEnd w:id="9"/>
      <w:r w:rsidRPr="008B0264">
        <w:t>Required Skills and Knowledge</w:t>
      </w:r>
    </w:p>
    <w:tbl>
      <w:tblPr>
        <w:tblW w:w="0" w:type="auto"/>
        <w:tblLayout w:type="fixed"/>
        <w:tblCellMar>
          <w:left w:w="62" w:type="dxa"/>
          <w:right w:w="62" w:type="dxa"/>
        </w:tblCellMar>
        <w:tblLook w:val="0000"/>
      </w:tblPr>
      <w:tblGrid>
        <w:gridCol w:w="8522"/>
      </w:tblGrid>
      <w:tr w:rsidTr="000754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t>This section describes the skills and knowledge required for this unit.</w:t>
            </w:r>
          </w:p>
        </w:tc>
      </w:tr>
      <w:tr w:rsidTr="000754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Required skills</w:t>
            </w:r>
          </w:p>
        </w:tc>
      </w:tr>
      <w:tr w:rsidTr="000754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communication skills to: </w:t>
            </w:r>
          </w:p>
          <w:p w:rsidR="00000000" w:rsidRPr="008B0264" w:rsidP="008B0264">
            <w:pPr>
              <w:pStyle w:val="ListBullet2"/>
            </w:pPr>
            <w:r w:rsidRPr="008B0264">
              <w:t>indicate decisions to competitors and other officials</w:t>
            </w:r>
          </w:p>
          <w:p w:rsidR="00000000" w:rsidRPr="008B0264" w:rsidP="008B0264">
            <w:pPr>
              <w:pStyle w:val="ListBullet2"/>
            </w:pPr>
            <w:r w:rsidRPr="008B0264">
              <w:t>confirm decisions of other officials</w:t>
            </w:r>
          </w:p>
          <w:p w:rsidR="00000000" w:rsidRPr="008B0264" w:rsidP="008B0264">
            <w:pPr>
              <w:pStyle w:val="ListBullet2"/>
            </w:pPr>
            <w:r w:rsidRPr="008B0264">
              <w:t>develop rapport with competitors and other officials</w:t>
            </w:r>
          </w:p>
          <w:p w:rsidR="00000000" w:rsidRPr="008B0264" w:rsidP="008B0264">
            <w:pPr>
              <w:pStyle w:val="ListBullet2"/>
            </w:pPr>
            <w:r w:rsidRPr="008B0264">
              <w:t>give feedback to competitors and other officials</w:t>
            </w:r>
          </w:p>
          <w:p w:rsidR="00000000" w:rsidRPr="008B0264" w:rsidP="008B0264">
            <w:pPr>
              <w:pStyle w:val="ListBullet"/>
            </w:pPr>
            <w:r w:rsidRPr="008B0264">
              <w:t>teamwork skills to:</w:t>
            </w:r>
          </w:p>
          <w:p w:rsidR="00000000" w:rsidRPr="008B0264" w:rsidP="008B0264">
            <w:pPr>
              <w:pStyle w:val="ListBullet2"/>
            </w:pPr>
            <w:r w:rsidRPr="008B0264">
              <w:t xml:space="preserve">officiate as part of a team of officials </w:t>
            </w:r>
          </w:p>
          <w:p w:rsidR="00000000" w:rsidRPr="008B0264" w:rsidP="008B0264">
            <w:pPr>
              <w:pStyle w:val="ListBullet2"/>
            </w:pPr>
            <w:r w:rsidRPr="008B0264">
              <w:t>support other official's decisions</w:t>
            </w:r>
          </w:p>
          <w:p w:rsidR="00000000" w:rsidRPr="008B0264" w:rsidP="008B0264">
            <w:pPr>
              <w:pStyle w:val="ListBullet"/>
            </w:pPr>
            <w:r w:rsidRPr="008B0264">
              <w:t xml:space="preserve">self management skills to respond appropriately to criticism </w:t>
            </w:r>
          </w:p>
          <w:p w:rsidR="00000000" w:rsidRPr="008B0264" w:rsidP="008B0264">
            <w:pPr>
              <w:pStyle w:val="ListBullet"/>
            </w:pPr>
            <w:r w:rsidRPr="008B0264">
              <w:t>literacy skills to:</w:t>
            </w:r>
          </w:p>
          <w:p w:rsidR="00000000" w:rsidRPr="008B0264" w:rsidP="008B0264">
            <w:pPr>
              <w:pStyle w:val="ListBullet2"/>
            </w:pPr>
            <w:r w:rsidRPr="008B0264">
              <w:t>record event results</w:t>
            </w:r>
          </w:p>
          <w:p w:rsidR="00000000" w:rsidRPr="008B0264" w:rsidP="008B0264">
            <w:pPr>
              <w:pStyle w:val="ListBullet2"/>
            </w:pPr>
            <w:r w:rsidRPr="008B0264">
              <w:t xml:space="preserve">document decisions regarding disqualifications and penalties </w:t>
            </w:r>
          </w:p>
          <w:p w:rsidR="00000000" w:rsidRPr="008B0264" w:rsidP="008B0264">
            <w:pPr>
              <w:pStyle w:val="ListBullet"/>
            </w:pPr>
            <w:r w:rsidRPr="008B0264">
              <w:t>problem-sol</w:t>
            </w:r>
            <w:r w:rsidRPr="008B0264">
              <w:t>ving skills to:</w:t>
            </w:r>
          </w:p>
          <w:p w:rsidR="00000000" w:rsidRPr="008B0264" w:rsidP="008B0264">
            <w:pPr>
              <w:pStyle w:val="ListBullet2"/>
            </w:pPr>
            <w:r w:rsidRPr="008B0264">
              <w:t xml:space="preserve">document and address breaches of </w:t>
            </w:r>
            <w:r w:rsidRPr="008B0264">
              <w:rPr>
                <w:rStyle w:val="BoldandItalics"/>
              </w:rPr>
              <w:t>rules and regulations</w:t>
            </w:r>
            <w:r w:rsidRPr="008B0264">
              <w:t xml:space="preserve"> </w:t>
            </w:r>
          </w:p>
          <w:p w:rsidR="00000000" w:rsidRPr="008B0264" w:rsidP="008B0264">
            <w:pPr>
              <w:pStyle w:val="ListBullet2"/>
            </w:pPr>
            <w:r w:rsidRPr="008B0264">
              <w:t xml:space="preserve">assess suitability of competitors and conditions for an event </w:t>
            </w:r>
          </w:p>
          <w:p w:rsidR="00000000" w:rsidRPr="008B0264" w:rsidP="008B0264">
            <w:pPr>
              <w:pStyle w:val="ListBullet"/>
            </w:pPr>
            <w:r w:rsidRPr="008B0264">
              <w:t>numeracy skills to:</w:t>
            </w:r>
          </w:p>
          <w:p w:rsidR="00000000" w:rsidRPr="008B0264" w:rsidP="008B0264">
            <w:pPr>
              <w:pStyle w:val="ListBullet2"/>
            </w:pPr>
            <w:r w:rsidRPr="008B0264">
              <w:t>record event results</w:t>
            </w:r>
          </w:p>
          <w:p w:rsidR="00000000" w:rsidP="008B0264">
            <w:pPr>
              <w:pStyle w:val="ListBullet2"/>
              <w:rPr>
                <w:lang w:val="en-NZ"/>
              </w:rPr>
            </w:pPr>
            <w:r w:rsidRPr="008B0264">
              <w:t>communicate information to individuals within set timeframes.</w:t>
            </w:r>
          </w:p>
        </w:tc>
      </w:tr>
      <w:tr w:rsidTr="000754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Required knowledge</w:t>
            </w:r>
          </w:p>
        </w:tc>
      </w:tr>
      <w:tr w:rsidTr="000754F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legislation and organisational policies and procedures to enable safe conduct of surf life saving competitions </w:t>
            </w:r>
          </w:p>
          <w:p w:rsidR="00000000" w:rsidRPr="008B0264" w:rsidP="008B0264">
            <w:pPr>
              <w:pStyle w:val="ListBullet"/>
            </w:pPr>
            <w:r w:rsidRPr="008B0264">
              <w:t>rules and regulations and national trends of surf life saving to officiate effectively</w:t>
            </w:r>
          </w:p>
          <w:p w:rsidR="00000000" w:rsidRPr="008B0264" w:rsidP="008B0264">
            <w:pPr>
              <w:pStyle w:val="ListBullet"/>
            </w:pPr>
            <w:r w:rsidRPr="008B0264">
              <w:t>safety requirements of surf life sav</w:t>
            </w:r>
            <w:r w:rsidRPr="008B0264">
              <w:t xml:space="preserve">ing to conduct a safe competition </w:t>
            </w:r>
          </w:p>
          <w:p w:rsidR="00000000" w:rsidRPr="008B0264" w:rsidP="008B0264">
            <w:pPr>
              <w:pStyle w:val="ListBullet"/>
            </w:pPr>
            <w:r w:rsidRPr="008B0264">
              <w:t xml:space="preserve">presentation requirements, including use of auditory devices and body language, to enable clear and effective communication of decisions </w:t>
            </w:r>
          </w:p>
          <w:p w:rsidR="00000000" w:rsidRPr="008B0264" w:rsidP="008B0264">
            <w:pPr>
              <w:pStyle w:val="ListBullet"/>
            </w:pPr>
            <w:r w:rsidRPr="008B0264">
              <w:t xml:space="preserve">roles and responsibilities of other </w:t>
            </w:r>
            <w:r w:rsidRPr="008B0264">
              <w:t>officials to enable clear decision making and communication to competitors</w:t>
            </w:r>
          </w:p>
          <w:p w:rsidR="00000000" w:rsidRPr="008B0264" w:rsidP="008B0264">
            <w:pPr>
              <w:pStyle w:val="ListBullet"/>
            </w:pPr>
            <w:r w:rsidRPr="008B0264">
              <w:t>communication processes to develop rapport with other officials and competitors</w:t>
            </w:r>
          </w:p>
          <w:p w:rsidR="00000000" w:rsidRPr="008B0264" w:rsidP="008B0264">
            <w:pPr>
              <w:pStyle w:val="ListBullet"/>
            </w:pPr>
            <w:r w:rsidRPr="008B0264">
              <w:t>result processing procedures to record and process competition results efficiently</w:t>
            </w:r>
          </w:p>
          <w:p w:rsidR="00000000" w:rsidRPr="008B0264" w:rsidP="008B0264">
            <w:pPr>
              <w:pStyle w:val="ListBullet"/>
            </w:pPr>
            <w:r w:rsidRPr="008B0264">
              <w:t>positioning princi</w:t>
            </w:r>
            <w:r w:rsidRPr="008B0264">
              <w:t>ples to maintain optimal position to view competitors.</w:t>
            </w:r>
          </w:p>
        </w:tc>
      </w:tr>
    </w:tbl>
    <w:p w:rsidR="00000000" w:rsidRPr="008B0264" w:rsidP="008B0264">
      <w:pPr>
        <w:pStyle w:val="BodyText"/>
      </w:pPr>
    </w:p>
    <w:p w:rsidR="00000000" w:rsidRPr="008B0264" w:rsidP="008B0264">
      <w:pPr>
        <w:pStyle w:val="AllowPageBreak"/>
      </w:pPr>
    </w:p>
    <w:p w:rsidR="00000000" w:rsidRPr="008B0264" w:rsidP="008B0264">
      <w:pPr>
        <w:pStyle w:val="Heading1"/>
      </w:pPr>
      <w:bookmarkStart w:id="10" w:name="O_371035"/>
      <w:bookmarkEnd w:id="10"/>
      <w:r w:rsidRPr="008B0264">
        <w:t>Evidence Guide</w:t>
      </w:r>
    </w:p>
    <w:tbl>
      <w:tblPr>
        <w:tblW w:w="9570" w:type="dxa"/>
        <w:tblLayout w:type="fixed"/>
        <w:tblCellMar>
          <w:left w:w="62" w:type="dxa"/>
          <w:right w:w="62" w:type="dxa"/>
        </w:tblCellMar>
        <w:tblLook w:val="0000"/>
      </w:tblPr>
      <w:tblGrid>
        <w:gridCol w:w="3908"/>
        <w:gridCol w:w="5662"/>
      </w:tblGrid>
      <w:tr w:rsidTr="000754F9">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t xml:space="preserve">The evidence guide provides advice on assessment and must be read in conjunction with the performance criteria, required skills and knowledge, </w:t>
            </w:r>
            <w:r w:rsidRPr="008B0264">
              <w:t>range statement and the Assessment Guidelines for the Training Package.</w:t>
            </w:r>
          </w:p>
        </w:tc>
      </w:tr>
      <w:tr w:rsidTr="000754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p>
        </w:tc>
      </w:tr>
      <w:tr w:rsidTr="000754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8B0264" w:rsidP="008B0264">
            <w:pPr>
              <w:pStyle w:val="BodyText"/>
            </w:pPr>
            <w:r w:rsidRPr="008B0264">
              <w:t>Evidence of the following is essential:</w:t>
            </w:r>
          </w:p>
          <w:p w:rsidR="00000000" w:rsidRPr="008B0264" w:rsidP="008B0264">
            <w:pPr>
              <w:pStyle w:val="BodyText"/>
            </w:pPr>
          </w:p>
          <w:p w:rsidR="00000000" w:rsidRPr="008B0264" w:rsidP="008B0264">
            <w:pPr>
              <w:pStyle w:val="ListBullet"/>
            </w:pPr>
            <w:r w:rsidRPr="008B0264">
              <w:t xml:space="preserve">assesses external influences and conditions for surf life saving competition prior to commencement, and applies the rules and regulations of surf life saving </w:t>
            </w:r>
          </w:p>
          <w:p w:rsidR="00000000" w:rsidRPr="008B0264" w:rsidP="008B0264">
            <w:pPr>
              <w:pStyle w:val="ListBullet"/>
            </w:pPr>
            <w:r w:rsidRPr="008B0264">
              <w:t>makes consistent decisions and communicates these to competitors, other officials, coaches and sp</w:t>
            </w:r>
            <w:r w:rsidRPr="008B0264">
              <w:t>ectators</w:t>
            </w:r>
          </w:p>
          <w:p w:rsidR="00000000" w:rsidRPr="008B0264" w:rsidP="008B0264">
            <w:pPr>
              <w:pStyle w:val="ListBullet"/>
            </w:pPr>
            <w:r w:rsidRPr="008B0264">
              <w:t xml:space="preserve">conveys a professional manner and maintains optimal position to view competitors throughout events </w:t>
            </w:r>
          </w:p>
          <w:p w:rsidR="00000000" w:rsidP="008B0264">
            <w:pPr>
              <w:pStyle w:val="ListBullet"/>
              <w:rPr>
                <w:lang w:val="en-NZ"/>
              </w:rPr>
            </w:pPr>
            <w:r w:rsidRPr="008B0264">
              <w:t xml:space="preserve">records and processes results for an event or competition </w:t>
            </w:r>
            <w:r w:rsidRPr="008B0264">
              <w:rPr>
                <w:rStyle w:val="BoldandItalics"/>
              </w:rPr>
              <w:t>and communicates information</w:t>
            </w:r>
            <w:r w:rsidRPr="008B0264">
              <w:t xml:space="preserve"> and results to all individuals.</w:t>
            </w:r>
          </w:p>
        </w:tc>
      </w:tr>
      <w:tr w:rsidTr="000754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8B0264" w:rsidP="008B0264">
            <w:pPr>
              <w:pStyle w:val="BodyText"/>
            </w:pPr>
            <w:r w:rsidRPr="008B0264">
              <w:t>Assessment must ensure demonstration of officiating multiple surf life saving events at the advanced level that are of sufficient breadth and duration to demonstrate competency and consistency of performance</w:t>
            </w:r>
            <w:r w:rsidRPr="008B0264">
              <w:t>.</w:t>
            </w:r>
          </w:p>
          <w:p w:rsidR="00000000" w:rsidRPr="008B0264" w:rsidP="008B0264">
            <w:pPr>
              <w:pStyle w:val="BodyText"/>
            </w:pPr>
          </w:p>
          <w:p w:rsidR="00000000" w:rsidRPr="008B0264" w:rsidP="008B0264">
            <w:pPr>
              <w:pStyle w:val="BodyText"/>
            </w:pPr>
            <w:r w:rsidRPr="008B0264">
              <w:t>Assessment must also ensure access to:</w:t>
            </w:r>
          </w:p>
          <w:p w:rsidR="00000000" w:rsidRPr="008B0264" w:rsidP="008B0264">
            <w:pPr>
              <w:pStyle w:val="BodyText"/>
            </w:pPr>
          </w:p>
          <w:p w:rsidR="00000000" w:rsidRPr="008B0264" w:rsidP="008B0264">
            <w:pPr>
              <w:pStyle w:val="ListBullet"/>
            </w:pPr>
            <w:r w:rsidRPr="008B0264">
              <w:t>a surf life saving event, with facilities and conditions suitable for advanced level competitors</w:t>
            </w:r>
          </w:p>
          <w:p w:rsidR="00000000" w:rsidRPr="008B0264" w:rsidP="008B0264">
            <w:pPr>
              <w:pStyle w:val="ListBullet"/>
            </w:pPr>
            <w:r w:rsidRPr="008B0264">
              <w:t>competitors competing at a state or national level of competition</w:t>
            </w:r>
          </w:p>
          <w:p w:rsidR="00000000" w:rsidRPr="008B0264" w:rsidP="008B0264">
            <w:pPr>
              <w:pStyle w:val="ListBullet"/>
            </w:pPr>
            <w:r w:rsidRPr="008B0264">
              <w:t>surf life saving equipment</w:t>
            </w:r>
          </w:p>
          <w:p w:rsidR="00000000" w:rsidRPr="008B0264" w:rsidP="008B0264">
            <w:pPr>
              <w:pStyle w:val="ListBullet"/>
            </w:pPr>
            <w:r w:rsidRPr="008B0264">
              <w:t xml:space="preserve">officiating equipment </w:t>
            </w:r>
            <w:r w:rsidRPr="008B0264">
              <w:t xml:space="preserve">and resources </w:t>
            </w:r>
          </w:p>
          <w:p w:rsidR="00000000" w:rsidP="008B0264">
            <w:pPr>
              <w:pStyle w:val="ListBullet"/>
              <w:rPr>
                <w:lang w:val="en-NZ"/>
              </w:rPr>
            </w:pPr>
            <w:r w:rsidRPr="008B0264">
              <w:t>rules and regulations of surf life saving.</w:t>
            </w:r>
          </w:p>
        </w:tc>
      </w:tr>
      <w:tr w:rsidTr="000754F9">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8B0264" w:rsidP="008B0264">
            <w:pPr>
              <w:pStyle w:val="BodyText"/>
            </w:pPr>
            <w:r w:rsidRPr="008B0264">
              <w:t xml:space="preserve">A range of assessment methods should be used to assess practical skills and knowledge. The following examples are appropriate for this unit: </w:t>
            </w:r>
          </w:p>
          <w:p w:rsidR="00000000" w:rsidRPr="008B0264" w:rsidP="008B0264">
            <w:pPr>
              <w:pStyle w:val="BodyText"/>
            </w:pPr>
          </w:p>
          <w:p w:rsidR="00000000" w:rsidRPr="008B0264" w:rsidP="008B0264">
            <w:pPr>
              <w:pStyle w:val="ListBullet"/>
            </w:pPr>
            <w:r w:rsidRPr="008B0264">
              <w:t>observation of identifying breaches of rules and regulations by competitors and other officials</w:t>
            </w:r>
          </w:p>
          <w:p w:rsidR="00000000" w:rsidRPr="008B0264" w:rsidP="008B0264">
            <w:pPr>
              <w:pStyle w:val="ListBullet"/>
            </w:pPr>
            <w:r w:rsidRPr="008B0264">
              <w:t xml:space="preserve">oral or written questioning to assess knowledge of the rules and regulations of surf life saving as they apply to events at the advanced level </w:t>
            </w:r>
          </w:p>
          <w:p w:rsidR="00000000" w:rsidRPr="008B0264" w:rsidP="008B0264">
            <w:pPr>
              <w:pStyle w:val="ListBullet"/>
            </w:pPr>
            <w:r w:rsidRPr="008B0264">
              <w:t>observation of a</w:t>
            </w:r>
            <w:r w:rsidRPr="008B0264">
              <w:t>pplying communication and positioning techniques while officiating surf life saving events at the advanced level</w:t>
            </w:r>
          </w:p>
          <w:p w:rsidR="00000000" w:rsidRPr="008B0264" w:rsidP="008B0264">
            <w:pPr>
              <w:pStyle w:val="ListBullet"/>
            </w:pPr>
            <w:r w:rsidRPr="008B0264">
              <w:t>a portfolio containing records of results and documentation of decisions regarding disqualifications and penalties where required</w:t>
            </w:r>
          </w:p>
          <w:p w:rsidR="00000000" w:rsidRPr="008B0264" w:rsidP="008B0264">
            <w:pPr>
              <w:pStyle w:val="ListBullet"/>
            </w:pPr>
            <w:r w:rsidRPr="008B0264">
              <w:t>third-party r</w:t>
            </w:r>
            <w:r w:rsidRPr="008B0264">
              <w:t xml:space="preserve">eports from a supervisor detailing officiating performance.  </w:t>
            </w:r>
          </w:p>
          <w:p w:rsidR="00000000" w:rsidRPr="008B0264" w:rsidP="008B0264">
            <w:pPr>
              <w:pStyle w:val="BodyText"/>
            </w:pPr>
          </w:p>
          <w:p w:rsidR="00000000" w:rsidRPr="008B0264" w:rsidP="008B0264">
            <w:pPr>
              <w:pStyle w:val="BodyText"/>
            </w:pPr>
            <w:r w:rsidRPr="008B0264">
              <w:t>Holistic assessment with other units relevant to the industry sector, workplace and job role is recommended.</w:t>
            </w:r>
          </w:p>
        </w:tc>
      </w:tr>
    </w:tbl>
    <w:p w:rsidR="00000000" w:rsidRPr="008B0264" w:rsidP="008B0264">
      <w:pPr>
        <w:pStyle w:val="BodyText"/>
      </w:pPr>
    </w:p>
    <w:p w:rsidR="00000000" w:rsidRPr="008B0264" w:rsidP="008B0264">
      <w:pPr>
        <w:pStyle w:val="AllowPageBreak"/>
      </w:pPr>
    </w:p>
    <w:p w:rsidR="00000000" w:rsidRPr="008B0264" w:rsidP="008B0264">
      <w:pPr>
        <w:pStyle w:val="Heading1"/>
      </w:pPr>
      <w:bookmarkStart w:id="11" w:name="O_371030"/>
      <w:bookmarkEnd w:id="11"/>
      <w:r w:rsidRPr="008B0264">
        <w:t>Range Statement</w:t>
      </w:r>
    </w:p>
    <w:tbl>
      <w:tblPr>
        <w:tblW w:w="0" w:type="auto"/>
        <w:tblLayout w:type="fixed"/>
        <w:tblCellMar>
          <w:left w:w="62" w:type="dxa"/>
          <w:right w:w="62" w:type="dxa"/>
        </w:tblCellMar>
        <w:tblLook w:val="0000"/>
      </w:tblPr>
      <w:tblGrid>
        <w:gridCol w:w="3511"/>
        <w:gridCol w:w="5011"/>
      </w:tblGrid>
      <w:tr w:rsidTr="000754F9">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t>The range statement relates to the unit of compet</w:t>
            </w:r>
            <w:r w:rsidRPr="008B0264">
              <w:t>ency as a whole. It allows for different work environments and situations that may affect performance. Bold italicised wording, if used in the performance criteria, is detailed below. Essential operating conditions that may be present with training and ass</w:t>
            </w:r>
            <w:r w:rsidRPr="008B0264">
              <w:t>essment (depending on the work situation, needs of the candidate, accessibility of the item, and local industry and regional contexts) may also be included.</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Conditions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environment</w:t>
            </w:r>
          </w:p>
          <w:p w:rsidR="00000000" w:rsidRPr="008B0264" w:rsidP="008B0264">
            <w:pPr>
              <w:pStyle w:val="ListBullet"/>
            </w:pPr>
            <w:r w:rsidRPr="008B0264">
              <w:t xml:space="preserve">facilities </w:t>
            </w:r>
          </w:p>
          <w:p w:rsidR="00000000" w:rsidRPr="008B0264" w:rsidP="008B0264">
            <w:pPr>
              <w:pStyle w:val="ListBullet"/>
            </w:pPr>
            <w:r w:rsidRPr="008B0264">
              <w:t xml:space="preserve">equipment </w:t>
            </w:r>
          </w:p>
          <w:p w:rsidR="00000000" w:rsidP="008B0264">
            <w:pPr>
              <w:pStyle w:val="ListBullet"/>
              <w:rPr>
                <w:lang w:val="en-NZ"/>
              </w:rPr>
            </w:pPr>
            <w:r w:rsidRPr="008B0264">
              <w:t>resources.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Rules and regulations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Surf Life Saving Australia competition manual </w:t>
            </w:r>
          </w:p>
          <w:p w:rsidR="00000000" w:rsidRPr="008B0264" w:rsidP="008B0264">
            <w:pPr>
              <w:pStyle w:val="ListBullet"/>
            </w:pPr>
            <w:r w:rsidRPr="008B0264">
              <w:t>Surf Life Saving Australia supplementary regulations</w:t>
            </w:r>
          </w:p>
          <w:p w:rsidR="00000000" w:rsidRPr="008B0264" w:rsidP="008B0264">
            <w:pPr>
              <w:pStyle w:val="ListBullet"/>
            </w:pPr>
            <w:r w:rsidRPr="008B0264">
              <w:t>nipper rules and regulations of surf life saving</w:t>
            </w:r>
          </w:p>
          <w:p w:rsidR="00000000" w:rsidP="008B0264">
            <w:pPr>
              <w:pStyle w:val="ListBullet"/>
              <w:rPr>
                <w:lang w:val="en-NZ"/>
              </w:rPr>
            </w:pPr>
            <w:r w:rsidRPr="008B0264">
              <w:t>competition bulletins.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Advanced level</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level two e</w:t>
            </w:r>
            <w:r w:rsidRPr="008B0264">
              <w:t xml:space="preserve">xperience in surf life saving officiating </w:t>
            </w:r>
          </w:p>
          <w:p w:rsidR="00000000" w:rsidP="008B0264">
            <w:pPr>
              <w:pStyle w:val="ListBullet"/>
              <w:rPr>
                <w:lang w:val="en-NZ"/>
              </w:rPr>
            </w:pPr>
            <w:r w:rsidRPr="008B0264">
              <w:t>carnival and sectional refereeing experience.</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Relevant legislation</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occupational health and safety </w:t>
            </w:r>
          </w:p>
          <w:p w:rsidR="00000000" w:rsidRPr="008B0264" w:rsidP="008B0264">
            <w:pPr>
              <w:pStyle w:val="ListBullet"/>
            </w:pPr>
            <w:r w:rsidRPr="008B0264">
              <w:t>environmental regulations</w:t>
            </w:r>
          </w:p>
          <w:p w:rsidR="00000000" w:rsidRPr="008B0264" w:rsidP="008B0264">
            <w:pPr>
              <w:pStyle w:val="ListBullet"/>
            </w:pPr>
            <w:r w:rsidRPr="008B0264">
              <w:t>working with children</w:t>
            </w:r>
          </w:p>
          <w:p w:rsidR="00000000" w:rsidRPr="008B0264" w:rsidP="008B0264">
            <w:pPr>
              <w:pStyle w:val="ListBullet"/>
            </w:pPr>
            <w:r w:rsidRPr="008B0264">
              <w:t>anti-doping policy</w:t>
            </w:r>
          </w:p>
          <w:p w:rsidR="00000000" w:rsidP="008B0264">
            <w:pPr>
              <w:pStyle w:val="ListBullet"/>
              <w:rPr>
                <w:lang w:val="en-NZ"/>
              </w:rPr>
            </w:pPr>
            <w:r w:rsidRPr="008B0264">
              <w:t>harassment-free sports policies.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Organisational policies and procedures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occupational health and safety </w:t>
            </w:r>
          </w:p>
          <w:p w:rsidR="00000000" w:rsidRPr="008B0264" w:rsidP="008B0264">
            <w:pPr>
              <w:pStyle w:val="ListBullet"/>
            </w:pPr>
            <w:r w:rsidRPr="008B0264">
              <w:t>conflict resolution</w:t>
            </w:r>
          </w:p>
          <w:p w:rsidR="00000000" w:rsidRPr="008B0264" w:rsidP="008B0264">
            <w:pPr>
              <w:pStyle w:val="ListBullet"/>
            </w:pPr>
            <w:r w:rsidRPr="008B0264">
              <w:t>communication protocols</w:t>
            </w:r>
          </w:p>
          <w:p w:rsidR="00000000" w:rsidRPr="008B0264" w:rsidP="008B0264">
            <w:pPr>
              <w:pStyle w:val="ListBullet"/>
            </w:pPr>
            <w:r w:rsidRPr="008B0264">
              <w:t xml:space="preserve">managing competition results </w:t>
            </w:r>
          </w:p>
          <w:p w:rsidR="00000000" w:rsidP="008B0264">
            <w:pPr>
              <w:pStyle w:val="ListBullet"/>
              <w:rPr>
                <w:lang w:val="en-NZ"/>
              </w:rPr>
            </w:pPr>
            <w:r w:rsidRPr="008B0264">
              <w:t>code of ethics.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External influences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water and beach conditions</w:t>
            </w:r>
          </w:p>
          <w:p w:rsidR="00000000" w:rsidRPr="008B0264" w:rsidP="008B0264">
            <w:pPr>
              <w:pStyle w:val="ListBullet"/>
            </w:pPr>
            <w:r w:rsidRPr="008B0264">
              <w:t>weather conditions</w:t>
            </w:r>
          </w:p>
          <w:p w:rsidR="00000000" w:rsidRPr="008B0264" w:rsidP="008B0264">
            <w:pPr>
              <w:pStyle w:val="ListBullet"/>
            </w:pPr>
            <w:r w:rsidRPr="008B0264">
              <w:t>public</w:t>
            </w:r>
          </w:p>
          <w:p w:rsidR="00000000" w:rsidRPr="008B0264" w:rsidP="008B0264">
            <w:pPr>
              <w:pStyle w:val="ListBullet"/>
            </w:pPr>
            <w:r w:rsidRPr="008B0264">
              <w:t>spectators</w:t>
            </w:r>
          </w:p>
          <w:p w:rsidR="00000000" w:rsidRPr="008B0264" w:rsidP="008B0264">
            <w:pPr>
              <w:pStyle w:val="ListBullet"/>
            </w:pPr>
            <w:r w:rsidRPr="008B0264">
              <w:t>media</w:t>
            </w:r>
          </w:p>
          <w:p w:rsidR="00000000" w:rsidP="008B0264">
            <w:pPr>
              <w:pStyle w:val="ListBullet"/>
              <w:rPr>
                <w:lang w:val="en-NZ"/>
              </w:rPr>
            </w:pPr>
            <w:r w:rsidRPr="008B0264">
              <w:t>promotional schedules and equipment.</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National trends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 xml:space="preserve">competition and event safety </w:t>
            </w:r>
          </w:p>
          <w:p w:rsidR="00000000" w:rsidRPr="008B0264" w:rsidP="008B0264">
            <w:pPr>
              <w:pStyle w:val="ListBullet"/>
            </w:pPr>
            <w:r w:rsidRPr="008B0264">
              <w:t>sportsmanship</w:t>
            </w:r>
          </w:p>
          <w:p w:rsidR="00000000" w:rsidRPr="008B0264" w:rsidP="008B0264">
            <w:pPr>
              <w:pStyle w:val="ListBullet"/>
            </w:pPr>
            <w:r w:rsidRPr="008B0264">
              <w:t>code of conduct</w:t>
            </w:r>
          </w:p>
          <w:p w:rsidR="00000000" w:rsidP="008B0264">
            <w:pPr>
              <w:pStyle w:val="ListBullet"/>
              <w:rPr>
                <w:lang w:val="en-NZ"/>
              </w:rPr>
            </w:pPr>
            <w:r w:rsidRPr="008B0264">
              <w:t>Surf Life Saving Australia policies.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Information</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competition qualification policy and categories</w:t>
            </w:r>
          </w:p>
          <w:p w:rsidR="00000000" w:rsidRPr="008B0264" w:rsidP="008B0264">
            <w:pPr>
              <w:pStyle w:val="ListBullet"/>
            </w:pPr>
            <w:r w:rsidRPr="008B0264">
              <w:t>positioning</w:t>
            </w:r>
          </w:p>
          <w:p w:rsidR="00000000" w:rsidRPr="008B0264" w:rsidP="008B0264">
            <w:pPr>
              <w:pStyle w:val="ListBullet"/>
            </w:pPr>
            <w:r w:rsidRPr="008B0264">
              <w:t>gear specifications</w:t>
            </w:r>
          </w:p>
          <w:p w:rsidR="00000000" w:rsidRPr="008B0264" w:rsidP="008B0264">
            <w:pPr>
              <w:pStyle w:val="ListBullet"/>
            </w:pPr>
            <w:r w:rsidRPr="008B0264">
              <w:t>scrutineering</w:t>
            </w:r>
          </w:p>
          <w:p w:rsidR="00000000" w:rsidRPr="008B0264" w:rsidP="008B0264">
            <w:pPr>
              <w:pStyle w:val="ListBullet"/>
            </w:pPr>
            <w:r w:rsidRPr="008B0264">
              <w:t>competition area and beach positions</w:t>
            </w:r>
          </w:p>
          <w:p w:rsidR="00000000" w:rsidRPr="008B0264" w:rsidP="008B0264">
            <w:pPr>
              <w:pStyle w:val="ListBullet"/>
            </w:pPr>
            <w:r w:rsidRPr="008B0264">
              <w:t>competition courses</w:t>
            </w:r>
          </w:p>
          <w:p w:rsidR="00000000" w:rsidRPr="008B0264" w:rsidP="008B0264">
            <w:pPr>
              <w:pStyle w:val="ListBullet"/>
            </w:pPr>
            <w:r w:rsidRPr="008B0264">
              <w:t>competitor limitations</w:t>
            </w:r>
          </w:p>
          <w:p w:rsidR="00000000" w:rsidRPr="008B0264" w:rsidP="008B0264">
            <w:pPr>
              <w:pStyle w:val="ListBullet"/>
            </w:pPr>
            <w:r w:rsidRPr="008B0264">
              <w:t>timing, scoring, recording and reporting</w:t>
            </w:r>
          </w:p>
          <w:p w:rsidR="00000000" w:rsidRPr="008B0264" w:rsidP="008B0264">
            <w:pPr>
              <w:pStyle w:val="ListBullet"/>
            </w:pPr>
            <w:r w:rsidRPr="008B0264">
              <w:t>type of event or discipline</w:t>
            </w:r>
          </w:p>
          <w:p w:rsidR="00000000" w:rsidP="008B0264">
            <w:pPr>
              <w:pStyle w:val="ListBullet"/>
              <w:rPr>
                <w:lang w:val="en-NZ"/>
              </w:rPr>
            </w:pPr>
            <w:r w:rsidRPr="008B0264">
              <w:t>infringements.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Other officials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referees</w:t>
            </w:r>
          </w:p>
          <w:p w:rsidR="00000000" w:rsidRPr="008B0264" w:rsidP="008B0264">
            <w:pPr>
              <w:pStyle w:val="ListBullet"/>
            </w:pPr>
            <w:r w:rsidRPr="008B0264">
              <w:t>liaison officers</w:t>
            </w:r>
          </w:p>
          <w:p w:rsidR="00000000" w:rsidRPr="008B0264" w:rsidP="008B0264">
            <w:pPr>
              <w:pStyle w:val="ListBullet"/>
            </w:pPr>
            <w:r w:rsidRPr="008B0264">
              <w:t>judges</w:t>
            </w:r>
          </w:p>
          <w:p w:rsidR="00000000" w:rsidRPr="008B0264" w:rsidP="008B0264">
            <w:pPr>
              <w:pStyle w:val="ListBullet"/>
            </w:pPr>
            <w:r w:rsidRPr="008B0264">
              <w:t>scrutineers</w:t>
            </w:r>
          </w:p>
          <w:p w:rsidR="00000000" w:rsidRPr="008B0264" w:rsidP="008B0264">
            <w:pPr>
              <w:pStyle w:val="ListBullet"/>
            </w:pPr>
            <w:r w:rsidRPr="008B0264">
              <w:t>stewards</w:t>
            </w:r>
          </w:p>
          <w:p w:rsidR="00000000" w:rsidRPr="008B0264" w:rsidP="008B0264">
            <w:pPr>
              <w:pStyle w:val="ListBullet"/>
            </w:pPr>
            <w:r w:rsidRPr="008B0264">
              <w:t>timekeepers</w:t>
            </w:r>
          </w:p>
          <w:p w:rsidR="00000000" w:rsidP="008B0264">
            <w:pPr>
              <w:pStyle w:val="ListBullet"/>
              <w:rPr>
                <w:lang w:val="en-NZ"/>
              </w:rPr>
            </w:pPr>
            <w:r w:rsidRPr="008B0264">
              <w:t>result recorders.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Auditory devices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whistles</w:t>
            </w:r>
          </w:p>
          <w:p w:rsidR="00000000" w:rsidRPr="008B0264" w:rsidP="008B0264">
            <w:pPr>
              <w:pStyle w:val="ListBullet"/>
            </w:pPr>
            <w:r w:rsidRPr="008B0264">
              <w:t>loud hailers</w:t>
            </w:r>
          </w:p>
          <w:p w:rsidR="00000000" w:rsidRPr="008B0264" w:rsidP="008B0264">
            <w:pPr>
              <w:pStyle w:val="ListBullet"/>
            </w:pPr>
            <w:r w:rsidRPr="008B0264">
              <w:t>public address system</w:t>
            </w:r>
          </w:p>
          <w:p w:rsidR="00000000" w:rsidP="008B0264">
            <w:pPr>
              <w:pStyle w:val="ListBullet"/>
              <w:rPr>
                <w:lang w:val="en-NZ"/>
              </w:rPr>
            </w:pPr>
            <w:r w:rsidRPr="008B0264">
              <w:t>radios.</w:t>
            </w:r>
          </w:p>
        </w:tc>
      </w:tr>
      <w:tr w:rsidTr="000754F9">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8B0264">
            <w:pPr>
              <w:pStyle w:val="BodyText"/>
              <w:rPr>
                <w:lang w:val="en-NZ"/>
              </w:rPr>
            </w:pPr>
            <w:r w:rsidRPr="008B0264">
              <w:rPr>
                <w:rStyle w:val="BoldandItalics"/>
              </w:rPr>
              <w:t>Relevant persons</w:t>
            </w:r>
            <w:r w:rsidRPr="008B0264">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8B0264" w:rsidP="008B0264">
            <w:pPr>
              <w:pStyle w:val="ListBullet"/>
            </w:pPr>
            <w:r w:rsidRPr="008B0264">
              <w:t>competitors</w:t>
            </w:r>
          </w:p>
          <w:p w:rsidR="00000000" w:rsidRPr="008B0264" w:rsidP="008B0264">
            <w:pPr>
              <w:pStyle w:val="ListBullet"/>
            </w:pPr>
            <w:r w:rsidRPr="008B0264">
              <w:t>other officials</w:t>
            </w:r>
          </w:p>
          <w:p w:rsidR="00000000" w:rsidRPr="008B0264" w:rsidP="008B0264">
            <w:pPr>
              <w:pStyle w:val="ListBullet"/>
            </w:pPr>
            <w:r w:rsidRPr="008B0264">
              <w:t>administrators</w:t>
            </w:r>
          </w:p>
          <w:p w:rsidR="00000000" w:rsidRPr="008B0264" w:rsidP="008B0264">
            <w:pPr>
              <w:pStyle w:val="ListBullet"/>
            </w:pPr>
            <w:r w:rsidRPr="008B0264">
              <w:t>parents.</w:t>
            </w:r>
          </w:p>
        </w:tc>
      </w:tr>
    </w:tbl>
    <w:p w:rsidR="00000000" w:rsidRPr="008B0264" w:rsidP="008B0264">
      <w:pPr>
        <w:pStyle w:val="BodyText"/>
      </w:pPr>
    </w:p>
    <w:p w:rsidR="00000000" w:rsidRPr="008B0264" w:rsidP="008B0264">
      <w:pPr>
        <w:pStyle w:val="AllowPageBreak"/>
      </w:pPr>
    </w:p>
    <w:p w:rsidR="00000000" w:rsidRPr="008B0264" w:rsidP="008B0264">
      <w:pPr>
        <w:pStyle w:val="Heading1"/>
      </w:pPr>
      <w:bookmarkStart w:id="12" w:name="O_371027"/>
      <w:bookmarkEnd w:id="12"/>
      <w:r w:rsidRPr="008B0264">
        <w:t>Unit Sector(s)</w:t>
      </w:r>
    </w:p>
    <w:p w:rsidR="00000000" w:rsidRPr="008B0264" w:rsidP="008B0264">
      <w:pPr>
        <w:pStyle w:val="BodyText"/>
      </w:pPr>
      <w:r w:rsidRPr="008B0264">
        <w:t>Sport</w:t>
      </w:r>
    </w:p>
    <w:p w:rsidR="00000000" w:rsidRPr="008B0264" w:rsidP="008B0264">
      <w:pPr>
        <w:pStyle w:val="AllowPageBreak"/>
      </w:pPr>
    </w:p>
    <w:p w:rsidR="00000000" w:rsidRPr="008B0264" w:rsidP="008B0264">
      <w:pPr>
        <w:pStyle w:val="Heading1"/>
      </w:pPr>
      <w:bookmarkStart w:id="13" w:name="O_390684"/>
      <w:bookmarkEnd w:id="13"/>
      <w:r w:rsidRPr="008B0264">
        <w:t>Competency Field</w:t>
      </w:r>
    </w:p>
    <w:p w:rsidR="00000000" w:rsidRPr="008B0264" w:rsidP="008B0264">
      <w:pPr>
        <w:pStyle w:val="BodyText"/>
      </w:pPr>
      <w:r w:rsidRPr="008B0264">
        <w:t>Surf life saving</w:t>
      </w:r>
    </w:p>
    <w:p w:rsidR="00000000" w:rsidRPr="008B0264" w:rsidP="008B0264"/>
    <w:sectPr w:rsidSect="008B02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4F9" w:rsidP="000754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F9" w:rsidP="008B0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54F9" w:rsidP="008B02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754F9" w:rsidP="008B02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754F9" w:rsidP="000754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0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4F9" w:rsidP="008B0264">
    <w:pPr>
      <w:pStyle w:val="Header"/>
      <w:framePr w:wrap="around"/>
    </w:pPr>
    <w:r>
      <w:fldChar w:fldCharType="begin"/>
    </w:r>
    <w:r>
      <w:instrText xml:space="preserve"> TITLE   \* MERGEFORMAT </w:instrText>
    </w:r>
    <w:r>
      <w:fldChar w:fldCharType="separate"/>
    </w:r>
    <w:r>
      <w:t>SISSSUR406A Officiate advanced level surf life saving competitions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754F9" w:rsidP="008B02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74DD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524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EE61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2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0264"/>
    <w:pPr>
      <w:spacing w:before="360" w:after="60"/>
      <w:outlineLvl w:val="0"/>
    </w:pPr>
    <w:rPr>
      <w:sz w:val="32"/>
    </w:rPr>
  </w:style>
  <w:style w:type="paragraph" w:styleId="Heading2">
    <w:name w:val="heading 2"/>
    <w:basedOn w:val="HeadingBase"/>
    <w:next w:val="BodyText"/>
    <w:link w:val="Heading2Char"/>
    <w:qFormat/>
    <w:rsid w:val="008B0264"/>
    <w:pPr>
      <w:keepLines/>
      <w:spacing w:before="240" w:after="120"/>
      <w:outlineLvl w:val="1"/>
    </w:pPr>
    <w:rPr>
      <w:sz w:val="28"/>
      <w:szCs w:val="40"/>
    </w:rPr>
  </w:style>
  <w:style w:type="paragraph" w:styleId="Heading3">
    <w:name w:val="heading 3"/>
    <w:basedOn w:val="HeadingBase"/>
    <w:next w:val="BodyText"/>
    <w:link w:val="Heading3Char"/>
    <w:qFormat/>
    <w:rsid w:val="008B0264"/>
    <w:pPr>
      <w:spacing w:before="180" w:after="120"/>
      <w:outlineLvl w:val="2"/>
    </w:pPr>
    <w:rPr>
      <w:spacing w:val="-10"/>
      <w:kern w:val="32"/>
    </w:rPr>
  </w:style>
  <w:style w:type="paragraph" w:styleId="Heading4">
    <w:name w:val="heading 4"/>
    <w:basedOn w:val="HeadingBase"/>
    <w:next w:val="BodyText"/>
    <w:link w:val="Heading4Char"/>
    <w:qFormat/>
    <w:rsid w:val="008B0264"/>
    <w:pPr>
      <w:spacing w:before="160" w:after="120"/>
      <w:outlineLvl w:val="3"/>
    </w:pPr>
    <w:rPr>
      <w:sz w:val="22"/>
    </w:rPr>
  </w:style>
  <w:style w:type="paragraph" w:styleId="Heading5">
    <w:name w:val="heading 5"/>
    <w:basedOn w:val="HeadingBase"/>
    <w:next w:val="Normal"/>
    <w:link w:val="Heading5Char"/>
    <w:qFormat/>
    <w:rsid w:val="008B0264"/>
    <w:pPr>
      <w:spacing w:before="80"/>
      <w:outlineLvl w:val="4"/>
    </w:pPr>
    <w:rPr>
      <w:color w:val="918585"/>
      <w:sz w:val="20"/>
    </w:rPr>
  </w:style>
  <w:style w:type="paragraph" w:styleId="Heading6">
    <w:name w:val="heading 6"/>
    <w:basedOn w:val="HeadingBase"/>
    <w:next w:val="Normal"/>
    <w:link w:val="Heading6Char"/>
    <w:qFormat/>
    <w:rsid w:val="008B0264"/>
    <w:pPr>
      <w:spacing w:before="60"/>
      <w:outlineLvl w:val="5"/>
    </w:pPr>
    <w:rPr>
      <w:color w:val="918585"/>
      <w:sz w:val="20"/>
    </w:rPr>
  </w:style>
  <w:style w:type="paragraph" w:styleId="Heading7">
    <w:name w:val="heading 7"/>
    <w:basedOn w:val="Normal"/>
    <w:next w:val="Normal"/>
    <w:link w:val="Heading7Char"/>
    <w:qFormat/>
    <w:rsid w:val="008B0264"/>
    <w:pPr>
      <w:ind w:left="720"/>
      <w:outlineLvl w:val="6"/>
    </w:pPr>
    <w:rPr>
      <w:i/>
    </w:rPr>
  </w:style>
  <w:style w:type="paragraph" w:styleId="Heading8">
    <w:name w:val="heading 8"/>
    <w:basedOn w:val="Normal"/>
    <w:next w:val="Normal"/>
    <w:link w:val="Heading8Char"/>
    <w:qFormat/>
    <w:rsid w:val="008B0264"/>
    <w:pPr>
      <w:ind w:left="720"/>
      <w:outlineLvl w:val="7"/>
    </w:pPr>
    <w:rPr>
      <w:i/>
    </w:rPr>
  </w:style>
  <w:style w:type="paragraph" w:styleId="Heading9">
    <w:name w:val="heading 9"/>
    <w:basedOn w:val="Normal"/>
    <w:next w:val="Normal"/>
    <w:link w:val="Heading9Char"/>
    <w:qFormat/>
    <w:rsid w:val="008B0264"/>
    <w:pPr>
      <w:ind w:left="720"/>
      <w:outlineLvl w:val="8"/>
    </w:pPr>
    <w:rPr>
      <w:i/>
    </w:rPr>
  </w:style>
  <w:style w:type="character" w:default="1" w:styleId="DefaultParagraphFont">
    <w:name w:val="Default Paragraph Font"/>
    <w:uiPriority w:val="1"/>
    <w:unhideWhenUsed/>
    <w:rsid w:val="008B0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0264"/>
  </w:style>
  <w:style w:type="character" w:customStyle="1" w:styleId="Heading1Char">
    <w:name w:val="Heading 1 Char"/>
    <w:basedOn w:val="DefaultParagraphFont"/>
    <w:link w:val="Heading1"/>
    <w:rsid w:val="008B0264"/>
    <w:rPr>
      <w:rFonts w:ascii="Times New Roman" w:eastAsia="Times New Roman" w:hAnsi="Times New Roman" w:cs="Times New Roman"/>
      <w:b/>
      <w:sz w:val="32"/>
      <w:szCs w:val="20"/>
      <w:lang w:eastAsia="en-US"/>
    </w:rPr>
  </w:style>
  <w:style w:type="paragraph" w:styleId="BodyText">
    <w:name w:val="Body Text"/>
    <w:basedOn w:val="Normal"/>
    <w:link w:val="BodyTextChar"/>
    <w:rsid w:val="008B02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0264"/>
    <w:rPr>
      <w:rFonts w:ascii="Times New Roman" w:eastAsia="Times New Roman" w:hAnsi="Times New Roman" w:cs="Times New Roman"/>
      <w:sz w:val="24"/>
      <w:lang w:val="en-US" w:eastAsia="en-US"/>
    </w:rPr>
  </w:style>
  <w:style w:type="paragraph" w:styleId="Footer">
    <w:name w:val="footer"/>
    <w:basedOn w:val="Normal"/>
    <w:link w:val="FooterChar"/>
    <w:rsid w:val="008B0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0264"/>
    <w:rPr>
      <w:rFonts w:ascii="Times New Roman" w:eastAsia="Times New Roman" w:hAnsi="Times New Roman" w:cs="Times New Roman"/>
      <w:sz w:val="16"/>
      <w:lang w:val="en-US" w:eastAsia="en-US"/>
    </w:rPr>
  </w:style>
  <w:style w:type="paragraph" w:styleId="List">
    <w:name w:val="List"/>
    <w:basedOn w:val="BodyText"/>
    <w:next w:val="BodyText"/>
    <w:rsid w:val="008B0264"/>
    <w:pPr>
      <w:tabs>
        <w:tab w:val="left" w:pos="340"/>
      </w:tabs>
      <w:spacing w:before="60" w:after="60"/>
      <w:ind w:left="340" w:hanging="340"/>
    </w:pPr>
  </w:style>
  <w:style w:type="paragraph" w:styleId="ListBullet">
    <w:name w:val="List Bullet"/>
    <w:basedOn w:val="List"/>
    <w:rsid w:val="008B0264"/>
    <w:pPr>
      <w:numPr>
        <w:numId w:val="13"/>
      </w:numPr>
      <w:tabs>
        <w:tab w:val="clear" w:pos="340"/>
      </w:tabs>
      <w:spacing w:before="40" w:after="40"/>
    </w:pPr>
  </w:style>
  <w:style w:type="character" w:customStyle="1" w:styleId="SpecialBold">
    <w:name w:val="Special Bold"/>
    <w:basedOn w:val="DefaultParagraphFont"/>
    <w:rsid w:val="008B0264"/>
    <w:rPr>
      <w:b/>
      <w:spacing w:val="0"/>
    </w:rPr>
  </w:style>
  <w:style w:type="paragraph" w:styleId="ListBullet2">
    <w:name w:val="List Bullet 2"/>
    <w:basedOn w:val="List2"/>
    <w:rsid w:val="008B0264"/>
    <w:pPr>
      <w:numPr>
        <w:numId w:val="14"/>
      </w:numPr>
      <w:tabs>
        <w:tab w:val="clear" w:pos="680"/>
      </w:tabs>
    </w:pPr>
  </w:style>
  <w:style w:type="paragraph" w:styleId="Header">
    <w:name w:val="header"/>
    <w:basedOn w:val="Normal"/>
    <w:link w:val="HeaderChar"/>
    <w:rsid w:val="008B0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02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0264"/>
    <w:pPr>
      <w:spacing w:before="240" w:after="120"/>
      <w:outlineLvl w:val="0"/>
    </w:pPr>
    <w:rPr>
      <w:rFonts w:ascii="Times New Roman" w:hAnsi="Times New Roman"/>
      <w:b/>
      <w:sz w:val="28"/>
    </w:rPr>
  </w:style>
  <w:style w:type="paragraph" w:customStyle="1" w:styleId="AllowPageBreak">
    <w:name w:val="AllowPageBreak"/>
    <w:rsid w:val="008B02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B0264"/>
    <w:pPr>
      <w:tabs>
        <w:tab w:val="left" w:pos="680"/>
      </w:tabs>
      <w:spacing w:before="60" w:after="60"/>
      <w:ind w:left="680" w:hanging="340"/>
    </w:pPr>
  </w:style>
  <w:style w:type="character" w:customStyle="1" w:styleId="BoldandItalics">
    <w:name w:val="Bold and Italics"/>
    <w:qFormat/>
    <w:rsid w:val="008B0264"/>
    <w:rPr>
      <w:b/>
      <w:i/>
      <w:u w:val="none"/>
    </w:rPr>
  </w:style>
  <w:style w:type="character" w:customStyle="1" w:styleId="Heading2Char">
    <w:name w:val="Heading 2 Char"/>
    <w:basedOn w:val="DefaultParagraphFont"/>
    <w:link w:val="Heading2"/>
    <w:rsid w:val="008B0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0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0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0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0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02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02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0264"/>
    <w:rPr>
      <w:rFonts w:ascii="Courier New" w:eastAsia="Times New Roman" w:hAnsi="Courier New" w:cs="Times New Roman"/>
      <w:i/>
      <w:szCs w:val="20"/>
      <w:lang w:val="en-US" w:eastAsia="en-US"/>
    </w:rPr>
  </w:style>
  <w:style w:type="paragraph" w:customStyle="1" w:styleId="HeadingBase">
    <w:name w:val="Heading Base"/>
    <w:rsid w:val="008B0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0264"/>
    <w:pPr>
      <w:tabs>
        <w:tab w:val="right" w:leader="dot" w:pos="9072"/>
      </w:tabs>
      <w:ind w:left="567"/>
    </w:pPr>
    <w:rPr>
      <w:szCs w:val="22"/>
    </w:rPr>
  </w:style>
  <w:style w:type="paragraph" w:customStyle="1" w:styleId="TOCBase">
    <w:name w:val="TOC Base"/>
    <w:rsid w:val="008B0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0264"/>
    <w:pPr>
      <w:tabs>
        <w:tab w:val="right" w:leader="dot" w:pos="9072"/>
      </w:tabs>
      <w:spacing w:before="40" w:after="40"/>
      <w:ind w:left="284"/>
    </w:pPr>
    <w:rPr>
      <w:rFonts w:ascii="Times New Roman" w:hAnsi="Times New Roman"/>
    </w:rPr>
  </w:style>
  <w:style w:type="paragraph" w:styleId="TOC1">
    <w:name w:val="toc 1"/>
    <w:basedOn w:val="TOCBase"/>
    <w:next w:val="Normal"/>
    <w:rsid w:val="008B02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0264"/>
    <w:pPr>
      <w:spacing w:before="5040"/>
      <w:jc w:val="center"/>
    </w:pPr>
    <w:rPr>
      <w:sz w:val="48"/>
      <w:szCs w:val="72"/>
      <w:lang w:val="en-US"/>
    </w:rPr>
  </w:style>
  <w:style w:type="character" w:customStyle="1" w:styleId="TitleChar">
    <w:name w:val="Title Char"/>
    <w:basedOn w:val="DefaultParagraphFont"/>
    <w:link w:val="Title"/>
    <w:rsid w:val="008B0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0264"/>
    <w:pPr>
      <w:tabs>
        <w:tab w:val="left" w:pos="3600"/>
        <w:tab w:val="left" w:pos="3958"/>
      </w:tabs>
    </w:pPr>
  </w:style>
  <w:style w:type="paragraph" w:customStyle="1" w:styleId="Note">
    <w:name w:val="Note"/>
    <w:basedOn w:val="BodyText"/>
    <w:rsid w:val="008B0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0264"/>
    <w:pPr>
      <w:framePr w:wrap="auto" w:hAnchor="text" w:y="6049"/>
    </w:pPr>
    <w:rPr>
      <w:color w:val="000000"/>
      <w:sz w:val="40"/>
    </w:rPr>
  </w:style>
  <w:style w:type="paragraph" w:customStyle="1" w:styleId="TOCTitle">
    <w:name w:val="TOCTitle"/>
    <w:basedOn w:val="Heading1"/>
    <w:rsid w:val="008B0264"/>
    <w:pPr>
      <w:spacing w:after="240"/>
      <w:jc w:val="center"/>
      <w:outlineLvl w:val="9"/>
    </w:pPr>
    <w:rPr>
      <w:caps/>
    </w:rPr>
  </w:style>
  <w:style w:type="paragraph" w:customStyle="1" w:styleId="Version">
    <w:name w:val="Version"/>
    <w:rsid w:val="008B0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0264"/>
    <w:pPr>
      <w:keepNext w:val="0"/>
      <w:tabs>
        <w:tab w:val="right" w:pos="4176"/>
      </w:tabs>
      <w:ind w:left="198" w:hanging="198"/>
    </w:pPr>
    <w:rPr>
      <w:rFonts w:ascii="Garamond" w:hAnsi="Garamond"/>
    </w:rPr>
  </w:style>
  <w:style w:type="paragraph" w:styleId="IndexHeading">
    <w:name w:val="index heading"/>
    <w:basedOn w:val="Normal"/>
    <w:next w:val="Index1"/>
    <w:semiHidden/>
    <w:rsid w:val="008B0264"/>
    <w:pPr>
      <w:spacing w:before="120" w:after="120"/>
    </w:pPr>
    <w:rPr>
      <w:rFonts w:ascii="Arial" w:hAnsi="Arial"/>
      <w:b/>
      <w:color w:val="918585"/>
      <w:sz w:val="24"/>
    </w:rPr>
  </w:style>
  <w:style w:type="paragraph" w:customStyle="1" w:styleId="Chapter">
    <w:name w:val="Chapter"/>
    <w:basedOn w:val="Normal"/>
    <w:rsid w:val="008B0264"/>
    <w:pPr>
      <w:spacing w:before="240"/>
    </w:pPr>
    <w:rPr>
      <w:rFonts w:ascii="Times New Roman" w:hAnsi="Times New Roman"/>
      <w:smallCaps/>
      <w:spacing w:val="80"/>
      <w:sz w:val="28"/>
    </w:rPr>
  </w:style>
  <w:style w:type="paragraph" w:customStyle="1" w:styleId="InChapter">
    <w:name w:val="InChapter"/>
    <w:basedOn w:val="Heading3"/>
    <w:rsid w:val="008B0264"/>
    <w:pPr>
      <w:spacing w:after="240"/>
      <w:outlineLvl w:val="9"/>
    </w:pPr>
    <w:rPr>
      <w:noProof/>
    </w:rPr>
  </w:style>
  <w:style w:type="paragraph" w:styleId="Index2">
    <w:name w:val="index 2"/>
    <w:basedOn w:val="Normal"/>
    <w:next w:val="Normal"/>
    <w:semiHidden/>
    <w:rsid w:val="008B0264"/>
    <w:pPr>
      <w:tabs>
        <w:tab w:val="right" w:pos="4176"/>
      </w:tabs>
      <w:ind w:left="568" w:hanging="284"/>
    </w:pPr>
    <w:rPr>
      <w:rFonts w:ascii="Garamond" w:hAnsi="Garamond"/>
    </w:rPr>
  </w:style>
  <w:style w:type="paragraph" w:customStyle="1" w:styleId="Byline">
    <w:name w:val="Byline"/>
    <w:rsid w:val="008B0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0264"/>
    <w:pPr>
      <w:tabs>
        <w:tab w:val="clear" w:pos="3600"/>
        <w:tab w:val="clear" w:pos="3958"/>
      </w:tabs>
      <w:jc w:val="right"/>
    </w:pPr>
  </w:style>
  <w:style w:type="character" w:styleId="Emphasis">
    <w:name w:val="Emphasis"/>
    <w:basedOn w:val="DefaultParagraphFont"/>
    <w:qFormat/>
    <w:rsid w:val="008B0264"/>
    <w:rPr>
      <w:i/>
    </w:rPr>
  </w:style>
  <w:style w:type="paragraph" w:styleId="Caption">
    <w:name w:val="caption"/>
    <w:basedOn w:val="BodyText"/>
    <w:next w:val="Normal"/>
    <w:qFormat/>
    <w:rsid w:val="008B0264"/>
    <w:pPr>
      <w:framePr w:w="2268" w:hSpace="181" w:vSpace="181" w:wrap="around" w:vAnchor="text" w:hAnchor="page" w:x="1135" w:y="285" w:anchorLock="1"/>
    </w:pPr>
    <w:rPr>
      <w:i/>
    </w:rPr>
  </w:style>
  <w:style w:type="paragraph" w:customStyle="1" w:styleId="MiniTOCTitle">
    <w:name w:val="MiniTOCTitle"/>
    <w:basedOn w:val="Heading4"/>
    <w:rsid w:val="008B0264"/>
    <w:pPr>
      <w:spacing w:before="240"/>
      <w:outlineLvl w:val="9"/>
    </w:pPr>
    <w:rPr>
      <w:noProof/>
      <w:sz w:val="24"/>
    </w:rPr>
  </w:style>
  <w:style w:type="paragraph" w:customStyle="1" w:styleId="MiniTOCItem">
    <w:name w:val="MiniTOCItem"/>
    <w:basedOn w:val="ListBullet"/>
    <w:rsid w:val="008B0264"/>
    <w:pPr>
      <w:numPr>
        <w:numId w:val="0"/>
      </w:numPr>
      <w:tabs>
        <w:tab w:val="right" w:leader="dot" w:pos="6521"/>
      </w:tabs>
      <w:spacing w:before="0" w:after="0"/>
    </w:pPr>
  </w:style>
  <w:style w:type="paragraph" w:customStyle="1" w:styleId="TOFTitle">
    <w:name w:val="TOFTitle"/>
    <w:basedOn w:val="TOCTitle"/>
    <w:rsid w:val="008B0264"/>
  </w:style>
  <w:style w:type="paragraph" w:styleId="TableofFigures">
    <w:name w:val="table of figures"/>
    <w:basedOn w:val="Normal"/>
    <w:next w:val="Normal"/>
    <w:semiHidden/>
    <w:rsid w:val="008B0264"/>
    <w:pPr>
      <w:tabs>
        <w:tab w:val="right" w:leader="dot" w:pos="9072"/>
      </w:tabs>
      <w:ind w:left="970" w:hanging="403"/>
    </w:pPr>
    <w:rPr>
      <w:rFonts w:ascii="Times New Roman" w:hAnsi="Times New Roman"/>
      <w:b/>
    </w:rPr>
  </w:style>
  <w:style w:type="paragraph" w:styleId="ListNumber">
    <w:name w:val="List Number"/>
    <w:basedOn w:val="List"/>
    <w:rsid w:val="008B0264"/>
    <w:pPr>
      <w:numPr>
        <w:numId w:val="11"/>
      </w:numPr>
    </w:pPr>
  </w:style>
  <w:style w:type="character" w:customStyle="1" w:styleId="WingdingSymbols">
    <w:name w:val="Wingding Symbols"/>
    <w:rsid w:val="008B0264"/>
    <w:rPr>
      <w:rFonts w:ascii="Wingdings" w:hAnsi="Wingdings"/>
    </w:rPr>
  </w:style>
  <w:style w:type="paragraph" w:customStyle="1" w:styleId="TableHeading">
    <w:name w:val="Table Heading"/>
    <w:basedOn w:val="HeadingBase"/>
    <w:rsid w:val="008B0264"/>
    <w:pPr>
      <w:keepLines/>
      <w:pBdr>
        <w:bottom w:val="single" w:sz="6" w:space="1" w:color="918585"/>
      </w:pBdr>
      <w:spacing w:before="240"/>
    </w:pPr>
  </w:style>
  <w:style w:type="character" w:customStyle="1" w:styleId="HotSpot">
    <w:name w:val="HotSpot"/>
    <w:rsid w:val="008B0264"/>
    <w:rPr>
      <w:color w:val="0033CC"/>
      <w:u w:val="none"/>
    </w:rPr>
  </w:style>
  <w:style w:type="paragraph" w:customStyle="1" w:styleId="BodyTextRight">
    <w:name w:val="Body Text Right"/>
    <w:basedOn w:val="BodyText"/>
    <w:rsid w:val="008B0264"/>
    <w:pPr>
      <w:spacing w:before="0" w:after="0"/>
      <w:jc w:val="right"/>
    </w:pPr>
  </w:style>
  <w:style w:type="paragraph" w:styleId="Index3">
    <w:name w:val="index 3"/>
    <w:basedOn w:val="ListNumber2"/>
    <w:next w:val="Normal"/>
    <w:semiHidden/>
    <w:rsid w:val="008B0264"/>
    <w:pPr>
      <w:numPr>
        <w:numId w:val="0"/>
      </w:numPr>
      <w:tabs>
        <w:tab w:val="right" w:leader="dot" w:pos="4176"/>
      </w:tabs>
    </w:pPr>
  </w:style>
  <w:style w:type="paragraph" w:styleId="ListNumber2">
    <w:name w:val="List Number 2"/>
    <w:basedOn w:val="List2"/>
    <w:rsid w:val="008B0264"/>
    <w:pPr>
      <w:numPr>
        <w:numId w:val="10"/>
      </w:numPr>
      <w:tabs>
        <w:tab w:val="clear" w:pos="1060"/>
      </w:tabs>
    </w:pPr>
  </w:style>
  <w:style w:type="paragraph" w:customStyle="1" w:styleId="MarginNote">
    <w:name w:val="Margin Note"/>
    <w:basedOn w:val="BodyText"/>
    <w:rsid w:val="008B0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0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02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0264"/>
    <w:rPr>
      <w:sz w:val="32"/>
    </w:rPr>
  </w:style>
  <w:style w:type="paragraph" w:customStyle="1" w:styleId="HeadingProcedure">
    <w:name w:val="Heading Procedure"/>
    <w:basedOn w:val="HeadingBase"/>
    <w:next w:val="Normal"/>
    <w:rsid w:val="008B0264"/>
    <w:pPr>
      <w:tabs>
        <w:tab w:val="left" w:pos="0"/>
      </w:tabs>
      <w:spacing w:before="120" w:after="60"/>
    </w:pPr>
    <w:rPr>
      <w:i/>
      <w:color w:val="918585"/>
      <w:sz w:val="22"/>
    </w:rPr>
  </w:style>
  <w:style w:type="paragraph" w:customStyle="1" w:styleId="TableBodyText">
    <w:name w:val="Table Body Text"/>
    <w:basedOn w:val="BodyText"/>
    <w:rsid w:val="008B0264"/>
    <w:pPr>
      <w:spacing w:before="60" w:after="60"/>
    </w:pPr>
  </w:style>
  <w:style w:type="paragraph" w:styleId="ListContinue">
    <w:name w:val="List Continue"/>
    <w:basedOn w:val="List"/>
    <w:rsid w:val="008B0264"/>
    <w:pPr>
      <w:ind w:firstLine="0"/>
    </w:pPr>
  </w:style>
  <w:style w:type="paragraph" w:customStyle="1" w:styleId="ListNote">
    <w:name w:val="List Note"/>
    <w:basedOn w:val="List"/>
    <w:rsid w:val="008B0264"/>
    <w:pPr>
      <w:pBdr>
        <w:top w:val="single" w:sz="6" w:space="2" w:color="918585"/>
        <w:bottom w:val="single" w:sz="6" w:space="2" w:color="918585"/>
      </w:pBdr>
      <w:tabs>
        <w:tab w:val="left" w:pos="1021"/>
      </w:tabs>
      <w:ind w:firstLine="0"/>
    </w:pPr>
  </w:style>
  <w:style w:type="paragraph" w:customStyle="1" w:styleId="Warning">
    <w:name w:val="Warning"/>
    <w:basedOn w:val="BodyText"/>
    <w:rsid w:val="008B0264"/>
    <w:pPr>
      <w:shd w:val="clear" w:color="auto" w:fill="D9D9D9"/>
      <w:tabs>
        <w:tab w:val="left" w:pos="992"/>
      </w:tabs>
      <w:ind w:left="119" w:right="119"/>
    </w:pPr>
    <w:rPr>
      <w:sz w:val="20"/>
    </w:rPr>
  </w:style>
  <w:style w:type="paragraph" w:customStyle="1" w:styleId="MarginIcons">
    <w:name w:val="Margin Icons"/>
    <w:basedOn w:val="BodyText"/>
    <w:rsid w:val="008B0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0264"/>
    <w:rPr>
      <w:rFonts w:ascii="Courier New" w:hAnsi="Courier New"/>
    </w:rPr>
  </w:style>
  <w:style w:type="paragraph" w:customStyle="1" w:styleId="NoteBullet">
    <w:name w:val="Note Bullet"/>
    <w:basedOn w:val="Note"/>
    <w:rsid w:val="008B0264"/>
    <w:pPr>
      <w:tabs>
        <w:tab w:val="clear" w:pos="680"/>
      </w:tabs>
      <w:spacing w:before="60" w:after="60"/>
    </w:pPr>
  </w:style>
  <w:style w:type="paragraph" w:customStyle="1" w:styleId="SubHeading2">
    <w:name w:val="SubHeading2"/>
    <w:basedOn w:val="HeadingBase"/>
    <w:rsid w:val="008B0264"/>
    <w:pPr>
      <w:spacing w:before="240" w:after="60"/>
    </w:pPr>
    <w:rPr>
      <w:sz w:val="20"/>
    </w:rPr>
  </w:style>
  <w:style w:type="paragraph" w:customStyle="1" w:styleId="SubHeading1">
    <w:name w:val="SubHeading1"/>
    <w:basedOn w:val="HeadingBase"/>
    <w:rsid w:val="008B0264"/>
    <w:pPr>
      <w:spacing w:before="240" w:after="60"/>
    </w:pPr>
    <w:rPr>
      <w:color w:val="918585"/>
      <w:sz w:val="22"/>
    </w:rPr>
  </w:style>
  <w:style w:type="paragraph" w:customStyle="1" w:styleId="SideHeading">
    <w:name w:val="Side Heading"/>
    <w:basedOn w:val="HeadingBase"/>
    <w:rsid w:val="008B0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0264"/>
    <w:pPr>
      <w:numPr>
        <w:numId w:val="12"/>
      </w:numPr>
    </w:pPr>
  </w:style>
  <w:style w:type="paragraph" w:styleId="PlainText">
    <w:name w:val="Plain Text"/>
    <w:basedOn w:val="Normal"/>
    <w:link w:val="PlainTextChar"/>
    <w:rsid w:val="008B0264"/>
    <w:rPr>
      <w:sz w:val="20"/>
    </w:rPr>
  </w:style>
  <w:style w:type="character" w:customStyle="1" w:styleId="PlainTextChar">
    <w:name w:val="Plain Text Char"/>
    <w:basedOn w:val="DefaultParagraphFont"/>
    <w:link w:val="PlainText"/>
    <w:rsid w:val="008B02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B0264"/>
    <w:rPr>
      <w:b/>
      <w:smallCaps/>
    </w:rPr>
  </w:style>
  <w:style w:type="paragraph" w:customStyle="1" w:styleId="TableListNumber">
    <w:name w:val="Table List Number"/>
    <w:basedOn w:val="ListNumber"/>
    <w:rsid w:val="008B0264"/>
    <w:pPr>
      <w:numPr>
        <w:numId w:val="0"/>
      </w:numPr>
    </w:pPr>
  </w:style>
  <w:style w:type="paragraph" w:styleId="TOC4">
    <w:name w:val="toc 4"/>
    <w:basedOn w:val="TOCBase"/>
    <w:next w:val="Normal"/>
    <w:semiHidden/>
    <w:rsid w:val="008B0264"/>
    <w:pPr>
      <w:tabs>
        <w:tab w:val="right" w:leader="dot" w:pos="9071"/>
      </w:tabs>
      <w:ind w:left="1701"/>
    </w:pPr>
  </w:style>
  <w:style w:type="paragraph" w:customStyle="1" w:styleId="ListAlpha">
    <w:name w:val="List Alpha"/>
    <w:basedOn w:val="List"/>
    <w:rsid w:val="008B0264"/>
    <w:pPr>
      <w:numPr>
        <w:numId w:val="9"/>
      </w:numPr>
    </w:pPr>
  </w:style>
  <w:style w:type="paragraph" w:customStyle="1" w:styleId="ListAlpha2">
    <w:name w:val="List Alpha 2"/>
    <w:basedOn w:val="List2"/>
    <w:rsid w:val="008B0264"/>
    <w:pPr>
      <w:numPr>
        <w:numId w:val="8"/>
      </w:numPr>
    </w:pPr>
  </w:style>
  <w:style w:type="paragraph" w:styleId="List3">
    <w:name w:val="List 3"/>
    <w:basedOn w:val="BodyText"/>
    <w:rsid w:val="008B0264"/>
    <w:pPr>
      <w:tabs>
        <w:tab w:val="left" w:pos="1021"/>
      </w:tabs>
      <w:spacing w:before="60" w:after="60"/>
      <w:ind w:left="1020" w:hanging="340"/>
    </w:pPr>
  </w:style>
  <w:style w:type="paragraph" w:styleId="List4">
    <w:name w:val="List 4"/>
    <w:basedOn w:val="BodyText"/>
    <w:rsid w:val="008B0264"/>
    <w:pPr>
      <w:tabs>
        <w:tab w:val="left" w:pos="1361"/>
      </w:tabs>
      <w:spacing w:before="60" w:after="60"/>
      <w:ind w:left="1361" w:hanging="340"/>
    </w:pPr>
  </w:style>
  <w:style w:type="paragraph" w:styleId="List5">
    <w:name w:val="List 5"/>
    <w:basedOn w:val="BodyText"/>
    <w:rsid w:val="008B0264"/>
    <w:pPr>
      <w:tabs>
        <w:tab w:val="left" w:pos="1701"/>
      </w:tabs>
      <w:spacing w:before="60" w:after="60"/>
      <w:ind w:left="1701" w:hanging="340"/>
    </w:pPr>
  </w:style>
  <w:style w:type="paragraph" w:styleId="ListBullet3">
    <w:name w:val="List Bullet 3"/>
    <w:basedOn w:val="List3"/>
    <w:rsid w:val="008B0264"/>
    <w:pPr>
      <w:numPr>
        <w:numId w:val="15"/>
      </w:numPr>
      <w:tabs>
        <w:tab w:val="clear" w:pos="1021"/>
      </w:tabs>
      <w:ind w:left="1037" w:hanging="357"/>
    </w:pPr>
  </w:style>
  <w:style w:type="paragraph" w:styleId="ListBullet4">
    <w:name w:val="List Bullet 4"/>
    <w:basedOn w:val="List4"/>
    <w:rsid w:val="008B0264"/>
    <w:pPr>
      <w:numPr>
        <w:numId w:val="3"/>
      </w:numPr>
    </w:pPr>
  </w:style>
  <w:style w:type="paragraph" w:styleId="ListBullet5">
    <w:name w:val="List Bullet 5"/>
    <w:basedOn w:val="List5"/>
    <w:rsid w:val="008B0264"/>
    <w:pPr>
      <w:numPr>
        <w:numId w:val="4"/>
      </w:numPr>
    </w:pPr>
  </w:style>
  <w:style w:type="paragraph" w:styleId="ListContinue2">
    <w:name w:val="List Continue 2"/>
    <w:basedOn w:val="List2"/>
    <w:rsid w:val="008B0264"/>
    <w:pPr>
      <w:ind w:firstLine="0"/>
    </w:pPr>
  </w:style>
  <w:style w:type="paragraph" w:styleId="ListContinue3">
    <w:name w:val="List Continue 3"/>
    <w:basedOn w:val="List3"/>
    <w:rsid w:val="008B0264"/>
    <w:pPr>
      <w:ind w:left="1021" w:firstLine="0"/>
    </w:pPr>
  </w:style>
  <w:style w:type="paragraph" w:styleId="ListContinue4">
    <w:name w:val="List Continue 4"/>
    <w:basedOn w:val="List4"/>
    <w:rsid w:val="008B0264"/>
    <w:pPr>
      <w:ind w:firstLine="0"/>
    </w:pPr>
  </w:style>
  <w:style w:type="paragraph" w:styleId="ListContinue5">
    <w:name w:val="List Continue 5"/>
    <w:basedOn w:val="List5"/>
    <w:rsid w:val="008B0264"/>
    <w:pPr>
      <w:ind w:firstLine="0"/>
    </w:pPr>
  </w:style>
  <w:style w:type="paragraph" w:styleId="ListNumber3">
    <w:name w:val="List Number 3"/>
    <w:basedOn w:val="List3"/>
    <w:rsid w:val="008B0264"/>
    <w:pPr>
      <w:numPr>
        <w:numId w:val="5"/>
      </w:numPr>
    </w:pPr>
  </w:style>
  <w:style w:type="paragraph" w:styleId="ListNumber4">
    <w:name w:val="List Number 4"/>
    <w:basedOn w:val="List4"/>
    <w:rsid w:val="008B0264"/>
    <w:pPr>
      <w:numPr>
        <w:numId w:val="6"/>
      </w:numPr>
    </w:pPr>
  </w:style>
  <w:style w:type="paragraph" w:styleId="ListNumber5">
    <w:name w:val="List Number 5"/>
    <w:basedOn w:val="List5"/>
    <w:rsid w:val="008B0264"/>
    <w:pPr>
      <w:numPr>
        <w:numId w:val="7"/>
      </w:numPr>
    </w:pPr>
  </w:style>
  <w:style w:type="paragraph" w:styleId="BlockText">
    <w:name w:val="Block Text"/>
    <w:basedOn w:val="Normal"/>
    <w:rsid w:val="008B0264"/>
    <w:pPr>
      <w:spacing w:after="120"/>
      <w:ind w:left="1440" w:right="1440"/>
    </w:pPr>
  </w:style>
  <w:style w:type="character" w:customStyle="1" w:styleId="Subscript">
    <w:name w:val="Subscript"/>
    <w:basedOn w:val="DefaultParagraphFont"/>
    <w:rsid w:val="008B0264"/>
    <w:rPr>
      <w:sz w:val="16"/>
      <w:vertAlign w:val="subscript"/>
    </w:rPr>
  </w:style>
  <w:style w:type="character" w:customStyle="1" w:styleId="Superscript">
    <w:name w:val="Superscript"/>
    <w:basedOn w:val="DefaultParagraphFont"/>
    <w:rsid w:val="008B0264"/>
    <w:rPr>
      <w:sz w:val="16"/>
      <w:vertAlign w:val="superscript"/>
    </w:rPr>
  </w:style>
  <w:style w:type="character" w:customStyle="1" w:styleId="Symbols">
    <w:name w:val="Symbols"/>
    <w:basedOn w:val="DefaultParagraphFont"/>
    <w:rsid w:val="008B0264"/>
    <w:rPr>
      <w:rFonts w:ascii="Symbol" w:hAnsi="Symbol"/>
    </w:rPr>
  </w:style>
  <w:style w:type="character" w:customStyle="1" w:styleId="MenuOptions">
    <w:name w:val="Menu Options"/>
    <w:basedOn w:val="DefaultParagraphFont"/>
    <w:rsid w:val="008B0264"/>
    <w:rPr>
      <w:rFonts w:ascii="Arial Narrow" w:hAnsi="Arial Narrow"/>
      <w:smallCaps/>
    </w:rPr>
  </w:style>
  <w:style w:type="character" w:customStyle="1" w:styleId="Buttons">
    <w:name w:val="Buttons"/>
    <w:basedOn w:val="DefaultParagraphFont"/>
    <w:rsid w:val="008B0264"/>
    <w:rPr>
      <w:b/>
    </w:rPr>
  </w:style>
  <w:style w:type="character" w:customStyle="1" w:styleId="Underlined">
    <w:name w:val="Underlined"/>
    <w:basedOn w:val="DefaultParagraphFont"/>
    <w:rsid w:val="008B0264"/>
    <w:rPr>
      <w:u w:val="single"/>
    </w:rPr>
  </w:style>
  <w:style w:type="paragraph" w:customStyle="1" w:styleId="TableBodyTextRight">
    <w:name w:val="Table Body Text Right"/>
    <w:basedOn w:val="TableBodyText"/>
    <w:rsid w:val="008B0264"/>
    <w:pPr>
      <w:widowControl w:val="0"/>
      <w:autoSpaceDE w:val="0"/>
      <w:autoSpaceDN w:val="0"/>
      <w:adjustRightInd w:val="0"/>
      <w:jc w:val="right"/>
    </w:pPr>
    <w:rPr>
      <w:rFonts w:cs="Arial"/>
      <w:szCs w:val="18"/>
    </w:rPr>
  </w:style>
  <w:style w:type="paragraph" w:customStyle="1" w:styleId="CopyrightText">
    <w:name w:val="Copyright Text"/>
    <w:basedOn w:val="BodyText"/>
    <w:rsid w:val="008B0264"/>
    <w:rPr>
      <w:sz w:val="18"/>
    </w:rPr>
  </w:style>
  <w:style w:type="paragraph" w:customStyle="1" w:styleId="BodySmallRight">
    <w:name w:val="Body Small Right"/>
    <w:basedOn w:val="BodyTextRight"/>
    <w:rsid w:val="008B0264"/>
    <w:rPr>
      <w:sz w:val="18"/>
      <w:szCs w:val="18"/>
    </w:rPr>
  </w:style>
  <w:style w:type="paragraph" w:customStyle="1" w:styleId="MarginEdition">
    <w:name w:val="Margin Edition"/>
    <w:basedOn w:val="MarginNote"/>
    <w:rsid w:val="008B0264"/>
    <w:pPr>
      <w:spacing w:before="0" w:after="0"/>
    </w:pPr>
    <w:rPr>
      <w:rFonts w:ascii="Times New Roman" w:hAnsi="Times New Roman"/>
      <w:color w:val="999999"/>
    </w:rPr>
  </w:style>
  <w:style w:type="paragraph" w:customStyle="1" w:styleId="Spacer">
    <w:name w:val="Spacer"/>
    <w:basedOn w:val="Normal"/>
    <w:rsid w:val="008B0264"/>
    <w:rPr>
      <w:sz w:val="2"/>
      <w:szCs w:val="2"/>
    </w:rPr>
  </w:style>
  <w:style w:type="character" w:customStyle="1" w:styleId="Small">
    <w:name w:val="Small"/>
    <w:basedOn w:val="DefaultParagraphFont"/>
    <w:rsid w:val="008B0264"/>
    <w:rPr>
      <w:sz w:val="16"/>
    </w:rPr>
  </w:style>
  <w:style w:type="paragraph" w:customStyle="1" w:styleId="WideTable">
    <w:name w:val="Wide Table"/>
    <w:basedOn w:val="Normal"/>
    <w:rsid w:val="008B0264"/>
    <w:pPr>
      <w:ind w:left="-1418"/>
    </w:pPr>
    <w:rPr>
      <w:sz w:val="2"/>
      <w:szCs w:val="2"/>
    </w:rPr>
  </w:style>
  <w:style w:type="character" w:styleId="PageNumber">
    <w:name w:val="page number"/>
    <w:basedOn w:val="DefaultParagraphFont"/>
    <w:rsid w:val="008B0264"/>
  </w:style>
  <w:style w:type="paragraph" w:styleId="Quote">
    <w:name w:val="Quote"/>
    <w:basedOn w:val="Heading1"/>
    <w:link w:val="QuoteChar"/>
    <w:qFormat/>
    <w:rsid w:val="008B0264"/>
    <w:rPr>
      <w:b w:val="0"/>
      <w:sz w:val="72"/>
      <w:szCs w:val="72"/>
      <w:lang w:val="en-NZ"/>
    </w:rPr>
  </w:style>
  <w:style w:type="character" w:customStyle="1" w:styleId="QuoteChar">
    <w:name w:val="Quote Char"/>
    <w:basedOn w:val="DefaultParagraphFont"/>
    <w:link w:val="Quote"/>
    <w:rsid w:val="008B0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0264"/>
    <w:pPr>
      <w:pageBreakBefore/>
    </w:pPr>
  </w:style>
  <w:style w:type="paragraph" w:customStyle="1" w:styleId="Border">
    <w:name w:val="Border"/>
    <w:basedOn w:val="Normal"/>
    <w:qFormat/>
    <w:rsid w:val="008B0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0264"/>
    <w:rPr>
      <w:b/>
      <w:bCs/>
      <w:i/>
      <w:iCs/>
      <w:color w:val="auto"/>
    </w:rPr>
  </w:style>
  <w:style w:type="paragraph" w:styleId="IntenseQuote">
    <w:name w:val="Intense Quote"/>
    <w:basedOn w:val="Normal"/>
    <w:next w:val="Normal"/>
    <w:link w:val="IntenseQuoteChar"/>
    <w:uiPriority w:val="30"/>
    <w:qFormat/>
    <w:rsid w:val="008B0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02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B0264"/>
    <w:rPr>
      <w:smallCaps/>
      <w:color w:val="auto"/>
      <w:u w:val="single"/>
    </w:rPr>
  </w:style>
  <w:style w:type="character" w:styleId="IntenseReference">
    <w:name w:val="Intense Reference"/>
    <w:basedOn w:val="DefaultParagraphFont"/>
    <w:uiPriority w:val="32"/>
    <w:qFormat/>
    <w:rsid w:val="008B0264"/>
    <w:rPr>
      <w:b/>
      <w:bCs/>
      <w:smallCaps/>
      <w:color w:val="auto"/>
      <w:spacing w:val="5"/>
      <w:u w:val="single"/>
    </w:rPr>
  </w:style>
  <w:style w:type="paragraph" w:customStyle="1" w:styleId="2ColumnHeading">
    <w:name w:val="2Column Heading"/>
    <w:basedOn w:val="BodyText"/>
    <w:qFormat/>
    <w:rsid w:val="008B0264"/>
    <w:pPr>
      <w:spacing w:after="60"/>
      <w:ind w:left="-2268"/>
    </w:pPr>
    <w:rPr>
      <w:b/>
    </w:rPr>
  </w:style>
  <w:style w:type="paragraph" w:customStyle="1" w:styleId="Heading1TOC">
    <w:name w:val="Heading1 TOC"/>
    <w:basedOn w:val="Normal"/>
    <w:qFormat/>
    <w:rsid w:val="008B0264"/>
    <w:pPr>
      <w:spacing w:before="240" w:after="120"/>
    </w:pPr>
    <w:rPr>
      <w:rFonts w:ascii="Times New Roman" w:hAnsi="Times New Roman"/>
      <w:b/>
      <w:sz w:val="32"/>
    </w:rPr>
  </w:style>
  <w:style w:type="paragraph" w:customStyle="1" w:styleId="Heading2TOC">
    <w:name w:val="Heading2 TOC"/>
    <w:basedOn w:val="Normal"/>
    <w:qFormat/>
    <w:rsid w:val="008B0264"/>
    <w:pPr>
      <w:spacing w:before="240" w:after="60"/>
    </w:pPr>
    <w:rPr>
      <w:rFonts w:ascii="Times New Roman" w:hAnsi="Times New Roman"/>
      <w:b/>
      <w:sz w:val="28"/>
    </w:rPr>
  </w:style>
  <w:style w:type="character" w:customStyle="1" w:styleId="Underline">
    <w:name w:val="Underline"/>
    <w:basedOn w:val="DefaultParagraphFont"/>
    <w:qFormat/>
    <w:rsid w:val="008B0264"/>
    <w:rPr>
      <w:u w:val="single"/>
    </w:rPr>
  </w:style>
  <w:style w:type="paragraph" w:styleId="BalloonText">
    <w:name w:val="Balloon Text"/>
    <w:basedOn w:val="Normal"/>
    <w:link w:val="BalloonTextChar"/>
    <w:rsid w:val="008B0264"/>
    <w:rPr>
      <w:rFonts w:ascii="Tahoma" w:hAnsi="Tahoma" w:cs="Tahoma"/>
      <w:sz w:val="16"/>
      <w:szCs w:val="16"/>
    </w:rPr>
  </w:style>
  <w:style w:type="character" w:customStyle="1" w:styleId="BalloonTextChar">
    <w:name w:val="Balloon Text Char"/>
    <w:basedOn w:val="DefaultParagraphFont"/>
    <w:link w:val="BalloonText"/>
    <w:rsid w:val="008B02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02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02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1380</Words>
  <Characters>8760</Characters>
  <Application>Microsoft Office Word</Application>
  <DocSecurity>0</DocSecurity>
  <Lines>291</Lines>
  <Paragraphs>172</Paragraphs>
  <ScaleCrop>false</ScaleCrop>
  <Company>Author-it Software Corporation Ltd.</Company>
  <LinksUpToDate>false</LinksUpToDate>
  <CharactersWithSpaces>10086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SISSSUR406A Officiate advanced level surf life saving competitions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2012-05-26T10:08:00Z</dcterms:created>
  <dcterms:modified xsi:type="dcterms:W3CDTF">2012-05-26T10:08:00Z</dcterms:modified>
</cp:coreProperties>
</file>