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5DD" w:rsidP="00D535DD">
      <w:pPr>
        <w:pStyle w:val="Title"/>
      </w:pPr>
      <w:bookmarkStart w:id="0" w:name="_GoBack"/>
      <w:bookmarkEnd w:id="0"/>
      <w:r>
        <w:fldChar w:fldCharType="begin"/>
      </w:r>
      <w:r>
        <w:instrText xml:space="preserve"> TITLE   \* MERGEFORMAT </w:instrText>
      </w:r>
      <w:r>
        <w:fldChar w:fldCharType="separate"/>
      </w:r>
      <w:r>
        <w:t>SISSSOF202 Officiate games or competitions</w:t>
      </w:r>
      <w:r>
        <w:fldChar w:fldCharType="end"/>
      </w:r>
    </w:p>
    <w:p w:rsidR="00D535DD" w:rsidP="00D535DD">
      <w:pPr>
        <w:pStyle w:val="Version"/>
        <w:sectPr w:rsidSect="00862E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E82" w:rsidP="00862E82">
      <w:pPr>
        <w:pStyle w:val="SuperHeading"/>
      </w:pPr>
      <w:r w:rsidRPr="00862E82">
        <w:t>SISSSOF202 Officiate games or competitions</w:t>
      </w:r>
    </w:p>
    <w:p w:rsidR="00000000" w:rsidRPr="00862E82" w:rsidP="00862E82">
      <w:pPr>
        <w:pStyle w:val="Heading1"/>
      </w:pPr>
      <w:bookmarkStart w:id="1" w:name="O_501962"/>
      <w:bookmarkEnd w:id="1"/>
      <w:r w:rsidRPr="00862E82">
        <w:t>Modification History</w:t>
      </w:r>
    </w:p>
    <w:p w:rsidR="00000000" w:rsidRPr="00862E82" w:rsidP="00862E82">
      <w:pPr>
        <w:pStyle w:val="BodyText"/>
      </w:pPr>
      <w:r w:rsidRPr="00862E82">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535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E82" w:rsidP="00862E82">
            <w:pPr>
              <w:pStyle w:val="BodyText"/>
            </w:pPr>
            <w:r w:rsidRPr="00862E8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E82">
            <w:pPr>
              <w:pStyle w:val="BodyText"/>
              <w:rPr>
                <w:lang w:val="en-NZ"/>
              </w:rPr>
            </w:pPr>
            <w:r w:rsidRPr="00862E82">
              <w:rPr>
                <w:rStyle w:val="SpecialBold"/>
              </w:rPr>
              <w:t>Comments</w:t>
            </w:r>
          </w:p>
        </w:tc>
      </w:tr>
      <w:tr w:rsidTr="00D535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E82">
            <w:pPr>
              <w:pStyle w:val="BodyText"/>
              <w:rPr>
                <w:lang w:val="en-NZ"/>
              </w:rPr>
            </w:pPr>
            <w:r w:rsidRPr="00862E8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E82" w:rsidP="00862E82">
            <w:pPr>
              <w:pStyle w:val="BodyText"/>
            </w:pPr>
            <w:r w:rsidRPr="00862E82">
              <w:t xml:space="preserve">Replaces but is not equivalent to SISSOGP301A Conduct games or competitions. </w:t>
            </w:r>
          </w:p>
          <w:p w:rsidR="00000000" w:rsidRPr="00862E82" w:rsidP="00862E82">
            <w:pPr>
              <w:pStyle w:val="BodyText"/>
            </w:pPr>
            <w:r w:rsidRPr="00862E82">
              <w:t>Title changed t</w:t>
            </w:r>
            <w:r w:rsidRPr="00862E82">
              <w:t>o better reflect the intent of the unit. Competency outcome changed. Content modified to focus solely on the role of a ‘dynamic’ official such as a referee or umpire.</w:t>
            </w:r>
          </w:p>
        </w:tc>
      </w:tr>
    </w:tbl>
    <w:p w:rsidR="00000000" w:rsidRPr="00862E82" w:rsidP="00862E82">
      <w:pPr>
        <w:pStyle w:val="BodyText"/>
      </w:pPr>
    </w:p>
    <w:p w:rsidR="00000000" w:rsidRPr="00862E82" w:rsidP="00862E82">
      <w:pPr>
        <w:pStyle w:val="AllowPageBreak"/>
      </w:pPr>
    </w:p>
    <w:p w:rsidR="00000000" w:rsidRPr="00862E82" w:rsidP="00862E82">
      <w:pPr>
        <w:pStyle w:val="Heading1"/>
      </w:pPr>
      <w:bookmarkStart w:id="2" w:name="O_501964"/>
      <w:bookmarkEnd w:id="2"/>
      <w:r w:rsidRPr="00862E82">
        <w:t>Unit Descriptor</w:t>
      </w:r>
    </w:p>
    <w:p w:rsidR="00000000" w:rsidRPr="00862E82" w:rsidP="00862E82">
      <w:pPr>
        <w:pStyle w:val="BodyText"/>
      </w:pPr>
      <w:r w:rsidRPr="00862E82">
        <w:t>This unit describes the performance outcomes, skills a</w:t>
      </w:r>
      <w:r w:rsidRPr="00862E82">
        <w:t>nd knowledge to referee or umpire in ‘a dynamic’ official type role,  a game or competition according to relevant rules and regulations. It includes the application of strategies to deal with disputes surrounding the outcome of the activity and self-reflec</w:t>
      </w:r>
      <w:r w:rsidRPr="00862E82">
        <w:t xml:space="preserve">tion to review and analyse the conduct and outcomes of performance to modify and improve future performances. </w:t>
      </w:r>
    </w:p>
    <w:p w:rsidR="00000000" w:rsidRPr="00862E82" w:rsidP="00862E82">
      <w:pPr>
        <w:pStyle w:val="AllowPageBreak"/>
      </w:pPr>
    </w:p>
    <w:p w:rsidR="00000000" w:rsidRPr="00862E82" w:rsidP="00862E82">
      <w:pPr>
        <w:pStyle w:val="Heading1"/>
      </w:pPr>
      <w:bookmarkStart w:id="3" w:name="O_501966"/>
      <w:bookmarkEnd w:id="3"/>
      <w:r w:rsidRPr="00862E82">
        <w:t>Application of the Unit</w:t>
      </w:r>
    </w:p>
    <w:p w:rsidR="00000000" w:rsidRPr="00862E82" w:rsidP="00862E82">
      <w:pPr>
        <w:pStyle w:val="BodyText"/>
      </w:pPr>
      <w:r w:rsidRPr="00862E82">
        <w:t>This unit applies to those undertaking an officiating role in a sport and recreation environment at entr</w:t>
      </w:r>
      <w:r w:rsidRPr="00862E82">
        <w:t>y level in a chosen sport. This unit covers the application of relevant NSO rules, regulations and guidelines to officiate a game or competition. It also includes the application of some basic strategies to prevent and deal with minor disputes regarding de</w:t>
      </w:r>
      <w:r w:rsidRPr="00862E82">
        <w:t>cisions made by the official.</w:t>
      </w:r>
    </w:p>
    <w:p w:rsidR="00000000" w:rsidRPr="00862E82" w:rsidP="00862E82">
      <w:pPr>
        <w:pStyle w:val="AllowPageBreak"/>
      </w:pPr>
    </w:p>
    <w:p w:rsidR="00000000" w:rsidRPr="00862E82" w:rsidP="00862E82">
      <w:pPr>
        <w:pStyle w:val="Heading1"/>
      </w:pPr>
      <w:bookmarkStart w:id="4" w:name="O_501968"/>
      <w:bookmarkEnd w:id="4"/>
      <w:r w:rsidRPr="00862E82">
        <w:t>Licensing/Regulatory Information</w:t>
      </w:r>
    </w:p>
    <w:p w:rsidR="00000000" w:rsidRPr="00862E82" w:rsidP="00862E82">
      <w:pPr>
        <w:pStyle w:val="BodyText"/>
      </w:pPr>
      <w:r w:rsidRPr="00862E82">
        <w:t>Each National Sporting Organisation (NSO) has specific training and assessment requirements for industry accreditation of officials. These requirements will vary between differ</w:t>
      </w:r>
      <w:r w:rsidRPr="00862E82">
        <w:t xml:space="preserve">ent sports and those developing training and assessment for this unit should undertake consultation with the relevant NSO or State Sporting Organisation (SSO) to determine any specific arrangements for courses, trainers and assessors to facilitate RPL for </w:t>
      </w:r>
      <w:r w:rsidRPr="00862E82">
        <w:t xml:space="preserve">individuals to achieve the required registration status to operate as an official in that sport. </w:t>
      </w:r>
    </w:p>
    <w:p w:rsidR="00000000" w:rsidRPr="00862E82" w:rsidP="00862E82">
      <w:pPr>
        <w:pStyle w:val="AllowPageBreak"/>
      </w:pPr>
    </w:p>
    <w:p w:rsidR="00000000" w:rsidRPr="00862E82" w:rsidP="00862E82">
      <w:pPr>
        <w:pStyle w:val="Heading1"/>
      </w:pPr>
      <w:bookmarkStart w:id="5" w:name="O_501970"/>
      <w:bookmarkEnd w:id="5"/>
      <w:r w:rsidRPr="00862E82">
        <w:t>Pre-Requisites</w:t>
      </w:r>
    </w:p>
    <w:tbl>
      <w:tblPr>
        <w:tblW w:w="0" w:type="auto"/>
        <w:tblLayout w:type="fixed"/>
        <w:tblCellMar>
          <w:left w:w="62" w:type="dxa"/>
          <w:right w:w="62" w:type="dxa"/>
        </w:tblCellMar>
        <w:tblLook w:val="0000"/>
      </w:tblPr>
      <w:tblGrid>
        <w:gridCol w:w="1596"/>
        <w:gridCol w:w="4950"/>
      </w:tblGrid>
      <w:tr w:rsidTr="00862E82">
        <w:tblPrEx>
          <w:tblW w:w="0" w:type="auto"/>
          <w:tblLayout w:type="fixed"/>
          <w:tblCellMar>
            <w:left w:w="62" w:type="dxa"/>
            <w:right w:w="62" w:type="dxa"/>
          </w:tblCellMar>
          <w:tblLook w:val="0000"/>
        </w:tblPrEx>
        <w:tc>
          <w:tcPr>
            <w:tcW w:w="1596" w:type="dxa"/>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t>SISSSOF101</w:t>
            </w:r>
          </w:p>
        </w:tc>
        <w:tc>
          <w:tcPr>
            <w:tcW w:w="4950" w:type="dxa"/>
            <w:tcBorders>
              <w:top w:val="nil"/>
              <w:left w:val="nil"/>
              <w:bottom w:val="nil"/>
              <w:right w:val="nil"/>
            </w:tcBorders>
            <w:tcMar>
              <w:top w:w="0" w:type="dxa"/>
              <w:left w:w="62" w:type="dxa"/>
              <w:bottom w:w="0" w:type="dxa"/>
              <w:right w:w="62" w:type="dxa"/>
            </w:tcMar>
          </w:tcPr>
          <w:p w:rsidR="00000000" w:rsidRPr="00862E82" w:rsidP="00862E82">
            <w:pPr>
              <w:pStyle w:val="BodyText"/>
            </w:pPr>
            <w:r w:rsidRPr="00862E82">
              <w:t>Develop and update officiating knowledge</w:t>
            </w:r>
          </w:p>
        </w:tc>
      </w:tr>
    </w:tbl>
    <w:p w:rsidR="00000000" w:rsidRPr="00862E82" w:rsidP="00862E82">
      <w:pPr>
        <w:pStyle w:val="BodyText"/>
      </w:pPr>
    </w:p>
    <w:p w:rsidR="00000000" w:rsidRPr="00862E82" w:rsidP="00862E82">
      <w:pPr>
        <w:pStyle w:val="AllowPageBreak"/>
      </w:pPr>
    </w:p>
    <w:p w:rsidR="00000000" w:rsidRPr="00862E82" w:rsidP="00862E82">
      <w:pPr>
        <w:pStyle w:val="Heading1"/>
      </w:pPr>
      <w:bookmarkStart w:id="6" w:name="O_501972"/>
      <w:bookmarkEnd w:id="6"/>
      <w:r w:rsidRPr="00862E82">
        <w:t>Employability Skills Information</w:t>
      </w:r>
    </w:p>
    <w:p w:rsidR="00000000" w:rsidRPr="00862E82" w:rsidP="00862E82">
      <w:pPr>
        <w:pStyle w:val="BodyText"/>
      </w:pPr>
      <w:r w:rsidRPr="00862E82">
        <w:t>This unit contains employability skills.</w:t>
      </w:r>
    </w:p>
    <w:p w:rsidR="00000000" w:rsidRPr="00862E82" w:rsidP="00862E82">
      <w:pPr>
        <w:pStyle w:val="AllowPageBreak"/>
      </w:pPr>
    </w:p>
    <w:p w:rsidR="00000000" w:rsidRPr="00862E82" w:rsidP="00862E82">
      <w:pPr>
        <w:pStyle w:val="Heading1"/>
      </w:pPr>
      <w:bookmarkStart w:id="7" w:name="O_501974"/>
      <w:bookmarkEnd w:id="7"/>
      <w:r w:rsidRPr="00862E82">
        <w:t>Elements and Performance Criteria Pre-Content</w:t>
      </w:r>
    </w:p>
    <w:p w:rsidR="00000000" w:rsidRPr="00862E82" w:rsidP="00862E82">
      <w:pPr>
        <w:pStyle w:val="Heading1"/>
      </w:pPr>
      <w:bookmarkStart w:id="8" w:name="O_501976"/>
      <w:bookmarkEnd w:id="8"/>
      <w:r w:rsidRPr="00862E82">
        <w:t>Elements and Performance Criteria</w:t>
      </w:r>
    </w:p>
    <w:tbl>
      <w:tblPr>
        <w:tblW w:w="0" w:type="auto"/>
        <w:tblCellMar>
          <w:left w:w="62" w:type="dxa"/>
          <w:right w:w="62" w:type="dxa"/>
        </w:tblCellMar>
        <w:tblLook w:val="0000"/>
      </w:tblPr>
      <w:tblGrid>
        <w:gridCol w:w="4598"/>
        <w:gridCol w:w="4598"/>
      </w:tblGrid>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2E82" w:rsidP="00862E82">
            <w:pPr>
              <w:pStyle w:val="BodyText"/>
            </w:pPr>
            <w:r w:rsidRPr="00862E8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SpecialBold"/>
              </w:rPr>
              <w:t>PERFORMANCE CRITERIA</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t>Perfor</w:t>
            </w:r>
            <w:r w:rsidRPr="00862E82">
              <w:t>mance criteria describe the performance needed to demonstrate achievement of the element. Where bold italicised text is used, further information is detailed in the required skills and knowledge section and the range statement. Assessment of performance is</w:t>
            </w:r>
            <w:r w:rsidRPr="00862E82">
              <w:t xml:space="preserve"> to be consistent with the evidence guide.</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List"/>
              <w:rPr>
                <w:lang w:val="en-NZ"/>
              </w:rPr>
            </w:pPr>
            <w:r w:rsidRPr="00862E82">
              <w:t>1.</w:t>
            </w:r>
            <w:r w:rsidRPr="00862E82">
              <w:tab/>
              <w:t>Assess the game or competition environment and requirements.</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
            </w:pPr>
            <w:r w:rsidRPr="00862E82">
              <w:t>1.1</w:t>
            </w:r>
            <w:r w:rsidRPr="00862E82">
              <w:tab/>
              <w:t>Identify</w:t>
            </w:r>
            <w:r w:rsidRPr="00862E82">
              <w:rPr>
                <w:rStyle w:val="BoldandItalics"/>
              </w:rPr>
              <w:t xml:space="preserve"> rules or regulations</w:t>
            </w:r>
            <w:r w:rsidRPr="00862E82">
              <w:t xml:space="preserve"> appropriate for the relevant game, event or competition.</w:t>
            </w:r>
          </w:p>
          <w:p w:rsidR="00000000" w:rsidRPr="00862E82" w:rsidP="00862E82">
            <w:pPr>
              <w:pStyle w:val="List"/>
            </w:pPr>
            <w:r w:rsidRPr="00862E82">
              <w:t>1.2</w:t>
            </w:r>
            <w:r w:rsidRPr="00862E82">
              <w:tab/>
            </w:r>
            <w:r w:rsidRPr="00862E82">
              <w:t>Check appropriate documentation prior to commencement of game or competition and confirm participant status.</w:t>
            </w:r>
          </w:p>
          <w:p w:rsidR="00000000" w:rsidRPr="00862E82" w:rsidP="00862E82">
            <w:pPr>
              <w:pStyle w:val="List"/>
            </w:pPr>
            <w:r w:rsidRPr="00862E82">
              <w:t>1.3</w:t>
            </w:r>
            <w:r w:rsidRPr="00862E82">
              <w:tab/>
              <w:t xml:space="preserve">Confirm that environment, facilities and </w:t>
            </w:r>
            <w:r w:rsidRPr="00862E82">
              <w:rPr>
                <w:rStyle w:val="BoldandItalics"/>
              </w:rPr>
              <w:t>equipment</w:t>
            </w:r>
            <w:r w:rsidRPr="00862E82">
              <w:t xml:space="preserve"> meet game or competition requirements.</w:t>
            </w:r>
          </w:p>
          <w:p w:rsidR="00000000" w:rsidP="00862E82">
            <w:pPr>
              <w:pStyle w:val="List"/>
              <w:rPr>
                <w:lang w:val="en-NZ"/>
              </w:rPr>
            </w:pPr>
            <w:r w:rsidRPr="00862E82">
              <w:t>1.4</w:t>
            </w:r>
            <w:r w:rsidRPr="00862E82">
              <w:tab/>
              <w:t xml:space="preserve">Confirm that </w:t>
            </w:r>
            <w:r w:rsidRPr="00862E82">
              <w:rPr>
                <w:rStyle w:val="BoldandItalics"/>
              </w:rPr>
              <w:t xml:space="preserve">risk analysis </w:t>
            </w:r>
            <w:r w:rsidRPr="00862E82">
              <w:t>has been completed pri</w:t>
            </w:r>
            <w:r w:rsidRPr="00862E82">
              <w:t xml:space="preserve">or to commencement of the game or competition according to </w:t>
            </w:r>
            <w:r w:rsidRPr="00862E82">
              <w:rPr>
                <w:rStyle w:val="BoldandItalics"/>
              </w:rPr>
              <w:t>organisational policies and procedures.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List"/>
              <w:rPr>
                <w:lang w:val="en-NZ"/>
              </w:rPr>
            </w:pPr>
            <w:r w:rsidRPr="00862E82">
              <w:t>2.</w:t>
            </w:r>
            <w:r w:rsidRPr="00862E82">
              <w:tab/>
              <w:t>Monitor the game or competition.</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
            </w:pPr>
            <w:r w:rsidRPr="00862E82">
              <w:t>2.1</w:t>
            </w:r>
            <w:r w:rsidRPr="00862E82">
              <w:tab/>
              <w:t xml:space="preserve">Maintain ongoing observation of the game or competition according to </w:t>
            </w:r>
            <w:r w:rsidRPr="00862E82">
              <w:rPr>
                <w:rStyle w:val="BoldandItalics"/>
              </w:rPr>
              <w:t>relevant legislation</w:t>
            </w:r>
            <w:r w:rsidRPr="00862E82">
              <w:t xml:space="preserve"> and </w:t>
            </w:r>
            <w:r w:rsidRPr="00862E82">
              <w:rPr>
                <w:rStyle w:val="BoldandItalics"/>
              </w:rPr>
              <w:t>best practice principl</w:t>
            </w:r>
            <w:r w:rsidRPr="00862E82">
              <w:rPr>
                <w:rStyle w:val="BoldandItalics"/>
              </w:rPr>
              <w:t>es</w:t>
            </w:r>
            <w:r w:rsidRPr="00862E82">
              <w:t>.</w:t>
            </w:r>
          </w:p>
          <w:p w:rsidR="00000000" w:rsidRPr="00862E82" w:rsidP="00862E82">
            <w:pPr>
              <w:pStyle w:val="List"/>
            </w:pPr>
            <w:r w:rsidRPr="00862E82">
              <w:t>2.2</w:t>
            </w:r>
            <w:r w:rsidRPr="00862E82">
              <w:tab/>
              <w:t>Undertake observation with minimal disruption to the game or competition.</w:t>
            </w:r>
          </w:p>
          <w:p w:rsidR="00000000" w:rsidRPr="00862E82" w:rsidP="00862E82">
            <w:pPr>
              <w:pStyle w:val="List"/>
            </w:pPr>
            <w:r w:rsidRPr="00862E82">
              <w:t>2.3</w:t>
            </w:r>
            <w:r w:rsidRPr="00862E82">
              <w:tab/>
              <w:t xml:space="preserve">Make </w:t>
            </w:r>
            <w:r w:rsidRPr="00862E82">
              <w:rPr>
                <w:rStyle w:val="BoldandItalics"/>
              </w:rPr>
              <w:t>decisions</w:t>
            </w:r>
            <w:r w:rsidRPr="00862E82">
              <w:t xml:space="preserve"> promptly within required timeframes and without influence of </w:t>
            </w:r>
            <w:r w:rsidRPr="00862E82">
              <w:rPr>
                <w:rStyle w:val="BoldandItalics"/>
              </w:rPr>
              <w:t>external sources</w:t>
            </w:r>
            <w:r w:rsidRPr="00862E82">
              <w:t>.</w:t>
            </w:r>
          </w:p>
          <w:p w:rsidR="00000000" w:rsidRPr="00862E82" w:rsidP="00862E82">
            <w:pPr>
              <w:pStyle w:val="List"/>
            </w:pPr>
            <w:r w:rsidRPr="00862E82">
              <w:t>2.4</w:t>
            </w:r>
            <w:r w:rsidRPr="00862E82">
              <w:tab/>
              <w:t>Apply strategies to minimise hostility from spectators and others.</w:t>
            </w:r>
          </w:p>
          <w:p w:rsidR="00000000" w:rsidP="00862E82">
            <w:pPr>
              <w:pStyle w:val="List"/>
              <w:rPr>
                <w:lang w:val="en-NZ"/>
              </w:rPr>
            </w:pPr>
            <w:r w:rsidRPr="00862E82">
              <w:t>2.5</w:t>
            </w:r>
            <w:r w:rsidRPr="00862E82">
              <w:tab/>
              <w:t>R</w:t>
            </w:r>
            <w:r w:rsidRPr="00862E82">
              <w:t>espond to problems that arise during the game or competition without delay within limits of own role.</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List"/>
              <w:rPr>
                <w:lang w:val="en-NZ"/>
              </w:rPr>
            </w:pPr>
            <w:r w:rsidRPr="00862E82">
              <w:t>3.</w:t>
            </w:r>
            <w:r w:rsidRPr="00862E82">
              <w:tab/>
              <w:t>Interpret and apply rules and regulations.</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
            </w:pPr>
            <w:r w:rsidRPr="00862E82">
              <w:t>3.1</w:t>
            </w:r>
            <w:r w:rsidRPr="00862E82">
              <w:tab/>
              <w:t>Identify breaches of rules and regulations by participants and club officials and act accordingly.</w:t>
            </w:r>
          </w:p>
          <w:p w:rsidR="00000000" w:rsidRPr="00862E82" w:rsidP="00862E82">
            <w:pPr>
              <w:pStyle w:val="List"/>
            </w:pPr>
            <w:r w:rsidRPr="00862E82">
              <w:t>3.2</w:t>
            </w:r>
            <w:r w:rsidRPr="00862E82">
              <w:tab/>
            </w:r>
            <w:r w:rsidRPr="00862E82">
              <w:t>Make and communicate decisions promptly within required timeframes and without influence of external sources.</w:t>
            </w:r>
          </w:p>
          <w:p w:rsidR="00000000" w:rsidRPr="00862E82" w:rsidP="00862E82">
            <w:pPr>
              <w:pStyle w:val="List"/>
            </w:pPr>
            <w:r w:rsidRPr="00862E82">
              <w:t>3.3</w:t>
            </w:r>
            <w:r w:rsidRPr="00862E82">
              <w:tab/>
              <w:t>Demonstrate firm, confident signals and movements and positive body language to convey an explanation of decisions.</w:t>
            </w:r>
          </w:p>
          <w:p w:rsidR="00000000" w:rsidRPr="00862E82" w:rsidP="00862E82">
            <w:pPr>
              <w:pStyle w:val="List"/>
            </w:pPr>
            <w:r w:rsidRPr="00862E82">
              <w:t>3.4</w:t>
            </w:r>
            <w:r w:rsidRPr="00862E82">
              <w:tab/>
              <w:t xml:space="preserve">Move appropriately to </w:t>
            </w:r>
            <w:r w:rsidRPr="00862E82">
              <w:t>maintain optimal position to view play throughout the game.</w:t>
            </w:r>
          </w:p>
          <w:p w:rsidR="00000000" w:rsidRPr="00862E82" w:rsidP="00862E82">
            <w:pPr>
              <w:pStyle w:val="List"/>
            </w:pPr>
            <w:r w:rsidRPr="00862E82">
              <w:t>3.5</w:t>
            </w:r>
            <w:r w:rsidRPr="00862E82">
              <w:tab/>
              <w:t xml:space="preserve">Apply effective </w:t>
            </w:r>
            <w:r w:rsidRPr="00862E82">
              <w:rPr>
                <w:rStyle w:val="BoldandItalics"/>
              </w:rPr>
              <w:t>communication strategies</w:t>
            </w:r>
            <w:r w:rsidRPr="00862E82">
              <w:t xml:space="preserve"> in interactions with players, coaches, spectators and other officials. </w:t>
            </w:r>
          </w:p>
          <w:p w:rsidR="00000000" w:rsidP="00862E82">
            <w:pPr>
              <w:pStyle w:val="List"/>
              <w:rPr>
                <w:lang w:val="en-NZ"/>
              </w:rPr>
            </w:pPr>
            <w:r w:rsidRPr="00862E82">
              <w:t>3.6</w:t>
            </w:r>
            <w:r w:rsidRPr="00862E82">
              <w:tab/>
              <w:t xml:space="preserve">Manage the </w:t>
            </w:r>
            <w:r w:rsidRPr="00862E82">
              <w:rPr>
                <w:rStyle w:val="BoldandItalics"/>
              </w:rPr>
              <w:t xml:space="preserve">reactions </w:t>
            </w:r>
            <w:r w:rsidRPr="00862E82">
              <w:t>of participants to decisions according to organisation</w:t>
            </w:r>
            <w:r w:rsidRPr="00862E82">
              <w:t>al policies and procedures.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List"/>
              <w:rPr>
                <w:lang w:val="en-NZ"/>
              </w:rPr>
            </w:pPr>
            <w:r w:rsidRPr="00862E82">
              <w:t>4.</w:t>
            </w:r>
            <w:r w:rsidRPr="00862E82">
              <w:tab/>
              <w:t>Deal with disputes.</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
            </w:pPr>
            <w:r w:rsidRPr="00862E82">
              <w:t>4.1</w:t>
            </w:r>
            <w:r w:rsidRPr="00862E82">
              <w:tab/>
              <w:t xml:space="preserve">Identify the </w:t>
            </w:r>
            <w:r w:rsidRPr="00862E82">
              <w:rPr>
                <w:rStyle w:val="BoldandItalics"/>
              </w:rPr>
              <w:t>causes of conflict</w:t>
            </w:r>
            <w:r w:rsidRPr="00862E82">
              <w:t>.</w:t>
            </w:r>
          </w:p>
          <w:p w:rsidR="00000000" w:rsidRPr="00862E82" w:rsidP="00862E82">
            <w:pPr>
              <w:pStyle w:val="List"/>
            </w:pPr>
            <w:r w:rsidRPr="00862E82">
              <w:t>4.2</w:t>
            </w:r>
            <w:r w:rsidRPr="00862E82">
              <w:tab/>
              <w:t xml:space="preserve">Use accepted </w:t>
            </w:r>
            <w:r w:rsidRPr="00862E82">
              <w:rPr>
                <w:rStyle w:val="BoldandItalics"/>
              </w:rPr>
              <w:t>conflict resolution</w:t>
            </w:r>
            <w:r w:rsidRPr="00862E82">
              <w:t xml:space="preserve"> techniques to manage conflict situation and develop solutions.</w:t>
            </w:r>
          </w:p>
          <w:p w:rsidR="00000000" w:rsidRPr="00862E82" w:rsidP="00862E82">
            <w:pPr>
              <w:pStyle w:val="List"/>
            </w:pPr>
            <w:r w:rsidRPr="00862E82">
              <w:t>4.3</w:t>
            </w:r>
            <w:r w:rsidRPr="00862E82">
              <w:tab/>
            </w:r>
            <w:r w:rsidRPr="00862E82">
              <w:t xml:space="preserve">Explain techniques for conflict resolution to individuals involved and other </w:t>
            </w:r>
            <w:r w:rsidRPr="00862E82">
              <w:rPr>
                <w:rStyle w:val="BoldandItalics"/>
              </w:rPr>
              <w:t>relevant others</w:t>
            </w:r>
            <w:r w:rsidRPr="00862E82">
              <w:t xml:space="preserve"> where appropriate.</w:t>
            </w:r>
          </w:p>
          <w:p w:rsidR="00000000" w:rsidRPr="00862E82" w:rsidP="00862E82">
            <w:pPr>
              <w:pStyle w:val="List"/>
            </w:pPr>
            <w:r w:rsidRPr="00862E82">
              <w:t>4.4</w:t>
            </w:r>
            <w:r w:rsidRPr="00862E82">
              <w:tab/>
              <w:t>Identify quickly situations where personal safety of relevant others may be threatened and organise appropriate assistance.</w:t>
            </w:r>
          </w:p>
          <w:p w:rsidR="00000000" w:rsidRPr="00862E82" w:rsidP="00862E82">
            <w:pPr>
              <w:pStyle w:val="List"/>
            </w:pPr>
            <w:r w:rsidRPr="00862E82">
              <w:t>4.5</w:t>
            </w:r>
            <w:r w:rsidRPr="00862E82">
              <w:tab/>
              <w:t xml:space="preserve">Resolve </w:t>
            </w:r>
            <w:r w:rsidRPr="00862E82">
              <w:rPr>
                <w:rStyle w:val="BoldandItalics"/>
              </w:rPr>
              <w:t>disp</w:t>
            </w:r>
            <w:r w:rsidRPr="00862E82">
              <w:rPr>
                <w:rStyle w:val="BoldandItalics"/>
              </w:rPr>
              <w:t>utes</w:t>
            </w:r>
            <w:r w:rsidRPr="00862E82">
              <w:t xml:space="preserve"> arising from the game or competition promptly.</w:t>
            </w:r>
          </w:p>
          <w:p w:rsidR="00000000" w:rsidP="00862E82">
            <w:pPr>
              <w:pStyle w:val="List"/>
              <w:rPr>
                <w:lang w:val="en-NZ"/>
              </w:rPr>
            </w:pPr>
            <w:r w:rsidRPr="00862E82">
              <w:t>4.6</w:t>
            </w:r>
            <w:r w:rsidRPr="00862E82">
              <w:tab/>
              <w:t>Record outcomes of dispute according to organisational policies and procedures and competition regulations.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List"/>
              <w:rPr>
                <w:lang w:val="en-NZ"/>
              </w:rPr>
            </w:pPr>
            <w:r w:rsidRPr="00862E82">
              <w:t>5.</w:t>
            </w:r>
            <w:r w:rsidRPr="00862E82">
              <w:tab/>
              <w:t>Certify and endorse results.</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
            </w:pPr>
            <w:r w:rsidRPr="00862E82">
              <w:t>5.1</w:t>
            </w:r>
            <w:r w:rsidRPr="00862E82">
              <w:tab/>
              <w:t>Document results clearly and accurately within prescrib</w:t>
            </w:r>
            <w:r w:rsidRPr="00862E82">
              <w:t>ed time frames and according to game or competition rules and regulations.</w:t>
            </w:r>
          </w:p>
          <w:p w:rsidR="00000000" w:rsidP="00862E82">
            <w:pPr>
              <w:pStyle w:val="List"/>
              <w:rPr>
                <w:lang w:val="en-NZ"/>
              </w:rPr>
            </w:pPr>
            <w:r w:rsidRPr="00862E82">
              <w:t>5.2</w:t>
            </w:r>
            <w:r w:rsidRPr="00862E82">
              <w:tab/>
              <w:t>Cross check results for verification prior to authorisation where required.</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List"/>
              <w:rPr>
                <w:lang w:val="en-NZ"/>
              </w:rPr>
            </w:pPr>
            <w:r w:rsidRPr="00862E82">
              <w:t>6.</w:t>
            </w:r>
            <w:r w:rsidRPr="00862E82">
              <w:tab/>
              <w:t>Review and modify outcomes.</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
            </w:pPr>
            <w:r w:rsidRPr="00862E82">
              <w:t>6.1</w:t>
            </w:r>
            <w:r w:rsidRPr="00862E82">
              <w:tab/>
              <w:t>Review activity in consultation with appropriate personnel.</w:t>
            </w:r>
          </w:p>
          <w:p w:rsidR="00000000" w:rsidRPr="00862E82" w:rsidP="00862E82">
            <w:pPr>
              <w:pStyle w:val="List"/>
            </w:pPr>
            <w:r w:rsidRPr="00862E82">
              <w:t>6.2</w:t>
            </w:r>
            <w:r w:rsidRPr="00862E82">
              <w:tab/>
              <w:t>E</w:t>
            </w:r>
            <w:r w:rsidRPr="00862E82">
              <w:t xml:space="preserve">valuate own performance using </w:t>
            </w:r>
            <w:r w:rsidRPr="00862E82">
              <w:rPr>
                <w:rStyle w:val="BoldandItalics"/>
              </w:rPr>
              <w:t>self-reflection methods</w:t>
            </w:r>
            <w:r w:rsidRPr="00862E82">
              <w:t xml:space="preserve"> and identify potential improvements for future performances.</w:t>
            </w:r>
          </w:p>
          <w:p w:rsidR="00000000" w:rsidRPr="00862E82" w:rsidP="00862E82">
            <w:pPr>
              <w:pStyle w:val="List"/>
            </w:pPr>
            <w:r w:rsidRPr="00862E82">
              <w:t>6.3</w:t>
            </w:r>
            <w:r w:rsidRPr="00862E82">
              <w:tab/>
              <w:t xml:space="preserve">Make modifications where required in response to </w:t>
            </w:r>
            <w:r w:rsidRPr="00862E82">
              <w:rPr>
                <w:rStyle w:val="BoldandItalics"/>
              </w:rPr>
              <w:t xml:space="preserve">feedback </w:t>
            </w:r>
            <w:r w:rsidRPr="00862E82">
              <w:t>from support personnel and own self-reflection outcomes.</w:t>
            </w:r>
          </w:p>
        </w:tc>
      </w:tr>
    </w:tbl>
    <w:p w:rsidR="00000000" w:rsidRPr="00862E82" w:rsidP="00862E82">
      <w:pPr>
        <w:pStyle w:val="BodyText"/>
      </w:pPr>
    </w:p>
    <w:p w:rsidR="00000000" w:rsidRPr="00862E82" w:rsidP="00862E82">
      <w:pPr>
        <w:pStyle w:val="AllowPageBreak"/>
      </w:pPr>
    </w:p>
    <w:p w:rsidR="00000000" w:rsidRPr="00862E82" w:rsidP="00862E82">
      <w:pPr>
        <w:pStyle w:val="Heading1"/>
      </w:pPr>
      <w:bookmarkStart w:id="9" w:name="O_501978"/>
      <w:bookmarkEnd w:id="9"/>
      <w:r w:rsidRPr="00862E82">
        <w:t>Req</w:t>
      </w:r>
      <w:r w:rsidRPr="00862E82">
        <w:t>uired Skills and Knowledge</w:t>
      </w:r>
    </w:p>
    <w:tbl>
      <w:tblPr>
        <w:tblW w:w="0" w:type="auto"/>
        <w:tblCellMar>
          <w:left w:w="62" w:type="dxa"/>
          <w:right w:w="62" w:type="dxa"/>
        </w:tblCellMar>
        <w:tblLook w:val="0000"/>
      </w:tblPr>
      <w:tblGrid>
        <w:gridCol w:w="9196"/>
      </w:tblGrid>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t>This section describes the skills and knowledge required for this unit.</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SpecialBold"/>
              </w:rPr>
              <w:t>Required skills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communication skills to:</w:t>
            </w:r>
          </w:p>
          <w:p w:rsidR="00000000" w:rsidRPr="00862E82" w:rsidP="00862E82">
            <w:pPr>
              <w:pStyle w:val="ListBullet2"/>
            </w:pPr>
            <w:r w:rsidRPr="00862E82">
              <w:t>elicit and confirm information from participants before the game or competition</w:t>
            </w:r>
          </w:p>
          <w:p w:rsidR="00000000" w:rsidRPr="00862E82" w:rsidP="00862E82">
            <w:pPr>
              <w:pStyle w:val="ListBullet2"/>
            </w:pPr>
            <w:r w:rsidRPr="00862E82">
              <w:t>clarify rules and regulations with appropriate personnel</w:t>
            </w:r>
          </w:p>
          <w:p w:rsidR="00000000" w:rsidRPr="00862E82" w:rsidP="00862E82">
            <w:pPr>
              <w:pStyle w:val="ListBullet2"/>
            </w:pPr>
            <w:r w:rsidRPr="00862E82">
              <w:t>communicate decisions clearly and accurately</w:t>
            </w:r>
          </w:p>
          <w:p w:rsidR="00000000" w:rsidRPr="00862E82" w:rsidP="00862E82">
            <w:pPr>
              <w:pStyle w:val="ListBullet2"/>
            </w:pPr>
            <w:r w:rsidRPr="00862E82">
              <w:t xml:space="preserve">interact with participants and team officials in a friendly and professional manner according to the sport’s accepted best practice principles </w:t>
            </w:r>
          </w:p>
          <w:p w:rsidR="00000000" w:rsidRPr="00862E82" w:rsidP="00862E82">
            <w:pPr>
              <w:pStyle w:val="ListBullet2"/>
            </w:pPr>
            <w:r w:rsidRPr="00862E82">
              <w:t>resolve conflict</w:t>
            </w:r>
          </w:p>
          <w:p w:rsidR="00000000" w:rsidRPr="00862E82" w:rsidP="00862E82">
            <w:pPr>
              <w:pStyle w:val="ListBullet2"/>
            </w:pPr>
            <w:r w:rsidRPr="00862E82">
              <w:t xml:space="preserve">seek feedback from appropriate personnel on the conduct of the game or competition </w:t>
            </w:r>
          </w:p>
          <w:p w:rsidR="00000000" w:rsidRPr="00862E82" w:rsidP="00862E82">
            <w:pPr>
              <w:pStyle w:val="ListBullet"/>
            </w:pPr>
            <w:r w:rsidRPr="00862E82">
              <w:t>language and literacy skills to:</w:t>
            </w:r>
          </w:p>
          <w:p w:rsidR="00000000" w:rsidRPr="00862E82" w:rsidP="00862E82">
            <w:pPr>
              <w:pStyle w:val="ListBullet2"/>
            </w:pPr>
            <w:r w:rsidRPr="00862E82">
              <w:t xml:space="preserve">access and interpret information about the rules and regulations for the relevant game or competition </w:t>
            </w:r>
          </w:p>
          <w:p w:rsidR="00000000" w:rsidRPr="00862E82" w:rsidP="00862E82">
            <w:pPr>
              <w:pStyle w:val="ListBullet2"/>
            </w:pPr>
            <w:r w:rsidRPr="00862E82">
              <w:t>complete document</w:t>
            </w:r>
            <w:r w:rsidRPr="00862E82">
              <w:t xml:space="preserve">ation in relation to game or competition outcomes and results </w:t>
            </w:r>
          </w:p>
          <w:p w:rsidR="00000000" w:rsidRPr="00862E82" w:rsidP="00862E82">
            <w:pPr>
              <w:pStyle w:val="ListBullet"/>
            </w:pPr>
            <w:r w:rsidRPr="00862E82">
              <w:t>problem-solving skills to:</w:t>
            </w:r>
          </w:p>
          <w:p w:rsidR="00000000" w:rsidRPr="00862E82" w:rsidP="00862E82">
            <w:pPr>
              <w:pStyle w:val="ListBullet2"/>
            </w:pPr>
            <w:r w:rsidRPr="00862E82">
              <w:t>respond appropriately to problems during or after the game or competition</w:t>
            </w:r>
          </w:p>
          <w:p w:rsidR="00000000" w:rsidRPr="00862E82" w:rsidP="00862E82">
            <w:pPr>
              <w:pStyle w:val="ListBullet2"/>
            </w:pPr>
            <w:r w:rsidRPr="00862E82">
              <w:t xml:space="preserve">apply strategies to resolve disputes related to the conduct or outcome of the competition </w:t>
            </w:r>
            <w:r w:rsidRPr="00862E82">
              <w:t>or game</w:t>
            </w:r>
          </w:p>
          <w:p w:rsidR="00000000" w:rsidRPr="00862E82" w:rsidP="00862E82">
            <w:pPr>
              <w:pStyle w:val="ListBullet"/>
            </w:pPr>
            <w:r w:rsidRPr="00862E82">
              <w:t>planning and organising skills to identify game or competition requirements and confirm these are met</w:t>
            </w:r>
          </w:p>
          <w:p w:rsidR="00000000" w:rsidP="00862E82">
            <w:pPr>
              <w:pStyle w:val="ListBullet"/>
              <w:rPr>
                <w:lang w:val="en-NZ"/>
              </w:rPr>
            </w:pPr>
            <w:r w:rsidRPr="00862E82">
              <w:t>self-management skills to review and reflect on own work performance in effectively officiating games and competitions according to rules and reg</w:t>
            </w:r>
            <w:r w:rsidRPr="00862E82">
              <w:t>ulations and expectations of participants.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SpecialBold"/>
              </w:rPr>
              <w:t>Required knowledge</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NSO codes, rules and guidelines including conditions of participation and documentation required for the relevant competition or game</w:t>
            </w:r>
          </w:p>
          <w:p w:rsidR="00000000" w:rsidRPr="00862E82" w:rsidP="00862E82">
            <w:pPr>
              <w:pStyle w:val="ListBullet"/>
            </w:pPr>
            <w:r w:rsidRPr="00862E82">
              <w:t xml:space="preserve">relevant legislation to enable safe conduct of the competition or game </w:t>
            </w:r>
          </w:p>
          <w:p w:rsidR="00000000" w:rsidRPr="00862E82" w:rsidP="00862E82">
            <w:pPr>
              <w:pStyle w:val="ListBullet"/>
            </w:pPr>
            <w:r w:rsidRPr="00862E82">
              <w:t>self-reflection principles to enable effective self-evaluation for future improvement</w:t>
            </w:r>
          </w:p>
          <w:p w:rsidR="00000000" w:rsidRPr="00862E82" w:rsidP="00862E82">
            <w:pPr>
              <w:pStyle w:val="ListBullet"/>
            </w:pPr>
            <w:r w:rsidRPr="00862E82">
              <w:t>officiating codes of practice and best practice principles to enable the game or competition to be</w:t>
            </w:r>
            <w:r w:rsidRPr="00862E82">
              <w:t xml:space="preserve"> officiated to the highest standard </w:t>
            </w:r>
          </w:p>
          <w:p w:rsidR="00000000" w:rsidRPr="00862E82" w:rsidP="00862E82">
            <w:pPr>
              <w:pStyle w:val="ListBullet"/>
            </w:pPr>
            <w:r w:rsidRPr="00862E82">
              <w:t xml:space="preserve">organisational risk management procedures to enable risks associated with games and competitions to be assessed and addressed </w:t>
            </w:r>
          </w:p>
          <w:p w:rsidR="00000000" w:rsidRPr="00862E82" w:rsidP="00862E82">
            <w:pPr>
              <w:pStyle w:val="ListBullet"/>
            </w:pPr>
            <w:r w:rsidRPr="00862E82">
              <w:t>conflict resolution strategies and procedures to enable disputes arising from the game or co</w:t>
            </w:r>
            <w:r w:rsidRPr="00862E82">
              <w:t>mpetition to be resolved fairly and to the satisfaction of those involved.</w:t>
            </w:r>
          </w:p>
        </w:tc>
      </w:tr>
    </w:tbl>
    <w:p w:rsidR="00000000" w:rsidRPr="00862E82" w:rsidP="00862E82">
      <w:pPr>
        <w:pStyle w:val="BodyText"/>
      </w:pPr>
    </w:p>
    <w:p w:rsidR="00000000" w:rsidRPr="00862E82" w:rsidP="00862E82">
      <w:pPr>
        <w:pStyle w:val="AllowPageBreak"/>
      </w:pPr>
    </w:p>
    <w:p w:rsidR="00000000" w:rsidRPr="00862E82" w:rsidP="00862E82">
      <w:pPr>
        <w:pStyle w:val="Heading1"/>
      </w:pPr>
      <w:bookmarkStart w:id="10" w:name="O_501980"/>
      <w:bookmarkEnd w:id="10"/>
      <w:r w:rsidRPr="00862E82">
        <w:t>Evidence Guide</w:t>
      </w:r>
    </w:p>
    <w:tbl>
      <w:tblPr>
        <w:tblW w:w="0" w:type="auto"/>
        <w:tblCellMar>
          <w:left w:w="62" w:type="dxa"/>
          <w:right w:w="62" w:type="dxa"/>
        </w:tblCellMar>
        <w:tblLook w:val="0000"/>
      </w:tblPr>
      <w:tblGrid>
        <w:gridCol w:w="4598"/>
        <w:gridCol w:w="4598"/>
      </w:tblGrid>
      <w:tr w:rsidTr="00D535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t>The evidence guide provides advice on assessment and must be read in conjunction with the performance criteria, required skills and knowledge, rang</w:t>
            </w:r>
            <w:r w:rsidRPr="00862E82">
              <w:t>e statement and the Assessment Guidelines for the Training Package.</w:t>
            </w:r>
          </w:p>
        </w:tc>
      </w:tr>
      <w:tr w:rsidTr="00D535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SpecialBold"/>
              </w:rPr>
              <w:t>Overview of assessment</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BodyText"/>
            </w:pPr>
            <w:r w:rsidRPr="00862E82">
              <w:t>Evidence of the ability to:</w:t>
            </w:r>
          </w:p>
          <w:p w:rsidR="00000000" w:rsidRPr="00862E82" w:rsidP="00862E82">
            <w:pPr>
              <w:pStyle w:val="ListBullet"/>
            </w:pPr>
            <w:r w:rsidRPr="00862E82">
              <w:t>use knowl</w:t>
            </w:r>
            <w:r w:rsidRPr="00862E82">
              <w:t>edge and interpretation of relevant rules, regulations and competition requirements to officiate according to NSO requirements and organisational policies and procedures</w:t>
            </w:r>
          </w:p>
          <w:p w:rsidR="00000000" w:rsidRPr="00862E82" w:rsidP="00862E82">
            <w:pPr>
              <w:pStyle w:val="ListBullet"/>
            </w:pPr>
            <w:r w:rsidRPr="00862E82">
              <w:t>apply effective negotiation and contingency management techniques to deal with problem</w:t>
            </w:r>
            <w:r w:rsidRPr="00862E82">
              <w:t>s or disputes that arise during or following the competition or game and makes adjustments in response to changing situations</w:t>
            </w:r>
          </w:p>
          <w:p w:rsidR="00000000" w:rsidRPr="00862E82" w:rsidP="00862E82">
            <w:pPr>
              <w:pStyle w:val="ListBullet"/>
            </w:pPr>
            <w:r w:rsidRPr="00862E82">
              <w:t>observe and monitors the progress of the competition or game and makes decisions objectively within required time frames</w:t>
            </w:r>
          </w:p>
          <w:p w:rsidR="00000000" w:rsidRPr="00862E82" w:rsidP="00862E82">
            <w:pPr>
              <w:pStyle w:val="ListBullet"/>
            </w:pPr>
            <w:r w:rsidRPr="00862E82">
              <w:t>use a ran</w:t>
            </w:r>
            <w:r w:rsidRPr="00862E82">
              <w:t>ge of communication strategies to work effectively with other officials and communicate with coaches, participants, officials and spectators</w:t>
            </w:r>
          </w:p>
          <w:p w:rsidR="00000000" w:rsidP="00862E82">
            <w:pPr>
              <w:pStyle w:val="ListBullet"/>
              <w:rPr>
                <w:lang w:val="en-NZ"/>
              </w:rPr>
            </w:pPr>
            <w:r w:rsidRPr="00862E82">
              <w:t>seek feedback from stakeholders and evaluates and reflects on own work performance to identify ways in which the co</w:t>
            </w:r>
            <w:r w:rsidRPr="00862E82">
              <w:t>nduct of games and competitions can be improved.</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BodyText"/>
            </w:pPr>
            <w:r w:rsidRPr="00862E82">
              <w:t>Assessment must ensure:</w:t>
            </w:r>
          </w:p>
          <w:p w:rsidR="00000000" w:rsidRPr="00862E82" w:rsidP="00862E82">
            <w:pPr>
              <w:pStyle w:val="ListBullet"/>
            </w:pPr>
            <w:r w:rsidRPr="00862E82">
              <w:t>the officiating of multiple games or competitions to demonstrate competence and consistency of performance.</w:t>
            </w:r>
          </w:p>
          <w:p w:rsidR="00000000" w:rsidRPr="00862E82" w:rsidP="00862E82">
            <w:pPr>
              <w:pStyle w:val="BodyText"/>
            </w:pPr>
            <w:r w:rsidRPr="00862E82">
              <w:t>Assessment must also ensure access to:</w:t>
            </w:r>
          </w:p>
          <w:p w:rsidR="00000000" w:rsidRPr="00862E82" w:rsidP="00862E82">
            <w:pPr>
              <w:pStyle w:val="ListBullet"/>
            </w:pPr>
            <w:r w:rsidRPr="00862E82">
              <w:t>a  sport-specific training or competition setting or environment</w:t>
            </w:r>
          </w:p>
          <w:p w:rsidR="00000000" w:rsidRPr="00862E82" w:rsidP="00862E82">
            <w:pPr>
              <w:pStyle w:val="ListBullet"/>
            </w:pPr>
            <w:r w:rsidRPr="00862E82">
              <w:t>participants, equipment and facilities and support personnel in a competition setting or environment</w:t>
            </w:r>
          </w:p>
          <w:p w:rsidR="00000000" w:rsidRPr="00862E82" w:rsidP="00862E82">
            <w:pPr>
              <w:pStyle w:val="ListBullet"/>
            </w:pPr>
            <w:r w:rsidRPr="00862E82">
              <w:t>current NSO rules and regulations and best practic</w:t>
            </w:r>
            <w:r w:rsidRPr="00862E82">
              <w:t>e principles for the relevant competitions or games</w:t>
            </w:r>
          </w:p>
          <w:p w:rsidR="00000000" w:rsidP="00862E82">
            <w:pPr>
              <w:pStyle w:val="ListBullet"/>
              <w:rPr>
                <w:lang w:val="en-NZ"/>
              </w:rPr>
            </w:pPr>
            <w:r w:rsidRPr="00862E82">
              <w:t>ASC Officials Code of Behaviour.</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BodyText"/>
            </w:pPr>
            <w:r w:rsidRPr="00862E82">
              <w:t xml:space="preserve">A range of assessment methods should be used to assess practical skills and knowledge. The following examples are appropriate for this unit: </w:t>
            </w:r>
          </w:p>
          <w:p w:rsidR="00000000" w:rsidRPr="00862E82" w:rsidP="00862E82">
            <w:pPr>
              <w:pStyle w:val="ListBullet"/>
            </w:pPr>
            <w:r w:rsidRPr="00862E82">
              <w:t>observ</w:t>
            </w:r>
            <w:r w:rsidRPr="00862E82">
              <w:t>ation of officiating a competition or game with a range of participants, including making and communicating decisions</w:t>
            </w:r>
          </w:p>
          <w:p w:rsidR="00000000" w:rsidRPr="00862E82" w:rsidP="00862E82">
            <w:pPr>
              <w:pStyle w:val="ListBullet"/>
            </w:pPr>
            <w:r w:rsidRPr="00862E82">
              <w:t>observation of dealing with contingencies such as disputes during or after the competition or game</w:t>
            </w:r>
          </w:p>
          <w:p w:rsidR="00000000" w:rsidRPr="00862E82" w:rsidP="00862E82">
            <w:pPr>
              <w:pStyle w:val="ListBullet"/>
            </w:pPr>
            <w:r w:rsidRPr="00862E82">
              <w:t>oral or written questioning to assess k</w:t>
            </w:r>
            <w:r w:rsidRPr="00862E82">
              <w:t>nowledge of NSO rules and regulations for the relevant competition or game</w:t>
            </w:r>
          </w:p>
          <w:p w:rsidR="00000000" w:rsidP="00862E82">
            <w:pPr>
              <w:pStyle w:val="ListBullet"/>
              <w:rPr>
                <w:lang w:val="en-NZ"/>
              </w:rPr>
            </w:pPr>
            <w:r w:rsidRPr="00862E82">
              <w:t>third-party reports from a supervisor detailing work performance.</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BodyText"/>
            </w:pPr>
            <w:r w:rsidRPr="00862E82">
              <w:t>Holistic assessment with other units relevant to the industry sector, workplace and job role is recommended, for example:</w:t>
            </w:r>
          </w:p>
          <w:p w:rsidR="00000000" w:rsidRPr="00862E82" w:rsidP="00862E82">
            <w:pPr>
              <w:pStyle w:val="ListBullet"/>
            </w:pPr>
            <w:r w:rsidRPr="00862E82">
              <w:t>sport-specific units of competency.</w:t>
            </w:r>
          </w:p>
        </w:tc>
      </w:tr>
    </w:tbl>
    <w:p w:rsidR="00000000" w:rsidRPr="00862E82" w:rsidP="00862E82">
      <w:pPr>
        <w:pStyle w:val="BodyText"/>
      </w:pPr>
    </w:p>
    <w:p w:rsidR="00000000" w:rsidRPr="00862E82" w:rsidP="00862E82">
      <w:pPr>
        <w:pStyle w:val="AllowPageBreak"/>
      </w:pPr>
    </w:p>
    <w:p w:rsidR="00000000" w:rsidRPr="00862E82" w:rsidP="00862E82">
      <w:pPr>
        <w:pStyle w:val="Heading1"/>
      </w:pPr>
      <w:bookmarkStart w:id="11" w:name="O_501982"/>
      <w:bookmarkEnd w:id="11"/>
      <w:r w:rsidRPr="00862E82">
        <w:t>Range Statement</w:t>
      </w:r>
    </w:p>
    <w:tbl>
      <w:tblPr>
        <w:tblW w:w="0" w:type="auto"/>
        <w:tblCellMar>
          <w:left w:w="62" w:type="dxa"/>
          <w:right w:w="62" w:type="dxa"/>
        </w:tblCellMar>
        <w:tblLook w:val="0000"/>
      </w:tblPr>
      <w:tblGrid>
        <w:gridCol w:w="4598"/>
        <w:gridCol w:w="4598"/>
      </w:tblGrid>
      <w:tr w:rsidTr="00D535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t>The range statement relates to the unit of competency as a who</w:t>
            </w:r>
            <w:r w:rsidRPr="00862E82">
              <w:t>le. It allows for different work environments and situations that may affect performance. Bold italicised wording, if used in the performance criteria, is detailed below. Essential operating conditions that may be present with training and assessment (depe</w:t>
            </w:r>
            <w:r w:rsidRPr="00862E82">
              <w:t>nding on the work situation, needs of the individual, accessibility of the item, and local industry and regional contexts) may also be included.</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Rules or regulations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current relevant registration and accreditation</w:t>
            </w:r>
          </w:p>
          <w:p w:rsidR="00000000" w:rsidRPr="00862E82" w:rsidP="00862E82">
            <w:pPr>
              <w:pStyle w:val="ListBullet"/>
            </w:pPr>
            <w:r w:rsidRPr="00862E82">
              <w:t>age where applicable</w:t>
            </w:r>
          </w:p>
          <w:p w:rsidR="00000000" w:rsidRPr="00862E82" w:rsidP="00862E82">
            <w:pPr>
              <w:pStyle w:val="ListBullet"/>
            </w:pPr>
            <w:r w:rsidRPr="00862E82">
              <w:t>certification requirements</w:t>
            </w:r>
          </w:p>
          <w:p w:rsidR="00000000" w:rsidRPr="00862E82" w:rsidP="00862E82">
            <w:pPr>
              <w:pStyle w:val="ListBullet"/>
            </w:pPr>
            <w:r w:rsidRPr="00862E82">
              <w:t>membership</w:t>
            </w:r>
          </w:p>
          <w:p w:rsidR="00000000" w:rsidRPr="00862E82" w:rsidP="00862E82">
            <w:pPr>
              <w:pStyle w:val="ListBullet"/>
            </w:pPr>
            <w:r w:rsidRPr="00862E82">
              <w:t>standard of facilities and equipment</w:t>
            </w:r>
          </w:p>
          <w:p w:rsidR="00000000" w:rsidRPr="00862E82" w:rsidP="00862E82">
            <w:pPr>
              <w:pStyle w:val="ListBullet"/>
            </w:pPr>
            <w:r w:rsidRPr="00862E82">
              <w:t>NSO rules, regulations and guidelines</w:t>
            </w:r>
          </w:p>
          <w:p w:rsidR="00000000" w:rsidRPr="00862E82" w:rsidP="00862E82">
            <w:pPr>
              <w:pStyle w:val="ListBullet"/>
            </w:pPr>
            <w:r w:rsidRPr="00862E82">
              <w:t>local  or competition specific rules and regulations</w:t>
            </w:r>
          </w:p>
          <w:p w:rsidR="00000000" w:rsidP="00862E82">
            <w:pPr>
              <w:pStyle w:val="ListBullet"/>
              <w:rPr>
                <w:lang w:val="en-NZ"/>
              </w:rPr>
            </w:pPr>
            <w:r w:rsidRPr="00862E82">
              <w:t>safety rules such as blood rule.</w:t>
            </w:r>
          </w:p>
        </w:tc>
      </w:tr>
      <w:tr w:rsidTr="00D535DD">
        <w:tblPrEx>
          <w:tblW w:w="0" w:type="auto"/>
          <w:tblCellMar>
            <w:left w:w="62" w:type="dxa"/>
            <w:right w:w="62" w:type="dxa"/>
          </w:tblCellMar>
          <w:tblLook w:val="0000"/>
        </w:tblPrEx>
        <w:trPr>
          <w:trHeight w:val="1871"/>
        </w:trPr>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 xml:space="preserve">Equipment </w:t>
            </w:r>
            <w:r w:rsidRPr="00862E82">
              <w:t>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fixed pieces of apparatus</w:t>
            </w:r>
          </w:p>
          <w:p w:rsidR="00000000" w:rsidRPr="00862E82" w:rsidP="00862E82">
            <w:pPr>
              <w:pStyle w:val="ListBullet"/>
            </w:pPr>
            <w:r w:rsidRPr="00862E82">
              <w:t>individual equipment required to manage the competition</w:t>
            </w:r>
          </w:p>
          <w:p w:rsidR="00000000" w:rsidRPr="00862E82" w:rsidP="00862E82">
            <w:pPr>
              <w:pStyle w:val="ListBullet"/>
            </w:pPr>
            <w:r w:rsidRPr="00862E82">
              <w:t>personal protective or non-protective clothing or attire and equipment</w:t>
            </w:r>
          </w:p>
          <w:p w:rsidR="00000000" w:rsidRPr="00862E82" w:rsidP="00862E82">
            <w:pPr>
              <w:pStyle w:val="ListBullet"/>
            </w:pPr>
            <w:r w:rsidRPr="00862E82">
              <w:t>technical</w:t>
            </w:r>
          </w:p>
          <w:p w:rsidR="00000000" w:rsidRPr="00862E82" w:rsidP="00862E82">
            <w:pPr>
              <w:pStyle w:val="ListBullet"/>
            </w:pPr>
            <w:r w:rsidRPr="00862E82">
              <w:t>audiovisual</w:t>
            </w:r>
          </w:p>
          <w:p w:rsidR="00000000" w:rsidP="00862E82">
            <w:pPr>
              <w:pStyle w:val="ListBullet"/>
              <w:rPr>
                <w:lang w:val="en-NZ"/>
              </w:rPr>
            </w:pPr>
            <w:r w:rsidRPr="00862E82">
              <w:t>safety.</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Risk analysis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risk identification</w:t>
            </w:r>
          </w:p>
          <w:p w:rsidR="00000000" w:rsidRPr="00862E82" w:rsidP="00862E82">
            <w:pPr>
              <w:pStyle w:val="ListBullet"/>
            </w:pPr>
            <w:r w:rsidRPr="00862E82">
              <w:t>risk assessment</w:t>
            </w:r>
          </w:p>
          <w:p w:rsidR="00000000" w:rsidRPr="00862E82" w:rsidP="00862E82">
            <w:pPr>
              <w:pStyle w:val="ListBullet"/>
            </w:pPr>
            <w:r w:rsidRPr="00862E82">
              <w:t>design of risk elimination or reduction plan</w:t>
            </w:r>
          </w:p>
          <w:p w:rsidR="00000000" w:rsidRPr="00862E82" w:rsidP="00862E82">
            <w:pPr>
              <w:pStyle w:val="ListBullet"/>
            </w:pPr>
            <w:r w:rsidRPr="00862E82">
              <w:t>implementation of the plan</w:t>
            </w:r>
          </w:p>
          <w:p w:rsidR="00000000" w:rsidP="00862E82">
            <w:pPr>
              <w:pStyle w:val="ListBullet"/>
              <w:rPr>
                <w:lang w:val="en-NZ"/>
              </w:rPr>
            </w:pPr>
            <w:r w:rsidRPr="00862E82">
              <w:t>constant evaluation and modification of the plan.</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Organisational policies and procedures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 xml:space="preserve">work health and safety  </w:t>
            </w:r>
          </w:p>
          <w:p w:rsidR="00000000" w:rsidRPr="00862E82" w:rsidP="00862E82">
            <w:pPr>
              <w:pStyle w:val="ListBullet"/>
            </w:pPr>
            <w:r w:rsidRPr="00862E82">
              <w:t>complaints</w:t>
            </w:r>
          </w:p>
          <w:p w:rsidR="00000000" w:rsidRPr="00862E82" w:rsidP="00862E82">
            <w:pPr>
              <w:pStyle w:val="ListBullet"/>
            </w:pPr>
            <w:r w:rsidRPr="00862E82">
              <w:t>conflict resolution</w:t>
            </w:r>
          </w:p>
          <w:p w:rsidR="00000000" w:rsidRPr="00862E82" w:rsidP="00862E82">
            <w:pPr>
              <w:pStyle w:val="ListBullet"/>
            </w:pPr>
            <w:r w:rsidRPr="00862E82">
              <w:t>reporting and record kee</w:t>
            </w:r>
            <w:r w:rsidRPr="00862E82">
              <w:t>ping</w:t>
            </w:r>
          </w:p>
          <w:p w:rsidR="00000000" w:rsidRPr="00862E82" w:rsidP="00862E82">
            <w:pPr>
              <w:pStyle w:val="ListBullet"/>
            </w:pPr>
            <w:r w:rsidRPr="00862E82">
              <w:t>communication protocols</w:t>
            </w:r>
          </w:p>
          <w:p w:rsidR="00000000" w:rsidP="00862E82">
            <w:pPr>
              <w:pStyle w:val="ListBullet"/>
              <w:rPr>
                <w:lang w:val="en-NZ"/>
              </w:rPr>
            </w:pPr>
            <w:r w:rsidRPr="00862E82">
              <w:t>decision making processes.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Relevant legislation</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work health and safety</w:t>
            </w:r>
          </w:p>
          <w:p w:rsidR="00000000" w:rsidRPr="00862E82" w:rsidP="00862E82">
            <w:pPr>
              <w:pStyle w:val="ListBullet"/>
            </w:pPr>
            <w:r w:rsidRPr="00862E82">
              <w:t>child protection</w:t>
            </w:r>
          </w:p>
          <w:p w:rsidR="00000000" w:rsidRPr="00862E82" w:rsidP="00862E82">
            <w:pPr>
              <w:pStyle w:val="ListBullet"/>
            </w:pPr>
            <w:r w:rsidRPr="00862E82">
              <w:t>anti-discrimination</w:t>
            </w:r>
          </w:p>
          <w:p w:rsidR="00000000" w:rsidP="00862E82">
            <w:pPr>
              <w:pStyle w:val="ListBullet"/>
              <w:rPr>
                <w:lang w:val="en-NZ"/>
              </w:rPr>
            </w:pPr>
            <w:r w:rsidRPr="00862E82">
              <w:t>duty of care.</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Best practice principles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 xml:space="preserve">the NSO Officials code of conduct </w:t>
            </w:r>
          </w:p>
          <w:p w:rsidR="00000000" w:rsidRPr="00862E82" w:rsidP="00862E82">
            <w:pPr>
              <w:pStyle w:val="ListBullet"/>
            </w:pPr>
            <w:r w:rsidRPr="00862E82">
              <w:t xml:space="preserve">the Australian Sports Commission (ASC) Officials Code of Conduct </w:t>
            </w:r>
          </w:p>
          <w:p w:rsidR="00000000" w:rsidRPr="00862E82" w:rsidP="00862E82">
            <w:pPr>
              <w:pStyle w:val="ListBullet"/>
            </w:pPr>
            <w:r w:rsidRPr="00862E82">
              <w:t>NSO regulations and guidelines</w:t>
            </w:r>
          </w:p>
          <w:p w:rsidR="00000000" w:rsidP="00862E82">
            <w:pPr>
              <w:pStyle w:val="ListBullet"/>
              <w:rPr>
                <w:lang w:val="en-NZ"/>
              </w:rPr>
            </w:pPr>
            <w:r w:rsidRPr="00862E82">
              <w:t>relevant national, state, territory or local government regulations and guidelines.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Decisions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incremental during an event or activity</w:t>
            </w:r>
          </w:p>
          <w:p w:rsidR="00000000" w:rsidP="00862E82">
            <w:pPr>
              <w:pStyle w:val="ListBullet"/>
              <w:rPr>
                <w:lang w:val="en-NZ"/>
              </w:rPr>
            </w:pPr>
            <w:r w:rsidRPr="00862E82">
              <w:t>at complet</w:t>
            </w:r>
            <w:r w:rsidRPr="00862E82">
              <w:t>ion.</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External sources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other facility users</w:t>
            </w:r>
          </w:p>
          <w:p w:rsidR="00000000" w:rsidRPr="00862E82" w:rsidP="00862E82">
            <w:pPr>
              <w:pStyle w:val="ListBullet"/>
            </w:pPr>
            <w:r w:rsidRPr="00862E82">
              <w:t>coaches</w:t>
            </w:r>
          </w:p>
          <w:p w:rsidR="00000000" w:rsidRPr="00862E82" w:rsidP="00862E82">
            <w:pPr>
              <w:pStyle w:val="ListBullet"/>
            </w:pPr>
            <w:r w:rsidRPr="00862E82">
              <w:t>spectators</w:t>
            </w:r>
          </w:p>
          <w:p w:rsidR="00000000" w:rsidRPr="00862E82" w:rsidP="00862E82">
            <w:pPr>
              <w:pStyle w:val="ListBullet"/>
            </w:pPr>
            <w:r w:rsidRPr="00862E82">
              <w:t>parents or guardians</w:t>
            </w:r>
          </w:p>
          <w:p w:rsidR="00000000" w:rsidRPr="00862E82" w:rsidP="00862E82">
            <w:pPr>
              <w:pStyle w:val="ListBullet"/>
            </w:pPr>
            <w:r w:rsidRPr="00862E82">
              <w:t>peers</w:t>
            </w:r>
          </w:p>
          <w:p w:rsidR="00000000" w:rsidP="00862E82">
            <w:pPr>
              <w:pStyle w:val="ListBullet"/>
              <w:rPr>
                <w:lang w:val="en-NZ"/>
              </w:rPr>
            </w:pPr>
            <w:r w:rsidRPr="00862E82">
              <w:t>media.</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Communication strategies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active listening</w:t>
            </w:r>
          </w:p>
          <w:p w:rsidR="00000000" w:rsidRPr="00862E82" w:rsidP="00862E82">
            <w:pPr>
              <w:pStyle w:val="ListBullet"/>
            </w:pPr>
            <w:r w:rsidRPr="00862E82">
              <w:t>questioning techniques</w:t>
            </w:r>
          </w:p>
          <w:p w:rsidR="00000000" w:rsidRPr="00862E82" w:rsidP="00862E82">
            <w:pPr>
              <w:pStyle w:val="ListBullet"/>
            </w:pPr>
            <w:r w:rsidRPr="00862E82">
              <w:t>rephrasing and repeating questions, requests and statements to confirm that they have been correctly understood</w:t>
            </w:r>
          </w:p>
          <w:p w:rsidR="00000000" w:rsidRPr="00862E82" w:rsidP="00862E82">
            <w:pPr>
              <w:pStyle w:val="ListBullet"/>
            </w:pPr>
            <w:r w:rsidRPr="00862E82">
              <w:t>empathising with the player’s situation while upholding rules and regulations</w:t>
            </w:r>
          </w:p>
          <w:p w:rsidR="00000000" w:rsidRPr="00862E82" w:rsidP="00862E82">
            <w:pPr>
              <w:pStyle w:val="ListBullet"/>
            </w:pPr>
            <w:r w:rsidRPr="00862E82">
              <w:t>assertiveness</w:t>
            </w:r>
          </w:p>
          <w:p w:rsidR="00000000" w:rsidRPr="00862E82" w:rsidP="00862E82">
            <w:pPr>
              <w:pStyle w:val="ListBullet"/>
            </w:pPr>
            <w:r w:rsidRPr="00862E82">
              <w:t>non-verbal communication and recognition of non-verb</w:t>
            </w:r>
            <w:r w:rsidRPr="00862E82">
              <w:t>al signs</w:t>
            </w:r>
          </w:p>
          <w:p w:rsidR="00000000" w:rsidP="00862E82">
            <w:pPr>
              <w:pStyle w:val="ListBullet"/>
              <w:rPr>
                <w:lang w:val="en-NZ"/>
              </w:rPr>
            </w:pPr>
            <w:r w:rsidRPr="00862E82">
              <w:t>ability to speak clearly to be understood and use appropriate language, style and tone.</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 xml:space="preserve">Reactions </w:t>
            </w:r>
            <w:r w:rsidRPr="00862E82">
              <w:t>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queries about decisions</w:t>
            </w:r>
          </w:p>
          <w:p w:rsidR="00000000" w:rsidRPr="00862E82" w:rsidP="00862E82">
            <w:pPr>
              <w:pStyle w:val="ListBullet"/>
            </w:pPr>
            <w:r w:rsidRPr="00862E82">
              <w:t>appeals against decisions</w:t>
            </w:r>
          </w:p>
          <w:p w:rsidR="00000000" w:rsidRPr="00862E82" w:rsidP="00862E82">
            <w:pPr>
              <w:pStyle w:val="ListBullet"/>
            </w:pPr>
            <w:r w:rsidRPr="00862E82">
              <w:t>abuse towards official and opponent</w:t>
            </w:r>
          </w:p>
          <w:p w:rsidR="00000000" w:rsidP="00862E82">
            <w:pPr>
              <w:pStyle w:val="ListBullet"/>
              <w:rPr>
                <w:lang w:val="en-NZ"/>
              </w:rPr>
            </w:pPr>
            <w:r w:rsidRPr="00862E82">
              <w:t>abuse of equipment.</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Causes of conflict</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lack of information</w:t>
            </w:r>
          </w:p>
          <w:p w:rsidR="00000000" w:rsidRPr="00862E82" w:rsidP="00862E82">
            <w:pPr>
              <w:pStyle w:val="ListBullet"/>
            </w:pPr>
            <w:r w:rsidRPr="00862E82">
              <w:t>ineffective communication</w:t>
            </w:r>
          </w:p>
          <w:p w:rsidR="00000000" w:rsidRPr="00862E82" w:rsidP="00862E82">
            <w:pPr>
              <w:pStyle w:val="ListBullet"/>
            </w:pPr>
            <w:r w:rsidRPr="00862E82">
              <w:t>frustration</w:t>
            </w:r>
          </w:p>
          <w:p w:rsidR="00000000" w:rsidRPr="00862E82" w:rsidP="00862E82">
            <w:pPr>
              <w:pStyle w:val="ListBullet"/>
            </w:pPr>
            <w:r w:rsidRPr="00862E82">
              <w:t>provocation</w:t>
            </w:r>
          </w:p>
          <w:p w:rsidR="00000000" w:rsidRPr="00862E82" w:rsidP="00862E82">
            <w:pPr>
              <w:pStyle w:val="ListBullet"/>
            </w:pPr>
            <w:r w:rsidRPr="00862E82">
              <w:t>vilification</w:t>
            </w:r>
          </w:p>
          <w:p w:rsidR="00000000" w:rsidP="00862E82">
            <w:pPr>
              <w:pStyle w:val="ListBullet"/>
              <w:rPr>
                <w:lang w:val="en-NZ"/>
              </w:rPr>
            </w:pPr>
            <w:r w:rsidRPr="00862E82">
              <w:t>sledging.</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Conflict resolution</w:t>
            </w:r>
            <w:r w:rsidRPr="00862E82">
              <w:t xml:space="preserve"> strategies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identification</w:t>
            </w:r>
          </w:p>
          <w:p w:rsidR="00000000" w:rsidRPr="00862E82" w:rsidP="00862E82">
            <w:pPr>
              <w:pStyle w:val="ListBullet"/>
            </w:pPr>
            <w:r w:rsidRPr="00862E82">
              <w:t>avoidance</w:t>
            </w:r>
          </w:p>
          <w:p w:rsidR="00000000" w:rsidRPr="00862E82" w:rsidP="00862E82">
            <w:pPr>
              <w:pStyle w:val="ListBullet"/>
            </w:pPr>
            <w:r w:rsidRPr="00862E82">
              <w:t>problem solving</w:t>
            </w:r>
          </w:p>
          <w:p w:rsidR="00000000" w:rsidRPr="00862E82" w:rsidP="00862E82">
            <w:pPr>
              <w:pStyle w:val="ListBullet"/>
            </w:pPr>
            <w:r w:rsidRPr="00862E82">
              <w:t>use of appropriate communication skills</w:t>
            </w:r>
          </w:p>
          <w:p w:rsidR="00000000" w:rsidP="00862E82">
            <w:pPr>
              <w:pStyle w:val="ListBullet"/>
              <w:rPr>
                <w:lang w:val="en-NZ"/>
              </w:rPr>
            </w:pPr>
            <w:r w:rsidRPr="00862E82">
              <w:t>negotiation.</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Relevant others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participants</w:t>
            </w:r>
          </w:p>
          <w:p w:rsidR="00000000" w:rsidRPr="00862E82" w:rsidP="00862E82">
            <w:pPr>
              <w:pStyle w:val="ListBullet"/>
            </w:pPr>
            <w:r w:rsidRPr="00862E82">
              <w:t>coaches</w:t>
            </w:r>
          </w:p>
          <w:p w:rsidR="00000000" w:rsidRPr="00862E82" w:rsidP="00862E82">
            <w:pPr>
              <w:pStyle w:val="ListBullet"/>
            </w:pPr>
            <w:r w:rsidRPr="00862E82">
              <w:t>administrators</w:t>
            </w:r>
          </w:p>
          <w:p w:rsidR="00000000" w:rsidRPr="00862E82" w:rsidP="00862E82">
            <w:pPr>
              <w:pStyle w:val="ListBullet"/>
            </w:pPr>
            <w:r w:rsidRPr="00862E82">
              <w:t>parents or guardians</w:t>
            </w:r>
          </w:p>
          <w:p w:rsidR="00000000" w:rsidRPr="00862E82" w:rsidP="00862E82">
            <w:pPr>
              <w:pStyle w:val="ListBullet"/>
            </w:pPr>
            <w:r w:rsidRPr="00862E82">
              <w:t>officials</w:t>
            </w:r>
          </w:p>
          <w:p w:rsidR="00000000" w:rsidP="00862E82">
            <w:pPr>
              <w:pStyle w:val="ListBullet"/>
              <w:rPr>
                <w:lang w:val="en-NZ"/>
              </w:rPr>
            </w:pPr>
            <w:r w:rsidRPr="00862E82">
              <w:t>supporters.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Disputes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 xml:space="preserve">disagreement with or questioning of decisions or results </w:t>
            </w:r>
          </w:p>
          <w:p w:rsidR="00000000" w:rsidRPr="00862E82" w:rsidP="00862E82">
            <w:pPr>
              <w:pStyle w:val="ListBullet"/>
            </w:pPr>
            <w:r w:rsidRPr="00862E82">
              <w:t>official protests</w:t>
            </w:r>
          </w:p>
          <w:p w:rsidR="00000000" w:rsidP="00862E82">
            <w:pPr>
              <w:pStyle w:val="ListBullet"/>
              <w:rPr>
                <w:lang w:val="en-NZ"/>
              </w:rPr>
            </w:pPr>
            <w:r w:rsidRPr="00862E82">
              <w:t>appeals.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Self-reflection methods</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diary or journal</w:t>
            </w:r>
          </w:p>
          <w:p w:rsidR="00000000" w:rsidRPr="00862E82" w:rsidP="00862E82">
            <w:pPr>
              <w:pStyle w:val="ListBullet"/>
            </w:pPr>
            <w:r w:rsidRPr="00862E82">
              <w:t>mentoring</w:t>
            </w:r>
          </w:p>
          <w:p w:rsidR="00000000" w:rsidP="00862E82">
            <w:pPr>
              <w:pStyle w:val="ListBullet"/>
              <w:rPr>
                <w:lang w:val="en-NZ"/>
              </w:rPr>
            </w:pPr>
            <w:r w:rsidRPr="00862E82">
              <w:t>strengths and weaknesses.</w:t>
            </w:r>
          </w:p>
        </w:tc>
      </w:tr>
      <w:tr w:rsidTr="00D53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E82">
            <w:pPr>
              <w:pStyle w:val="BodyText"/>
              <w:rPr>
                <w:lang w:val="en-NZ"/>
              </w:rPr>
            </w:pPr>
            <w:r w:rsidRPr="00862E82">
              <w:rPr>
                <w:rStyle w:val="BoldandItalics"/>
              </w:rPr>
              <w:t>Feedback</w:t>
            </w:r>
            <w:r w:rsidRPr="00862E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E82" w:rsidP="00862E82">
            <w:pPr>
              <w:pStyle w:val="ListBullet"/>
            </w:pPr>
            <w:r w:rsidRPr="00862E82">
              <w:t>verbal</w:t>
            </w:r>
          </w:p>
          <w:p w:rsidR="00000000" w:rsidRPr="00862E82" w:rsidP="00862E82">
            <w:pPr>
              <w:pStyle w:val="ListBullet"/>
            </w:pPr>
            <w:r w:rsidRPr="00862E82">
              <w:t>written</w:t>
            </w:r>
          </w:p>
          <w:p w:rsidR="00000000" w:rsidRPr="00862E82" w:rsidP="00862E82">
            <w:pPr>
              <w:pStyle w:val="ListBullet"/>
            </w:pPr>
            <w:r w:rsidRPr="00862E82">
              <w:t>visual</w:t>
            </w:r>
          </w:p>
          <w:p w:rsidR="00000000" w:rsidRPr="00862E82" w:rsidP="00862E82">
            <w:pPr>
              <w:pStyle w:val="ListBullet"/>
            </w:pPr>
            <w:r w:rsidRPr="00862E82">
              <w:t>tactile.</w:t>
            </w:r>
          </w:p>
        </w:tc>
      </w:tr>
    </w:tbl>
    <w:p w:rsidR="00000000" w:rsidRPr="00862E82" w:rsidP="00862E82">
      <w:pPr>
        <w:pStyle w:val="BodyText"/>
      </w:pPr>
    </w:p>
    <w:p w:rsidR="00000000" w:rsidRPr="00862E82" w:rsidP="00862E82">
      <w:pPr>
        <w:pStyle w:val="AllowPageBreak"/>
      </w:pPr>
    </w:p>
    <w:p w:rsidR="00000000" w:rsidRPr="00862E82" w:rsidP="00862E82">
      <w:pPr>
        <w:pStyle w:val="Heading1"/>
      </w:pPr>
      <w:bookmarkStart w:id="12" w:name="O_501984"/>
      <w:bookmarkEnd w:id="12"/>
      <w:r w:rsidRPr="00862E82">
        <w:t>Unit Sector(s)</w:t>
      </w:r>
    </w:p>
    <w:p w:rsidR="00000000" w:rsidRPr="00862E82" w:rsidP="00862E82">
      <w:pPr>
        <w:pStyle w:val="BodyText"/>
      </w:pPr>
      <w:r w:rsidRPr="00862E82">
        <w:t>Sport</w:t>
      </w:r>
    </w:p>
    <w:p w:rsidR="00000000" w:rsidRPr="00862E82" w:rsidP="00862E82">
      <w:pPr>
        <w:pStyle w:val="AllowPageBreak"/>
      </w:pPr>
    </w:p>
    <w:p w:rsidR="00000000" w:rsidRPr="00862E82" w:rsidP="00862E82">
      <w:pPr>
        <w:pStyle w:val="Heading1"/>
      </w:pPr>
      <w:bookmarkStart w:id="13" w:name="O_501986"/>
      <w:bookmarkEnd w:id="13"/>
      <w:r w:rsidRPr="00862E82">
        <w:t>Competency Field</w:t>
      </w:r>
    </w:p>
    <w:p w:rsidR="00000000" w:rsidRPr="00862E82" w:rsidP="00862E82">
      <w:pPr>
        <w:pStyle w:val="BodyText"/>
      </w:pPr>
      <w:r w:rsidRPr="00862E82">
        <w:t>Sport Officiating</w:t>
      </w:r>
    </w:p>
    <w:p w:rsidR="00000000" w:rsidRPr="00862E82" w:rsidP="00862E82"/>
    <w:sectPr w:rsidSect="00862E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82" w:rsidRPr="00D535DD" w:rsidP="00D535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DD" w:rsidP="00862E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35DD" w:rsidP="00862E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535DD" w:rsidP="00862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82" w:rsidRPr="00D535DD" w:rsidP="00D535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DD" w:rsidRPr="002D2AF8" w:rsidP="00862E82">
    <w:pPr>
      <w:pStyle w:val="Header"/>
      <w:framePr w:wrap="around"/>
    </w:pPr>
    <w:r>
      <w:fldChar w:fldCharType="begin"/>
    </w:r>
    <w:r>
      <w:instrText xml:space="preserve"> TITLE   \* MERGEFORMAT </w:instrText>
    </w:r>
    <w:r>
      <w:fldChar w:fldCharType="separate"/>
    </w:r>
    <w:r>
      <w:t>SISSSOF202 Officiate games or competitions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535DD" w:rsidP="00862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B85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8B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E84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E82"/>
    <w:pPr>
      <w:spacing w:before="360" w:after="60"/>
      <w:outlineLvl w:val="0"/>
    </w:pPr>
    <w:rPr>
      <w:sz w:val="32"/>
    </w:rPr>
  </w:style>
  <w:style w:type="paragraph" w:styleId="Heading2">
    <w:name w:val="heading 2"/>
    <w:basedOn w:val="HeadingBase"/>
    <w:next w:val="BodyText"/>
    <w:link w:val="Heading2Char"/>
    <w:qFormat/>
    <w:rsid w:val="00862E82"/>
    <w:pPr>
      <w:keepLines/>
      <w:spacing w:before="240" w:after="120"/>
      <w:outlineLvl w:val="1"/>
    </w:pPr>
    <w:rPr>
      <w:sz w:val="28"/>
      <w:szCs w:val="40"/>
    </w:rPr>
  </w:style>
  <w:style w:type="paragraph" w:styleId="Heading3">
    <w:name w:val="heading 3"/>
    <w:basedOn w:val="HeadingBase"/>
    <w:next w:val="BodyText"/>
    <w:link w:val="Heading3Char"/>
    <w:qFormat/>
    <w:rsid w:val="00862E82"/>
    <w:pPr>
      <w:spacing w:before="180" w:after="120"/>
      <w:outlineLvl w:val="2"/>
    </w:pPr>
    <w:rPr>
      <w:spacing w:val="-10"/>
      <w:kern w:val="32"/>
    </w:rPr>
  </w:style>
  <w:style w:type="paragraph" w:styleId="Heading4">
    <w:name w:val="heading 4"/>
    <w:basedOn w:val="HeadingBase"/>
    <w:next w:val="BodyText"/>
    <w:link w:val="Heading4Char"/>
    <w:qFormat/>
    <w:rsid w:val="00862E82"/>
    <w:pPr>
      <w:spacing w:before="160" w:after="120"/>
      <w:outlineLvl w:val="3"/>
    </w:pPr>
    <w:rPr>
      <w:sz w:val="22"/>
    </w:rPr>
  </w:style>
  <w:style w:type="paragraph" w:styleId="Heading5">
    <w:name w:val="heading 5"/>
    <w:basedOn w:val="HeadingBase"/>
    <w:next w:val="Normal"/>
    <w:link w:val="Heading5Char"/>
    <w:qFormat/>
    <w:rsid w:val="00862E82"/>
    <w:pPr>
      <w:spacing w:before="80"/>
      <w:outlineLvl w:val="4"/>
    </w:pPr>
    <w:rPr>
      <w:color w:val="918585"/>
      <w:sz w:val="20"/>
    </w:rPr>
  </w:style>
  <w:style w:type="paragraph" w:styleId="Heading6">
    <w:name w:val="heading 6"/>
    <w:basedOn w:val="HeadingBase"/>
    <w:next w:val="Normal"/>
    <w:link w:val="Heading6Char"/>
    <w:qFormat/>
    <w:rsid w:val="00862E82"/>
    <w:pPr>
      <w:spacing w:before="60"/>
      <w:outlineLvl w:val="5"/>
    </w:pPr>
    <w:rPr>
      <w:color w:val="918585"/>
      <w:sz w:val="20"/>
    </w:rPr>
  </w:style>
  <w:style w:type="paragraph" w:styleId="Heading7">
    <w:name w:val="heading 7"/>
    <w:basedOn w:val="Normal"/>
    <w:next w:val="Normal"/>
    <w:link w:val="Heading7Char"/>
    <w:qFormat/>
    <w:rsid w:val="00862E82"/>
    <w:pPr>
      <w:ind w:left="720"/>
      <w:outlineLvl w:val="6"/>
    </w:pPr>
    <w:rPr>
      <w:i/>
    </w:rPr>
  </w:style>
  <w:style w:type="paragraph" w:styleId="Heading8">
    <w:name w:val="heading 8"/>
    <w:basedOn w:val="Normal"/>
    <w:next w:val="Normal"/>
    <w:link w:val="Heading8Char"/>
    <w:qFormat/>
    <w:rsid w:val="00862E82"/>
    <w:pPr>
      <w:ind w:left="720"/>
      <w:outlineLvl w:val="7"/>
    </w:pPr>
    <w:rPr>
      <w:i/>
    </w:rPr>
  </w:style>
  <w:style w:type="paragraph" w:styleId="Heading9">
    <w:name w:val="heading 9"/>
    <w:basedOn w:val="Normal"/>
    <w:next w:val="Normal"/>
    <w:link w:val="Heading9Char"/>
    <w:qFormat/>
    <w:rsid w:val="00862E82"/>
    <w:pPr>
      <w:ind w:left="720"/>
      <w:outlineLvl w:val="8"/>
    </w:pPr>
    <w:rPr>
      <w:i/>
    </w:rPr>
  </w:style>
  <w:style w:type="character" w:default="1" w:styleId="DefaultParagraphFont">
    <w:name w:val="Default Paragraph Font"/>
    <w:uiPriority w:val="1"/>
    <w:unhideWhenUsed/>
    <w:rsid w:val="00862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E82"/>
  </w:style>
  <w:style w:type="character" w:customStyle="1" w:styleId="Heading1Char">
    <w:name w:val="Heading 1 Char"/>
    <w:basedOn w:val="DefaultParagraphFont"/>
    <w:link w:val="Heading1"/>
    <w:rsid w:val="00862E82"/>
    <w:rPr>
      <w:rFonts w:ascii="Times New Roman" w:eastAsia="Times New Roman" w:hAnsi="Times New Roman" w:cs="Times New Roman"/>
      <w:b/>
      <w:sz w:val="32"/>
      <w:szCs w:val="20"/>
      <w:lang w:eastAsia="en-US"/>
    </w:rPr>
  </w:style>
  <w:style w:type="paragraph" w:styleId="BodyText">
    <w:name w:val="Body Text"/>
    <w:basedOn w:val="Normal"/>
    <w:link w:val="BodyTextChar"/>
    <w:rsid w:val="00862E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E82"/>
    <w:rPr>
      <w:rFonts w:ascii="Times New Roman" w:eastAsia="Times New Roman" w:hAnsi="Times New Roman" w:cs="Times New Roman"/>
      <w:sz w:val="24"/>
      <w:lang w:eastAsia="en-US"/>
    </w:rPr>
  </w:style>
  <w:style w:type="paragraph" w:styleId="List">
    <w:name w:val="List"/>
    <w:basedOn w:val="BodyText"/>
    <w:next w:val="BodyText"/>
    <w:rsid w:val="00862E82"/>
    <w:pPr>
      <w:tabs>
        <w:tab w:val="left" w:pos="340"/>
      </w:tabs>
      <w:spacing w:before="60" w:after="60"/>
      <w:ind w:left="340" w:hanging="340"/>
    </w:pPr>
  </w:style>
  <w:style w:type="paragraph" w:styleId="ListBullet">
    <w:name w:val="List Bullet"/>
    <w:basedOn w:val="List"/>
    <w:rsid w:val="00862E82"/>
    <w:pPr>
      <w:numPr>
        <w:numId w:val="13"/>
      </w:numPr>
      <w:tabs>
        <w:tab w:val="clear" w:pos="340"/>
      </w:tabs>
      <w:spacing w:before="40" w:after="40"/>
    </w:pPr>
  </w:style>
  <w:style w:type="character" w:customStyle="1" w:styleId="SpecialBold">
    <w:name w:val="Special Bold"/>
    <w:basedOn w:val="DefaultParagraphFont"/>
    <w:rsid w:val="00862E82"/>
    <w:rPr>
      <w:b/>
      <w:spacing w:val="0"/>
    </w:rPr>
  </w:style>
  <w:style w:type="paragraph" w:styleId="ListBullet2">
    <w:name w:val="List Bullet 2"/>
    <w:basedOn w:val="List2"/>
    <w:rsid w:val="00862E82"/>
    <w:pPr>
      <w:numPr>
        <w:numId w:val="14"/>
      </w:numPr>
      <w:tabs>
        <w:tab w:val="clear" w:pos="680"/>
      </w:tabs>
    </w:pPr>
  </w:style>
  <w:style w:type="paragraph" w:customStyle="1" w:styleId="SuperHeading">
    <w:name w:val="SuperHeading"/>
    <w:basedOn w:val="Normal"/>
    <w:rsid w:val="00862E82"/>
    <w:pPr>
      <w:spacing w:before="240" w:after="120"/>
      <w:outlineLvl w:val="0"/>
    </w:pPr>
    <w:rPr>
      <w:rFonts w:ascii="Times New Roman" w:hAnsi="Times New Roman"/>
      <w:b/>
      <w:sz w:val="32"/>
    </w:rPr>
  </w:style>
  <w:style w:type="paragraph" w:customStyle="1" w:styleId="AllowPageBreak">
    <w:name w:val="AllowPageBreak"/>
    <w:rsid w:val="00862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2E82"/>
    <w:rPr>
      <w:b/>
      <w:i/>
      <w:u w:val="none"/>
    </w:rPr>
  </w:style>
  <w:style w:type="character" w:customStyle="1" w:styleId="Heading2Char">
    <w:name w:val="Heading 2 Char"/>
    <w:basedOn w:val="DefaultParagraphFont"/>
    <w:link w:val="Heading2"/>
    <w:rsid w:val="00862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E82"/>
    <w:rPr>
      <w:rFonts w:ascii="Courier New" w:eastAsia="Times New Roman" w:hAnsi="Courier New" w:cs="Times New Roman"/>
      <w:i/>
      <w:szCs w:val="20"/>
      <w:lang w:eastAsia="en-US"/>
    </w:rPr>
  </w:style>
  <w:style w:type="paragraph" w:customStyle="1" w:styleId="HeadingBase">
    <w:name w:val="Heading Base"/>
    <w:rsid w:val="00862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E82"/>
    <w:pPr>
      <w:tabs>
        <w:tab w:val="right" w:leader="dot" w:pos="9072"/>
      </w:tabs>
      <w:ind w:left="567"/>
    </w:pPr>
    <w:rPr>
      <w:szCs w:val="22"/>
    </w:rPr>
  </w:style>
  <w:style w:type="paragraph" w:customStyle="1" w:styleId="TOCBase">
    <w:name w:val="TOC Base"/>
    <w:rsid w:val="00862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E82"/>
    <w:pPr>
      <w:tabs>
        <w:tab w:val="right" w:leader="dot" w:pos="9072"/>
      </w:tabs>
      <w:spacing w:before="40" w:after="40"/>
      <w:ind w:left="284"/>
    </w:pPr>
    <w:rPr>
      <w:rFonts w:ascii="Times New Roman" w:hAnsi="Times New Roman"/>
    </w:rPr>
  </w:style>
  <w:style w:type="paragraph" w:styleId="TOC1">
    <w:name w:val="toc 1"/>
    <w:basedOn w:val="TOCBase"/>
    <w:next w:val="Normal"/>
    <w:rsid w:val="00862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E82"/>
    <w:rPr>
      <w:rFonts w:ascii="Times New Roman" w:eastAsia="Times New Roman" w:hAnsi="Times New Roman" w:cs="Times New Roman"/>
      <w:sz w:val="16"/>
      <w:lang w:eastAsia="en-US"/>
    </w:rPr>
  </w:style>
  <w:style w:type="paragraph" w:styleId="Title">
    <w:name w:val="Title"/>
    <w:basedOn w:val="HeadingBase"/>
    <w:link w:val="TitleChar"/>
    <w:qFormat/>
    <w:rsid w:val="00862E82"/>
    <w:pPr>
      <w:spacing w:before="5040"/>
      <w:jc w:val="center"/>
    </w:pPr>
    <w:rPr>
      <w:sz w:val="48"/>
      <w:szCs w:val="72"/>
      <w:lang w:val="en-US"/>
    </w:rPr>
  </w:style>
  <w:style w:type="character" w:customStyle="1" w:styleId="TitleChar">
    <w:name w:val="Title Char"/>
    <w:basedOn w:val="DefaultParagraphFont"/>
    <w:link w:val="Title"/>
    <w:rsid w:val="00862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E82"/>
    <w:pPr>
      <w:tabs>
        <w:tab w:val="left" w:pos="3600"/>
        <w:tab w:val="left" w:pos="3958"/>
      </w:tabs>
    </w:pPr>
  </w:style>
  <w:style w:type="paragraph" w:customStyle="1" w:styleId="Note">
    <w:name w:val="Note"/>
    <w:basedOn w:val="BodyText"/>
    <w:rsid w:val="00862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E82"/>
    <w:pPr>
      <w:framePr w:wrap="auto" w:hAnchor="text" w:y="6049"/>
    </w:pPr>
    <w:rPr>
      <w:color w:val="000000"/>
      <w:sz w:val="40"/>
    </w:rPr>
  </w:style>
  <w:style w:type="paragraph" w:customStyle="1" w:styleId="TOCTitle">
    <w:name w:val="TOCTitle"/>
    <w:basedOn w:val="Heading1"/>
    <w:rsid w:val="00862E82"/>
    <w:pPr>
      <w:spacing w:after="240"/>
      <w:jc w:val="center"/>
      <w:outlineLvl w:val="9"/>
    </w:pPr>
    <w:rPr>
      <w:caps/>
    </w:rPr>
  </w:style>
  <w:style w:type="paragraph" w:customStyle="1" w:styleId="Version">
    <w:name w:val="Version"/>
    <w:rsid w:val="00862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E82"/>
    <w:pPr>
      <w:keepNext w:val="0"/>
      <w:tabs>
        <w:tab w:val="right" w:pos="4176"/>
      </w:tabs>
      <w:ind w:left="198" w:hanging="198"/>
    </w:pPr>
    <w:rPr>
      <w:rFonts w:ascii="Garamond" w:hAnsi="Garamond"/>
    </w:rPr>
  </w:style>
  <w:style w:type="paragraph" w:styleId="IndexHeading">
    <w:name w:val="index heading"/>
    <w:basedOn w:val="Normal"/>
    <w:next w:val="Index1"/>
    <w:semiHidden/>
    <w:rsid w:val="00862E82"/>
    <w:pPr>
      <w:spacing w:before="120" w:after="120"/>
    </w:pPr>
    <w:rPr>
      <w:rFonts w:ascii="Arial" w:hAnsi="Arial"/>
      <w:b/>
      <w:color w:val="918585"/>
      <w:sz w:val="24"/>
    </w:rPr>
  </w:style>
  <w:style w:type="paragraph" w:styleId="Header">
    <w:name w:val="header"/>
    <w:basedOn w:val="Normal"/>
    <w:link w:val="HeaderChar"/>
    <w:rsid w:val="00862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E82"/>
    <w:rPr>
      <w:rFonts w:ascii="Times New Roman" w:eastAsia="Times New Roman" w:hAnsi="Times New Roman" w:cs="Times New Roman"/>
      <w:sz w:val="16"/>
      <w:szCs w:val="20"/>
      <w:lang w:val="en-GB" w:eastAsia="en-US"/>
    </w:rPr>
  </w:style>
  <w:style w:type="paragraph" w:customStyle="1" w:styleId="Chapter">
    <w:name w:val="Chapter"/>
    <w:basedOn w:val="Normal"/>
    <w:rsid w:val="00862E82"/>
    <w:pPr>
      <w:spacing w:before="240"/>
    </w:pPr>
    <w:rPr>
      <w:rFonts w:ascii="Times New Roman" w:hAnsi="Times New Roman"/>
      <w:smallCaps/>
      <w:spacing w:val="80"/>
      <w:sz w:val="28"/>
    </w:rPr>
  </w:style>
  <w:style w:type="paragraph" w:customStyle="1" w:styleId="InChapter">
    <w:name w:val="InChapter"/>
    <w:basedOn w:val="Heading3"/>
    <w:rsid w:val="00862E82"/>
    <w:pPr>
      <w:spacing w:after="240"/>
      <w:outlineLvl w:val="9"/>
    </w:pPr>
    <w:rPr>
      <w:noProof/>
    </w:rPr>
  </w:style>
  <w:style w:type="paragraph" w:styleId="Index2">
    <w:name w:val="index 2"/>
    <w:basedOn w:val="Normal"/>
    <w:next w:val="Normal"/>
    <w:semiHidden/>
    <w:rsid w:val="00862E82"/>
    <w:pPr>
      <w:tabs>
        <w:tab w:val="right" w:pos="4176"/>
      </w:tabs>
      <w:ind w:left="568" w:hanging="284"/>
    </w:pPr>
    <w:rPr>
      <w:rFonts w:ascii="Garamond" w:hAnsi="Garamond"/>
    </w:rPr>
  </w:style>
  <w:style w:type="paragraph" w:customStyle="1" w:styleId="Byline">
    <w:name w:val="Byline"/>
    <w:rsid w:val="00862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E82"/>
    <w:pPr>
      <w:tabs>
        <w:tab w:val="clear" w:pos="3600"/>
        <w:tab w:val="clear" w:pos="3958"/>
      </w:tabs>
      <w:jc w:val="right"/>
    </w:pPr>
  </w:style>
  <w:style w:type="character" w:styleId="Emphasis">
    <w:name w:val="Emphasis"/>
    <w:basedOn w:val="DefaultParagraphFont"/>
    <w:qFormat/>
    <w:rsid w:val="00862E82"/>
    <w:rPr>
      <w:i/>
    </w:rPr>
  </w:style>
  <w:style w:type="paragraph" w:styleId="Caption">
    <w:name w:val="caption"/>
    <w:basedOn w:val="BodyText"/>
    <w:next w:val="Normal"/>
    <w:qFormat/>
    <w:rsid w:val="00862E82"/>
    <w:pPr>
      <w:framePr w:w="2268" w:hSpace="181" w:vSpace="181" w:wrap="around" w:vAnchor="text" w:hAnchor="page" w:x="1135" w:y="285" w:anchorLock="1"/>
    </w:pPr>
    <w:rPr>
      <w:i/>
    </w:rPr>
  </w:style>
  <w:style w:type="paragraph" w:customStyle="1" w:styleId="MiniTOCTitle">
    <w:name w:val="MiniTOCTitle"/>
    <w:basedOn w:val="Heading4"/>
    <w:rsid w:val="00862E82"/>
    <w:pPr>
      <w:spacing w:before="240"/>
      <w:outlineLvl w:val="9"/>
    </w:pPr>
    <w:rPr>
      <w:noProof/>
      <w:sz w:val="24"/>
    </w:rPr>
  </w:style>
  <w:style w:type="paragraph" w:customStyle="1" w:styleId="MiniTOCItem">
    <w:name w:val="MiniTOCItem"/>
    <w:basedOn w:val="ListBullet"/>
    <w:rsid w:val="00862E82"/>
    <w:pPr>
      <w:numPr>
        <w:numId w:val="0"/>
      </w:numPr>
      <w:tabs>
        <w:tab w:val="right" w:leader="dot" w:pos="6521"/>
      </w:tabs>
      <w:spacing w:before="0" w:after="0"/>
    </w:pPr>
  </w:style>
  <w:style w:type="paragraph" w:customStyle="1" w:styleId="TOFTitle">
    <w:name w:val="TOFTitle"/>
    <w:basedOn w:val="TOCTitle"/>
    <w:rsid w:val="00862E82"/>
  </w:style>
  <w:style w:type="paragraph" w:styleId="TableofFigures">
    <w:name w:val="table of figures"/>
    <w:basedOn w:val="Normal"/>
    <w:next w:val="Normal"/>
    <w:semiHidden/>
    <w:rsid w:val="00862E82"/>
    <w:pPr>
      <w:tabs>
        <w:tab w:val="right" w:leader="dot" w:pos="9072"/>
      </w:tabs>
      <w:ind w:left="970" w:hanging="403"/>
    </w:pPr>
    <w:rPr>
      <w:rFonts w:ascii="Times New Roman" w:hAnsi="Times New Roman"/>
      <w:b/>
    </w:rPr>
  </w:style>
  <w:style w:type="paragraph" w:styleId="ListNumber">
    <w:name w:val="List Number"/>
    <w:basedOn w:val="List"/>
    <w:rsid w:val="00862E82"/>
    <w:pPr>
      <w:numPr>
        <w:numId w:val="11"/>
      </w:numPr>
    </w:pPr>
  </w:style>
  <w:style w:type="character" w:customStyle="1" w:styleId="WingdingSymbols">
    <w:name w:val="Wingding Symbols"/>
    <w:rsid w:val="00862E82"/>
    <w:rPr>
      <w:rFonts w:ascii="Wingdings" w:hAnsi="Wingdings"/>
    </w:rPr>
  </w:style>
  <w:style w:type="paragraph" w:customStyle="1" w:styleId="TableHeading">
    <w:name w:val="Table Heading"/>
    <w:basedOn w:val="HeadingBase"/>
    <w:rsid w:val="00862E82"/>
    <w:pPr>
      <w:keepLines/>
      <w:pBdr>
        <w:bottom w:val="single" w:sz="6" w:space="1" w:color="918585"/>
      </w:pBdr>
      <w:spacing w:before="240"/>
    </w:pPr>
  </w:style>
  <w:style w:type="character" w:customStyle="1" w:styleId="HotSpot">
    <w:name w:val="HotSpot"/>
    <w:rsid w:val="00862E82"/>
    <w:rPr>
      <w:color w:val="0033CC"/>
      <w:u w:val="none"/>
    </w:rPr>
  </w:style>
  <w:style w:type="paragraph" w:customStyle="1" w:styleId="BodyTextRight">
    <w:name w:val="Body Text Right"/>
    <w:basedOn w:val="BodyText"/>
    <w:rsid w:val="00862E82"/>
    <w:pPr>
      <w:spacing w:before="0" w:after="0"/>
      <w:jc w:val="right"/>
    </w:pPr>
  </w:style>
  <w:style w:type="paragraph" w:styleId="Index3">
    <w:name w:val="index 3"/>
    <w:basedOn w:val="ListNumber2"/>
    <w:next w:val="Normal"/>
    <w:semiHidden/>
    <w:rsid w:val="00862E82"/>
    <w:pPr>
      <w:numPr>
        <w:numId w:val="0"/>
      </w:numPr>
      <w:tabs>
        <w:tab w:val="right" w:leader="dot" w:pos="4176"/>
      </w:tabs>
    </w:pPr>
  </w:style>
  <w:style w:type="paragraph" w:styleId="ListNumber2">
    <w:name w:val="List Number 2"/>
    <w:basedOn w:val="List2"/>
    <w:rsid w:val="00862E82"/>
    <w:pPr>
      <w:numPr>
        <w:numId w:val="10"/>
      </w:numPr>
      <w:tabs>
        <w:tab w:val="clear" w:pos="1060"/>
      </w:tabs>
    </w:pPr>
  </w:style>
  <w:style w:type="paragraph" w:customStyle="1" w:styleId="MarginNote">
    <w:name w:val="Margin Note"/>
    <w:basedOn w:val="BodyText"/>
    <w:rsid w:val="00862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E82"/>
    <w:rPr>
      <w:sz w:val="32"/>
    </w:rPr>
  </w:style>
  <w:style w:type="paragraph" w:customStyle="1" w:styleId="HeadingProcedure">
    <w:name w:val="Heading Procedure"/>
    <w:basedOn w:val="HeadingBase"/>
    <w:next w:val="Normal"/>
    <w:rsid w:val="00862E82"/>
    <w:pPr>
      <w:tabs>
        <w:tab w:val="left" w:pos="0"/>
      </w:tabs>
      <w:spacing w:before="120" w:after="60"/>
    </w:pPr>
    <w:rPr>
      <w:i/>
      <w:color w:val="918585"/>
      <w:sz w:val="22"/>
    </w:rPr>
  </w:style>
  <w:style w:type="paragraph" w:customStyle="1" w:styleId="TableBodyText">
    <w:name w:val="Table Body Text"/>
    <w:basedOn w:val="BodyText"/>
    <w:rsid w:val="00862E82"/>
    <w:pPr>
      <w:spacing w:before="60" w:after="60"/>
    </w:pPr>
  </w:style>
  <w:style w:type="paragraph" w:styleId="ListContinue">
    <w:name w:val="List Continue"/>
    <w:basedOn w:val="List"/>
    <w:rsid w:val="00862E82"/>
    <w:pPr>
      <w:ind w:firstLine="0"/>
    </w:pPr>
  </w:style>
  <w:style w:type="paragraph" w:customStyle="1" w:styleId="ListNote">
    <w:name w:val="List Note"/>
    <w:basedOn w:val="List"/>
    <w:rsid w:val="00862E82"/>
    <w:pPr>
      <w:pBdr>
        <w:top w:val="single" w:sz="6" w:space="2" w:color="918585"/>
        <w:bottom w:val="single" w:sz="6" w:space="2" w:color="918585"/>
      </w:pBdr>
      <w:tabs>
        <w:tab w:val="left" w:pos="1021"/>
      </w:tabs>
      <w:ind w:firstLine="0"/>
    </w:pPr>
  </w:style>
  <w:style w:type="paragraph" w:customStyle="1" w:styleId="Warning">
    <w:name w:val="Warning"/>
    <w:basedOn w:val="BodyText"/>
    <w:rsid w:val="00862E82"/>
    <w:pPr>
      <w:shd w:val="clear" w:color="auto" w:fill="D9D9D9"/>
      <w:tabs>
        <w:tab w:val="left" w:pos="992"/>
      </w:tabs>
      <w:ind w:left="119" w:right="119"/>
    </w:pPr>
    <w:rPr>
      <w:sz w:val="20"/>
    </w:rPr>
  </w:style>
  <w:style w:type="paragraph" w:customStyle="1" w:styleId="MarginIcons">
    <w:name w:val="Margin Icons"/>
    <w:basedOn w:val="BodyText"/>
    <w:rsid w:val="00862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E82"/>
    <w:rPr>
      <w:rFonts w:ascii="Courier New" w:hAnsi="Courier New"/>
    </w:rPr>
  </w:style>
  <w:style w:type="paragraph" w:customStyle="1" w:styleId="NoteBullet">
    <w:name w:val="Note Bullet"/>
    <w:basedOn w:val="Note"/>
    <w:rsid w:val="00862E82"/>
    <w:pPr>
      <w:tabs>
        <w:tab w:val="clear" w:pos="680"/>
      </w:tabs>
      <w:spacing w:before="60" w:after="60"/>
    </w:pPr>
  </w:style>
  <w:style w:type="paragraph" w:customStyle="1" w:styleId="SubHeading2">
    <w:name w:val="SubHeading2"/>
    <w:basedOn w:val="HeadingBase"/>
    <w:rsid w:val="00862E82"/>
    <w:pPr>
      <w:spacing w:before="240" w:after="60"/>
    </w:pPr>
    <w:rPr>
      <w:sz w:val="20"/>
    </w:rPr>
  </w:style>
  <w:style w:type="paragraph" w:customStyle="1" w:styleId="SubHeading1">
    <w:name w:val="SubHeading1"/>
    <w:basedOn w:val="HeadingBase"/>
    <w:rsid w:val="00862E82"/>
    <w:pPr>
      <w:spacing w:before="240" w:after="60"/>
    </w:pPr>
    <w:rPr>
      <w:color w:val="918585"/>
      <w:sz w:val="22"/>
    </w:rPr>
  </w:style>
  <w:style w:type="paragraph" w:customStyle="1" w:styleId="SideHeading">
    <w:name w:val="Side Heading"/>
    <w:basedOn w:val="HeadingBase"/>
    <w:rsid w:val="00862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E82"/>
    <w:pPr>
      <w:numPr>
        <w:numId w:val="12"/>
      </w:numPr>
    </w:pPr>
  </w:style>
  <w:style w:type="paragraph" w:styleId="PlainText">
    <w:name w:val="Plain Text"/>
    <w:basedOn w:val="Normal"/>
    <w:link w:val="PlainTextChar"/>
    <w:rsid w:val="00862E82"/>
    <w:rPr>
      <w:sz w:val="20"/>
    </w:rPr>
  </w:style>
  <w:style w:type="character" w:customStyle="1" w:styleId="PlainTextChar">
    <w:name w:val="Plain Text Char"/>
    <w:basedOn w:val="DefaultParagraphFont"/>
    <w:link w:val="PlainText"/>
    <w:rsid w:val="00862E82"/>
    <w:rPr>
      <w:rFonts w:ascii="Courier New" w:eastAsia="Times New Roman" w:hAnsi="Courier New" w:cs="Times New Roman"/>
      <w:sz w:val="20"/>
      <w:szCs w:val="20"/>
      <w:lang w:eastAsia="en-US"/>
    </w:rPr>
  </w:style>
  <w:style w:type="character" w:customStyle="1" w:styleId="MenuOption">
    <w:name w:val="Menu Option"/>
    <w:basedOn w:val="DefaultParagraphFont"/>
    <w:rsid w:val="00862E82"/>
    <w:rPr>
      <w:b/>
      <w:smallCaps/>
    </w:rPr>
  </w:style>
  <w:style w:type="paragraph" w:customStyle="1" w:styleId="TableListNumber">
    <w:name w:val="Table List Number"/>
    <w:basedOn w:val="ListNumber"/>
    <w:rsid w:val="00862E82"/>
    <w:pPr>
      <w:numPr>
        <w:numId w:val="0"/>
      </w:numPr>
    </w:pPr>
  </w:style>
  <w:style w:type="paragraph" w:styleId="TOC4">
    <w:name w:val="toc 4"/>
    <w:basedOn w:val="TOCBase"/>
    <w:next w:val="Normal"/>
    <w:semiHidden/>
    <w:rsid w:val="00862E82"/>
    <w:pPr>
      <w:tabs>
        <w:tab w:val="right" w:leader="dot" w:pos="9071"/>
      </w:tabs>
      <w:ind w:left="1701"/>
    </w:pPr>
  </w:style>
  <w:style w:type="paragraph" w:customStyle="1" w:styleId="ListAlpha">
    <w:name w:val="List Alpha"/>
    <w:basedOn w:val="List"/>
    <w:rsid w:val="00862E82"/>
    <w:pPr>
      <w:numPr>
        <w:numId w:val="9"/>
      </w:numPr>
    </w:pPr>
  </w:style>
  <w:style w:type="paragraph" w:customStyle="1" w:styleId="ListAlpha2">
    <w:name w:val="List Alpha 2"/>
    <w:basedOn w:val="List2"/>
    <w:rsid w:val="00862E82"/>
    <w:pPr>
      <w:numPr>
        <w:numId w:val="8"/>
      </w:numPr>
    </w:pPr>
  </w:style>
  <w:style w:type="paragraph" w:styleId="List2">
    <w:name w:val="List 2"/>
    <w:basedOn w:val="BodyText"/>
    <w:rsid w:val="00862E82"/>
    <w:pPr>
      <w:tabs>
        <w:tab w:val="left" w:pos="680"/>
      </w:tabs>
      <w:spacing w:before="60" w:after="60"/>
      <w:ind w:left="680" w:hanging="340"/>
    </w:pPr>
  </w:style>
  <w:style w:type="paragraph" w:styleId="List3">
    <w:name w:val="List 3"/>
    <w:basedOn w:val="BodyText"/>
    <w:rsid w:val="00862E82"/>
    <w:pPr>
      <w:tabs>
        <w:tab w:val="left" w:pos="1021"/>
      </w:tabs>
      <w:spacing w:before="60" w:after="60"/>
      <w:ind w:left="1020" w:hanging="340"/>
    </w:pPr>
  </w:style>
  <w:style w:type="paragraph" w:styleId="List4">
    <w:name w:val="List 4"/>
    <w:basedOn w:val="BodyText"/>
    <w:rsid w:val="00862E82"/>
    <w:pPr>
      <w:tabs>
        <w:tab w:val="left" w:pos="1361"/>
      </w:tabs>
      <w:spacing w:before="60" w:after="60"/>
      <w:ind w:left="1361" w:hanging="340"/>
    </w:pPr>
  </w:style>
  <w:style w:type="paragraph" w:styleId="List5">
    <w:name w:val="List 5"/>
    <w:basedOn w:val="BodyText"/>
    <w:rsid w:val="00862E82"/>
    <w:pPr>
      <w:tabs>
        <w:tab w:val="left" w:pos="1701"/>
      </w:tabs>
      <w:spacing w:before="60" w:after="60"/>
      <w:ind w:left="1701" w:hanging="340"/>
    </w:pPr>
  </w:style>
  <w:style w:type="paragraph" w:styleId="ListBullet3">
    <w:name w:val="List Bullet 3"/>
    <w:basedOn w:val="List3"/>
    <w:rsid w:val="00862E82"/>
    <w:pPr>
      <w:numPr>
        <w:numId w:val="15"/>
      </w:numPr>
      <w:tabs>
        <w:tab w:val="clear" w:pos="1021"/>
      </w:tabs>
      <w:ind w:left="1037" w:hanging="357"/>
    </w:pPr>
  </w:style>
  <w:style w:type="paragraph" w:styleId="ListBullet4">
    <w:name w:val="List Bullet 4"/>
    <w:basedOn w:val="List4"/>
    <w:rsid w:val="00862E82"/>
    <w:pPr>
      <w:numPr>
        <w:numId w:val="3"/>
      </w:numPr>
    </w:pPr>
  </w:style>
  <w:style w:type="paragraph" w:styleId="ListBullet5">
    <w:name w:val="List Bullet 5"/>
    <w:basedOn w:val="List5"/>
    <w:rsid w:val="00862E82"/>
    <w:pPr>
      <w:numPr>
        <w:numId w:val="4"/>
      </w:numPr>
    </w:pPr>
  </w:style>
  <w:style w:type="paragraph" w:styleId="ListContinue2">
    <w:name w:val="List Continue 2"/>
    <w:basedOn w:val="List2"/>
    <w:rsid w:val="00862E82"/>
    <w:pPr>
      <w:ind w:firstLine="0"/>
    </w:pPr>
  </w:style>
  <w:style w:type="paragraph" w:styleId="ListContinue3">
    <w:name w:val="List Continue 3"/>
    <w:basedOn w:val="List3"/>
    <w:rsid w:val="00862E82"/>
    <w:pPr>
      <w:ind w:left="1021" w:firstLine="0"/>
    </w:pPr>
  </w:style>
  <w:style w:type="paragraph" w:styleId="ListContinue4">
    <w:name w:val="List Continue 4"/>
    <w:basedOn w:val="List4"/>
    <w:rsid w:val="00862E82"/>
    <w:pPr>
      <w:ind w:firstLine="0"/>
    </w:pPr>
  </w:style>
  <w:style w:type="paragraph" w:styleId="ListContinue5">
    <w:name w:val="List Continue 5"/>
    <w:basedOn w:val="List5"/>
    <w:rsid w:val="00862E82"/>
    <w:pPr>
      <w:ind w:firstLine="0"/>
    </w:pPr>
  </w:style>
  <w:style w:type="paragraph" w:styleId="ListNumber3">
    <w:name w:val="List Number 3"/>
    <w:basedOn w:val="List3"/>
    <w:rsid w:val="00862E82"/>
    <w:pPr>
      <w:numPr>
        <w:numId w:val="5"/>
      </w:numPr>
    </w:pPr>
  </w:style>
  <w:style w:type="paragraph" w:styleId="ListNumber4">
    <w:name w:val="List Number 4"/>
    <w:basedOn w:val="List4"/>
    <w:rsid w:val="00862E82"/>
    <w:pPr>
      <w:numPr>
        <w:numId w:val="6"/>
      </w:numPr>
    </w:pPr>
  </w:style>
  <w:style w:type="paragraph" w:styleId="ListNumber5">
    <w:name w:val="List Number 5"/>
    <w:basedOn w:val="List5"/>
    <w:rsid w:val="00862E82"/>
    <w:pPr>
      <w:numPr>
        <w:numId w:val="7"/>
      </w:numPr>
    </w:pPr>
  </w:style>
  <w:style w:type="paragraph" w:styleId="BlockText">
    <w:name w:val="Block Text"/>
    <w:basedOn w:val="Normal"/>
    <w:rsid w:val="00862E82"/>
    <w:pPr>
      <w:spacing w:after="120"/>
      <w:ind w:left="1440" w:right="1440"/>
    </w:pPr>
  </w:style>
  <w:style w:type="character" w:customStyle="1" w:styleId="Subscript">
    <w:name w:val="Subscript"/>
    <w:basedOn w:val="DefaultParagraphFont"/>
    <w:rsid w:val="00862E82"/>
    <w:rPr>
      <w:sz w:val="16"/>
      <w:vertAlign w:val="subscript"/>
    </w:rPr>
  </w:style>
  <w:style w:type="character" w:customStyle="1" w:styleId="Superscript">
    <w:name w:val="Superscript"/>
    <w:basedOn w:val="DefaultParagraphFont"/>
    <w:rsid w:val="00862E82"/>
    <w:rPr>
      <w:sz w:val="16"/>
      <w:vertAlign w:val="superscript"/>
    </w:rPr>
  </w:style>
  <w:style w:type="character" w:customStyle="1" w:styleId="Symbols">
    <w:name w:val="Symbols"/>
    <w:basedOn w:val="DefaultParagraphFont"/>
    <w:rsid w:val="00862E82"/>
    <w:rPr>
      <w:rFonts w:ascii="Symbol" w:hAnsi="Symbol"/>
    </w:rPr>
  </w:style>
  <w:style w:type="character" w:customStyle="1" w:styleId="MenuOptions">
    <w:name w:val="Menu Options"/>
    <w:basedOn w:val="DefaultParagraphFont"/>
    <w:rsid w:val="00862E82"/>
    <w:rPr>
      <w:rFonts w:ascii="Arial Narrow" w:hAnsi="Arial Narrow"/>
      <w:smallCaps/>
    </w:rPr>
  </w:style>
  <w:style w:type="character" w:customStyle="1" w:styleId="Buttons">
    <w:name w:val="Buttons"/>
    <w:basedOn w:val="DefaultParagraphFont"/>
    <w:rsid w:val="00862E82"/>
    <w:rPr>
      <w:b/>
    </w:rPr>
  </w:style>
  <w:style w:type="character" w:customStyle="1" w:styleId="Underlined">
    <w:name w:val="Underlined"/>
    <w:basedOn w:val="DefaultParagraphFont"/>
    <w:rsid w:val="00862E82"/>
    <w:rPr>
      <w:u w:val="single"/>
    </w:rPr>
  </w:style>
  <w:style w:type="paragraph" w:customStyle="1" w:styleId="TableBodyTextRight">
    <w:name w:val="Table Body Text Right"/>
    <w:basedOn w:val="TableBodyText"/>
    <w:rsid w:val="00862E82"/>
    <w:pPr>
      <w:widowControl w:val="0"/>
      <w:autoSpaceDE w:val="0"/>
      <w:autoSpaceDN w:val="0"/>
      <w:adjustRightInd w:val="0"/>
      <w:jc w:val="right"/>
    </w:pPr>
    <w:rPr>
      <w:rFonts w:cs="Arial"/>
      <w:szCs w:val="18"/>
    </w:rPr>
  </w:style>
  <w:style w:type="paragraph" w:customStyle="1" w:styleId="CopyrightText">
    <w:name w:val="Copyright Text"/>
    <w:basedOn w:val="BodyText"/>
    <w:rsid w:val="00862E82"/>
    <w:rPr>
      <w:sz w:val="18"/>
    </w:rPr>
  </w:style>
  <w:style w:type="paragraph" w:customStyle="1" w:styleId="BodySmallRight">
    <w:name w:val="Body Small Right"/>
    <w:basedOn w:val="BodyTextRight"/>
    <w:rsid w:val="00862E82"/>
    <w:rPr>
      <w:sz w:val="18"/>
      <w:szCs w:val="18"/>
    </w:rPr>
  </w:style>
  <w:style w:type="paragraph" w:customStyle="1" w:styleId="MarginEdition">
    <w:name w:val="Margin Edition"/>
    <w:basedOn w:val="MarginNote"/>
    <w:rsid w:val="00862E82"/>
    <w:pPr>
      <w:spacing w:before="0" w:after="0"/>
    </w:pPr>
    <w:rPr>
      <w:rFonts w:ascii="Times New Roman" w:hAnsi="Times New Roman"/>
      <w:color w:val="999999"/>
    </w:rPr>
  </w:style>
  <w:style w:type="paragraph" w:customStyle="1" w:styleId="Spacer">
    <w:name w:val="Spacer"/>
    <w:basedOn w:val="Normal"/>
    <w:rsid w:val="00862E82"/>
    <w:rPr>
      <w:sz w:val="2"/>
      <w:szCs w:val="2"/>
    </w:rPr>
  </w:style>
  <w:style w:type="character" w:customStyle="1" w:styleId="Small">
    <w:name w:val="Small"/>
    <w:basedOn w:val="DefaultParagraphFont"/>
    <w:rsid w:val="00862E82"/>
    <w:rPr>
      <w:sz w:val="16"/>
    </w:rPr>
  </w:style>
  <w:style w:type="paragraph" w:customStyle="1" w:styleId="WideTable">
    <w:name w:val="Wide Table"/>
    <w:basedOn w:val="Normal"/>
    <w:rsid w:val="00862E82"/>
    <w:pPr>
      <w:ind w:left="-1418"/>
    </w:pPr>
    <w:rPr>
      <w:sz w:val="2"/>
      <w:szCs w:val="2"/>
    </w:rPr>
  </w:style>
  <w:style w:type="character" w:styleId="PageNumber">
    <w:name w:val="page number"/>
    <w:basedOn w:val="DefaultParagraphFont"/>
    <w:rsid w:val="00862E82"/>
  </w:style>
  <w:style w:type="paragraph" w:styleId="Quote">
    <w:name w:val="Quote"/>
    <w:basedOn w:val="Heading1"/>
    <w:link w:val="QuoteChar"/>
    <w:qFormat/>
    <w:rsid w:val="00862E82"/>
    <w:rPr>
      <w:b w:val="0"/>
      <w:sz w:val="72"/>
      <w:szCs w:val="72"/>
      <w:lang w:val="en-NZ"/>
    </w:rPr>
  </w:style>
  <w:style w:type="character" w:customStyle="1" w:styleId="QuoteChar">
    <w:name w:val="Quote Char"/>
    <w:basedOn w:val="DefaultParagraphFont"/>
    <w:link w:val="Quote"/>
    <w:rsid w:val="00862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E82"/>
    <w:pPr>
      <w:pageBreakBefore/>
    </w:pPr>
  </w:style>
  <w:style w:type="paragraph" w:customStyle="1" w:styleId="Border">
    <w:name w:val="Border"/>
    <w:basedOn w:val="Normal"/>
    <w:qFormat/>
    <w:rsid w:val="00862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E82"/>
    <w:rPr>
      <w:b/>
      <w:bCs/>
      <w:i/>
      <w:iCs/>
      <w:color w:val="auto"/>
    </w:rPr>
  </w:style>
  <w:style w:type="paragraph" w:styleId="IntenseQuote">
    <w:name w:val="Intense Quote"/>
    <w:basedOn w:val="Normal"/>
    <w:next w:val="Normal"/>
    <w:link w:val="IntenseQuoteChar"/>
    <w:uiPriority w:val="30"/>
    <w:qFormat/>
    <w:rsid w:val="00862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E82"/>
    <w:rPr>
      <w:smallCaps/>
      <w:color w:val="auto"/>
      <w:u w:val="single"/>
    </w:rPr>
  </w:style>
  <w:style w:type="character" w:styleId="IntenseReference">
    <w:name w:val="Intense Reference"/>
    <w:basedOn w:val="DefaultParagraphFont"/>
    <w:uiPriority w:val="32"/>
    <w:qFormat/>
    <w:rsid w:val="00862E82"/>
    <w:rPr>
      <w:b/>
      <w:bCs/>
      <w:smallCaps/>
      <w:color w:val="auto"/>
      <w:spacing w:val="5"/>
      <w:u w:val="single"/>
    </w:rPr>
  </w:style>
  <w:style w:type="paragraph" w:customStyle="1" w:styleId="2ColumnHeading">
    <w:name w:val="2Column Heading"/>
    <w:basedOn w:val="BodyText"/>
    <w:qFormat/>
    <w:rsid w:val="00862E82"/>
    <w:pPr>
      <w:spacing w:after="60"/>
      <w:ind w:left="-2268"/>
    </w:pPr>
    <w:rPr>
      <w:b/>
    </w:rPr>
  </w:style>
  <w:style w:type="paragraph" w:customStyle="1" w:styleId="Heading1TOC">
    <w:name w:val="Heading1 TOC"/>
    <w:basedOn w:val="Normal"/>
    <w:qFormat/>
    <w:rsid w:val="00862E82"/>
    <w:pPr>
      <w:spacing w:before="240" w:after="120"/>
    </w:pPr>
    <w:rPr>
      <w:rFonts w:ascii="Times New Roman" w:hAnsi="Times New Roman"/>
      <w:b/>
      <w:sz w:val="32"/>
    </w:rPr>
  </w:style>
  <w:style w:type="paragraph" w:customStyle="1" w:styleId="Heading2TOC">
    <w:name w:val="Heading2 TOC"/>
    <w:basedOn w:val="Normal"/>
    <w:qFormat/>
    <w:rsid w:val="00862E82"/>
    <w:pPr>
      <w:spacing w:before="240" w:after="60"/>
    </w:pPr>
    <w:rPr>
      <w:rFonts w:ascii="Times New Roman" w:hAnsi="Times New Roman"/>
      <w:b/>
      <w:sz w:val="28"/>
    </w:rPr>
  </w:style>
  <w:style w:type="character" w:customStyle="1" w:styleId="Underline">
    <w:name w:val="Underline"/>
    <w:basedOn w:val="DefaultParagraphFont"/>
    <w:qFormat/>
    <w:rsid w:val="00862E82"/>
    <w:rPr>
      <w:u w:val="single"/>
    </w:rPr>
  </w:style>
  <w:style w:type="paragraph" w:styleId="BalloonText">
    <w:name w:val="Balloon Text"/>
    <w:basedOn w:val="Normal"/>
    <w:link w:val="BalloonTextChar"/>
    <w:rsid w:val="00862E82"/>
    <w:rPr>
      <w:rFonts w:ascii="Tahoma" w:hAnsi="Tahoma" w:cs="Tahoma"/>
      <w:sz w:val="16"/>
      <w:szCs w:val="16"/>
    </w:rPr>
  </w:style>
  <w:style w:type="character" w:customStyle="1" w:styleId="BalloonTextChar">
    <w:name w:val="Balloon Text Char"/>
    <w:basedOn w:val="DefaultParagraphFont"/>
    <w:link w:val="BalloonText"/>
    <w:rsid w:val="00862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E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E82"/>
    <w:rPr>
      <w:b/>
      <w:color w:val="660033"/>
      <w:spacing w:val="0"/>
    </w:rPr>
  </w:style>
  <w:style w:type="paragraph" w:customStyle="1" w:styleId="Nameditemlist">
    <w:name w:val="Named item list"/>
    <w:basedOn w:val="BodyText"/>
    <w:qFormat/>
    <w:rsid w:val="00862E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1808</Words>
  <Characters>11363</Characters>
  <Application>Microsoft Office Word</Application>
  <DocSecurity>0</DocSecurity>
  <Lines>314</Lines>
  <Paragraphs>212</Paragraphs>
  <ScaleCrop>false</ScaleCrop>
  <Company>Author-it Software Corporation Ltd.</Company>
  <LinksUpToDate>false</LinksUpToDate>
  <CharactersWithSpaces>13093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SISSSOF202 Officiate games or competitions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2013-03-08T11:32:00Z</dcterms:created>
  <dcterms:modified xsi:type="dcterms:W3CDTF">2013-03-08T11:33:00Z</dcterms:modified>
</cp:coreProperties>
</file>