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1710" w:rsidP="00DD1710">
      <w:pPr>
        <w:pStyle w:val="Title"/>
      </w:pPr>
      <w:r>
        <w:fldChar w:fldCharType="begin"/>
      </w:r>
      <w:r>
        <w:instrText xml:space="preserve"> TITLE   \* MERGEFORMAT </w:instrText>
      </w:r>
      <w:r>
        <w:fldChar w:fldCharType="separate"/>
      </w:r>
      <w:r>
        <w:t>SISSSOC302A Perform advanced level soccer tactics and strategies</w:t>
      </w:r>
      <w:r>
        <w:fldChar w:fldCharType="end"/>
      </w:r>
    </w:p>
    <w:p w:rsidR="00DD1710" w:rsidP="00DD1710">
      <w:pPr>
        <w:pStyle w:val="Version"/>
        <w:sectPr w:rsidSect="004722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72292" w:rsidP="00472292">
      <w:pPr>
        <w:pStyle w:val="SuperHeading"/>
      </w:pPr>
      <w:r w:rsidRPr="00472292">
        <w:t>SISSSOC302A Perform advanced level soccer tactics and strategies</w:t>
      </w:r>
    </w:p>
    <w:p w:rsidR="00000000" w:rsidRPr="00472292" w:rsidP="00472292">
      <w:pPr>
        <w:pStyle w:val="Heading1"/>
      </w:pPr>
      <w:bookmarkStart w:id="1" w:name="O_370615"/>
      <w:bookmarkEnd w:id="1"/>
      <w:r w:rsidRPr="00472292">
        <w:t>Modification History</w:t>
      </w:r>
    </w:p>
    <w:p w:rsidR="00000000" w:rsidRPr="00472292" w:rsidP="00472292">
      <w:pPr>
        <w:pStyle w:val="BodyText"/>
      </w:pPr>
      <w:r w:rsidRPr="00472292">
        <w:t>Not Applicable</w:t>
      </w:r>
    </w:p>
    <w:p w:rsidR="00000000" w:rsidRPr="00472292" w:rsidP="00472292">
      <w:pPr>
        <w:pStyle w:val="AllowPageBreak"/>
      </w:pPr>
    </w:p>
    <w:p w:rsidR="00000000" w:rsidRPr="00472292" w:rsidP="00472292">
      <w:pPr>
        <w:pStyle w:val="Heading1"/>
      </w:pPr>
      <w:bookmarkStart w:id="2" w:name="O_370611"/>
      <w:bookmarkEnd w:id="2"/>
      <w:r w:rsidRPr="00472292">
        <w:t>Unit Descriptor</w:t>
      </w:r>
    </w:p>
    <w:p w:rsidR="00DD1710" w:rsidP="00472292">
      <w:pPr>
        <w:pStyle w:val="BodyText"/>
      </w:pPr>
      <w:r w:rsidRPr="00472292">
        <w:t>This unit describes the performance outcomes, skills and knowledge required to perform the</w:t>
      </w:r>
      <w:r w:rsidRPr="00472292">
        <w:t xml:space="preserve"> advanced level tactics and strategies of soccer. This unit focuses on the development and performance of advanced level soccer tactics and strategies through participation in activities, discussions and games.</w:t>
      </w:r>
    </w:p>
    <w:p w:rsidR="00DD1710" w:rsidP="00472292">
      <w:pPr>
        <w:pStyle w:val="BodyText"/>
      </w:pPr>
    </w:p>
    <w:p w:rsidR="00000000" w:rsidRPr="00472292" w:rsidP="00472292">
      <w:pPr>
        <w:pStyle w:val="Heading1"/>
      </w:pPr>
      <w:bookmarkStart w:id="3" w:name="O_370624"/>
      <w:bookmarkEnd w:id="3"/>
      <w:r w:rsidRPr="00472292">
        <w:t>Application of the Unit</w:t>
      </w:r>
    </w:p>
    <w:p w:rsidR="00000000" w:rsidRPr="00472292" w:rsidP="00472292">
      <w:pPr>
        <w:pStyle w:val="BodyText"/>
      </w:pPr>
      <w:r w:rsidRPr="00472292">
        <w:t>Thi</w:t>
      </w:r>
      <w:r w:rsidRPr="00472292">
        <w:t xml:space="preserve">s unit applies to current, junior or aspiring athletes who are competing in soccer at a local, state or national level. It may also apply to those in sports development or soccer coaching roles. </w:t>
      </w:r>
    </w:p>
    <w:p w:rsidR="00000000" w:rsidRPr="00472292" w:rsidP="00472292">
      <w:pPr>
        <w:pStyle w:val="AllowPageBreak"/>
      </w:pPr>
    </w:p>
    <w:p w:rsidR="00000000" w:rsidRPr="00472292" w:rsidP="00472292">
      <w:pPr>
        <w:pStyle w:val="Heading1"/>
      </w:pPr>
      <w:bookmarkStart w:id="4" w:name="O_370616"/>
      <w:bookmarkEnd w:id="4"/>
      <w:r w:rsidRPr="00472292">
        <w:t>Licensing/Regulatory Information</w:t>
      </w:r>
    </w:p>
    <w:p w:rsidR="00000000" w:rsidRPr="00472292" w:rsidP="00472292">
      <w:pPr>
        <w:pStyle w:val="BodyText"/>
      </w:pPr>
      <w:r w:rsidRPr="00472292">
        <w:t>No licensing, regulatory or certification requirements apply to this unit at the time of endorsement.</w:t>
      </w:r>
    </w:p>
    <w:p w:rsidR="00000000" w:rsidRPr="00472292" w:rsidP="00472292">
      <w:pPr>
        <w:pStyle w:val="AllowPageBreak"/>
      </w:pPr>
    </w:p>
    <w:p w:rsidR="00000000" w:rsidRPr="00472292" w:rsidP="00472292">
      <w:pPr>
        <w:pStyle w:val="Heading1"/>
      </w:pPr>
      <w:bookmarkStart w:id="5" w:name="O_370614"/>
      <w:bookmarkEnd w:id="5"/>
      <w:r w:rsidRPr="00472292">
        <w:t>Pre-Requisites</w:t>
      </w:r>
    </w:p>
    <w:p w:rsidR="00000000" w:rsidRPr="00472292" w:rsidP="00472292">
      <w:pPr>
        <w:pStyle w:val="BodyText"/>
      </w:pPr>
      <w:r w:rsidRPr="00472292">
        <w:t>Nil</w:t>
      </w:r>
    </w:p>
    <w:p w:rsidR="00000000" w:rsidRPr="00472292" w:rsidP="00472292">
      <w:pPr>
        <w:pStyle w:val="AllowPageBreak"/>
      </w:pPr>
    </w:p>
    <w:p w:rsidR="00000000" w:rsidRPr="00472292" w:rsidP="00472292">
      <w:pPr>
        <w:pStyle w:val="Heading1"/>
      </w:pPr>
      <w:bookmarkStart w:id="6" w:name="O_370619"/>
      <w:bookmarkEnd w:id="6"/>
      <w:r w:rsidRPr="00472292">
        <w:t>Employability Skills Information</w:t>
      </w:r>
    </w:p>
    <w:p w:rsidR="00000000" w:rsidRPr="00472292" w:rsidP="00472292">
      <w:pPr>
        <w:pStyle w:val="BodyText"/>
      </w:pPr>
      <w:r w:rsidRPr="00472292">
        <w:t>This unit contains employability skills</w:t>
      </w:r>
    </w:p>
    <w:p w:rsidR="00000000" w:rsidRPr="00472292" w:rsidP="00472292">
      <w:pPr>
        <w:pStyle w:val="AllowPageBreak"/>
      </w:pPr>
    </w:p>
    <w:p w:rsidR="00000000" w:rsidRPr="00472292" w:rsidP="00472292">
      <w:pPr>
        <w:pStyle w:val="Heading1"/>
      </w:pPr>
      <w:bookmarkStart w:id="7" w:name="O_370620"/>
      <w:bookmarkEnd w:id="7"/>
      <w:r w:rsidRPr="00472292">
        <w:t>Elements and Performance Criteria Pre-Content</w:t>
      </w:r>
    </w:p>
    <w:p w:rsidR="00000000" w:rsidRPr="00472292" w:rsidP="00472292">
      <w:pPr>
        <w:pStyle w:val="Heading1"/>
      </w:pPr>
      <w:bookmarkStart w:id="8" w:name="O_370621"/>
      <w:bookmarkEnd w:id="8"/>
      <w:r w:rsidRPr="00472292">
        <w:t>Elements and Performance Criteria</w:t>
      </w:r>
    </w:p>
    <w:tbl>
      <w:tblPr>
        <w:tblW w:w="0" w:type="auto"/>
        <w:tblLayout w:type="fixed"/>
        <w:tblCellMar>
          <w:left w:w="62" w:type="dxa"/>
          <w:right w:w="62" w:type="dxa"/>
        </w:tblCellMar>
        <w:tblLook w:val="0000"/>
      </w:tblPr>
      <w:tblGrid>
        <w:gridCol w:w="2594"/>
        <w:gridCol w:w="6496"/>
      </w:tblGrid>
      <w:tr w:rsidTr="00DD1710">
        <w:tblPrEx>
          <w:tblW w:w="0" w:type="auto"/>
          <w:tblLayout w:type="fixed"/>
          <w:tblCellMar>
            <w:left w:w="62" w:type="dxa"/>
            <w:right w:w="62" w:type="dxa"/>
          </w:tblCellMar>
          <w:tblLook w:val="0000"/>
        </w:tblPrEx>
        <w:trPr>
          <w:tblHeader/>
        </w:trPr>
        <w:tc>
          <w:tcPr>
            <w:tcW w:w="2594" w:type="dxa"/>
            <w:tcBorders>
              <w:top w:val="nil"/>
              <w:left w:val="nil"/>
              <w:bottom w:val="nil"/>
              <w:right w:val="nil"/>
            </w:tcBorders>
            <w:tcMar>
              <w:top w:w="0" w:type="dxa"/>
              <w:left w:w="62" w:type="dxa"/>
              <w:bottom w:w="0" w:type="dxa"/>
              <w:right w:w="62" w:type="dxa"/>
            </w:tcMar>
          </w:tcPr>
          <w:p w:rsidR="00000000" w:rsidRPr="00472292" w:rsidP="00472292">
            <w:pPr>
              <w:pStyle w:val="BodyText"/>
            </w:pPr>
            <w:r w:rsidRPr="00472292">
              <w:rPr>
                <w:rStyle w:val="SpecialBold"/>
              </w:rPr>
              <w:t>ELEMENT</w:t>
            </w:r>
          </w:p>
        </w:tc>
        <w:tc>
          <w:tcPr>
            <w:tcW w:w="6496" w:type="dxa"/>
            <w:tcBorders>
              <w:top w:val="nil"/>
              <w:left w:val="nil"/>
              <w:bottom w:val="nil"/>
              <w:right w:val="nil"/>
            </w:tcBorders>
            <w:tcMar>
              <w:top w:w="0" w:type="dxa"/>
              <w:left w:w="62" w:type="dxa"/>
              <w:bottom w:w="0" w:type="dxa"/>
              <w:right w:w="62" w:type="dxa"/>
            </w:tcMar>
          </w:tcPr>
          <w:p w:rsidR="00000000" w:rsidP="00472292">
            <w:pPr>
              <w:pStyle w:val="BodyText"/>
              <w:rPr>
                <w:lang w:val="en-NZ"/>
              </w:rPr>
            </w:pPr>
            <w:r w:rsidRPr="00472292">
              <w:rPr>
                <w:rStyle w:val="SpecialBold"/>
              </w:rPr>
              <w:t>PERFORMANCE CRITERIA</w:t>
            </w:r>
          </w:p>
        </w:tc>
      </w:tr>
      <w:tr w:rsidTr="00DD1710">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472292">
            <w:pPr>
              <w:pStyle w:val="BodyText"/>
              <w:rPr>
                <w:lang w:val="en-NZ"/>
              </w:rPr>
            </w:pPr>
            <w:r w:rsidRPr="00472292">
              <w:t>Elements describe the essential outcomes of a unit of competency.</w:t>
            </w:r>
          </w:p>
        </w:tc>
        <w:tc>
          <w:tcPr>
            <w:tcW w:w="6496" w:type="dxa"/>
            <w:tcBorders>
              <w:top w:val="nil"/>
              <w:left w:val="nil"/>
              <w:bottom w:val="nil"/>
              <w:right w:val="nil"/>
            </w:tcBorders>
            <w:tcMar>
              <w:top w:w="0" w:type="dxa"/>
              <w:left w:w="62" w:type="dxa"/>
              <w:bottom w:w="0" w:type="dxa"/>
              <w:right w:w="62" w:type="dxa"/>
            </w:tcMar>
          </w:tcPr>
          <w:p w:rsidR="00000000" w:rsidP="00472292">
            <w:pPr>
              <w:pStyle w:val="BodyText"/>
              <w:rPr>
                <w:lang w:val="en-NZ"/>
              </w:rPr>
            </w:pPr>
            <w:r w:rsidRPr="00472292">
              <w:t>Performance criteria describe the performance needed to demonstr</w:t>
            </w:r>
            <w:r w:rsidRPr="00472292">
              <w:t>ate achievement of the element. Where bold italicised text is used, further information is detailed in the required skills and knowledge section and the range statement. Assessment of performance is to be consistent with the evidence guide.</w:t>
            </w:r>
          </w:p>
        </w:tc>
      </w:tr>
      <w:tr w:rsidTr="00DD1710">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472292">
            <w:pPr>
              <w:pStyle w:val="List"/>
              <w:rPr>
                <w:lang w:val="en-NZ"/>
              </w:rPr>
            </w:pPr>
            <w:r w:rsidRPr="00472292">
              <w:t>1.</w:t>
            </w:r>
            <w:r w:rsidRPr="00472292">
              <w:tab/>
            </w:r>
            <w:r w:rsidRPr="00472292">
              <w:t>Participate in pre-game preparation sessions.</w:t>
            </w:r>
          </w:p>
        </w:tc>
        <w:tc>
          <w:tcPr>
            <w:tcW w:w="6496" w:type="dxa"/>
            <w:tcBorders>
              <w:top w:val="nil"/>
              <w:left w:val="nil"/>
              <w:bottom w:val="nil"/>
              <w:right w:val="nil"/>
            </w:tcBorders>
            <w:tcMar>
              <w:top w:w="0" w:type="dxa"/>
              <w:left w:w="62" w:type="dxa"/>
              <w:bottom w:w="0" w:type="dxa"/>
              <w:right w:w="62" w:type="dxa"/>
            </w:tcMar>
          </w:tcPr>
          <w:p w:rsidR="00000000" w:rsidRPr="00472292" w:rsidP="00472292">
            <w:pPr>
              <w:pStyle w:val="List2"/>
            </w:pPr>
            <w:r w:rsidRPr="00472292">
              <w:t>1.1.</w:t>
            </w:r>
            <w:r w:rsidRPr="00472292">
              <w:tab/>
              <w:t xml:space="preserve">Identify the </w:t>
            </w:r>
            <w:r w:rsidRPr="00472292">
              <w:rPr>
                <w:rStyle w:val="BoldandItalics"/>
              </w:rPr>
              <w:t>advanced tactics and strategies</w:t>
            </w:r>
            <w:r w:rsidRPr="00472292">
              <w:t xml:space="preserve"> to be developed in consultation with the coach and other players.</w:t>
            </w:r>
          </w:p>
          <w:p w:rsidR="00000000" w:rsidRPr="00472292" w:rsidP="00472292">
            <w:pPr>
              <w:pStyle w:val="List2"/>
            </w:pPr>
            <w:r w:rsidRPr="00472292">
              <w:t>1.2.</w:t>
            </w:r>
            <w:r w:rsidRPr="00472292">
              <w:tab/>
              <w:t xml:space="preserve">Use appropriate methods to develop the identified </w:t>
            </w:r>
            <w:r w:rsidRPr="00472292">
              <w:rPr>
                <w:rStyle w:val="BoldandItalics"/>
              </w:rPr>
              <w:t>advanced tactics and strategies</w:t>
            </w:r>
            <w:r w:rsidRPr="00472292">
              <w:t>.</w:t>
            </w:r>
          </w:p>
          <w:p w:rsidR="00000000" w:rsidRPr="00472292" w:rsidP="00472292">
            <w:pPr>
              <w:pStyle w:val="List2"/>
            </w:pPr>
            <w:r w:rsidRPr="00472292">
              <w:t>1.3.</w:t>
            </w:r>
            <w:r w:rsidRPr="00472292">
              <w:tab/>
              <w:t>D</w:t>
            </w:r>
            <w:r w:rsidRPr="00472292">
              <w:t xml:space="preserve">etermine appropriate </w:t>
            </w:r>
            <w:r w:rsidRPr="00472292">
              <w:rPr>
                <w:rStyle w:val="BoldandItalics"/>
              </w:rPr>
              <w:t>psychological methods and techniques</w:t>
            </w:r>
            <w:r w:rsidRPr="00472292">
              <w:t xml:space="preserve"> during pre-game preparation.</w:t>
            </w:r>
          </w:p>
          <w:p w:rsidR="00000000" w:rsidRPr="00472292" w:rsidP="00472292">
            <w:pPr>
              <w:pStyle w:val="List2"/>
            </w:pPr>
            <w:r w:rsidRPr="00472292">
              <w:t>1.4.</w:t>
            </w:r>
            <w:r w:rsidRPr="00472292">
              <w:tab/>
              <w:t xml:space="preserve">Analyse </w:t>
            </w:r>
            <w:r w:rsidRPr="00472292">
              <w:rPr>
                <w:rStyle w:val="BoldandItalics"/>
              </w:rPr>
              <w:t>strengths and weaknesses</w:t>
            </w:r>
            <w:r w:rsidRPr="00472292">
              <w:t xml:space="preserve"> of individual opposition player or players and identify counter strategies.</w:t>
            </w:r>
          </w:p>
          <w:p w:rsidR="00000000" w:rsidP="00472292">
            <w:pPr>
              <w:pStyle w:val="List2"/>
              <w:rPr>
                <w:lang w:val="en-NZ"/>
              </w:rPr>
            </w:pPr>
            <w:r w:rsidRPr="00472292">
              <w:t>1.5.</w:t>
            </w:r>
            <w:r w:rsidRPr="00472292">
              <w:tab/>
              <w:t xml:space="preserve">Develop individual and team </w:t>
            </w:r>
            <w:r w:rsidRPr="00472292">
              <w:rPr>
                <w:rStyle w:val="BoldandItalics"/>
              </w:rPr>
              <w:t>game plans</w:t>
            </w:r>
            <w:r w:rsidRPr="00472292">
              <w:t>.</w:t>
            </w:r>
          </w:p>
        </w:tc>
      </w:tr>
      <w:tr w:rsidTr="00DD1710">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472292">
            <w:pPr>
              <w:pStyle w:val="List"/>
              <w:rPr>
                <w:lang w:val="en-NZ"/>
              </w:rPr>
            </w:pPr>
            <w:r w:rsidRPr="00472292">
              <w:t>2.</w:t>
            </w:r>
            <w:r w:rsidRPr="00472292">
              <w:tab/>
              <w:t>Implem</w:t>
            </w:r>
            <w:r w:rsidRPr="00472292">
              <w:t>ent tactics and strategies during a soccer game.</w:t>
            </w:r>
          </w:p>
        </w:tc>
        <w:tc>
          <w:tcPr>
            <w:tcW w:w="6496" w:type="dxa"/>
            <w:tcBorders>
              <w:top w:val="nil"/>
              <w:left w:val="nil"/>
              <w:bottom w:val="nil"/>
              <w:right w:val="nil"/>
            </w:tcBorders>
            <w:tcMar>
              <w:top w:w="0" w:type="dxa"/>
              <w:left w:w="62" w:type="dxa"/>
              <w:bottom w:w="0" w:type="dxa"/>
              <w:right w:w="62" w:type="dxa"/>
            </w:tcMar>
          </w:tcPr>
          <w:p w:rsidR="00000000" w:rsidRPr="00472292" w:rsidP="00472292">
            <w:pPr>
              <w:pStyle w:val="List2"/>
            </w:pPr>
            <w:r w:rsidRPr="00472292">
              <w:t>2.1.</w:t>
            </w:r>
            <w:r w:rsidRPr="00472292">
              <w:tab/>
              <w:t>Apply agreed tactics and strategies to counter strengths and weaknesses of own player or players and opposition player or players.</w:t>
            </w:r>
          </w:p>
          <w:p w:rsidR="00000000" w:rsidRPr="00472292" w:rsidP="00472292">
            <w:pPr>
              <w:pStyle w:val="List2"/>
            </w:pPr>
            <w:r w:rsidRPr="00472292">
              <w:t>2.2.</w:t>
            </w:r>
            <w:r w:rsidRPr="00472292">
              <w:tab/>
              <w:t xml:space="preserve">Implement identified </w:t>
            </w:r>
            <w:r w:rsidRPr="00472292">
              <w:rPr>
                <w:rStyle w:val="BoldandItalics"/>
              </w:rPr>
              <w:t>game plans in a safe manner</w:t>
            </w:r>
            <w:r w:rsidRPr="00472292">
              <w:t xml:space="preserve">, </w:t>
            </w:r>
            <w:r w:rsidRPr="00472292">
              <w:rPr>
                <w:rStyle w:val="BoldandItalics"/>
              </w:rPr>
              <w:t>according to</w:t>
            </w:r>
            <w:r w:rsidRPr="00472292">
              <w:t xml:space="preserve"> soc</w:t>
            </w:r>
            <w:r w:rsidRPr="00472292">
              <w:t xml:space="preserve">cer </w:t>
            </w:r>
            <w:r w:rsidRPr="00472292">
              <w:rPr>
                <w:rStyle w:val="BoldandItalics"/>
              </w:rPr>
              <w:t>rules</w:t>
            </w:r>
            <w:r w:rsidRPr="00472292">
              <w:t xml:space="preserve">, </w:t>
            </w:r>
            <w:r w:rsidRPr="00472292">
              <w:rPr>
                <w:rStyle w:val="BoldandItalics"/>
              </w:rPr>
              <w:t>regulations and policies</w:t>
            </w:r>
            <w:r w:rsidRPr="00472292">
              <w:t xml:space="preserve">, </w:t>
            </w:r>
            <w:r w:rsidRPr="00472292">
              <w:rPr>
                <w:rStyle w:val="BoldandItalics"/>
              </w:rPr>
              <w:t>relevant legislation</w:t>
            </w:r>
            <w:r w:rsidRPr="00472292">
              <w:t xml:space="preserve"> and </w:t>
            </w:r>
            <w:r w:rsidRPr="00472292">
              <w:rPr>
                <w:rStyle w:val="BoldandItalics"/>
              </w:rPr>
              <w:t>organisational policies and procedures</w:t>
            </w:r>
            <w:r w:rsidRPr="00472292">
              <w:t>.</w:t>
            </w:r>
          </w:p>
          <w:p w:rsidR="00000000" w:rsidRPr="00472292" w:rsidP="00472292">
            <w:pPr>
              <w:pStyle w:val="List2"/>
            </w:pPr>
            <w:r w:rsidRPr="00472292">
              <w:t>2.3.</w:t>
            </w:r>
            <w:r w:rsidRPr="00472292">
              <w:tab/>
              <w:t xml:space="preserve">Identify </w:t>
            </w:r>
            <w:r w:rsidRPr="00472292">
              <w:rPr>
                <w:rStyle w:val="BoldandItalics"/>
              </w:rPr>
              <w:t>statistics</w:t>
            </w:r>
            <w:r w:rsidRPr="00472292">
              <w:t xml:space="preserve"> for team and players and implement relevant adjustments where required.</w:t>
            </w:r>
          </w:p>
          <w:p w:rsidR="00000000" w:rsidP="00472292">
            <w:pPr>
              <w:pStyle w:val="List2"/>
              <w:rPr>
                <w:lang w:val="en-NZ"/>
              </w:rPr>
            </w:pPr>
            <w:r w:rsidRPr="00472292">
              <w:t>2.4.</w:t>
            </w:r>
            <w:r w:rsidRPr="00472292">
              <w:tab/>
              <w:t xml:space="preserve">Maintain </w:t>
            </w:r>
            <w:r w:rsidRPr="00472292">
              <w:rPr>
                <w:rStyle w:val="BoldandItalics"/>
              </w:rPr>
              <w:t>effective communication</w:t>
            </w:r>
            <w:r w:rsidRPr="00472292">
              <w:t xml:space="preserve"> with team members a</w:t>
            </w:r>
            <w:r w:rsidRPr="00472292">
              <w:t>nd coach in order to develop own and team performance.</w:t>
            </w:r>
          </w:p>
        </w:tc>
      </w:tr>
      <w:tr w:rsidTr="00DD1710">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472292">
            <w:pPr>
              <w:pStyle w:val="List"/>
              <w:rPr>
                <w:lang w:val="en-NZ"/>
              </w:rPr>
            </w:pPr>
            <w:r w:rsidRPr="00472292">
              <w:t>3.</w:t>
            </w:r>
            <w:r w:rsidRPr="00472292">
              <w:tab/>
              <w:t>Participate in post-game analysis and follow-up.</w:t>
            </w:r>
          </w:p>
        </w:tc>
        <w:tc>
          <w:tcPr>
            <w:tcW w:w="6496" w:type="dxa"/>
            <w:tcBorders>
              <w:top w:val="nil"/>
              <w:left w:val="nil"/>
              <w:bottom w:val="nil"/>
              <w:right w:val="nil"/>
            </w:tcBorders>
            <w:tcMar>
              <w:top w:w="0" w:type="dxa"/>
              <w:left w:w="62" w:type="dxa"/>
              <w:bottom w:w="0" w:type="dxa"/>
              <w:right w:w="62" w:type="dxa"/>
            </w:tcMar>
          </w:tcPr>
          <w:p w:rsidR="00000000" w:rsidRPr="00472292" w:rsidP="00472292">
            <w:pPr>
              <w:pStyle w:val="List2"/>
            </w:pPr>
            <w:r w:rsidRPr="00472292">
              <w:t>3.1.</w:t>
            </w:r>
            <w:r w:rsidRPr="00472292">
              <w:tab/>
              <w:t>Review advanced level tactics and strategies practiced throughout activities and games, and identify strengths and areas requiring improvement.</w:t>
            </w:r>
          </w:p>
          <w:p w:rsidR="00000000" w:rsidRPr="00472292" w:rsidP="00472292">
            <w:pPr>
              <w:pStyle w:val="List2"/>
            </w:pPr>
            <w:r w:rsidRPr="00472292">
              <w:t>3.2.</w:t>
            </w:r>
            <w:r w:rsidRPr="00472292">
              <w:tab/>
              <w:t xml:space="preserve">Debrief on game and analyse </w:t>
            </w:r>
            <w:r w:rsidRPr="00472292">
              <w:rPr>
                <w:rStyle w:val="BoldandItalics"/>
              </w:rPr>
              <w:t>strengths and weaknesses of own player or players and</w:t>
            </w:r>
            <w:r w:rsidRPr="00472292">
              <w:t xml:space="preserve"> opposition player or players in relation to field positioning and match-ups for future referral.</w:t>
            </w:r>
          </w:p>
          <w:p w:rsidR="00000000" w:rsidRPr="00472292" w:rsidP="00472292">
            <w:pPr>
              <w:pStyle w:val="List2"/>
            </w:pPr>
            <w:r w:rsidRPr="00472292">
              <w:t>3.3.</w:t>
            </w:r>
            <w:r w:rsidRPr="00472292">
              <w:tab/>
              <w:t>Record and analyse game and player or players' statistics, and use</w:t>
            </w:r>
            <w:r w:rsidRPr="00472292">
              <w:t xml:space="preserve"> to inform future training and preparation for games.</w:t>
            </w:r>
          </w:p>
        </w:tc>
      </w:tr>
    </w:tbl>
    <w:p w:rsidR="00000000" w:rsidRPr="00472292" w:rsidP="00472292">
      <w:pPr>
        <w:pStyle w:val="BodyText"/>
      </w:pPr>
    </w:p>
    <w:p w:rsidR="00000000" w:rsidRPr="00472292" w:rsidP="00472292">
      <w:pPr>
        <w:pStyle w:val="AllowPageBreak"/>
      </w:pPr>
    </w:p>
    <w:p w:rsidR="00000000" w:rsidRPr="00472292" w:rsidP="00472292">
      <w:pPr>
        <w:pStyle w:val="Heading1"/>
      </w:pPr>
      <w:bookmarkStart w:id="9" w:name="O_370612"/>
      <w:bookmarkEnd w:id="9"/>
      <w:r w:rsidRPr="00472292">
        <w:t>Required Skills and Knowledge</w:t>
      </w:r>
    </w:p>
    <w:tbl>
      <w:tblPr>
        <w:tblW w:w="0" w:type="auto"/>
        <w:tblCellMar>
          <w:left w:w="62" w:type="dxa"/>
          <w:right w:w="62" w:type="dxa"/>
        </w:tblCellMar>
        <w:tblLook w:val="0000"/>
      </w:tblPr>
      <w:tblGrid>
        <w:gridCol w:w="9196"/>
      </w:tblGrid>
      <w:tr w:rsidTr="00DD17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2292">
            <w:pPr>
              <w:pStyle w:val="BodyText"/>
              <w:rPr>
                <w:lang w:val="en-NZ"/>
              </w:rPr>
            </w:pPr>
            <w:r w:rsidRPr="00472292">
              <w:t>This section describes the skills and knowledge required for this unit.</w:t>
            </w:r>
          </w:p>
        </w:tc>
      </w:tr>
      <w:tr w:rsidTr="00DD17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2292">
            <w:pPr>
              <w:pStyle w:val="BodyText"/>
              <w:rPr>
                <w:lang w:val="en-NZ"/>
              </w:rPr>
            </w:pPr>
            <w:r w:rsidRPr="00472292">
              <w:rPr>
                <w:rStyle w:val="SpecialBold"/>
              </w:rPr>
              <w:t>Required skills</w:t>
            </w:r>
          </w:p>
        </w:tc>
      </w:tr>
      <w:tr w:rsidTr="00DD17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72292" w:rsidP="00472292">
            <w:pPr>
              <w:pStyle w:val="ListBullet"/>
            </w:pPr>
            <w:r w:rsidRPr="00472292">
              <w:t>communication skills on and off the soccer field to:</w:t>
            </w:r>
          </w:p>
          <w:p w:rsidR="00000000" w:rsidRPr="00472292" w:rsidP="00472292">
            <w:pPr>
              <w:pStyle w:val="ListBullet2"/>
            </w:pPr>
            <w:r w:rsidRPr="00472292">
              <w:t>determine other player's intentions and movements</w:t>
            </w:r>
          </w:p>
          <w:p w:rsidR="00000000" w:rsidRPr="00472292" w:rsidP="00472292">
            <w:pPr>
              <w:pStyle w:val="ListBullet2"/>
            </w:pPr>
            <w:r w:rsidRPr="00472292">
              <w:t>communicate with coaches and clarify positions, tactics and strategies</w:t>
            </w:r>
          </w:p>
          <w:p w:rsidR="00000000" w:rsidRPr="00472292" w:rsidP="00472292">
            <w:pPr>
              <w:pStyle w:val="ListBullet2"/>
            </w:pPr>
            <w:r w:rsidRPr="00472292">
              <w:t>seek feedback and instructions from team members, coaches, support staff and referees</w:t>
            </w:r>
          </w:p>
          <w:p w:rsidR="00000000" w:rsidRPr="00472292" w:rsidP="00472292">
            <w:pPr>
              <w:pStyle w:val="ListBullet"/>
            </w:pPr>
            <w:r w:rsidRPr="00472292">
              <w:t>teamwork skills to:</w:t>
            </w:r>
          </w:p>
          <w:p w:rsidR="00000000" w:rsidRPr="00472292" w:rsidP="00472292">
            <w:pPr>
              <w:pStyle w:val="ListBullet2"/>
            </w:pPr>
            <w:r w:rsidRPr="00472292">
              <w:t>encourage and support team members</w:t>
            </w:r>
          </w:p>
          <w:p w:rsidR="00000000" w:rsidRPr="00472292" w:rsidP="00472292">
            <w:pPr>
              <w:pStyle w:val="ListBullet2"/>
            </w:pPr>
            <w:r w:rsidRPr="00472292">
              <w:t xml:space="preserve">share the ball with others </w:t>
            </w:r>
          </w:p>
          <w:p w:rsidR="00000000" w:rsidRPr="00472292" w:rsidP="00472292">
            <w:pPr>
              <w:pStyle w:val="ListBullet2"/>
            </w:pPr>
            <w:r w:rsidRPr="00472292">
              <w:t>respect other player's decisions</w:t>
            </w:r>
          </w:p>
          <w:p w:rsidR="00000000" w:rsidRPr="00472292" w:rsidP="00472292">
            <w:pPr>
              <w:pStyle w:val="ListBullet2"/>
            </w:pPr>
            <w:r w:rsidRPr="00472292">
              <w:t xml:space="preserve">participate effectively in training activities   </w:t>
            </w:r>
          </w:p>
          <w:p w:rsidR="00000000" w:rsidRPr="00472292" w:rsidP="00472292">
            <w:pPr>
              <w:pStyle w:val="ListBullet"/>
            </w:pPr>
            <w:r w:rsidRPr="00472292">
              <w:t>language and literacy skills to access, interpret and apply information about the rules and regulations of so</w:t>
            </w:r>
            <w:r w:rsidRPr="00472292">
              <w:t xml:space="preserve">ccer games and competitions </w:t>
            </w:r>
          </w:p>
          <w:p w:rsidR="00000000" w:rsidRPr="00472292" w:rsidP="00472292">
            <w:pPr>
              <w:pStyle w:val="ListBullet"/>
            </w:pPr>
            <w:r w:rsidRPr="00472292">
              <w:t>problem-solving skills to:</w:t>
            </w:r>
          </w:p>
          <w:p w:rsidR="00000000" w:rsidRPr="00472292" w:rsidP="00472292">
            <w:pPr>
              <w:pStyle w:val="ListBullet2"/>
            </w:pPr>
            <w:r w:rsidRPr="00472292">
              <w:t>read play</w:t>
            </w:r>
          </w:p>
          <w:p w:rsidR="00000000" w:rsidRPr="00472292" w:rsidP="00472292">
            <w:pPr>
              <w:pStyle w:val="ListBullet2"/>
            </w:pPr>
            <w:r w:rsidRPr="00472292">
              <w:t>predict the actions of other players</w:t>
            </w:r>
          </w:p>
          <w:p w:rsidR="00000000" w:rsidRPr="00472292" w:rsidP="00472292">
            <w:pPr>
              <w:pStyle w:val="ListBullet2"/>
            </w:pPr>
            <w:r w:rsidRPr="00472292">
              <w:t>determine the strengths and weaknesses of the opposition and respond with appropriate tactics and strategies during a game</w:t>
            </w:r>
          </w:p>
          <w:p w:rsidR="00000000" w:rsidRPr="00472292" w:rsidP="00472292">
            <w:pPr>
              <w:pStyle w:val="ListBullet"/>
            </w:pPr>
            <w:r w:rsidRPr="00472292">
              <w:t>self management skills to:</w:t>
            </w:r>
          </w:p>
          <w:p w:rsidR="00000000" w:rsidRPr="00472292" w:rsidP="00472292">
            <w:pPr>
              <w:pStyle w:val="ListBullet2"/>
            </w:pPr>
            <w:r w:rsidRPr="00472292">
              <w:t>review and reflect on own performance</w:t>
            </w:r>
          </w:p>
          <w:p w:rsidR="00000000" w:rsidRPr="00472292" w:rsidP="00472292">
            <w:pPr>
              <w:pStyle w:val="ListBullet2"/>
            </w:pPr>
            <w:r w:rsidRPr="00472292">
              <w:t xml:space="preserve">organise time and priorities effectively </w:t>
            </w:r>
          </w:p>
          <w:p w:rsidR="00000000" w:rsidP="00472292">
            <w:pPr>
              <w:pStyle w:val="ListBullet2"/>
              <w:rPr>
                <w:lang w:val="en-NZ"/>
              </w:rPr>
            </w:pPr>
            <w:r w:rsidRPr="00472292">
              <w:t>set short, medium and long term goals.</w:t>
            </w:r>
          </w:p>
        </w:tc>
      </w:tr>
      <w:tr w:rsidTr="00DD17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2292">
            <w:pPr>
              <w:pStyle w:val="BodyText"/>
              <w:rPr>
                <w:lang w:val="en-NZ"/>
              </w:rPr>
            </w:pPr>
            <w:r w:rsidRPr="00472292">
              <w:rPr>
                <w:rStyle w:val="SpecialBold"/>
              </w:rPr>
              <w:t>Required knowledge</w:t>
            </w:r>
          </w:p>
        </w:tc>
      </w:tr>
      <w:tr w:rsidTr="00DD17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72292" w:rsidP="00472292">
            <w:pPr>
              <w:pStyle w:val="ListBullet"/>
            </w:pPr>
            <w:r w:rsidRPr="00472292">
              <w:t>legislation and organisational policies and procedures to ensure safe participation during soccer activities and ga</w:t>
            </w:r>
            <w:r w:rsidRPr="00472292">
              <w:t>mes</w:t>
            </w:r>
          </w:p>
          <w:p w:rsidR="00000000" w:rsidRPr="00472292" w:rsidP="00472292">
            <w:pPr>
              <w:pStyle w:val="ListBullet"/>
            </w:pPr>
            <w:r w:rsidRPr="00472292">
              <w:t>rules, regulations and policies of Football Federation Australia including best practice codes of conduct to participate appropriately</w:t>
            </w:r>
          </w:p>
          <w:p w:rsidR="00000000" w:rsidRPr="00472292" w:rsidP="00472292">
            <w:pPr>
              <w:pStyle w:val="ListBullet"/>
            </w:pPr>
            <w:r w:rsidRPr="00472292">
              <w:t>psychological methods and techniques used in game preparation to enable effective self-preparation</w:t>
            </w:r>
          </w:p>
          <w:p w:rsidR="00000000" w:rsidRPr="00472292" w:rsidP="00472292">
            <w:pPr>
              <w:pStyle w:val="ListBullet"/>
            </w:pPr>
            <w:r w:rsidRPr="00472292">
              <w:t>positions and players of soccer and their roles and responsibilities on the field, during games</w:t>
            </w:r>
          </w:p>
          <w:p w:rsidR="00000000" w:rsidRPr="00472292" w:rsidP="00472292">
            <w:pPr>
              <w:pStyle w:val="ListBullet"/>
            </w:pPr>
            <w:r w:rsidRPr="00472292">
              <w:t>relevant equipment and technological aids used in soccer activities and games to enhance the development of advanced level tactics and strategies</w:t>
            </w:r>
          </w:p>
          <w:p w:rsidR="00000000" w:rsidRPr="00472292" w:rsidP="00472292">
            <w:pPr>
              <w:pStyle w:val="ListBullet"/>
            </w:pPr>
            <w:r w:rsidRPr="00472292">
              <w:t xml:space="preserve">communication </w:t>
            </w:r>
            <w:r w:rsidRPr="00472292">
              <w:t xml:space="preserve">systems used between players, coaches, support staff and referees during soccer activities and games </w:t>
            </w:r>
          </w:p>
          <w:p w:rsidR="00000000" w:rsidRPr="00472292" w:rsidP="00472292">
            <w:pPr>
              <w:pStyle w:val="ListBullet"/>
            </w:pPr>
            <w:r w:rsidRPr="00472292">
              <w:t>self reflection principles to enable effective self evaluation for future improvement of tactics and strategies.</w:t>
            </w:r>
          </w:p>
        </w:tc>
      </w:tr>
    </w:tbl>
    <w:p w:rsidR="00000000" w:rsidRPr="00472292" w:rsidP="00472292">
      <w:pPr>
        <w:pStyle w:val="BodyText"/>
      </w:pPr>
    </w:p>
    <w:p w:rsidR="00000000" w:rsidRPr="00472292" w:rsidP="00472292">
      <w:pPr>
        <w:pStyle w:val="AllowPageBreak"/>
      </w:pPr>
    </w:p>
    <w:p w:rsidR="00000000" w:rsidRPr="00472292" w:rsidP="00472292">
      <w:pPr>
        <w:pStyle w:val="Heading1"/>
      </w:pPr>
      <w:bookmarkStart w:id="10" w:name="O_370618"/>
      <w:bookmarkEnd w:id="10"/>
      <w:r w:rsidRPr="00472292">
        <w:t>Evidence Guide</w:t>
      </w:r>
    </w:p>
    <w:tbl>
      <w:tblPr>
        <w:tblW w:w="9570" w:type="dxa"/>
        <w:tblLayout w:type="fixed"/>
        <w:tblCellMar>
          <w:left w:w="62" w:type="dxa"/>
          <w:right w:w="62" w:type="dxa"/>
        </w:tblCellMar>
        <w:tblLook w:val="0000"/>
      </w:tblPr>
      <w:tblGrid>
        <w:gridCol w:w="3908"/>
        <w:gridCol w:w="5662"/>
      </w:tblGrid>
      <w:tr w:rsidTr="00DD171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72292">
            <w:pPr>
              <w:pStyle w:val="BodyText"/>
              <w:rPr>
                <w:lang w:val="en-NZ"/>
              </w:rPr>
            </w:pPr>
            <w:r w:rsidRPr="00472292">
              <w:t>The evi</w:t>
            </w:r>
            <w:r w:rsidRPr="00472292">
              <w:t>dence guide provides advice on assessment and must be read in conjunction with the performance criteria, required skills and knowledge, range statement and the Assessment Guidelines for the Training Package.</w:t>
            </w:r>
          </w:p>
        </w:tc>
      </w:tr>
      <w:tr w:rsidTr="00DD171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72292">
            <w:pPr>
              <w:pStyle w:val="BodyText"/>
              <w:rPr>
                <w:lang w:val="en-NZ"/>
              </w:rPr>
            </w:pPr>
            <w:r w:rsidRPr="0047229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72292">
            <w:pPr>
              <w:pStyle w:val="BodyText"/>
              <w:rPr>
                <w:lang w:val="en-NZ"/>
              </w:rPr>
            </w:pPr>
          </w:p>
        </w:tc>
      </w:tr>
      <w:tr w:rsidTr="00DD171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72292">
            <w:pPr>
              <w:pStyle w:val="BodyText"/>
              <w:rPr>
                <w:lang w:val="en-NZ"/>
              </w:rPr>
            </w:pPr>
            <w:r w:rsidRPr="0047229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72292" w:rsidP="00472292">
            <w:pPr>
              <w:pStyle w:val="BodyText"/>
            </w:pPr>
            <w:r w:rsidRPr="00472292">
              <w:t>Evidence of the following is essential:</w:t>
            </w:r>
          </w:p>
          <w:p w:rsidR="00000000" w:rsidRPr="00472292" w:rsidP="00472292">
            <w:pPr>
              <w:pStyle w:val="ListBullet"/>
            </w:pPr>
            <w:r w:rsidRPr="00472292">
              <w:t xml:space="preserve">utilises knowledge and interpretation of advanced level tactics and strategies of soccer, and relevant rules, regulations </w:t>
            </w:r>
            <w:r w:rsidRPr="00472292">
              <w:t xml:space="preserve">and policies to implement game plans, and apply the advanced tactics and strategies applicable to different positions </w:t>
            </w:r>
          </w:p>
          <w:p w:rsidR="00000000" w:rsidRPr="00472292" w:rsidP="00472292">
            <w:pPr>
              <w:pStyle w:val="ListBullet"/>
            </w:pPr>
            <w:r w:rsidRPr="00472292">
              <w:t>determines strengths and weaknesses of individual player or players and teams and psychologically prepares to apply tactics and strategie</w:t>
            </w:r>
            <w:r w:rsidRPr="00472292">
              <w:t>s accordingly</w:t>
            </w:r>
          </w:p>
          <w:p w:rsidR="00000000" w:rsidRPr="00472292" w:rsidP="00472292">
            <w:pPr>
              <w:pStyle w:val="ListBullet"/>
            </w:pPr>
            <w:r w:rsidRPr="00472292">
              <w:t xml:space="preserve">performs tactics and strategies relevant to position and conditions at an accuracy rate of at least 75% </w:t>
            </w:r>
          </w:p>
          <w:p w:rsidR="00000000" w:rsidRPr="00472292" w:rsidP="00472292">
            <w:pPr>
              <w:pStyle w:val="ListBullet"/>
            </w:pPr>
            <w:r w:rsidRPr="00472292">
              <w:t>communicates appropriately with team members, coach, referees and support staff throughout activities and games, and responds to feedback</w:t>
            </w:r>
          </w:p>
          <w:p w:rsidR="00000000" w:rsidP="00472292">
            <w:pPr>
              <w:pStyle w:val="ListBullet"/>
              <w:rPr>
                <w:lang w:val="en-NZ"/>
              </w:rPr>
            </w:pPr>
            <w:r w:rsidRPr="00472292">
              <w:t>reviews own and team's soccer performance to identify strengths and areas requiring improvement and or modifications.</w:t>
            </w:r>
          </w:p>
        </w:tc>
      </w:tr>
      <w:tr w:rsidTr="00DD171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72292">
            <w:pPr>
              <w:pStyle w:val="BodyText"/>
              <w:rPr>
                <w:lang w:val="en-NZ"/>
              </w:rPr>
            </w:pPr>
            <w:r w:rsidRPr="0047229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72292" w:rsidP="00472292">
            <w:pPr>
              <w:pStyle w:val="BodyText"/>
            </w:pPr>
            <w:r w:rsidRPr="00472292">
              <w:t>Assessment must ensure performance of tactics and strategies relevant to position and conditions at an accuracy rate of at least 75% on sufficient occasions to demonstrate competency and consistency of performance.</w:t>
            </w:r>
          </w:p>
          <w:p w:rsidR="00000000" w:rsidRPr="00472292" w:rsidP="00472292">
            <w:pPr>
              <w:pStyle w:val="BodyText"/>
            </w:pPr>
            <w:r w:rsidRPr="00472292">
              <w:t>Assessment must also ensure access to:</w:t>
            </w:r>
          </w:p>
          <w:p w:rsidR="00000000" w:rsidRPr="00472292" w:rsidP="00472292">
            <w:pPr>
              <w:pStyle w:val="ListBullet"/>
            </w:pPr>
            <w:r w:rsidRPr="00472292">
              <w:t>s</w:t>
            </w:r>
            <w:r w:rsidRPr="00472292">
              <w:t>occer training and competition facilities, with marked out fields</w:t>
            </w:r>
          </w:p>
          <w:p w:rsidR="00000000" w:rsidRPr="00472292" w:rsidP="00472292">
            <w:pPr>
              <w:pStyle w:val="ListBullet"/>
            </w:pPr>
            <w:r w:rsidRPr="00472292">
              <w:t>groups and teams competing at an advanced level of soccer</w:t>
            </w:r>
          </w:p>
          <w:p w:rsidR="00000000" w:rsidRPr="00472292" w:rsidP="00472292">
            <w:pPr>
              <w:pStyle w:val="ListBullet"/>
            </w:pPr>
            <w:r w:rsidRPr="00472292">
              <w:t>a coach to instruct and address players</w:t>
            </w:r>
          </w:p>
          <w:p w:rsidR="00000000" w:rsidRPr="00472292" w:rsidP="00472292">
            <w:pPr>
              <w:pStyle w:val="ListBullet"/>
            </w:pPr>
            <w:r w:rsidRPr="00472292">
              <w:t>suitably qualified referees</w:t>
            </w:r>
          </w:p>
          <w:p w:rsidR="00000000" w:rsidRPr="00472292" w:rsidP="00472292">
            <w:pPr>
              <w:pStyle w:val="ListBullet"/>
            </w:pPr>
            <w:r w:rsidRPr="00472292">
              <w:t>support staff, such as trainers</w:t>
            </w:r>
          </w:p>
          <w:p w:rsidR="00000000" w:rsidRPr="00472292" w:rsidP="00472292">
            <w:pPr>
              <w:pStyle w:val="ListBullet"/>
            </w:pPr>
            <w:r w:rsidRPr="00472292">
              <w:t xml:space="preserve">access to rules and regulations </w:t>
            </w:r>
            <w:r w:rsidRPr="00472292">
              <w:t>such as the International Football Association Board Laws of the Game, and the Football Federation Australia code of conduct</w:t>
            </w:r>
          </w:p>
          <w:p w:rsidR="00000000" w:rsidP="00472292">
            <w:pPr>
              <w:pStyle w:val="ListBullet"/>
              <w:rPr>
                <w:lang w:val="en-NZ"/>
              </w:rPr>
            </w:pPr>
            <w:r w:rsidRPr="00472292">
              <w:t>current relevant legislation and organisational policies and procedures that impact on the conduct of activities and games.</w:t>
            </w:r>
          </w:p>
        </w:tc>
      </w:tr>
      <w:tr w:rsidTr="00DD171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72292">
            <w:pPr>
              <w:pStyle w:val="BodyText"/>
              <w:rPr>
                <w:lang w:val="en-NZ"/>
              </w:rPr>
            </w:pPr>
            <w:r w:rsidRPr="00472292">
              <w:rPr>
                <w:rStyle w:val="SpecialBold"/>
              </w:rPr>
              <w:t>Method</w:t>
            </w:r>
            <w:r w:rsidRPr="00472292">
              <w:rPr>
                <w:rStyle w:val="SpecialBold"/>
              </w:rPr>
              <w:t xml:space="preserve"> of assessment</w:t>
            </w:r>
          </w:p>
        </w:tc>
        <w:tc>
          <w:tcPr>
            <w:tcW w:w="5662" w:type="dxa"/>
            <w:tcBorders>
              <w:top w:val="nil"/>
              <w:left w:val="nil"/>
              <w:bottom w:val="nil"/>
              <w:right w:val="nil"/>
            </w:tcBorders>
            <w:tcMar>
              <w:top w:w="0" w:type="dxa"/>
              <w:left w:w="62" w:type="dxa"/>
              <w:bottom w:w="0" w:type="dxa"/>
              <w:right w:w="62" w:type="dxa"/>
            </w:tcMar>
          </w:tcPr>
          <w:p w:rsidR="00000000" w:rsidRPr="00472292" w:rsidP="00472292">
            <w:pPr>
              <w:pStyle w:val="BodyText"/>
            </w:pPr>
            <w:r w:rsidRPr="00472292">
              <w:t xml:space="preserve">A range of assessment methods should be used to assess practical skills and knowledge. The following examples are appropriate for this unit: </w:t>
            </w:r>
          </w:p>
          <w:p w:rsidR="00000000" w:rsidRPr="00472292" w:rsidP="00472292">
            <w:pPr>
              <w:pStyle w:val="ListBullet"/>
            </w:pPr>
            <w:r w:rsidRPr="00472292">
              <w:t xml:space="preserve">observation of performance of tactics and strategies at an accuracy rate of at least </w:t>
            </w:r>
            <w:r w:rsidRPr="00472292">
              <w:t xml:space="preserve">75% during activities and games </w:t>
            </w:r>
          </w:p>
          <w:p w:rsidR="00000000" w:rsidRPr="00472292" w:rsidP="00472292">
            <w:pPr>
              <w:pStyle w:val="ListBullet"/>
            </w:pPr>
            <w:r w:rsidRPr="00472292">
              <w:t>oral or written questioning to assess knowledge of relevant rules, regulations and policies of the Football Federation Australia, and their relevance to the application of tactics and strategies at an advanced level of perf</w:t>
            </w:r>
            <w:r w:rsidRPr="00472292">
              <w:t xml:space="preserve">ormance </w:t>
            </w:r>
          </w:p>
          <w:p w:rsidR="00000000" w:rsidRPr="00472292" w:rsidP="00472292">
            <w:pPr>
              <w:pStyle w:val="ListBullet"/>
            </w:pPr>
            <w:r w:rsidRPr="00472292">
              <w:t>third-party reports from coaches or referees detailing performance.</w:t>
            </w:r>
          </w:p>
          <w:p w:rsidR="00000000" w:rsidRPr="00472292" w:rsidP="00472292">
            <w:pPr>
              <w:pStyle w:val="BodyText"/>
            </w:pPr>
            <w:r w:rsidRPr="00472292">
              <w:t>Holistic assessment with other units relevant to the industry sector, workplace and job role is recommended, for example:</w:t>
            </w:r>
          </w:p>
          <w:p w:rsidR="00000000" w:rsidRPr="00472292" w:rsidP="00472292">
            <w:pPr>
              <w:pStyle w:val="ListBullet"/>
            </w:pPr>
            <w:r w:rsidRPr="00472292">
              <w:t>SISSSOC301A Perform advanced level soccer skills.</w:t>
            </w:r>
          </w:p>
        </w:tc>
      </w:tr>
    </w:tbl>
    <w:p w:rsidR="00000000" w:rsidRPr="00472292" w:rsidP="00472292">
      <w:pPr>
        <w:pStyle w:val="BodyText"/>
      </w:pPr>
    </w:p>
    <w:p w:rsidR="00000000" w:rsidRPr="00472292" w:rsidP="00472292">
      <w:pPr>
        <w:pStyle w:val="AllowPageBreak"/>
      </w:pPr>
    </w:p>
    <w:p w:rsidR="00000000" w:rsidRPr="00472292" w:rsidP="00472292">
      <w:pPr>
        <w:pStyle w:val="Heading1"/>
      </w:pPr>
      <w:bookmarkStart w:id="11" w:name="O_370613"/>
      <w:bookmarkEnd w:id="11"/>
      <w:r w:rsidRPr="00472292">
        <w:t>Range Statement</w:t>
      </w:r>
    </w:p>
    <w:tbl>
      <w:tblPr>
        <w:tblW w:w="0" w:type="auto"/>
        <w:tblLayout w:type="fixed"/>
        <w:tblCellMar>
          <w:left w:w="62" w:type="dxa"/>
          <w:right w:w="62" w:type="dxa"/>
        </w:tblCellMar>
        <w:tblLook w:val="0000"/>
      </w:tblPr>
      <w:tblGrid>
        <w:gridCol w:w="3526"/>
        <w:gridCol w:w="4996"/>
      </w:tblGrid>
      <w:tr w:rsidTr="00DD171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72292">
            <w:pPr>
              <w:pStyle w:val="BodyText"/>
              <w:rPr>
                <w:lang w:val="en-NZ"/>
              </w:rPr>
            </w:pPr>
            <w:r w:rsidRPr="00472292">
              <w:t>The range statement relates to the unit of competency as a whole. It allows for different work environments and situations that may affect performance. Bold italicised wording, if used in the performance criteria, is detailed b</w:t>
            </w:r>
            <w:r w:rsidRPr="00472292">
              <w:t>elow. Essential operating conditions that may be present with training and assessment (depending on the work situation, needs of the candidate, accessibility of the item, and local industry and regional contexts) may also be included.</w:t>
            </w:r>
          </w:p>
        </w:tc>
      </w:tr>
      <w:tr w:rsidTr="00DD1710">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472292">
            <w:pPr>
              <w:pStyle w:val="BodyText"/>
              <w:rPr>
                <w:lang w:val="en-NZ"/>
              </w:rPr>
            </w:pPr>
            <w:r w:rsidRPr="00472292">
              <w:rPr>
                <w:rStyle w:val="BoldandItalics"/>
              </w:rPr>
              <w:t>Advanced tactics and strategies</w:t>
            </w:r>
            <w:r w:rsidRPr="00472292">
              <w:t xml:space="preserve"> may include:</w:t>
            </w:r>
          </w:p>
        </w:tc>
        <w:tc>
          <w:tcPr>
            <w:tcW w:w="4996" w:type="dxa"/>
            <w:tcBorders>
              <w:top w:val="nil"/>
              <w:left w:val="nil"/>
              <w:bottom w:val="nil"/>
              <w:right w:val="nil"/>
            </w:tcBorders>
            <w:tcMar>
              <w:top w:w="0" w:type="dxa"/>
              <w:left w:w="62" w:type="dxa"/>
              <w:bottom w:w="0" w:type="dxa"/>
              <w:right w:w="62" w:type="dxa"/>
            </w:tcMar>
          </w:tcPr>
          <w:p w:rsidR="00000000" w:rsidRPr="00472292" w:rsidP="00472292">
            <w:pPr>
              <w:pStyle w:val="ListBullet"/>
            </w:pPr>
            <w:r w:rsidRPr="00472292">
              <w:t>free kicks</w:t>
            </w:r>
          </w:p>
          <w:p w:rsidR="00000000" w:rsidRPr="00472292" w:rsidP="00472292">
            <w:pPr>
              <w:pStyle w:val="ListBullet"/>
            </w:pPr>
            <w:r w:rsidRPr="00472292">
              <w:t>scoring opportunities from free kicks</w:t>
            </w:r>
          </w:p>
          <w:p w:rsidR="00000000" w:rsidRPr="00472292" w:rsidP="00472292">
            <w:pPr>
              <w:pStyle w:val="ListBullet"/>
            </w:pPr>
            <w:r w:rsidRPr="00472292">
              <w:t>set plays at corners</w:t>
            </w:r>
          </w:p>
          <w:p w:rsidR="00000000" w:rsidRPr="00472292" w:rsidP="00472292">
            <w:pPr>
              <w:pStyle w:val="ListBullet"/>
            </w:pPr>
            <w:r w:rsidRPr="00472292">
              <w:t>set plays from throw-ins</w:t>
            </w:r>
          </w:p>
          <w:p w:rsidR="00000000" w:rsidRPr="00472292" w:rsidP="00472292">
            <w:pPr>
              <w:pStyle w:val="ListBullet"/>
            </w:pPr>
            <w:r w:rsidRPr="00472292">
              <w:t>patterns of play in attack</w:t>
            </w:r>
          </w:p>
          <w:p w:rsidR="00000000" w:rsidRPr="00472292" w:rsidP="00472292">
            <w:pPr>
              <w:pStyle w:val="ListBullet"/>
            </w:pPr>
            <w:r w:rsidRPr="00472292">
              <w:t>patterns of play in defence</w:t>
            </w:r>
          </w:p>
          <w:p w:rsidR="00000000" w:rsidRPr="00472292" w:rsidP="00472292">
            <w:pPr>
              <w:pStyle w:val="ListBullet"/>
            </w:pPr>
            <w:r w:rsidRPr="00472292">
              <w:t>game plans for team and individuals</w:t>
            </w:r>
          </w:p>
          <w:p w:rsidR="00000000" w:rsidRPr="00472292" w:rsidP="00472292">
            <w:pPr>
              <w:pStyle w:val="ListBullet"/>
            </w:pPr>
            <w:r w:rsidRPr="00472292">
              <w:t>interpreting influence of weather and ground conditions</w:t>
            </w:r>
          </w:p>
          <w:p w:rsidR="00000000" w:rsidP="00472292">
            <w:pPr>
              <w:pStyle w:val="ListBullet"/>
              <w:rPr>
                <w:lang w:val="en-NZ"/>
              </w:rPr>
            </w:pPr>
            <w:r w:rsidRPr="00472292">
              <w:t>statistics and decision making.</w:t>
            </w:r>
          </w:p>
        </w:tc>
      </w:tr>
      <w:tr w:rsidTr="00DD1710">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472292">
            <w:pPr>
              <w:pStyle w:val="BodyText"/>
              <w:rPr>
                <w:lang w:val="en-NZ"/>
              </w:rPr>
            </w:pPr>
            <w:r w:rsidRPr="00472292">
              <w:rPr>
                <w:rStyle w:val="BoldandItalics"/>
              </w:rPr>
              <w:t>Psychological methods and techniques</w:t>
            </w:r>
            <w:r w:rsidRPr="00472292">
              <w:t xml:space="preserve"> may include:</w:t>
            </w:r>
          </w:p>
        </w:tc>
        <w:tc>
          <w:tcPr>
            <w:tcW w:w="4996" w:type="dxa"/>
            <w:tcBorders>
              <w:top w:val="nil"/>
              <w:left w:val="nil"/>
              <w:bottom w:val="nil"/>
              <w:right w:val="nil"/>
            </w:tcBorders>
            <w:tcMar>
              <w:top w:w="0" w:type="dxa"/>
              <w:left w:w="62" w:type="dxa"/>
              <w:bottom w:w="0" w:type="dxa"/>
              <w:right w:w="62" w:type="dxa"/>
            </w:tcMar>
          </w:tcPr>
          <w:p w:rsidR="00000000" w:rsidRPr="00472292" w:rsidP="00472292">
            <w:pPr>
              <w:pStyle w:val="ListBullet"/>
            </w:pPr>
            <w:r w:rsidRPr="00472292">
              <w:t>goal setting</w:t>
            </w:r>
          </w:p>
          <w:p w:rsidR="00000000" w:rsidRPr="00472292" w:rsidP="00472292">
            <w:pPr>
              <w:pStyle w:val="ListBullet"/>
            </w:pPr>
            <w:r w:rsidRPr="00472292">
              <w:t xml:space="preserve">visualisation </w:t>
            </w:r>
          </w:p>
          <w:p w:rsidR="00000000" w:rsidRPr="00472292" w:rsidP="00472292">
            <w:pPr>
              <w:pStyle w:val="ListBullet"/>
            </w:pPr>
            <w:r w:rsidRPr="00472292">
              <w:t xml:space="preserve">relaxation techniques </w:t>
            </w:r>
          </w:p>
          <w:p w:rsidR="00000000" w:rsidRPr="00472292" w:rsidP="00472292">
            <w:pPr>
              <w:pStyle w:val="ListBullet"/>
            </w:pPr>
            <w:r w:rsidRPr="00472292">
              <w:t xml:space="preserve">motivation techniques </w:t>
            </w:r>
          </w:p>
          <w:p w:rsidR="00000000" w:rsidRPr="00472292" w:rsidP="00472292">
            <w:pPr>
              <w:pStyle w:val="ListBullet"/>
            </w:pPr>
            <w:r w:rsidRPr="00472292">
              <w:t>focusing</w:t>
            </w:r>
          </w:p>
          <w:p w:rsidR="00000000" w:rsidP="00472292">
            <w:pPr>
              <w:pStyle w:val="ListBullet"/>
              <w:rPr>
                <w:lang w:val="en-NZ"/>
              </w:rPr>
            </w:pPr>
            <w:r w:rsidRPr="00472292">
              <w:t>creating values.</w:t>
            </w:r>
          </w:p>
        </w:tc>
      </w:tr>
      <w:tr w:rsidTr="00DD1710">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472292">
            <w:pPr>
              <w:pStyle w:val="BodyText"/>
              <w:rPr>
                <w:lang w:val="en-NZ"/>
              </w:rPr>
            </w:pPr>
            <w:r w:rsidRPr="00472292">
              <w:rPr>
                <w:rStyle w:val="BoldandItalics"/>
              </w:rPr>
              <w:t>Strengths and weaknesses</w:t>
            </w:r>
            <w:r w:rsidRPr="00472292">
              <w:t xml:space="preserve"> may include:</w:t>
            </w:r>
          </w:p>
        </w:tc>
        <w:tc>
          <w:tcPr>
            <w:tcW w:w="4996" w:type="dxa"/>
            <w:tcBorders>
              <w:top w:val="nil"/>
              <w:left w:val="nil"/>
              <w:bottom w:val="nil"/>
              <w:right w:val="nil"/>
            </w:tcBorders>
            <w:tcMar>
              <w:top w:w="0" w:type="dxa"/>
              <w:left w:w="62" w:type="dxa"/>
              <w:bottom w:w="0" w:type="dxa"/>
              <w:right w:w="62" w:type="dxa"/>
            </w:tcMar>
          </w:tcPr>
          <w:p w:rsidR="00000000" w:rsidRPr="00472292" w:rsidP="00472292">
            <w:pPr>
              <w:pStyle w:val="ListBullet"/>
            </w:pPr>
            <w:r w:rsidRPr="00472292">
              <w:t>height</w:t>
            </w:r>
          </w:p>
          <w:p w:rsidR="00000000" w:rsidRPr="00472292" w:rsidP="00472292">
            <w:pPr>
              <w:pStyle w:val="ListBullet"/>
            </w:pPr>
            <w:r w:rsidRPr="00472292">
              <w:t>weight</w:t>
            </w:r>
          </w:p>
          <w:p w:rsidR="00000000" w:rsidRPr="00472292" w:rsidP="00472292">
            <w:pPr>
              <w:pStyle w:val="ListBullet"/>
            </w:pPr>
            <w:r w:rsidRPr="00472292">
              <w:t>speed</w:t>
            </w:r>
          </w:p>
          <w:p w:rsidR="00000000" w:rsidRPr="00472292" w:rsidP="00472292">
            <w:pPr>
              <w:pStyle w:val="ListBullet"/>
            </w:pPr>
            <w:r w:rsidRPr="00472292">
              <w:t>passing</w:t>
            </w:r>
          </w:p>
          <w:p w:rsidR="00000000" w:rsidRPr="00472292" w:rsidP="00472292">
            <w:pPr>
              <w:pStyle w:val="ListBullet"/>
            </w:pPr>
            <w:r w:rsidRPr="00472292">
              <w:t>accuracy</w:t>
            </w:r>
          </w:p>
          <w:p w:rsidR="00000000" w:rsidRPr="00472292" w:rsidP="00472292">
            <w:pPr>
              <w:pStyle w:val="ListBullet"/>
            </w:pPr>
            <w:r w:rsidRPr="00472292">
              <w:t>ability to successfully implement team plays</w:t>
            </w:r>
          </w:p>
          <w:p w:rsidR="00000000" w:rsidP="00472292">
            <w:pPr>
              <w:pStyle w:val="ListBullet"/>
              <w:rPr>
                <w:lang w:val="en-NZ"/>
              </w:rPr>
            </w:pPr>
            <w:r w:rsidRPr="00472292">
              <w:t>ability to use deception and prediction.</w:t>
            </w:r>
          </w:p>
        </w:tc>
      </w:tr>
      <w:tr w:rsidTr="00DD1710">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472292">
            <w:pPr>
              <w:pStyle w:val="BodyText"/>
              <w:rPr>
                <w:lang w:val="en-NZ"/>
              </w:rPr>
            </w:pPr>
            <w:r w:rsidRPr="00472292">
              <w:rPr>
                <w:rStyle w:val="BoldandItalics"/>
              </w:rPr>
              <w:t>Game plans</w:t>
            </w:r>
            <w:r w:rsidRPr="00472292">
              <w:t xml:space="preserve"> may include:</w:t>
            </w:r>
          </w:p>
        </w:tc>
        <w:tc>
          <w:tcPr>
            <w:tcW w:w="4996" w:type="dxa"/>
            <w:tcBorders>
              <w:top w:val="nil"/>
              <w:left w:val="nil"/>
              <w:bottom w:val="nil"/>
              <w:right w:val="nil"/>
            </w:tcBorders>
            <w:tcMar>
              <w:top w:w="0" w:type="dxa"/>
              <w:left w:w="62" w:type="dxa"/>
              <w:bottom w:w="0" w:type="dxa"/>
              <w:right w:w="62" w:type="dxa"/>
            </w:tcMar>
          </w:tcPr>
          <w:p w:rsidR="00000000" w:rsidRPr="00472292" w:rsidP="00472292">
            <w:pPr>
              <w:pStyle w:val="ListBullet"/>
            </w:pPr>
            <w:r w:rsidRPr="00472292">
              <w:t>individual or team</w:t>
            </w:r>
          </w:p>
          <w:p w:rsidR="00000000" w:rsidRPr="00472292" w:rsidP="00472292">
            <w:pPr>
              <w:pStyle w:val="ListBullet"/>
            </w:pPr>
            <w:r w:rsidRPr="00472292">
              <w:t>set plays</w:t>
            </w:r>
          </w:p>
          <w:p w:rsidR="00000000" w:rsidRPr="00472292" w:rsidP="00472292">
            <w:pPr>
              <w:pStyle w:val="ListBullet"/>
            </w:pPr>
            <w:r w:rsidRPr="00472292">
              <w:t>targeting opposition players</w:t>
            </w:r>
          </w:p>
          <w:p w:rsidR="00000000" w:rsidRPr="00472292" w:rsidP="00472292">
            <w:pPr>
              <w:pStyle w:val="ListBullet"/>
            </w:pPr>
            <w:r w:rsidRPr="00472292">
              <w:t>identifying weaknesses in opposition team</w:t>
            </w:r>
          </w:p>
          <w:p w:rsidR="00000000" w:rsidRPr="00472292" w:rsidP="00472292">
            <w:pPr>
              <w:pStyle w:val="ListBullet"/>
            </w:pPr>
            <w:r w:rsidRPr="00472292">
              <w:t>style of play</w:t>
            </w:r>
          </w:p>
          <w:p w:rsidR="00000000" w:rsidP="00472292">
            <w:pPr>
              <w:pStyle w:val="ListBullet"/>
              <w:rPr>
                <w:lang w:val="en-NZ"/>
              </w:rPr>
            </w:pPr>
            <w:r w:rsidRPr="00472292">
              <w:t>situational plays.</w:t>
            </w:r>
          </w:p>
        </w:tc>
      </w:tr>
      <w:tr w:rsidTr="00DD1710">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472292">
            <w:pPr>
              <w:pStyle w:val="BodyText"/>
              <w:rPr>
                <w:lang w:val="en-NZ"/>
              </w:rPr>
            </w:pPr>
            <w:r w:rsidRPr="00472292">
              <w:rPr>
                <w:rStyle w:val="BoldandItalics"/>
              </w:rPr>
              <w:t>Rules</w:t>
            </w:r>
            <w:r w:rsidRPr="00472292">
              <w:t xml:space="preserve">, </w:t>
            </w:r>
            <w:r w:rsidRPr="00472292">
              <w:rPr>
                <w:rStyle w:val="BoldandItalics"/>
              </w:rPr>
              <w:t>regulations and policies</w:t>
            </w:r>
            <w:r w:rsidRPr="00472292">
              <w:t xml:space="preserve"> may include:</w:t>
            </w:r>
          </w:p>
        </w:tc>
        <w:tc>
          <w:tcPr>
            <w:tcW w:w="4996" w:type="dxa"/>
            <w:tcBorders>
              <w:top w:val="nil"/>
              <w:left w:val="nil"/>
              <w:bottom w:val="nil"/>
              <w:right w:val="nil"/>
            </w:tcBorders>
            <w:tcMar>
              <w:top w:w="0" w:type="dxa"/>
              <w:left w:w="62" w:type="dxa"/>
              <w:bottom w:w="0" w:type="dxa"/>
              <w:right w:w="62" w:type="dxa"/>
            </w:tcMar>
          </w:tcPr>
          <w:p w:rsidR="00000000" w:rsidRPr="00472292" w:rsidP="00472292">
            <w:pPr>
              <w:pStyle w:val="ListBullet"/>
            </w:pPr>
            <w:r w:rsidRPr="00472292">
              <w:t>International Football Association Board Laws of the Game</w:t>
            </w:r>
          </w:p>
          <w:p w:rsidR="00000000" w:rsidRPr="00472292" w:rsidP="00472292">
            <w:pPr>
              <w:pStyle w:val="ListBullet"/>
            </w:pPr>
            <w:r w:rsidRPr="00472292">
              <w:t>Football Federation Australia Code of Conduct</w:t>
            </w:r>
          </w:p>
          <w:p w:rsidR="00000000" w:rsidRPr="00472292" w:rsidP="00472292">
            <w:pPr>
              <w:pStyle w:val="ListBullet"/>
            </w:pPr>
            <w:r w:rsidRPr="00472292">
              <w:t>anti-doping policy</w:t>
            </w:r>
          </w:p>
          <w:p w:rsidR="00000000" w:rsidP="00472292">
            <w:pPr>
              <w:pStyle w:val="ListBullet"/>
              <w:rPr>
                <w:lang w:val="en-NZ"/>
              </w:rPr>
            </w:pPr>
            <w:r w:rsidRPr="00472292">
              <w:t xml:space="preserve">Australian </w:t>
            </w:r>
            <w:r w:rsidRPr="00472292">
              <w:t>Sports Commission Harassment-free Sport policy.</w:t>
            </w:r>
          </w:p>
        </w:tc>
      </w:tr>
      <w:tr w:rsidTr="00DD1710">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472292">
            <w:pPr>
              <w:pStyle w:val="BodyText"/>
              <w:rPr>
                <w:lang w:val="en-NZ"/>
              </w:rPr>
            </w:pPr>
            <w:r w:rsidRPr="00472292">
              <w:rPr>
                <w:rStyle w:val="BoldandItalics"/>
              </w:rPr>
              <w:t>Relevant legislation</w:t>
            </w:r>
            <w:r w:rsidRPr="00472292">
              <w:t xml:space="preserve"> may include:</w:t>
            </w:r>
          </w:p>
        </w:tc>
        <w:tc>
          <w:tcPr>
            <w:tcW w:w="4996" w:type="dxa"/>
            <w:tcBorders>
              <w:top w:val="nil"/>
              <w:left w:val="nil"/>
              <w:bottom w:val="nil"/>
              <w:right w:val="nil"/>
            </w:tcBorders>
            <w:tcMar>
              <w:top w:w="0" w:type="dxa"/>
              <w:left w:w="62" w:type="dxa"/>
              <w:bottom w:w="0" w:type="dxa"/>
              <w:right w:w="62" w:type="dxa"/>
            </w:tcMar>
          </w:tcPr>
          <w:p w:rsidR="00000000" w:rsidRPr="00472292" w:rsidP="00472292">
            <w:pPr>
              <w:pStyle w:val="ListBullet"/>
            </w:pPr>
            <w:r w:rsidRPr="00472292">
              <w:t xml:space="preserve">occupational health and safety </w:t>
            </w:r>
          </w:p>
          <w:p w:rsidR="00000000" w:rsidRPr="00472292" w:rsidP="00472292">
            <w:pPr>
              <w:pStyle w:val="ListBullet"/>
            </w:pPr>
            <w:r w:rsidRPr="00472292">
              <w:t>permits from land management authorities or local council</w:t>
            </w:r>
          </w:p>
          <w:p w:rsidR="00000000" w:rsidRPr="00472292" w:rsidP="00472292">
            <w:pPr>
              <w:pStyle w:val="ListBullet"/>
            </w:pPr>
            <w:r w:rsidRPr="00472292">
              <w:t>authority or permission from land owners or soccer clubs</w:t>
            </w:r>
          </w:p>
          <w:p w:rsidR="00000000" w:rsidRPr="00472292" w:rsidP="00472292">
            <w:pPr>
              <w:pStyle w:val="ListBullet"/>
            </w:pPr>
            <w:r w:rsidRPr="00472292">
              <w:t>anti-doping policy</w:t>
            </w:r>
          </w:p>
          <w:p w:rsidR="00000000" w:rsidP="00472292">
            <w:pPr>
              <w:pStyle w:val="ListBullet"/>
              <w:rPr>
                <w:lang w:val="en-NZ"/>
              </w:rPr>
            </w:pPr>
            <w:r w:rsidRPr="00472292">
              <w:t>harassment-free sports policies.</w:t>
            </w:r>
          </w:p>
        </w:tc>
      </w:tr>
      <w:tr w:rsidTr="00DD1710">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472292">
            <w:pPr>
              <w:pStyle w:val="BodyText"/>
              <w:rPr>
                <w:lang w:val="en-NZ"/>
              </w:rPr>
            </w:pPr>
            <w:r w:rsidRPr="00472292">
              <w:rPr>
                <w:rStyle w:val="BoldandItalics"/>
              </w:rPr>
              <w:t>Organisational policies and procedures</w:t>
            </w:r>
            <w:r w:rsidRPr="00472292">
              <w:t xml:space="preserve"> may include:</w:t>
            </w:r>
          </w:p>
        </w:tc>
        <w:tc>
          <w:tcPr>
            <w:tcW w:w="4996" w:type="dxa"/>
            <w:tcBorders>
              <w:top w:val="nil"/>
              <w:left w:val="nil"/>
              <w:bottom w:val="nil"/>
              <w:right w:val="nil"/>
            </w:tcBorders>
            <w:tcMar>
              <w:top w:w="0" w:type="dxa"/>
              <w:left w:w="62" w:type="dxa"/>
              <w:bottom w:w="0" w:type="dxa"/>
              <w:right w:w="62" w:type="dxa"/>
            </w:tcMar>
          </w:tcPr>
          <w:p w:rsidR="00000000" w:rsidRPr="00472292" w:rsidP="00472292">
            <w:pPr>
              <w:pStyle w:val="ListBullet"/>
            </w:pPr>
            <w:r w:rsidRPr="00472292">
              <w:t xml:space="preserve">occupational health and safety </w:t>
            </w:r>
          </w:p>
          <w:p w:rsidR="00000000" w:rsidRPr="00472292" w:rsidP="00472292">
            <w:pPr>
              <w:pStyle w:val="ListBullet"/>
            </w:pPr>
            <w:r w:rsidRPr="00472292">
              <w:t>conflict resolution</w:t>
            </w:r>
          </w:p>
          <w:p w:rsidR="00000000" w:rsidRPr="00472292" w:rsidP="00472292">
            <w:pPr>
              <w:pStyle w:val="ListBullet"/>
            </w:pPr>
            <w:r w:rsidRPr="00472292">
              <w:t>communication protocols</w:t>
            </w:r>
          </w:p>
          <w:p w:rsidR="00000000" w:rsidRPr="00472292" w:rsidP="00472292">
            <w:pPr>
              <w:pStyle w:val="ListBullet"/>
            </w:pPr>
            <w:r w:rsidRPr="00472292">
              <w:t>use, care and maintenance of equipment and field</w:t>
            </w:r>
          </w:p>
          <w:p w:rsidR="00000000" w:rsidRPr="00472292" w:rsidP="00472292">
            <w:pPr>
              <w:pStyle w:val="ListBullet"/>
            </w:pPr>
            <w:r w:rsidRPr="00472292">
              <w:t xml:space="preserve">training and scheduling commitments </w:t>
            </w:r>
          </w:p>
          <w:p w:rsidR="00000000" w:rsidP="00472292">
            <w:pPr>
              <w:pStyle w:val="ListBullet"/>
              <w:rPr>
                <w:lang w:val="en-NZ"/>
              </w:rPr>
            </w:pPr>
            <w:r w:rsidRPr="00472292">
              <w:t>code of</w:t>
            </w:r>
            <w:r w:rsidRPr="00472292">
              <w:t xml:space="preserve"> ethics.</w:t>
            </w:r>
          </w:p>
        </w:tc>
      </w:tr>
      <w:tr w:rsidTr="00DD1710">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472292">
            <w:pPr>
              <w:pStyle w:val="BodyText"/>
              <w:rPr>
                <w:lang w:val="en-NZ"/>
              </w:rPr>
            </w:pPr>
            <w:r w:rsidRPr="00472292">
              <w:rPr>
                <w:rStyle w:val="BoldandItalics"/>
              </w:rPr>
              <w:t>Statistics</w:t>
            </w:r>
            <w:r w:rsidRPr="00472292">
              <w:t xml:space="preserve"> may include:</w:t>
            </w:r>
          </w:p>
        </w:tc>
        <w:tc>
          <w:tcPr>
            <w:tcW w:w="4996" w:type="dxa"/>
            <w:tcBorders>
              <w:top w:val="nil"/>
              <w:left w:val="nil"/>
              <w:bottom w:val="nil"/>
              <w:right w:val="nil"/>
            </w:tcBorders>
            <w:tcMar>
              <w:top w:w="0" w:type="dxa"/>
              <w:left w:w="62" w:type="dxa"/>
              <w:bottom w:w="0" w:type="dxa"/>
              <w:right w:w="62" w:type="dxa"/>
            </w:tcMar>
          </w:tcPr>
          <w:p w:rsidR="00000000" w:rsidRPr="00472292" w:rsidP="00472292">
            <w:pPr>
              <w:pStyle w:val="ListBullet"/>
            </w:pPr>
            <w:r w:rsidRPr="00472292">
              <w:t>yellow or red cards</w:t>
            </w:r>
          </w:p>
          <w:p w:rsidR="00000000" w:rsidRPr="00472292" w:rsidP="00472292">
            <w:pPr>
              <w:pStyle w:val="ListBullet"/>
            </w:pPr>
            <w:r w:rsidRPr="00472292">
              <w:t>errors or turnovers</w:t>
            </w:r>
          </w:p>
          <w:p w:rsidR="00000000" w:rsidRPr="00472292" w:rsidP="00472292">
            <w:pPr>
              <w:pStyle w:val="ListBullet"/>
            </w:pPr>
            <w:r w:rsidRPr="00472292">
              <w:t>corners for and against</w:t>
            </w:r>
          </w:p>
          <w:p w:rsidR="00000000" w:rsidRPr="00472292" w:rsidP="00472292">
            <w:pPr>
              <w:pStyle w:val="ListBullet"/>
            </w:pPr>
            <w:r w:rsidRPr="00472292">
              <w:t>time in possession</w:t>
            </w:r>
          </w:p>
          <w:p w:rsidR="00000000" w:rsidRPr="00472292" w:rsidP="00472292">
            <w:pPr>
              <w:pStyle w:val="ListBullet"/>
            </w:pPr>
            <w:r w:rsidRPr="00472292">
              <w:t>crosses for and against</w:t>
            </w:r>
          </w:p>
          <w:p w:rsidR="00000000" w:rsidRPr="00472292" w:rsidP="00472292">
            <w:pPr>
              <w:pStyle w:val="ListBullet"/>
            </w:pPr>
            <w:r w:rsidRPr="00472292">
              <w:t>goals for and against</w:t>
            </w:r>
          </w:p>
          <w:p w:rsidR="00000000" w:rsidRPr="00472292" w:rsidP="00472292">
            <w:pPr>
              <w:pStyle w:val="ListBullet"/>
            </w:pPr>
            <w:r w:rsidRPr="00472292">
              <w:t>attempts at goal for and against</w:t>
            </w:r>
          </w:p>
          <w:p w:rsidR="00000000" w:rsidRPr="00472292" w:rsidP="00472292">
            <w:pPr>
              <w:pStyle w:val="ListBullet"/>
            </w:pPr>
            <w:r w:rsidRPr="00472292">
              <w:t>shots on target for and against</w:t>
            </w:r>
          </w:p>
          <w:p w:rsidR="00000000" w:rsidRPr="00472292" w:rsidP="00472292">
            <w:pPr>
              <w:pStyle w:val="ListBullet"/>
            </w:pPr>
            <w:r w:rsidRPr="00472292">
              <w:t>shots off target for and against</w:t>
            </w:r>
          </w:p>
          <w:p w:rsidR="00000000" w:rsidRPr="00472292" w:rsidP="00472292">
            <w:pPr>
              <w:pStyle w:val="ListBullet"/>
            </w:pPr>
            <w:r w:rsidRPr="00472292">
              <w:t>offsides for and against</w:t>
            </w:r>
          </w:p>
          <w:p w:rsidR="00000000" w:rsidRPr="00472292" w:rsidP="00472292">
            <w:pPr>
              <w:pStyle w:val="ListBullet"/>
            </w:pPr>
            <w:r w:rsidRPr="00472292">
              <w:t>fouls committed for and against</w:t>
            </w:r>
          </w:p>
          <w:p w:rsidR="00000000" w:rsidP="00472292">
            <w:pPr>
              <w:pStyle w:val="ListBullet"/>
              <w:rPr>
                <w:lang w:val="en-NZ"/>
              </w:rPr>
            </w:pPr>
            <w:r w:rsidRPr="00472292">
              <w:t>penalties for and against.</w:t>
            </w:r>
          </w:p>
        </w:tc>
      </w:tr>
      <w:tr w:rsidTr="00DD1710">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472292">
            <w:pPr>
              <w:pStyle w:val="BodyText"/>
              <w:rPr>
                <w:lang w:val="en-NZ"/>
              </w:rPr>
            </w:pPr>
            <w:r w:rsidRPr="00472292">
              <w:rPr>
                <w:rStyle w:val="BoldandItalics"/>
              </w:rPr>
              <w:t>Effective communication</w:t>
            </w:r>
            <w:r w:rsidRPr="00472292">
              <w:t xml:space="preserve"> may include:</w:t>
            </w:r>
          </w:p>
        </w:tc>
        <w:tc>
          <w:tcPr>
            <w:tcW w:w="4996" w:type="dxa"/>
            <w:tcBorders>
              <w:top w:val="nil"/>
              <w:left w:val="nil"/>
              <w:bottom w:val="nil"/>
              <w:right w:val="nil"/>
            </w:tcBorders>
            <w:tcMar>
              <w:top w:w="0" w:type="dxa"/>
              <w:left w:w="62" w:type="dxa"/>
              <w:bottom w:w="0" w:type="dxa"/>
              <w:right w:w="62" w:type="dxa"/>
            </w:tcMar>
          </w:tcPr>
          <w:p w:rsidR="00000000" w:rsidRPr="00472292" w:rsidP="00472292">
            <w:pPr>
              <w:pStyle w:val="ListBullet"/>
            </w:pPr>
            <w:r w:rsidRPr="00472292">
              <w:t>calls</w:t>
            </w:r>
          </w:p>
          <w:p w:rsidR="00000000" w:rsidRPr="00472292" w:rsidP="00472292">
            <w:pPr>
              <w:pStyle w:val="ListBullet"/>
            </w:pPr>
            <w:r w:rsidRPr="00472292">
              <w:t>hand signals</w:t>
            </w:r>
          </w:p>
          <w:p w:rsidR="00000000" w:rsidRPr="00472292" w:rsidP="00472292">
            <w:pPr>
              <w:pStyle w:val="ListBullet"/>
            </w:pPr>
            <w:r w:rsidRPr="00472292">
              <w:t>eye signals</w:t>
            </w:r>
          </w:p>
          <w:p w:rsidR="00000000" w:rsidRPr="00472292" w:rsidP="00472292">
            <w:pPr>
              <w:pStyle w:val="ListBullet"/>
            </w:pPr>
            <w:r w:rsidRPr="00472292">
              <w:t>signs</w:t>
            </w:r>
          </w:p>
          <w:p w:rsidR="00000000" w:rsidRPr="00472292" w:rsidP="00472292">
            <w:pPr>
              <w:pStyle w:val="ListBullet"/>
            </w:pPr>
            <w:r w:rsidRPr="00472292">
              <w:t>nods</w:t>
            </w:r>
          </w:p>
          <w:p w:rsidR="00000000" w:rsidRPr="00472292" w:rsidP="00472292">
            <w:pPr>
              <w:pStyle w:val="ListBullet"/>
            </w:pPr>
            <w:r w:rsidRPr="00472292">
              <w:t>codes for player's names</w:t>
            </w:r>
          </w:p>
          <w:p w:rsidR="00000000" w:rsidRPr="00472292" w:rsidP="00472292">
            <w:pPr>
              <w:pStyle w:val="ListBullet"/>
            </w:pPr>
            <w:r w:rsidRPr="00472292">
              <w:t>codes for different plays.</w:t>
            </w:r>
          </w:p>
        </w:tc>
      </w:tr>
    </w:tbl>
    <w:p w:rsidR="00000000" w:rsidRPr="00472292" w:rsidP="00472292">
      <w:pPr>
        <w:pStyle w:val="BodyText"/>
      </w:pPr>
    </w:p>
    <w:p w:rsidR="00000000" w:rsidRPr="00472292" w:rsidP="00472292">
      <w:pPr>
        <w:pStyle w:val="AllowPageBreak"/>
      </w:pPr>
    </w:p>
    <w:p w:rsidR="00000000" w:rsidRPr="00472292" w:rsidP="00472292">
      <w:pPr>
        <w:pStyle w:val="Heading1"/>
      </w:pPr>
      <w:bookmarkStart w:id="12" w:name="O_370610"/>
      <w:bookmarkEnd w:id="12"/>
      <w:r w:rsidRPr="00472292">
        <w:t>Unit Sector(s)</w:t>
      </w:r>
    </w:p>
    <w:p w:rsidR="00000000" w:rsidRPr="00472292" w:rsidP="00472292">
      <w:pPr>
        <w:pStyle w:val="BodyText"/>
      </w:pPr>
      <w:r w:rsidRPr="00472292">
        <w:t>Sport</w:t>
      </w:r>
    </w:p>
    <w:p w:rsidR="00000000" w:rsidRPr="00472292" w:rsidP="00472292">
      <w:pPr>
        <w:pStyle w:val="AllowPageBreak"/>
      </w:pPr>
    </w:p>
    <w:p w:rsidR="00000000" w:rsidRPr="00472292" w:rsidP="00472292">
      <w:pPr>
        <w:pStyle w:val="Heading1"/>
      </w:pPr>
      <w:bookmarkStart w:id="13" w:name="O_390660"/>
      <w:bookmarkEnd w:id="13"/>
      <w:r w:rsidRPr="00472292">
        <w:t>Competency Field</w:t>
      </w:r>
    </w:p>
    <w:p w:rsidR="00000000" w:rsidRPr="00472292" w:rsidP="00472292">
      <w:pPr>
        <w:pStyle w:val="BodyText"/>
      </w:pPr>
      <w:r w:rsidRPr="00472292">
        <w:t>Soccer</w:t>
      </w:r>
    </w:p>
    <w:p w:rsidR="00000000" w:rsidRPr="00472292" w:rsidP="00472292"/>
    <w:sectPr w:rsidSect="004722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2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1710" w:rsidP="00DD17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2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710" w:rsidP="004722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D1710" w:rsidP="004722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D1710" w:rsidP="004722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2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1710" w:rsidP="00DD17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2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710" w:rsidP="00472292">
    <w:pPr>
      <w:pStyle w:val="Header"/>
      <w:framePr w:wrap="around"/>
    </w:pPr>
    <w:r>
      <w:fldChar w:fldCharType="begin"/>
    </w:r>
    <w:r>
      <w:instrText xml:space="preserve"> TITLE   \* MERGEFORMAT </w:instrText>
    </w:r>
    <w:r>
      <w:fldChar w:fldCharType="separate"/>
    </w:r>
    <w:r>
      <w:t>SISSSOC302A Perform advanced level soccer tactics and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D1710" w:rsidP="004722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B0AC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702E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8CA3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2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2292"/>
    <w:pPr>
      <w:spacing w:before="360" w:after="60"/>
      <w:outlineLvl w:val="0"/>
    </w:pPr>
    <w:rPr>
      <w:sz w:val="32"/>
    </w:rPr>
  </w:style>
  <w:style w:type="paragraph" w:styleId="Heading2">
    <w:name w:val="heading 2"/>
    <w:basedOn w:val="HeadingBase"/>
    <w:next w:val="BodyText"/>
    <w:link w:val="Heading2Char"/>
    <w:qFormat/>
    <w:rsid w:val="00472292"/>
    <w:pPr>
      <w:keepLines/>
      <w:spacing w:before="240" w:after="120"/>
      <w:outlineLvl w:val="1"/>
    </w:pPr>
    <w:rPr>
      <w:sz w:val="28"/>
      <w:szCs w:val="40"/>
    </w:rPr>
  </w:style>
  <w:style w:type="paragraph" w:styleId="Heading3">
    <w:name w:val="heading 3"/>
    <w:basedOn w:val="HeadingBase"/>
    <w:next w:val="BodyText"/>
    <w:link w:val="Heading3Char"/>
    <w:qFormat/>
    <w:rsid w:val="00472292"/>
    <w:pPr>
      <w:spacing w:before="180" w:after="120"/>
      <w:outlineLvl w:val="2"/>
    </w:pPr>
    <w:rPr>
      <w:spacing w:val="-10"/>
      <w:kern w:val="32"/>
    </w:rPr>
  </w:style>
  <w:style w:type="paragraph" w:styleId="Heading4">
    <w:name w:val="heading 4"/>
    <w:basedOn w:val="HeadingBase"/>
    <w:next w:val="BodyText"/>
    <w:link w:val="Heading4Char"/>
    <w:qFormat/>
    <w:rsid w:val="00472292"/>
    <w:pPr>
      <w:spacing w:before="160" w:after="120"/>
      <w:outlineLvl w:val="3"/>
    </w:pPr>
    <w:rPr>
      <w:sz w:val="22"/>
    </w:rPr>
  </w:style>
  <w:style w:type="paragraph" w:styleId="Heading5">
    <w:name w:val="heading 5"/>
    <w:basedOn w:val="HeadingBase"/>
    <w:next w:val="Normal"/>
    <w:link w:val="Heading5Char"/>
    <w:qFormat/>
    <w:rsid w:val="00472292"/>
    <w:pPr>
      <w:spacing w:before="80"/>
      <w:outlineLvl w:val="4"/>
    </w:pPr>
    <w:rPr>
      <w:color w:val="918585"/>
      <w:sz w:val="20"/>
    </w:rPr>
  </w:style>
  <w:style w:type="paragraph" w:styleId="Heading6">
    <w:name w:val="heading 6"/>
    <w:basedOn w:val="HeadingBase"/>
    <w:next w:val="Normal"/>
    <w:link w:val="Heading6Char"/>
    <w:qFormat/>
    <w:rsid w:val="00472292"/>
    <w:pPr>
      <w:spacing w:before="60"/>
      <w:outlineLvl w:val="5"/>
    </w:pPr>
    <w:rPr>
      <w:color w:val="918585"/>
      <w:sz w:val="20"/>
    </w:rPr>
  </w:style>
  <w:style w:type="paragraph" w:styleId="Heading7">
    <w:name w:val="heading 7"/>
    <w:basedOn w:val="Normal"/>
    <w:next w:val="Normal"/>
    <w:link w:val="Heading7Char"/>
    <w:qFormat/>
    <w:rsid w:val="00472292"/>
    <w:pPr>
      <w:ind w:left="720"/>
      <w:outlineLvl w:val="6"/>
    </w:pPr>
    <w:rPr>
      <w:i/>
    </w:rPr>
  </w:style>
  <w:style w:type="paragraph" w:styleId="Heading8">
    <w:name w:val="heading 8"/>
    <w:basedOn w:val="Normal"/>
    <w:next w:val="Normal"/>
    <w:link w:val="Heading8Char"/>
    <w:qFormat/>
    <w:rsid w:val="00472292"/>
    <w:pPr>
      <w:ind w:left="720"/>
      <w:outlineLvl w:val="7"/>
    </w:pPr>
    <w:rPr>
      <w:i/>
    </w:rPr>
  </w:style>
  <w:style w:type="paragraph" w:styleId="Heading9">
    <w:name w:val="heading 9"/>
    <w:basedOn w:val="Normal"/>
    <w:next w:val="Normal"/>
    <w:link w:val="Heading9Char"/>
    <w:qFormat/>
    <w:rsid w:val="00472292"/>
    <w:pPr>
      <w:ind w:left="720"/>
      <w:outlineLvl w:val="8"/>
    </w:pPr>
    <w:rPr>
      <w:i/>
    </w:rPr>
  </w:style>
  <w:style w:type="character" w:default="1" w:styleId="DefaultParagraphFont">
    <w:name w:val="Default Paragraph Font"/>
    <w:uiPriority w:val="1"/>
    <w:unhideWhenUsed/>
    <w:rsid w:val="004722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2292"/>
  </w:style>
  <w:style w:type="character" w:customStyle="1" w:styleId="Heading1Char">
    <w:name w:val="Heading 1 Char"/>
    <w:basedOn w:val="DefaultParagraphFont"/>
    <w:link w:val="Heading1"/>
    <w:rsid w:val="00472292"/>
    <w:rPr>
      <w:rFonts w:ascii="Times New Roman" w:eastAsia="Times New Roman" w:hAnsi="Times New Roman" w:cs="Times New Roman"/>
      <w:b/>
      <w:sz w:val="32"/>
      <w:szCs w:val="20"/>
      <w:lang w:eastAsia="en-US"/>
    </w:rPr>
  </w:style>
  <w:style w:type="paragraph" w:styleId="BodyText">
    <w:name w:val="Body Text"/>
    <w:basedOn w:val="Normal"/>
    <w:link w:val="BodyTextChar"/>
    <w:rsid w:val="004722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2292"/>
    <w:rPr>
      <w:rFonts w:ascii="Times New Roman" w:eastAsia="Times New Roman" w:hAnsi="Times New Roman" w:cs="Times New Roman"/>
      <w:sz w:val="24"/>
      <w:lang w:val="en-US" w:eastAsia="en-US"/>
    </w:rPr>
  </w:style>
  <w:style w:type="paragraph" w:styleId="Footer">
    <w:name w:val="footer"/>
    <w:basedOn w:val="Normal"/>
    <w:link w:val="FooterChar"/>
    <w:rsid w:val="004722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2292"/>
    <w:rPr>
      <w:rFonts w:ascii="Times New Roman" w:eastAsia="Times New Roman" w:hAnsi="Times New Roman" w:cs="Times New Roman"/>
      <w:sz w:val="16"/>
      <w:lang w:val="en-US" w:eastAsia="en-US"/>
    </w:rPr>
  </w:style>
  <w:style w:type="paragraph" w:styleId="List">
    <w:name w:val="List"/>
    <w:basedOn w:val="BodyText"/>
    <w:next w:val="BodyText"/>
    <w:rsid w:val="00472292"/>
    <w:pPr>
      <w:tabs>
        <w:tab w:val="left" w:pos="340"/>
      </w:tabs>
      <w:spacing w:before="60" w:after="60"/>
      <w:ind w:left="340" w:hanging="340"/>
    </w:pPr>
  </w:style>
  <w:style w:type="paragraph" w:styleId="ListBullet">
    <w:name w:val="List Bullet"/>
    <w:basedOn w:val="List"/>
    <w:rsid w:val="00472292"/>
    <w:pPr>
      <w:numPr>
        <w:numId w:val="13"/>
      </w:numPr>
      <w:tabs>
        <w:tab w:val="clear" w:pos="340"/>
      </w:tabs>
      <w:spacing w:before="40" w:after="40"/>
    </w:pPr>
  </w:style>
  <w:style w:type="character" w:customStyle="1" w:styleId="SpecialBold">
    <w:name w:val="Special Bold"/>
    <w:basedOn w:val="DefaultParagraphFont"/>
    <w:rsid w:val="00472292"/>
    <w:rPr>
      <w:b/>
      <w:spacing w:val="0"/>
    </w:rPr>
  </w:style>
  <w:style w:type="paragraph" w:styleId="ListBullet2">
    <w:name w:val="List Bullet 2"/>
    <w:basedOn w:val="List2"/>
    <w:rsid w:val="00472292"/>
    <w:pPr>
      <w:numPr>
        <w:numId w:val="14"/>
      </w:numPr>
      <w:tabs>
        <w:tab w:val="clear" w:pos="680"/>
      </w:tabs>
    </w:pPr>
  </w:style>
  <w:style w:type="paragraph" w:styleId="Header">
    <w:name w:val="header"/>
    <w:basedOn w:val="Normal"/>
    <w:link w:val="HeaderChar"/>
    <w:rsid w:val="004722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229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2292"/>
    <w:pPr>
      <w:spacing w:before="240" w:after="120"/>
      <w:outlineLvl w:val="0"/>
    </w:pPr>
    <w:rPr>
      <w:rFonts w:ascii="Times New Roman" w:hAnsi="Times New Roman"/>
      <w:b/>
      <w:sz w:val="28"/>
    </w:rPr>
  </w:style>
  <w:style w:type="paragraph" w:customStyle="1" w:styleId="AllowPageBreak">
    <w:name w:val="AllowPageBreak"/>
    <w:rsid w:val="0047229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2292"/>
    <w:pPr>
      <w:tabs>
        <w:tab w:val="left" w:pos="680"/>
      </w:tabs>
      <w:spacing w:before="60" w:after="60"/>
      <w:ind w:left="680" w:hanging="340"/>
    </w:pPr>
  </w:style>
  <w:style w:type="character" w:customStyle="1" w:styleId="BoldandItalics">
    <w:name w:val="Bold and Italics"/>
    <w:qFormat/>
    <w:rsid w:val="00472292"/>
    <w:rPr>
      <w:b/>
      <w:i/>
      <w:u w:val="none"/>
    </w:rPr>
  </w:style>
  <w:style w:type="character" w:customStyle="1" w:styleId="Heading2Char">
    <w:name w:val="Heading 2 Char"/>
    <w:basedOn w:val="DefaultParagraphFont"/>
    <w:link w:val="Heading2"/>
    <w:rsid w:val="004722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22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22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22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22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22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22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2292"/>
    <w:rPr>
      <w:rFonts w:ascii="Courier New" w:eastAsia="Times New Roman" w:hAnsi="Courier New" w:cs="Times New Roman"/>
      <w:i/>
      <w:szCs w:val="20"/>
      <w:lang w:val="en-US" w:eastAsia="en-US"/>
    </w:rPr>
  </w:style>
  <w:style w:type="paragraph" w:customStyle="1" w:styleId="HeadingBase">
    <w:name w:val="Heading Base"/>
    <w:rsid w:val="004722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2292"/>
    <w:pPr>
      <w:tabs>
        <w:tab w:val="right" w:leader="dot" w:pos="9072"/>
      </w:tabs>
      <w:ind w:left="567"/>
    </w:pPr>
    <w:rPr>
      <w:szCs w:val="22"/>
    </w:rPr>
  </w:style>
  <w:style w:type="paragraph" w:customStyle="1" w:styleId="TOCBase">
    <w:name w:val="TOC Base"/>
    <w:rsid w:val="004722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2292"/>
    <w:pPr>
      <w:tabs>
        <w:tab w:val="right" w:leader="dot" w:pos="9072"/>
      </w:tabs>
      <w:spacing w:before="40" w:after="40"/>
      <w:ind w:left="284"/>
    </w:pPr>
    <w:rPr>
      <w:rFonts w:ascii="Times New Roman" w:hAnsi="Times New Roman"/>
    </w:rPr>
  </w:style>
  <w:style w:type="paragraph" w:styleId="TOC1">
    <w:name w:val="toc 1"/>
    <w:basedOn w:val="TOCBase"/>
    <w:next w:val="Normal"/>
    <w:rsid w:val="004722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2292"/>
    <w:pPr>
      <w:spacing w:before="5040"/>
      <w:jc w:val="center"/>
    </w:pPr>
    <w:rPr>
      <w:sz w:val="48"/>
      <w:szCs w:val="72"/>
      <w:lang w:val="en-US"/>
    </w:rPr>
  </w:style>
  <w:style w:type="character" w:customStyle="1" w:styleId="TitleChar">
    <w:name w:val="Title Char"/>
    <w:basedOn w:val="DefaultParagraphFont"/>
    <w:link w:val="Title"/>
    <w:rsid w:val="004722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2292"/>
    <w:pPr>
      <w:tabs>
        <w:tab w:val="left" w:pos="3600"/>
        <w:tab w:val="left" w:pos="3958"/>
      </w:tabs>
    </w:pPr>
  </w:style>
  <w:style w:type="paragraph" w:customStyle="1" w:styleId="Note">
    <w:name w:val="Note"/>
    <w:basedOn w:val="BodyText"/>
    <w:rsid w:val="004722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2292"/>
    <w:pPr>
      <w:framePr w:wrap="auto" w:hAnchor="text" w:y="6049"/>
    </w:pPr>
    <w:rPr>
      <w:color w:val="000000"/>
      <w:sz w:val="40"/>
    </w:rPr>
  </w:style>
  <w:style w:type="paragraph" w:customStyle="1" w:styleId="TOCTitle">
    <w:name w:val="TOCTitle"/>
    <w:basedOn w:val="Heading1"/>
    <w:rsid w:val="00472292"/>
    <w:pPr>
      <w:spacing w:after="240"/>
      <w:jc w:val="center"/>
      <w:outlineLvl w:val="9"/>
    </w:pPr>
    <w:rPr>
      <w:caps/>
    </w:rPr>
  </w:style>
  <w:style w:type="paragraph" w:customStyle="1" w:styleId="Version">
    <w:name w:val="Version"/>
    <w:rsid w:val="004722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2292"/>
    <w:pPr>
      <w:keepNext w:val="0"/>
      <w:tabs>
        <w:tab w:val="right" w:pos="4176"/>
      </w:tabs>
      <w:ind w:left="198" w:hanging="198"/>
    </w:pPr>
    <w:rPr>
      <w:rFonts w:ascii="Garamond" w:hAnsi="Garamond"/>
    </w:rPr>
  </w:style>
  <w:style w:type="paragraph" w:styleId="IndexHeading">
    <w:name w:val="index heading"/>
    <w:basedOn w:val="Normal"/>
    <w:next w:val="Index1"/>
    <w:semiHidden/>
    <w:rsid w:val="00472292"/>
    <w:pPr>
      <w:spacing w:before="120" w:after="120"/>
    </w:pPr>
    <w:rPr>
      <w:rFonts w:ascii="Arial" w:hAnsi="Arial"/>
      <w:b/>
      <w:color w:val="918585"/>
      <w:sz w:val="24"/>
    </w:rPr>
  </w:style>
  <w:style w:type="paragraph" w:customStyle="1" w:styleId="Chapter">
    <w:name w:val="Chapter"/>
    <w:basedOn w:val="Normal"/>
    <w:rsid w:val="00472292"/>
    <w:pPr>
      <w:spacing w:before="240"/>
    </w:pPr>
    <w:rPr>
      <w:rFonts w:ascii="Times New Roman" w:hAnsi="Times New Roman"/>
      <w:smallCaps/>
      <w:spacing w:val="80"/>
      <w:sz w:val="28"/>
    </w:rPr>
  </w:style>
  <w:style w:type="paragraph" w:customStyle="1" w:styleId="InChapter">
    <w:name w:val="InChapter"/>
    <w:basedOn w:val="Heading3"/>
    <w:rsid w:val="00472292"/>
    <w:pPr>
      <w:spacing w:after="240"/>
      <w:outlineLvl w:val="9"/>
    </w:pPr>
    <w:rPr>
      <w:noProof/>
    </w:rPr>
  </w:style>
  <w:style w:type="paragraph" w:styleId="Index2">
    <w:name w:val="index 2"/>
    <w:basedOn w:val="Normal"/>
    <w:next w:val="Normal"/>
    <w:semiHidden/>
    <w:rsid w:val="00472292"/>
    <w:pPr>
      <w:tabs>
        <w:tab w:val="right" w:pos="4176"/>
      </w:tabs>
      <w:ind w:left="568" w:hanging="284"/>
    </w:pPr>
    <w:rPr>
      <w:rFonts w:ascii="Garamond" w:hAnsi="Garamond"/>
    </w:rPr>
  </w:style>
  <w:style w:type="paragraph" w:customStyle="1" w:styleId="Byline">
    <w:name w:val="Byline"/>
    <w:rsid w:val="004722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2292"/>
    <w:pPr>
      <w:tabs>
        <w:tab w:val="clear" w:pos="3600"/>
        <w:tab w:val="clear" w:pos="3958"/>
      </w:tabs>
      <w:jc w:val="right"/>
    </w:pPr>
  </w:style>
  <w:style w:type="character" w:styleId="Emphasis">
    <w:name w:val="Emphasis"/>
    <w:basedOn w:val="DefaultParagraphFont"/>
    <w:qFormat/>
    <w:rsid w:val="00472292"/>
    <w:rPr>
      <w:i/>
    </w:rPr>
  </w:style>
  <w:style w:type="paragraph" w:styleId="Caption">
    <w:name w:val="caption"/>
    <w:basedOn w:val="BodyText"/>
    <w:next w:val="Normal"/>
    <w:qFormat/>
    <w:rsid w:val="00472292"/>
    <w:pPr>
      <w:framePr w:w="2268" w:hSpace="181" w:vSpace="181" w:wrap="around" w:vAnchor="text" w:hAnchor="page" w:x="1135" w:y="285" w:anchorLock="1"/>
    </w:pPr>
    <w:rPr>
      <w:i/>
    </w:rPr>
  </w:style>
  <w:style w:type="paragraph" w:customStyle="1" w:styleId="MiniTOCTitle">
    <w:name w:val="MiniTOCTitle"/>
    <w:basedOn w:val="Heading4"/>
    <w:rsid w:val="00472292"/>
    <w:pPr>
      <w:spacing w:before="240"/>
      <w:outlineLvl w:val="9"/>
    </w:pPr>
    <w:rPr>
      <w:noProof/>
      <w:sz w:val="24"/>
    </w:rPr>
  </w:style>
  <w:style w:type="paragraph" w:customStyle="1" w:styleId="MiniTOCItem">
    <w:name w:val="MiniTOCItem"/>
    <w:basedOn w:val="ListBullet"/>
    <w:rsid w:val="00472292"/>
    <w:pPr>
      <w:numPr>
        <w:numId w:val="0"/>
      </w:numPr>
      <w:tabs>
        <w:tab w:val="right" w:leader="dot" w:pos="6521"/>
      </w:tabs>
      <w:spacing w:before="0" w:after="0"/>
    </w:pPr>
  </w:style>
  <w:style w:type="paragraph" w:customStyle="1" w:styleId="TOFTitle">
    <w:name w:val="TOFTitle"/>
    <w:basedOn w:val="TOCTitle"/>
    <w:rsid w:val="00472292"/>
  </w:style>
  <w:style w:type="paragraph" w:styleId="TableofFigures">
    <w:name w:val="table of figures"/>
    <w:basedOn w:val="Normal"/>
    <w:next w:val="Normal"/>
    <w:semiHidden/>
    <w:rsid w:val="00472292"/>
    <w:pPr>
      <w:tabs>
        <w:tab w:val="right" w:leader="dot" w:pos="9072"/>
      </w:tabs>
      <w:ind w:left="970" w:hanging="403"/>
    </w:pPr>
    <w:rPr>
      <w:rFonts w:ascii="Times New Roman" w:hAnsi="Times New Roman"/>
      <w:b/>
    </w:rPr>
  </w:style>
  <w:style w:type="paragraph" w:styleId="ListNumber">
    <w:name w:val="List Number"/>
    <w:basedOn w:val="List"/>
    <w:rsid w:val="00472292"/>
    <w:pPr>
      <w:numPr>
        <w:numId w:val="11"/>
      </w:numPr>
    </w:pPr>
  </w:style>
  <w:style w:type="character" w:customStyle="1" w:styleId="WingdingSymbols">
    <w:name w:val="Wingding Symbols"/>
    <w:rsid w:val="00472292"/>
    <w:rPr>
      <w:rFonts w:ascii="Wingdings" w:hAnsi="Wingdings"/>
    </w:rPr>
  </w:style>
  <w:style w:type="paragraph" w:customStyle="1" w:styleId="TableHeading">
    <w:name w:val="Table Heading"/>
    <w:basedOn w:val="HeadingBase"/>
    <w:rsid w:val="00472292"/>
    <w:pPr>
      <w:keepLines/>
      <w:pBdr>
        <w:bottom w:val="single" w:sz="6" w:space="1" w:color="918585"/>
      </w:pBdr>
      <w:spacing w:before="240"/>
    </w:pPr>
  </w:style>
  <w:style w:type="character" w:customStyle="1" w:styleId="HotSpot">
    <w:name w:val="HotSpot"/>
    <w:rsid w:val="00472292"/>
    <w:rPr>
      <w:color w:val="0033CC"/>
      <w:u w:val="none"/>
    </w:rPr>
  </w:style>
  <w:style w:type="paragraph" w:customStyle="1" w:styleId="BodyTextRight">
    <w:name w:val="Body Text Right"/>
    <w:basedOn w:val="BodyText"/>
    <w:rsid w:val="00472292"/>
    <w:pPr>
      <w:spacing w:before="0" w:after="0"/>
      <w:jc w:val="right"/>
    </w:pPr>
  </w:style>
  <w:style w:type="paragraph" w:styleId="Index3">
    <w:name w:val="index 3"/>
    <w:basedOn w:val="ListNumber2"/>
    <w:next w:val="Normal"/>
    <w:semiHidden/>
    <w:rsid w:val="00472292"/>
    <w:pPr>
      <w:numPr>
        <w:numId w:val="0"/>
      </w:numPr>
      <w:tabs>
        <w:tab w:val="right" w:leader="dot" w:pos="4176"/>
      </w:tabs>
    </w:pPr>
  </w:style>
  <w:style w:type="paragraph" w:styleId="ListNumber2">
    <w:name w:val="List Number 2"/>
    <w:basedOn w:val="List2"/>
    <w:rsid w:val="00472292"/>
    <w:pPr>
      <w:numPr>
        <w:numId w:val="10"/>
      </w:numPr>
      <w:tabs>
        <w:tab w:val="clear" w:pos="1060"/>
      </w:tabs>
    </w:pPr>
  </w:style>
  <w:style w:type="paragraph" w:customStyle="1" w:styleId="MarginNote">
    <w:name w:val="Margin Note"/>
    <w:basedOn w:val="BodyText"/>
    <w:rsid w:val="004722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22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22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2292"/>
    <w:rPr>
      <w:sz w:val="32"/>
    </w:rPr>
  </w:style>
  <w:style w:type="paragraph" w:customStyle="1" w:styleId="HeadingProcedure">
    <w:name w:val="Heading Procedure"/>
    <w:basedOn w:val="HeadingBase"/>
    <w:next w:val="Normal"/>
    <w:rsid w:val="00472292"/>
    <w:pPr>
      <w:tabs>
        <w:tab w:val="left" w:pos="0"/>
      </w:tabs>
      <w:spacing w:before="120" w:after="60"/>
    </w:pPr>
    <w:rPr>
      <w:i/>
      <w:color w:val="918585"/>
      <w:sz w:val="22"/>
    </w:rPr>
  </w:style>
  <w:style w:type="paragraph" w:customStyle="1" w:styleId="TableBodyText">
    <w:name w:val="Table Body Text"/>
    <w:basedOn w:val="BodyText"/>
    <w:rsid w:val="00472292"/>
    <w:pPr>
      <w:spacing w:before="60" w:after="60"/>
    </w:pPr>
  </w:style>
  <w:style w:type="paragraph" w:styleId="ListContinue">
    <w:name w:val="List Continue"/>
    <w:basedOn w:val="List"/>
    <w:rsid w:val="00472292"/>
    <w:pPr>
      <w:ind w:firstLine="0"/>
    </w:pPr>
  </w:style>
  <w:style w:type="paragraph" w:customStyle="1" w:styleId="ListNote">
    <w:name w:val="List Note"/>
    <w:basedOn w:val="List"/>
    <w:rsid w:val="00472292"/>
    <w:pPr>
      <w:pBdr>
        <w:top w:val="single" w:sz="6" w:space="2" w:color="918585"/>
        <w:bottom w:val="single" w:sz="6" w:space="2" w:color="918585"/>
      </w:pBdr>
      <w:tabs>
        <w:tab w:val="left" w:pos="1021"/>
      </w:tabs>
      <w:ind w:firstLine="0"/>
    </w:pPr>
  </w:style>
  <w:style w:type="paragraph" w:customStyle="1" w:styleId="Warning">
    <w:name w:val="Warning"/>
    <w:basedOn w:val="BodyText"/>
    <w:rsid w:val="00472292"/>
    <w:pPr>
      <w:shd w:val="clear" w:color="auto" w:fill="D9D9D9"/>
      <w:tabs>
        <w:tab w:val="left" w:pos="992"/>
      </w:tabs>
      <w:ind w:left="119" w:right="119"/>
    </w:pPr>
    <w:rPr>
      <w:sz w:val="20"/>
    </w:rPr>
  </w:style>
  <w:style w:type="paragraph" w:customStyle="1" w:styleId="MarginIcons">
    <w:name w:val="Margin Icons"/>
    <w:basedOn w:val="BodyText"/>
    <w:rsid w:val="004722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2292"/>
    <w:rPr>
      <w:rFonts w:ascii="Courier New" w:hAnsi="Courier New"/>
    </w:rPr>
  </w:style>
  <w:style w:type="paragraph" w:customStyle="1" w:styleId="NoteBullet">
    <w:name w:val="Note Bullet"/>
    <w:basedOn w:val="Note"/>
    <w:rsid w:val="00472292"/>
    <w:pPr>
      <w:tabs>
        <w:tab w:val="clear" w:pos="680"/>
      </w:tabs>
      <w:spacing w:before="60" w:after="60"/>
    </w:pPr>
  </w:style>
  <w:style w:type="paragraph" w:customStyle="1" w:styleId="SubHeading2">
    <w:name w:val="SubHeading2"/>
    <w:basedOn w:val="HeadingBase"/>
    <w:rsid w:val="00472292"/>
    <w:pPr>
      <w:spacing w:before="240" w:after="60"/>
    </w:pPr>
    <w:rPr>
      <w:sz w:val="20"/>
    </w:rPr>
  </w:style>
  <w:style w:type="paragraph" w:customStyle="1" w:styleId="SubHeading1">
    <w:name w:val="SubHeading1"/>
    <w:basedOn w:val="HeadingBase"/>
    <w:rsid w:val="00472292"/>
    <w:pPr>
      <w:spacing w:before="240" w:after="60"/>
    </w:pPr>
    <w:rPr>
      <w:color w:val="918585"/>
      <w:sz w:val="22"/>
    </w:rPr>
  </w:style>
  <w:style w:type="paragraph" w:customStyle="1" w:styleId="SideHeading">
    <w:name w:val="Side Heading"/>
    <w:basedOn w:val="HeadingBase"/>
    <w:rsid w:val="004722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2292"/>
    <w:pPr>
      <w:numPr>
        <w:numId w:val="12"/>
      </w:numPr>
    </w:pPr>
  </w:style>
  <w:style w:type="paragraph" w:styleId="PlainText">
    <w:name w:val="Plain Text"/>
    <w:basedOn w:val="Normal"/>
    <w:link w:val="PlainTextChar"/>
    <w:rsid w:val="00472292"/>
    <w:rPr>
      <w:sz w:val="20"/>
    </w:rPr>
  </w:style>
  <w:style w:type="character" w:customStyle="1" w:styleId="PlainTextChar">
    <w:name w:val="Plain Text Char"/>
    <w:basedOn w:val="DefaultParagraphFont"/>
    <w:link w:val="PlainText"/>
    <w:rsid w:val="0047229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2292"/>
    <w:rPr>
      <w:b/>
      <w:smallCaps/>
    </w:rPr>
  </w:style>
  <w:style w:type="paragraph" w:customStyle="1" w:styleId="TableListNumber">
    <w:name w:val="Table List Number"/>
    <w:basedOn w:val="ListNumber"/>
    <w:rsid w:val="00472292"/>
    <w:pPr>
      <w:numPr>
        <w:numId w:val="0"/>
      </w:numPr>
    </w:pPr>
  </w:style>
  <w:style w:type="paragraph" w:styleId="TOC4">
    <w:name w:val="toc 4"/>
    <w:basedOn w:val="TOCBase"/>
    <w:next w:val="Normal"/>
    <w:semiHidden/>
    <w:rsid w:val="00472292"/>
    <w:pPr>
      <w:tabs>
        <w:tab w:val="right" w:leader="dot" w:pos="9071"/>
      </w:tabs>
      <w:ind w:left="1701"/>
    </w:pPr>
  </w:style>
  <w:style w:type="paragraph" w:customStyle="1" w:styleId="ListAlpha">
    <w:name w:val="List Alpha"/>
    <w:basedOn w:val="List"/>
    <w:rsid w:val="00472292"/>
    <w:pPr>
      <w:numPr>
        <w:numId w:val="9"/>
      </w:numPr>
    </w:pPr>
  </w:style>
  <w:style w:type="paragraph" w:customStyle="1" w:styleId="ListAlpha2">
    <w:name w:val="List Alpha 2"/>
    <w:basedOn w:val="List2"/>
    <w:rsid w:val="00472292"/>
    <w:pPr>
      <w:numPr>
        <w:numId w:val="8"/>
      </w:numPr>
    </w:pPr>
  </w:style>
  <w:style w:type="paragraph" w:styleId="List3">
    <w:name w:val="List 3"/>
    <w:basedOn w:val="BodyText"/>
    <w:rsid w:val="00472292"/>
    <w:pPr>
      <w:tabs>
        <w:tab w:val="left" w:pos="1021"/>
      </w:tabs>
      <w:spacing w:before="60" w:after="60"/>
      <w:ind w:left="1020" w:hanging="340"/>
    </w:pPr>
  </w:style>
  <w:style w:type="paragraph" w:styleId="List4">
    <w:name w:val="List 4"/>
    <w:basedOn w:val="BodyText"/>
    <w:rsid w:val="00472292"/>
    <w:pPr>
      <w:tabs>
        <w:tab w:val="left" w:pos="1361"/>
      </w:tabs>
      <w:spacing w:before="60" w:after="60"/>
      <w:ind w:left="1361" w:hanging="340"/>
    </w:pPr>
  </w:style>
  <w:style w:type="paragraph" w:styleId="List5">
    <w:name w:val="List 5"/>
    <w:basedOn w:val="BodyText"/>
    <w:rsid w:val="00472292"/>
    <w:pPr>
      <w:tabs>
        <w:tab w:val="left" w:pos="1701"/>
      </w:tabs>
      <w:spacing w:before="60" w:after="60"/>
      <w:ind w:left="1701" w:hanging="340"/>
    </w:pPr>
  </w:style>
  <w:style w:type="paragraph" w:styleId="ListBullet3">
    <w:name w:val="List Bullet 3"/>
    <w:basedOn w:val="List3"/>
    <w:rsid w:val="00472292"/>
    <w:pPr>
      <w:numPr>
        <w:numId w:val="15"/>
      </w:numPr>
      <w:tabs>
        <w:tab w:val="clear" w:pos="1021"/>
      </w:tabs>
      <w:ind w:left="1037" w:hanging="357"/>
    </w:pPr>
  </w:style>
  <w:style w:type="paragraph" w:styleId="ListBullet4">
    <w:name w:val="List Bullet 4"/>
    <w:basedOn w:val="List4"/>
    <w:rsid w:val="00472292"/>
    <w:pPr>
      <w:numPr>
        <w:numId w:val="3"/>
      </w:numPr>
    </w:pPr>
  </w:style>
  <w:style w:type="paragraph" w:styleId="ListBullet5">
    <w:name w:val="List Bullet 5"/>
    <w:basedOn w:val="List5"/>
    <w:rsid w:val="00472292"/>
    <w:pPr>
      <w:numPr>
        <w:numId w:val="4"/>
      </w:numPr>
    </w:pPr>
  </w:style>
  <w:style w:type="paragraph" w:styleId="ListContinue2">
    <w:name w:val="List Continue 2"/>
    <w:basedOn w:val="List2"/>
    <w:rsid w:val="00472292"/>
    <w:pPr>
      <w:ind w:firstLine="0"/>
    </w:pPr>
  </w:style>
  <w:style w:type="paragraph" w:styleId="ListContinue3">
    <w:name w:val="List Continue 3"/>
    <w:basedOn w:val="List3"/>
    <w:rsid w:val="00472292"/>
    <w:pPr>
      <w:ind w:left="1021" w:firstLine="0"/>
    </w:pPr>
  </w:style>
  <w:style w:type="paragraph" w:styleId="ListContinue4">
    <w:name w:val="List Continue 4"/>
    <w:basedOn w:val="List4"/>
    <w:rsid w:val="00472292"/>
    <w:pPr>
      <w:ind w:firstLine="0"/>
    </w:pPr>
  </w:style>
  <w:style w:type="paragraph" w:styleId="ListContinue5">
    <w:name w:val="List Continue 5"/>
    <w:basedOn w:val="List5"/>
    <w:rsid w:val="00472292"/>
    <w:pPr>
      <w:ind w:firstLine="0"/>
    </w:pPr>
  </w:style>
  <w:style w:type="paragraph" w:styleId="ListNumber3">
    <w:name w:val="List Number 3"/>
    <w:basedOn w:val="List3"/>
    <w:rsid w:val="00472292"/>
    <w:pPr>
      <w:numPr>
        <w:numId w:val="5"/>
      </w:numPr>
    </w:pPr>
  </w:style>
  <w:style w:type="paragraph" w:styleId="ListNumber4">
    <w:name w:val="List Number 4"/>
    <w:basedOn w:val="List4"/>
    <w:rsid w:val="00472292"/>
    <w:pPr>
      <w:numPr>
        <w:numId w:val="6"/>
      </w:numPr>
    </w:pPr>
  </w:style>
  <w:style w:type="paragraph" w:styleId="ListNumber5">
    <w:name w:val="List Number 5"/>
    <w:basedOn w:val="List5"/>
    <w:rsid w:val="00472292"/>
    <w:pPr>
      <w:numPr>
        <w:numId w:val="7"/>
      </w:numPr>
    </w:pPr>
  </w:style>
  <w:style w:type="paragraph" w:styleId="BlockText">
    <w:name w:val="Block Text"/>
    <w:basedOn w:val="Normal"/>
    <w:rsid w:val="00472292"/>
    <w:pPr>
      <w:spacing w:after="120"/>
      <w:ind w:left="1440" w:right="1440"/>
    </w:pPr>
  </w:style>
  <w:style w:type="character" w:customStyle="1" w:styleId="Subscript">
    <w:name w:val="Subscript"/>
    <w:basedOn w:val="DefaultParagraphFont"/>
    <w:rsid w:val="00472292"/>
    <w:rPr>
      <w:sz w:val="16"/>
      <w:vertAlign w:val="subscript"/>
    </w:rPr>
  </w:style>
  <w:style w:type="character" w:customStyle="1" w:styleId="Superscript">
    <w:name w:val="Superscript"/>
    <w:basedOn w:val="DefaultParagraphFont"/>
    <w:rsid w:val="00472292"/>
    <w:rPr>
      <w:sz w:val="16"/>
      <w:vertAlign w:val="superscript"/>
    </w:rPr>
  </w:style>
  <w:style w:type="character" w:customStyle="1" w:styleId="Symbols">
    <w:name w:val="Symbols"/>
    <w:basedOn w:val="DefaultParagraphFont"/>
    <w:rsid w:val="00472292"/>
    <w:rPr>
      <w:rFonts w:ascii="Symbol" w:hAnsi="Symbol"/>
    </w:rPr>
  </w:style>
  <w:style w:type="character" w:customStyle="1" w:styleId="MenuOptions">
    <w:name w:val="Menu Options"/>
    <w:basedOn w:val="DefaultParagraphFont"/>
    <w:rsid w:val="00472292"/>
    <w:rPr>
      <w:rFonts w:ascii="Arial Narrow" w:hAnsi="Arial Narrow"/>
      <w:smallCaps/>
    </w:rPr>
  </w:style>
  <w:style w:type="character" w:customStyle="1" w:styleId="Buttons">
    <w:name w:val="Buttons"/>
    <w:basedOn w:val="DefaultParagraphFont"/>
    <w:rsid w:val="00472292"/>
    <w:rPr>
      <w:b/>
    </w:rPr>
  </w:style>
  <w:style w:type="character" w:customStyle="1" w:styleId="Underlined">
    <w:name w:val="Underlined"/>
    <w:basedOn w:val="DefaultParagraphFont"/>
    <w:rsid w:val="00472292"/>
    <w:rPr>
      <w:u w:val="single"/>
    </w:rPr>
  </w:style>
  <w:style w:type="paragraph" w:customStyle="1" w:styleId="TableBodyTextRight">
    <w:name w:val="Table Body Text Right"/>
    <w:basedOn w:val="TableBodyText"/>
    <w:rsid w:val="00472292"/>
    <w:pPr>
      <w:widowControl w:val="0"/>
      <w:autoSpaceDE w:val="0"/>
      <w:autoSpaceDN w:val="0"/>
      <w:adjustRightInd w:val="0"/>
      <w:jc w:val="right"/>
    </w:pPr>
    <w:rPr>
      <w:rFonts w:cs="Arial"/>
      <w:szCs w:val="18"/>
    </w:rPr>
  </w:style>
  <w:style w:type="paragraph" w:customStyle="1" w:styleId="CopyrightText">
    <w:name w:val="Copyright Text"/>
    <w:basedOn w:val="BodyText"/>
    <w:rsid w:val="00472292"/>
    <w:rPr>
      <w:sz w:val="18"/>
    </w:rPr>
  </w:style>
  <w:style w:type="paragraph" w:customStyle="1" w:styleId="BodySmallRight">
    <w:name w:val="Body Small Right"/>
    <w:basedOn w:val="BodyTextRight"/>
    <w:rsid w:val="00472292"/>
    <w:rPr>
      <w:sz w:val="18"/>
      <w:szCs w:val="18"/>
    </w:rPr>
  </w:style>
  <w:style w:type="paragraph" w:customStyle="1" w:styleId="MarginEdition">
    <w:name w:val="Margin Edition"/>
    <w:basedOn w:val="MarginNote"/>
    <w:rsid w:val="00472292"/>
    <w:pPr>
      <w:spacing w:before="0" w:after="0"/>
    </w:pPr>
    <w:rPr>
      <w:rFonts w:ascii="Times New Roman" w:hAnsi="Times New Roman"/>
      <w:color w:val="999999"/>
    </w:rPr>
  </w:style>
  <w:style w:type="paragraph" w:customStyle="1" w:styleId="Spacer">
    <w:name w:val="Spacer"/>
    <w:basedOn w:val="Normal"/>
    <w:rsid w:val="00472292"/>
    <w:rPr>
      <w:sz w:val="2"/>
      <w:szCs w:val="2"/>
    </w:rPr>
  </w:style>
  <w:style w:type="character" w:customStyle="1" w:styleId="Small">
    <w:name w:val="Small"/>
    <w:basedOn w:val="DefaultParagraphFont"/>
    <w:rsid w:val="00472292"/>
    <w:rPr>
      <w:sz w:val="16"/>
    </w:rPr>
  </w:style>
  <w:style w:type="paragraph" w:customStyle="1" w:styleId="WideTable">
    <w:name w:val="Wide Table"/>
    <w:basedOn w:val="Normal"/>
    <w:rsid w:val="00472292"/>
    <w:pPr>
      <w:ind w:left="-1418"/>
    </w:pPr>
    <w:rPr>
      <w:sz w:val="2"/>
      <w:szCs w:val="2"/>
    </w:rPr>
  </w:style>
  <w:style w:type="character" w:styleId="PageNumber">
    <w:name w:val="page number"/>
    <w:basedOn w:val="DefaultParagraphFont"/>
    <w:rsid w:val="00472292"/>
  </w:style>
  <w:style w:type="paragraph" w:styleId="Quote">
    <w:name w:val="Quote"/>
    <w:basedOn w:val="Heading1"/>
    <w:link w:val="QuoteChar"/>
    <w:qFormat/>
    <w:rsid w:val="00472292"/>
    <w:rPr>
      <w:b w:val="0"/>
      <w:sz w:val="72"/>
      <w:szCs w:val="72"/>
      <w:lang w:val="en-NZ"/>
    </w:rPr>
  </w:style>
  <w:style w:type="character" w:customStyle="1" w:styleId="QuoteChar">
    <w:name w:val="Quote Char"/>
    <w:basedOn w:val="DefaultParagraphFont"/>
    <w:link w:val="Quote"/>
    <w:rsid w:val="004722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2292"/>
    <w:pPr>
      <w:pageBreakBefore/>
    </w:pPr>
  </w:style>
  <w:style w:type="paragraph" w:customStyle="1" w:styleId="Border">
    <w:name w:val="Border"/>
    <w:basedOn w:val="Normal"/>
    <w:qFormat/>
    <w:rsid w:val="004722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2292"/>
    <w:rPr>
      <w:b/>
      <w:bCs/>
      <w:i/>
      <w:iCs/>
      <w:color w:val="auto"/>
    </w:rPr>
  </w:style>
  <w:style w:type="paragraph" w:styleId="IntenseQuote">
    <w:name w:val="Intense Quote"/>
    <w:basedOn w:val="Normal"/>
    <w:next w:val="Normal"/>
    <w:link w:val="IntenseQuoteChar"/>
    <w:uiPriority w:val="30"/>
    <w:qFormat/>
    <w:rsid w:val="004722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229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2292"/>
    <w:rPr>
      <w:smallCaps/>
      <w:color w:val="auto"/>
      <w:u w:val="single"/>
    </w:rPr>
  </w:style>
  <w:style w:type="character" w:styleId="IntenseReference">
    <w:name w:val="Intense Reference"/>
    <w:basedOn w:val="DefaultParagraphFont"/>
    <w:uiPriority w:val="32"/>
    <w:qFormat/>
    <w:rsid w:val="00472292"/>
    <w:rPr>
      <w:b/>
      <w:bCs/>
      <w:smallCaps/>
      <w:color w:val="auto"/>
      <w:spacing w:val="5"/>
      <w:u w:val="single"/>
    </w:rPr>
  </w:style>
  <w:style w:type="paragraph" w:customStyle="1" w:styleId="2ColumnHeading">
    <w:name w:val="2Column Heading"/>
    <w:basedOn w:val="BodyText"/>
    <w:qFormat/>
    <w:rsid w:val="00472292"/>
    <w:pPr>
      <w:spacing w:after="60"/>
      <w:ind w:left="-2268"/>
    </w:pPr>
    <w:rPr>
      <w:b/>
    </w:rPr>
  </w:style>
  <w:style w:type="paragraph" w:customStyle="1" w:styleId="Heading1TOC">
    <w:name w:val="Heading1 TOC"/>
    <w:basedOn w:val="Normal"/>
    <w:qFormat/>
    <w:rsid w:val="00472292"/>
    <w:pPr>
      <w:spacing w:before="240" w:after="120"/>
    </w:pPr>
    <w:rPr>
      <w:rFonts w:ascii="Times New Roman" w:hAnsi="Times New Roman"/>
      <w:b/>
      <w:sz w:val="32"/>
    </w:rPr>
  </w:style>
  <w:style w:type="paragraph" w:customStyle="1" w:styleId="Heading2TOC">
    <w:name w:val="Heading2 TOC"/>
    <w:basedOn w:val="Normal"/>
    <w:qFormat/>
    <w:rsid w:val="00472292"/>
    <w:pPr>
      <w:spacing w:before="240" w:after="60"/>
    </w:pPr>
    <w:rPr>
      <w:rFonts w:ascii="Times New Roman" w:hAnsi="Times New Roman"/>
      <w:b/>
      <w:sz w:val="28"/>
    </w:rPr>
  </w:style>
  <w:style w:type="character" w:customStyle="1" w:styleId="Underline">
    <w:name w:val="Underline"/>
    <w:basedOn w:val="DefaultParagraphFont"/>
    <w:qFormat/>
    <w:rsid w:val="00472292"/>
    <w:rPr>
      <w:u w:val="single"/>
    </w:rPr>
  </w:style>
  <w:style w:type="paragraph" w:styleId="BalloonText">
    <w:name w:val="Balloon Text"/>
    <w:basedOn w:val="Normal"/>
    <w:link w:val="BalloonTextChar"/>
    <w:rsid w:val="00472292"/>
    <w:rPr>
      <w:rFonts w:ascii="Tahoma" w:hAnsi="Tahoma" w:cs="Tahoma"/>
      <w:sz w:val="16"/>
      <w:szCs w:val="16"/>
    </w:rPr>
  </w:style>
  <w:style w:type="character" w:customStyle="1" w:styleId="BalloonTextChar">
    <w:name w:val="Balloon Text Char"/>
    <w:basedOn w:val="DefaultParagraphFont"/>
    <w:link w:val="BalloonText"/>
    <w:rsid w:val="004722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22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229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1417</Words>
  <Characters>8717</Characters>
  <Application>Microsoft Office Word</Application>
  <DocSecurity>0</DocSecurity>
  <Lines>289</Lines>
  <Paragraphs>169</Paragraphs>
  <ScaleCrop>false</ScaleCrop>
  <Company>Author-it Software Corporation Ltd.</Company>
  <LinksUpToDate>false</LinksUpToDate>
  <CharactersWithSpaces>10086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SISSSOC302A Perform advanced level soccer tactics and strategies</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2012-05-26T10:05:00Z</dcterms:created>
  <dcterms:modified xsi:type="dcterms:W3CDTF">2012-05-26T10:05:00Z</dcterms:modified>
</cp:coreProperties>
</file>