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5513" w:rsidP="00905513">
      <w:pPr>
        <w:pStyle w:val="Title"/>
      </w:pPr>
      <w:bookmarkStart w:id="0" w:name="_GoBack"/>
      <w:bookmarkEnd w:id="0"/>
      <w:r>
        <w:fldChar w:fldCharType="begin"/>
      </w:r>
      <w:r>
        <w:instrText xml:space="preserve"> TITLE   \* MERGEFORMAT </w:instrText>
      </w:r>
      <w:r>
        <w:fldChar w:fldCharType="separate"/>
      </w:r>
      <w:r>
        <w:t>SISSSCO512 Assist athletes to prevent and manage injury and illness</w:t>
      </w:r>
      <w:r>
        <w:fldChar w:fldCharType="end"/>
      </w:r>
    </w:p>
    <w:p w:rsidR="00905513" w:rsidP="00905513">
      <w:pPr>
        <w:pStyle w:val="Version"/>
        <w:sectPr w:rsidSect="000936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36EC" w:rsidP="000936EC">
      <w:pPr>
        <w:pStyle w:val="SuperHeading"/>
      </w:pPr>
      <w:r w:rsidRPr="000936EC">
        <w:t>SISSSCO512 Assist athletes to prevent and manage injury and illness</w:t>
      </w:r>
    </w:p>
    <w:p w:rsidR="00000000" w:rsidRPr="000936EC" w:rsidP="000936EC">
      <w:pPr>
        <w:pStyle w:val="Heading1"/>
      </w:pPr>
      <w:bookmarkStart w:id="1" w:name="O_501887"/>
      <w:bookmarkEnd w:id="1"/>
      <w:r w:rsidRPr="000936EC">
        <w:t>Modification History</w:t>
      </w:r>
    </w:p>
    <w:p w:rsidR="00000000" w:rsidRPr="000936EC" w:rsidP="000936EC">
      <w:pPr>
        <w:pStyle w:val="BodyText"/>
      </w:pPr>
      <w:r w:rsidRPr="000936EC">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9055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6EC" w:rsidP="000936EC">
            <w:pPr>
              <w:pStyle w:val="BodyText"/>
            </w:pPr>
            <w:r w:rsidRPr="000936EC">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EC">
            <w:pPr>
              <w:pStyle w:val="BodyText"/>
              <w:rPr>
                <w:lang w:val="en-NZ"/>
              </w:rPr>
            </w:pPr>
            <w:r w:rsidRPr="000936EC">
              <w:rPr>
                <w:rStyle w:val="SpecialBold"/>
              </w:rPr>
              <w:t>Comments</w:t>
            </w:r>
          </w:p>
        </w:tc>
      </w:tr>
      <w:tr w:rsidTr="009055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6EC">
            <w:pPr>
              <w:pStyle w:val="BodyText"/>
              <w:rPr>
                <w:lang w:val="en-NZ"/>
              </w:rPr>
            </w:pPr>
            <w:r w:rsidRPr="000936E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6EC" w:rsidP="000936EC">
            <w:pPr>
              <w:pStyle w:val="BodyText"/>
            </w:pPr>
            <w:r w:rsidRPr="000936EC">
              <w:t>New unit.</w:t>
            </w:r>
          </w:p>
        </w:tc>
      </w:tr>
    </w:tbl>
    <w:p w:rsidR="00000000" w:rsidRPr="000936EC" w:rsidP="000936EC">
      <w:pPr>
        <w:pStyle w:val="BodyText"/>
      </w:pPr>
    </w:p>
    <w:p w:rsidR="00000000" w:rsidRPr="000936EC" w:rsidP="000936EC">
      <w:pPr>
        <w:pStyle w:val="AllowPageBreak"/>
      </w:pPr>
    </w:p>
    <w:p w:rsidR="00000000" w:rsidRPr="000936EC" w:rsidP="000936EC">
      <w:pPr>
        <w:pStyle w:val="Heading1"/>
      </w:pPr>
      <w:bookmarkStart w:id="2" w:name="O_501888"/>
      <w:bookmarkEnd w:id="2"/>
      <w:r w:rsidRPr="000936EC">
        <w:t>Unit Descriptor</w:t>
      </w:r>
    </w:p>
    <w:p w:rsidR="00000000" w:rsidRPr="000936EC" w:rsidP="000936EC">
      <w:pPr>
        <w:pStyle w:val="BodyText"/>
      </w:pPr>
      <w:r w:rsidRPr="000936EC">
        <w:t xml:space="preserve">This unit describes the performance outcomes skills and knowledge required enable coaches to assist their athletes with injury prevention and provide strategies to deal with illness and injury. </w:t>
      </w:r>
    </w:p>
    <w:p w:rsidR="00000000" w:rsidRPr="000936EC" w:rsidP="000936EC">
      <w:pPr>
        <w:pStyle w:val="AllowPageBreak"/>
      </w:pPr>
    </w:p>
    <w:p w:rsidR="00000000" w:rsidRPr="000936EC" w:rsidP="000936EC">
      <w:pPr>
        <w:pStyle w:val="Heading1"/>
      </w:pPr>
      <w:bookmarkStart w:id="3" w:name="O_501889"/>
      <w:bookmarkEnd w:id="3"/>
      <w:r w:rsidRPr="000936EC">
        <w:t>Application of the Unit</w:t>
      </w:r>
    </w:p>
    <w:p w:rsidR="00000000" w:rsidRPr="000936EC" w:rsidP="000936EC">
      <w:pPr>
        <w:pStyle w:val="BodyText"/>
      </w:pPr>
      <w:r w:rsidRPr="000936EC">
        <w:t>This unit applies to those personnel who are responsible for coaching athletes at a high performance level. Personnel will already have achieved senior level coaching accreditation through their NSO.</w:t>
      </w:r>
    </w:p>
    <w:p w:rsidR="00000000" w:rsidRPr="000936EC" w:rsidP="000936EC">
      <w:pPr>
        <w:pStyle w:val="AllowPageBreak"/>
      </w:pPr>
    </w:p>
    <w:p w:rsidR="00000000" w:rsidRPr="000936EC" w:rsidP="000936EC">
      <w:pPr>
        <w:pStyle w:val="Heading1"/>
      </w:pPr>
      <w:bookmarkStart w:id="4" w:name="O_501890"/>
      <w:bookmarkEnd w:id="4"/>
      <w:r w:rsidRPr="000936EC">
        <w:t>Licensing/Regu</w:t>
      </w:r>
      <w:r w:rsidRPr="000936EC">
        <w:t>latory Information</w:t>
      </w:r>
    </w:p>
    <w:p w:rsidR="00000000" w:rsidRPr="000936EC" w:rsidP="000936EC">
      <w:pPr>
        <w:pStyle w:val="BodyText"/>
      </w:pPr>
      <w:r w:rsidRPr="000936EC">
        <w:t>Each National Sporting Organisation (NSO) has specific training and assessment requirements for industry accreditation of coaches. These requirements will vary between different sports and those developing training and assessment for thi</w:t>
      </w:r>
      <w:r w:rsidRPr="000936EC">
        <w:t>s unit should undertake consultation with the relevant NSO or State Sporting Organisation (SSO) to determine any specific arrangements for courses, trainers and assessors to facilitate RPL for individuals to achieve the required registration status to oper</w:t>
      </w:r>
      <w:r w:rsidRPr="000936EC">
        <w:t xml:space="preserve">ate as a coach in that sport. </w:t>
      </w:r>
    </w:p>
    <w:p w:rsidR="00000000" w:rsidRPr="000936EC" w:rsidP="000936EC">
      <w:pPr>
        <w:pStyle w:val="AllowPageBreak"/>
      </w:pPr>
    </w:p>
    <w:p w:rsidR="00000000" w:rsidRPr="000936EC" w:rsidP="000936EC">
      <w:pPr>
        <w:pStyle w:val="Heading1"/>
      </w:pPr>
      <w:bookmarkStart w:id="5" w:name="O_501891"/>
      <w:bookmarkEnd w:id="5"/>
      <w:r w:rsidRPr="000936EC">
        <w:t>Pre-Requisites</w:t>
      </w:r>
    </w:p>
    <w:tbl>
      <w:tblPr>
        <w:tblW w:w="0" w:type="auto"/>
        <w:tblLayout w:type="fixed"/>
        <w:tblCellMar>
          <w:left w:w="62" w:type="dxa"/>
          <w:right w:w="62" w:type="dxa"/>
        </w:tblCellMar>
        <w:tblLook w:val="0000"/>
      </w:tblPr>
      <w:tblGrid>
        <w:gridCol w:w="1621"/>
        <w:gridCol w:w="4930"/>
      </w:tblGrid>
      <w:tr w:rsidTr="000936EC">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0936EC">
            <w:pPr>
              <w:pStyle w:val="BodyText"/>
              <w:rPr>
                <w:lang w:val="en-NZ"/>
              </w:rPr>
            </w:pPr>
            <w:r w:rsidRPr="000936EC">
              <w:t xml:space="preserve">SISSSCO306 </w:t>
            </w:r>
          </w:p>
        </w:tc>
        <w:tc>
          <w:tcPr>
            <w:tcW w:w="4930" w:type="dxa"/>
            <w:tcBorders>
              <w:top w:val="nil"/>
              <w:left w:val="nil"/>
              <w:bottom w:val="nil"/>
              <w:right w:val="nil"/>
            </w:tcBorders>
            <w:tcMar>
              <w:top w:w="0" w:type="dxa"/>
              <w:left w:w="62" w:type="dxa"/>
              <w:bottom w:w="0" w:type="dxa"/>
              <w:right w:w="62" w:type="dxa"/>
            </w:tcMar>
          </w:tcPr>
          <w:p w:rsidR="00000000" w:rsidP="000936EC">
            <w:pPr>
              <w:pStyle w:val="BodyText"/>
              <w:rPr>
                <w:lang w:val="en-NZ"/>
              </w:rPr>
            </w:pPr>
            <w:r w:rsidRPr="000936EC">
              <w:t>Provide drugs in sport information</w:t>
            </w:r>
          </w:p>
        </w:tc>
      </w:tr>
      <w:tr w:rsidTr="000936EC">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0936EC">
            <w:pPr>
              <w:pStyle w:val="BodyText"/>
              <w:rPr>
                <w:lang w:val="en-NZ"/>
              </w:rPr>
            </w:pPr>
            <w:r w:rsidRPr="000936EC">
              <w:t>SISSSCO307</w:t>
            </w:r>
          </w:p>
        </w:tc>
        <w:tc>
          <w:tcPr>
            <w:tcW w:w="4930" w:type="dxa"/>
            <w:tcBorders>
              <w:top w:val="nil"/>
              <w:left w:val="nil"/>
              <w:bottom w:val="nil"/>
              <w:right w:val="nil"/>
            </w:tcBorders>
            <w:tcMar>
              <w:top w:w="0" w:type="dxa"/>
              <w:left w:w="62" w:type="dxa"/>
              <w:bottom w:w="0" w:type="dxa"/>
              <w:right w:w="62" w:type="dxa"/>
            </w:tcMar>
          </w:tcPr>
          <w:p w:rsidR="00000000" w:rsidP="000936EC">
            <w:pPr>
              <w:pStyle w:val="BodyText"/>
              <w:rPr>
                <w:lang w:val="en-NZ"/>
              </w:rPr>
            </w:pPr>
            <w:r w:rsidRPr="000936EC">
              <w:t>Provide nutrition information to athletes</w:t>
            </w:r>
          </w:p>
        </w:tc>
      </w:tr>
      <w:tr w:rsidTr="000936EC">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0936EC">
            <w:pPr>
              <w:pStyle w:val="BodyText"/>
              <w:rPr>
                <w:lang w:val="en-NZ"/>
              </w:rPr>
            </w:pPr>
            <w:r w:rsidRPr="000936EC">
              <w:t>SISSSCO308</w:t>
            </w:r>
          </w:p>
        </w:tc>
        <w:tc>
          <w:tcPr>
            <w:tcW w:w="4930" w:type="dxa"/>
            <w:tcBorders>
              <w:top w:val="nil"/>
              <w:left w:val="nil"/>
              <w:bottom w:val="nil"/>
              <w:right w:val="nil"/>
            </w:tcBorders>
            <w:tcMar>
              <w:top w:w="0" w:type="dxa"/>
              <w:left w:w="62" w:type="dxa"/>
              <w:bottom w:w="0" w:type="dxa"/>
              <w:right w:w="62" w:type="dxa"/>
            </w:tcMar>
          </w:tcPr>
          <w:p w:rsidR="00000000" w:rsidRPr="000936EC" w:rsidP="000936EC">
            <w:pPr>
              <w:pStyle w:val="BodyText"/>
            </w:pPr>
            <w:r w:rsidRPr="000936EC">
              <w:t>Support athletes to adopt principles of sports psychology</w:t>
            </w:r>
          </w:p>
        </w:tc>
      </w:tr>
    </w:tbl>
    <w:p w:rsidR="00000000" w:rsidRPr="000936EC" w:rsidP="000936EC">
      <w:pPr>
        <w:pStyle w:val="BodyText"/>
      </w:pPr>
    </w:p>
    <w:p w:rsidR="00000000" w:rsidRPr="000936EC" w:rsidP="000936EC">
      <w:pPr>
        <w:pStyle w:val="AllowPageBreak"/>
      </w:pPr>
    </w:p>
    <w:p w:rsidR="00000000" w:rsidRPr="000936EC" w:rsidP="000936EC">
      <w:pPr>
        <w:pStyle w:val="Heading1"/>
      </w:pPr>
      <w:bookmarkStart w:id="6" w:name="O_501892"/>
      <w:bookmarkEnd w:id="6"/>
      <w:r w:rsidRPr="000936EC">
        <w:t>Employability Skills Information</w:t>
      </w:r>
    </w:p>
    <w:p w:rsidR="00000000" w:rsidRPr="000936EC" w:rsidP="000936EC">
      <w:pPr>
        <w:pStyle w:val="BodyText"/>
      </w:pPr>
      <w:r w:rsidRPr="000936EC">
        <w:t>This unit contains employability skills.</w:t>
      </w:r>
    </w:p>
    <w:p w:rsidR="00000000" w:rsidRPr="000936EC" w:rsidP="000936EC">
      <w:pPr>
        <w:pStyle w:val="AllowPageBreak"/>
      </w:pPr>
    </w:p>
    <w:p w:rsidR="00000000" w:rsidRPr="000936EC" w:rsidP="000936EC">
      <w:pPr>
        <w:pStyle w:val="Heading1"/>
      </w:pPr>
      <w:bookmarkStart w:id="7" w:name="O_501893"/>
      <w:bookmarkEnd w:id="7"/>
      <w:r w:rsidRPr="000936EC">
        <w:t>Elements and Performance Criteria Pre-Content</w:t>
      </w:r>
    </w:p>
    <w:p w:rsidR="00000000" w:rsidRPr="000936EC" w:rsidP="000936EC">
      <w:pPr>
        <w:pStyle w:val="Heading1"/>
      </w:pPr>
      <w:bookmarkStart w:id="8" w:name="O_501894"/>
      <w:bookmarkEnd w:id="8"/>
      <w:r w:rsidRPr="000936EC">
        <w:t>Elements and Performance Criteria</w:t>
      </w:r>
    </w:p>
    <w:tbl>
      <w:tblPr>
        <w:tblW w:w="0" w:type="auto"/>
        <w:tblCellMar>
          <w:left w:w="62" w:type="dxa"/>
          <w:right w:w="62" w:type="dxa"/>
        </w:tblCellMar>
        <w:tblLook w:val="0000"/>
      </w:tblPr>
      <w:tblGrid>
        <w:gridCol w:w="4598"/>
        <w:gridCol w:w="4598"/>
      </w:tblGrid>
      <w:tr w:rsidTr="009055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936EC" w:rsidP="000936EC">
            <w:pPr>
              <w:pStyle w:val="BodyText"/>
            </w:pPr>
            <w:r w:rsidRPr="000936EC">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0936EC">
            <w:pPr>
              <w:pStyle w:val="BodyText"/>
              <w:rPr>
                <w:lang w:val="en-NZ"/>
              </w:rPr>
            </w:pPr>
            <w:r w:rsidRPr="000936EC">
              <w:rPr>
                <w:rStyle w:val="SpecialBold"/>
              </w:rPr>
              <w:t>PERFORMANCE CRITERIA</w:t>
            </w:r>
          </w:p>
        </w:tc>
      </w:tr>
      <w:tr w:rsidTr="009055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6EC">
            <w:pPr>
              <w:pStyle w:val="BodyText"/>
              <w:rPr>
                <w:lang w:val="en-NZ"/>
              </w:rPr>
            </w:pPr>
            <w:r w:rsidRPr="000936E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936EC">
            <w:pPr>
              <w:pStyle w:val="BodyText"/>
              <w:rPr>
                <w:lang w:val="en-NZ"/>
              </w:rPr>
            </w:pPr>
            <w:r w:rsidRPr="000936EC">
              <w:t>Performance criteria describe the performance needed to demonstrate achievement of the element. Where bold italicised text is used, further information is detailed in the required skills and</w:t>
            </w:r>
            <w:r w:rsidRPr="000936EC">
              <w:t xml:space="preserve"> knowledge section and the range statement. Assessment of performance is to be consistent with the evidence guide</w:t>
            </w:r>
          </w:p>
        </w:tc>
      </w:tr>
      <w:tr w:rsidTr="009055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6EC">
            <w:pPr>
              <w:pStyle w:val="List"/>
              <w:rPr>
                <w:lang w:val="en-NZ"/>
              </w:rPr>
            </w:pPr>
            <w:r w:rsidRPr="000936EC">
              <w:t>1.</w:t>
            </w:r>
            <w:r w:rsidRPr="000936EC">
              <w:tab/>
              <w:t>Undertake injury surveillance.</w:t>
            </w:r>
          </w:p>
        </w:tc>
        <w:tc>
          <w:tcPr>
            <w:tcW w:w="0" w:type="auto"/>
            <w:tcBorders>
              <w:top w:val="nil"/>
              <w:left w:val="nil"/>
              <w:bottom w:val="nil"/>
              <w:right w:val="nil"/>
            </w:tcBorders>
            <w:tcMar>
              <w:top w:w="0" w:type="dxa"/>
              <w:left w:w="62" w:type="dxa"/>
              <w:bottom w:w="0" w:type="dxa"/>
              <w:right w:w="62" w:type="dxa"/>
            </w:tcMar>
          </w:tcPr>
          <w:p w:rsidR="00000000" w:rsidRPr="000936EC" w:rsidP="000936EC">
            <w:pPr>
              <w:pStyle w:val="List"/>
            </w:pPr>
            <w:r w:rsidRPr="000936EC">
              <w:t>1.1</w:t>
            </w:r>
            <w:r w:rsidRPr="000936EC">
              <w:tab/>
              <w:t xml:space="preserve">Source and analyse </w:t>
            </w:r>
            <w:r w:rsidRPr="000936EC">
              <w:rPr>
                <w:rStyle w:val="BoldandItalics"/>
              </w:rPr>
              <w:t xml:space="preserve">data </w:t>
            </w:r>
            <w:r w:rsidRPr="000936EC">
              <w:t xml:space="preserve">on common </w:t>
            </w:r>
            <w:r w:rsidRPr="000936EC">
              <w:rPr>
                <w:rStyle w:val="BoldandItalics"/>
              </w:rPr>
              <w:t>injuries</w:t>
            </w:r>
            <w:r w:rsidRPr="000936EC">
              <w:t xml:space="preserve"> for athletes in chosen sport.</w:t>
            </w:r>
          </w:p>
          <w:p w:rsidR="00000000" w:rsidRPr="000936EC" w:rsidP="000936EC">
            <w:pPr>
              <w:pStyle w:val="List"/>
            </w:pPr>
            <w:r w:rsidRPr="000936EC">
              <w:t>1.2</w:t>
            </w:r>
            <w:r w:rsidRPr="000936EC">
              <w:tab/>
              <w:t>Monitor occurrence of inju</w:t>
            </w:r>
            <w:r w:rsidRPr="000936EC">
              <w:t>ry and analyse injury patterns for athletes.</w:t>
            </w:r>
          </w:p>
          <w:p w:rsidR="00000000" w:rsidRPr="000936EC" w:rsidP="000936EC">
            <w:pPr>
              <w:pStyle w:val="List"/>
            </w:pPr>
            <w:r w:rsidRPr="000936EC">
              <w:t>1.3</w:t>
            </w:r>
            <w:r w:rsidRPr="000936EC">
              <w:tab/>
              <w:t xml:space="preserve">Identify </w:t>
            </w:r>
            <w:r w:rsidRPr="000936EC">
              <w:rPr>
                <w:rStyle w:val="BoldandItalics"/>
              </w:rPr>
              <w:t xml:space="preserve">risk factors </w:t>
            </w:r>
            <w:r w:rsidRPr="000936EC">
              <w:t xml:space="preserve">that may lead to injury for specific athletes.  </w:t>
            </w:r>
          </w:p>
          <w:p w:rsidR="00000000" w:rsidP="000936EC">
            <w:pPr>
              <w:pStyle w:val="List"/>
              <w:rPr>
                <w:lang w:val="en-NZ"/>
              </w:rPr>
            </w:pPr>
            <w:r w:rsidRPr="000936EC">
              <w:t>1.4</w:t>
            </w:r>
            <w:r w:rsidRPr="000936EC">
              <w:tab/>
              <w:t xml:space="preserve">Identify </w:t>
            </w:r>
            <w:r w:rsidRPr="000936EC">
              <w:rPr>
                <w:rStyle w:val="BoldandItalics"/>
              </w:rPr>
              <w:t>preventative measures</w:t>
            </w:r>
            <w:r w:rsidRPr="000936EC">
              <w:t xml:space="preserve"> in consultation with </w:t>
            </w:r>
            <w:r w:rsidRPr="000936EC">
              <w:rPr>
                <w:rStyle w:val="BoldandItalics"/>
              </w:rPr>
              <w:t>medical or allied health professionals</w:t>
            </w:r>
            <w:r w:rsidRPr="000936EC">
              <w:t>.</w:t>
            </w:r>
          </w:p>
        </w:tc>
      </w:tr>
      <w:tr w:rsidTr="009055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6EC">
            <w:pPr>
              <w:pStyle w:val="List"/>
              <w:rPr>
                <w:lang w:val="en-NZ"/>
              </w:rPr>
            </w:pPr>
            <w:r w:rsidRPr="000936EC">
              <w:t>2.</w:t>
            </w:r>
            <w:r w:rsidRPr="000936EC">
              <w:tab/>
              <w:t>Liaise with relevant support personn</w:t>
            </w:r>
            <w:r w:rsidRPr="000936EC">
              <w:t>el.</w:t>
            </w:r>
          </w:p>
        </w:tc>
        <w:tc>
          <w:tcPr>
            <w:tcW w:w="0" w:type="auto"/>
            <w:tcBorders>
              <w:top w:val="nil"/>
              <w:left w:val="nil"/>
              <w:bottom w:val="nil"/>
              <w:right w:val="nil"/>
            </w:tcBorders>
            <w:tcMar>
              <w:top w:w="0" w:type="dxa"/>
              <w:left w:w="62" w:type="dxa"/>
              <w:bottom w:w="0" w:type="dxa"/>
              <w:right w:w="62" w:type="dxa"/>
            </w:tcMar>
          </w:tcPr>
          <w:p w:rsidR="00000000" w:rsidRPr="000936EC" w:rsidP="000936EC">
            <w:pPr>
              <w:pStyle w:val="List"/>
            </w:pPr>
            <w:r w:rsidRPr="000936EC">
              <w:t>2.1</w:t>
            </w:r>
            <w:r w:rsidRPr="000936EC">
              <w:tab/>
              <w:t>Understand purpose and benefits of medical and musculoskeletal screening.</w:t>
            </w:r>
          </w:p>
          <w:p w:rsidR="00000000" w:rsidRPr="000936EC" w:rsidP="000936EC">
            <w:pPr>
              <w:pStyle w:val="List"/>
            </w:pPr>
            <w:r w:rsidRPr="000936EC">
              <w:t>2.2</w:t>
            </w:r>
            <w:r w:rsidRPr="000936EC">
              <w:tab/>
              <w:t>Consult with support personnel to identify optimum screening process and timing.</w:t>
            </w:r>
          </w:p>
          <w:p w:rsidR="00000000" w:rsidRPr="000936EC" w:rsidP="000936EC">
            <w:pPr>
              <w:pStyle w:val="List"/>
            </w:pPr>
            <w:r w:rsidRPr="000936EC">
              <w:t>2.3</w:t>
            </w:r>
            <w:r w:rsidRPr="000936EC">
              <w:tab/>
              <w:t>Consult with a physiotherapist to use musculoskeletal screening to reduce injury risk</w:t>
            </w:r>
            <w:r w:rsidRPr="000936EC">
              <w:t xml:space="preserve"> to athletes.</w:t>
            </w:r>
          </w:p>
          <w:p w:rsidR="00000000" w:rsidP="000936EC">
            <w:pPr>
              <w:pStyle w:val="List"/>
              <w:rPr>
                <w:lang w:val="en-NZ"/>
              </w:rPr>
            </w:pPr>
            <w:r w:rsidRPr="000936EC">
              <w:t>2.4</w:t>
            </w:r>
            <w:r w:rsidRPr="000936EC">
              <w:tab/>
              <w:t>Consult with medical practitioner to use medical screening to design strategies for athletes to maintain optimal health.</w:t>
            </w:r>
          </w:p>
        </w:tc>
      </w:tr>
      <w:tr w:rsidTr="009055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6EC">
            <w:pPr>
              <w:pStyle w:val="List"/>
              <w:rPr>
                <w:lang w:val="en-NZ"/>
              </w:rPr>
            </w:pPr>
            <w:r w:rsidRPr="000936EC">
              <w:t>3.</w:t>
            </w:r>
            <w:r w:rsidRPr="000936EC">
              <w:tab/>
              <w:t xml:space="preserve">Implement injury prevention training programs and strategies. </w:t>
            </w:r>
          </w:p>
        </w:tc>
        <w:tc>
          <w:tcPr>
            <w:tcW w:w="0" w:type="auto"/>
            <w:tcBorders>
              <w:top w:val="nil"/>
              <w:left w:val="nil"/>
              <w:bottom w:val="nil"/>
              <w:right w:val="nil"/>
            </w:tcBorders>
            <w:tcMar>
              <w:top w:w="0" w:type="dxa"/>
              <w:left w:w="62" w:type="dxa"/>
              <w:bottom w:w="0" w:type="dxa"/>
              <w:right w:w="62" w:type="dxa"/>
            </w:tcMar>
          </w:tcPr>
          <w:p w:rsidR="00000000" w:rsidRPr="000936EC" w:rsidP="000936EC">
            <w:pPr>
              <w:pStyle w:val="List"/>
            </w:pPr>
            <w:r w:rsidRPr="000936EC">
              <w:t>3.1</w:t>
            </w:r>
            <w:r w:rsidRPr="000936EC">
              <w:tab/>
              <w:t xml:space="preserve">Apply preventative measures and strategies to </w:t>
            </w:r>
            <w:r w:rsidRPr="000936EC">
              <w:t xml:space="preserve">minimise injuries to athletes according to </w:t>
            </w:r>
            <w:r w:rsidRPr="000936EC">
              <w:rPr>
                <w:rStyle w:val="BoldandItalics"/>
              </w:rPr>
              <w:t>best practice guidelines</w:t>
            </w:r>
            <w:r w:rsidRPr="000936EC">
              <w:t>.</w:t>
            </w:r>
          </w:p>
          <w:p w:rsidR="00000000" w:rsidRPr="000936EC" w:rsidP="000936EC">
            <w:pPr>
              <w:pStyle w:val="List"/>
            </w:pPr>
            <w:r w:rsidRPr="000936EC">
              <w:t>3.2</w:t>
            </w:r>
            <w:r w:rsidRPr="000936EC">
              <w:tab/>
              <w:t>Monitor and adjust application of</w:t>
            </w:r>
            <w:r w:rsidRPr="000936EC">
              <w:rPr>
                <w:rStyle w:val="BoldandItalics"/>
              </w:rPr>
              <w:t xml:space="preserve"> injury prevention</w:t>
            </w:r>
            <w:r w:rsidRPr="000936EC">
              <w:t xml:space="preserve"> measures according to organisational policies and procedures.</w:t>
            </w:r>
          </w:p>
          <w:p w:rsidR="00000000" w:rsidP="000936EC">
            <w:pPr>
              <w:pStyle w:val="List"/>
              <w:rPr>
                <w:lang w:val="en-NZ"/>
              </w:rPr>
            </w:pPr>
            <w:r w:rsidRPr="000936EC">
              <w:t>3.3</w:t>
            </w:r>
            <w:r w:rsidRPr="000936EC">
              <w:tab/>
              <w:t>Conduct ongoing monitoring of injury trends and promote preventat</w:t>
            </w:r>
            <w:r w:rsidRPr="000936EC">
              <w:t>ive measures to athletes to minimise likelihood of injury according to sport-specific criteria.</w:t>
            </w:r>
          </w:p>
        </w:tc>
      </w:tr>
      <w:tr w:rsidTr="009055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6EC">
            <w:pPr>
              <w:pStyle w:val="List"/>
              <w:rPr>
                <w:lang w:val="en-NZ"/>
              </w:rPr>
            </w:pPr>
            <w:r w:rsidRPr="000936EC">
              <w:t>4.</w:t>
            </w:r>
            <w:r w:rsidRPr="000936EC">
              <w:tab/>
              <w:t>Assist athletes to manage their recovery from injury or illness.</w:t>
            </w:r>
          </w:p>
        </w:tc>
        <w:tc>
          <w:tcPr>
            <w:tcW w:w="0" w:type="auto"/>
            <w:tcBorders>
              <w:top w:val="nil"/>
              <w:left w:val="nil"/>
              <w:bottom w:val="nil"/>
              <w:right w:val="nil"/>
            </w:tcBorders>
            <w:tcMar>
              <w:top w:w="0" w:type="dxa"/>
              <w:left w:w="62" w:type="dxa"/>
              <w:bottom w:w="0" w:type="dxa"/>
              <w:right w:w="62" w:type="dxa"/>
            </w:tcMar>
          </w:tcPr>
          <w:p w:rsidR="00000000" w:rsidRPr="000936EC" w:rsidP="000936EC">
            <w:pPr>
              <w:pStyle w:val="List"/>
            </w:pPr>
            <w:r w:rsidRPr="000936EC">
              <w:t>4.1</w:t>
            </w:r>
            <w:r w:rsidRPr="000936EC">
              <w:tab/>
              <w:t xml:space="preserve">Source information on the response of immune system to exercise and </w:t>
            </w:r>
            <w:r w:rsidRPr="000936EC">
              <w:rPr>
                <w:rStyle w:val="BoldandItalics"/>
              </w:rPr>
              <w:t>common illnesses</w:t>
            </w:r>
            <w:r w:rsidRPr="000936EC">
              <w:t xml:space="preserve"> amongst athletes.</w:t>
            </w:r>
          </w:p>
          <w:p w:rsidR="00000000" w:rsidRPr="000936EC" w:rsidP="000936EC">
            <w:pPr>
              <w:pStyle w:val="List"/>
            </w:pPr>
            <w:r w:rsidRPr="000936EC">
              <w:t>4.2</w:t>
            </w:r>
            <w:r w:rsidRPr="000936EC">
              <w:tab/>
              <w:t>Support athletes to implement selected strategies designed to prevent common illnesses.</w:t>
            </w:r>
          </w:p>
          <w:p w:rsidR="00000000" w:rsidRPr="000936EC" w:rsidP="000936EC">
            <w:pPr>
              <w:pStyle w:val="List"/>
            </w:pPr>
            <w:r w:rsidRPr="000936EC">
              <w:t>4.3</w:t>
            </w:r>
            <w:r w:rsidRPr="000936EC">
              <w:tab/>
              <w:t>Make modifications to injured or ill athlete training or competition programs in consultation with sports medicine professionals.</w:t>
            </w:r>
          </w:p>
          <w:p w:rsidR="00000000" w:rsidRPr="000936EC" w:rsidP="000936EC">
            <w:pPr>
              <w:pStyle w:val="List"/>
            </w:pPr>
            <w:r w:rsidRPr="000936EC">
              <w:t>4.4</w:t>
            </w:r>
            <w:r w:rsidRPr="000936EC">
              <w:tab/>
              <w:t>Identif</w:t>
            </w:r>
            <w:r w:rsidRPr="000936EC">
              <w:t>y allied health and medical professionals who can assist athletes and support staff with further advice and rehabilitation programs.</w:t>
            </w:r>
          </w:p>
          <w:p w:rsidR="00000000" w:rsidRPr="000936EC" w:rsidP="000936EC">
            <w:pPr>
              <w:pStyle w:val="List"/>
            </w:pPr>
            <w:r w:rsidRPr="000936EC">
              <w:t>4.5</w:t>
            </w:r>
            <w:r w:rsidRPr="000936EC">
              <w:tab/>
              <w:t>Recognise when to refer athletes to professional services for advice and support.</w:t>
            </w:r>
          </w:p>
          <w:p w:rsidR="00000000" w:rsidRPr="000936EC" w:rsidP="000936EC">
            <w:pPr>
              <w:pStyle w:val="List"/>
            </w:pPr>
            <w:r w:rsidRPr="000936EC">
              <w:t>4.6</w:t>
            </w:r>
            <w:r w:rsidRPr="000936EC">
              <w:tab/>
              <w:t>Review effectiveness of strategie</w:t>
            </w:r>
            <w:r w:rsidRPr="000936EC">
              <w:t>s in consultation with athletes and support personnel and make adjustments where required.</w:t>
            </w:r>
          </w:p>
        </w:tc>
      </w:tr>
    </w:tbl>
    <w:p w:rsidR="00000000" w:rsidRPr="000936EC" w:rsidP="000936EC">
      <w:pPr>
        <w:pStyle w:val="List"/>
      </w:pPr>
    </w:p>
    <w:p w:rsidR="00000000" w:rsidRPr="000936EC" w:rsidP="000936EC">
      <w:pPr>
        <w:pStyle w:val="AllowPageBreak"/>
      </w:pPr>
    </w:p>
    <w:p w:rsidR="00000000" w:rsidRPr="000936EC" w:rsidP="000936EC">
      <w:pPr>
        <w:pStyle w:val="Heading1"/>
      </w:pPr>
      <w:bookmarkStart w:id="9" w:name="O_501895"/>
      <w:bookmarkEnd w:id="9"/>
      <w:r w:rsidRPr="000936EC">
        <w:t>Required Skills and Knowledge</w:t>
      </w:r>
    </w:p>
    <w:tbl>
      <w:tblPr>
        <w:tblW w:w="0" w:type="auto"/>
        <w:tblCellMar>
          <w:left w:w="62" w:type="dxa"/>
          <w:right w:w="62" w:type="dxa"/>
        </w:tblCellMar>
        <w:tblLook w:val="0000"/>
      </w:tblPr>
      <w:tblGrid>
        <w:gridCol w:w="9196"/>
      </w:tblGrid>
      <w:tr w:rsidTr="009055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6EC">
            <w:pPr>
              <w:pStyle w:val="BodyText"/>
              <w:rPr>
                <w:lang w:val="en-NZ"/>
              </w:rPr>
            </w:pPr>
            <w:r w:rsidRPr="000936EC">
              <w:t>This section describes the skills and knowledge required for this unit.</w:t>
            </w:r>
          </w:p>
        </w:tc>
      </w:tr>
      <w:tr w:rsidTr="009055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6EC">
            <w:pPr>
              <w:pStyle w:val="BodyText"/>
              <w:rPr>
                <w:lang w:val="en-NZ"/>
              </w:rPr>
            </w:pPr>
            <w:r w:rsidRPr="000936EC">
              <w:rPr>
                <w:rStyle w:val="SpecialBold"/>
              </w:rPr>
              <w:t>Required skills</w:t>
            </w:r>
          </w:p>
        </w:tc>
      </w:tr>
      <w:tr w:rsidTr="009055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936EC" w:rsidP="000936EC">
            <w:pPr>
              <w:pStyle w:val="ListBullet"/>
            </w:pPr>
            <w:r w:rsidRPr="000936EC">
              <w:t>communication skills to:</w:t>
            </w:r>
          </w:p>
          <w:p w:rsidR="00000000" w:rsidRPr="000936EC" w:rsidP="000936EC">
            <w:pPr>
              <w:pStyle w:val="ListBullet2"/>
            </w:pPr>
            <w:r w:rsidRPr="000936EC">
              <w:t>convey information to athletes about injury and illness prevention strategies</w:t>
            </w:r>
          </w:p>
          <w:p w:rsidR="00000000" w:rsidRPr="000936EC" w:rsidP="000936EC">
            <w:pPr>
              <w:pStyle w:val="ListBullet2"/>
            </w:pPr>
            <w:r w:rsidRPr="000936EC">
              <w:t>liaise with appropriate allied health and medical personnel</w:t>
            </w:r>
          </w:p>
          <w:p w:rsidR="00000000" w:rsidRPr="000936EC" w:rsidP="000936EC">
            <w:pPr>
              <w:pStyle w:val="ListBullet"/>
            </w:pPr>
            <w:r w:rsidRPr="000936EC">
              <w:t>problem-solving skills to:</w:t>
            </w:r>
          </w:p>
          <w:p w:rsidR="00000000" w:rsidRPr="000936EC" w:rsidP="000936EC">
            <w:pPr>
              <w:pStyle w:val="ListBullet2"/>
            </w:pPr>
            <w:r w:rsidRPr="000936EC">
              <w:t>identify appropriate preventative methods and interventions</w:t>
            </w:r>
          </w:p>
          <w:p w:rsidR="00000000" w:rsidRPr="000936EC" w:rsidP="000936EC">
            <w:pPr>
              <w:pStyle w:val="ListBullet2"/>
            </w:pPr>
            <w:r w:rsidRPr="000936EC">
              <w:t>adapt measures in response t</w:t>
            </w:r>
            <w:r w:rsidRPr="000936EC">
              <w:t>o ongoing surveillance</w:t>
            </w:r>
          </w:p>
          <w:p w:rsidR="00000000" w:rsidRPr="000936EC" w:rsidP="000936EC">
            <w:pPr>
              <w:pStyle w:val="ListBullet2"/>
            </w:pPr>
            <w:r w:rsidRPr="000936EC">
              <w:t>identify and report issues related to implementation of injury prevention strategies</w:t>
            </w:r>
          </w:p>
          <w:p w:rsidR="00000000" w:rsidRPr="000936EC" w:rsidP="000936EC">
            <w:pPr>
              <w:pStyle w:val="ListBullet2"/>
            </w:pPr>
            <w:r w:rsidRPr="000936EC">
              <w:t>assess the need for referral and reassessment of athlete injuries and illness</w:t>
            </w:r>
          </w:p>
          <w:p w:rsidR="00000000" w:rsidRPr="000936EC" w:rsidP="000936EC">
            <w:pPr>
              <w:pStyle w:val="ListBullet"/>
            </w:pPr>
            <w:r w:rsidRPr="000936EC">
              <w:t>language and literacy skills to access, record and interpret information about injuries related to specific sports and their causes</w:t>
            </w:r>
          </w:p>
          <w:p w:rsidR="00000000" w:rsidRPr="000936EC" w:rsidP="000936EC">
            <w:pPr>
              <w:pStyle w:val="ListBullet"/>
            </w:pPr>
            <w:r w:rsidRPr="000936EC">
              <w:t>teamwork skills to liaise with health personnel and follow instructions as required</w:t>
            </w:r>
          </w:p>
          <w:p w:rsidR="00000000" w:rsidRPr="000936EC" w:rsidP="000936EC">
            <w:pPr>
              <w:pStyle w:val="ListBullet"/>
            </w:pPr>
            <w:r w:rsidRPr="000936EC">
              <w:t>self-management skills to:</w:t>
            </w:r>
          </w:p>
          <w:p w:rsidR="00000000" w:rsidRPr="000936EC" w:rsidP="000936EC">
            <w:pPr>
              <w:pStyle w:val="ListBullet2"/>
            </w:pPr>
            <w:r w:rsidRPr="000936EC">
              <w:t>recognise an</w:t>
            </w:r>
            <w:r w:rsidRPr="000936EC">
              <w:t>d work within own professional roles and responsibilities</w:t>
            </w:r>
          </w:p>
          <w:p w:rsidR="00000000" w:rsidP="000936EC">
            <w:pPr>
              <w:pStyle w:val="ListBullet2"/>
              <w:rPr>
                <w:lang w:val="en-NZ"/>
              </w:rPr>
            </w:pPr>
            <w:r w:rsidRPr="000936EC">
              <w:t>review and reflect on own performance.</w:t>
            </w:r>
          </w:p>
        </w:tc>
      </w:tr>
      <w:tr w:rsidTr="009055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6EC">
            <w:pPr>
              <w:pStyle w:val="BodyText"/>
              <w:rPr>
                <w:lang w:val="en-NZ"/>
              </w:rPr>
            </w:pPr>
            <w:r w:rsidRPr="000936EC">
              <w:rPr>
                <w:rStyle w:val="SpecialBold"/>
              </w:rPr>
              <w:t>Required knowledge</w:t>
            </w:r>
          </w:p>
        </w:tc>
      </w:tr>
      <w:tr w:rsidTr="009055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936EC" w:rsidP="000936EC">
            <w:pPr>
              <w:pStyle w:val="ListBullet"/>
            </w:pPr>
            <w:r w:rsidRPr="000936EC">
              <w:t xml:space="preserve">principles of biomechanics to enable the application of appropriate techniques and strategies to minimise sports injuries </w:t>
            </w:r>
          </w:p>
          <w:p w:rsidR="00000000" w:rsidRPr="000936EC" w:rsidP="000936EC">
            <w:pPr>
              <w:pStyle w:val="ListBullet"/>
            </w:pPr>
            <w:r w:rsidRPr="000936EC">
              <w:t>pathology of injury and injury response and the phases of healing and repair to enable appropriate exercise prescription to aid healing</w:t>
            </w:r>
          </w:p>
          <w:p w:rsidR="00000000" w:rsidRPr="000936EC" w:rsidP="000936EC">
            <w:pPr>
              <w:pStyle w:val="ListBullet"/>
            </w:pPr>
            <w:r w:rsidRPr="000936EC">
              <w:t>common causes of musculoskeletal injuries in relation to athletes in a particular sport</w:t>
            </w:r>
          </w:p>
          <w:p w:rsidR="00000000" w:rsidRPr="000936EC" w:rsidP="000936EC">
            <w:pPr>
              <w:pStyle w:val="ListBullet"/>
            </w:pPr>
            <w:r w:rsidRPr="000936EC">
              <w:t>defined roles and responsibiliti</w:t>
            </w:r>
            <w:r w:rsidRPr="000936EC">
              <w:t>es of the coach and their ethical and legal limitations to enable understanding of work parameters in implementing injury prevention and management strategies</w:t>
            </w:r>
          </w:p>
          <w:p w:rsidR="00000000" w:rsidRPr="000936EC" w:rsidP="000936EC">
            <w:pPr>
              <w:pStyle w:val="ListBullet"/>
            </w:pPr>
            <w:r w:rsidRPr="000936EC">
              <w:t>anatomy and physiology to enable an understanding of the impact of preventative measures</w:t>
            </w:r>
          </w:p>
          <w:p w:rsidR="00000000" w:rsidRPr="000936EC" w:rsidP="000936EC">
            <w:pPr>
              <w:pStyle w:val="ListBullet"/>
            </w:pPr>
            <w:r w:rsidRPr="000936EC">
              <w:t>benefits</w:t>
            </w:r>
            <w:r w:rsidRPr="000936EC">
              <w:t xml:space="preserve"> of different approaches to minimise sports injuries such as neuromuscular and plyometric training</w:t>
            </w:r>
          </w:p>
          <w:p w:rsidR="00000000" w:rsidRPr="000936EC" w:rsidP="000936EC">
            <w:pPr>
              <w:pStyle w:val="ListBullet"/>
            </w:pPr>
            <w:r w:rsidRPr="000936EC">
              <w:t>the immune system and its response to exercise</w:t>
            </w:r>
          </w:p>
          <w:p w:rsidR="00000000" w:rsidRPr="000936EC" w:rsidP="000936EC">
            <w:pPr>
              <w:pStyle w:val="ListBullet"/>
            </w:pPr>
            <w:r w:rsidRPr="000936EC">
              <w:t>common illness that affect athletes and related preventative strategies</w:t>
            </w:r>
          </w:p>
          <w:p w:rsidR="00000000" w:rsidRPr="000936EC" w:rsidP="000936EC">
            <w:pPr>
              <w:pStyle w:val="ListBullet"/>
            </w:pPr>
            <w:r w:rsidRPr="000936EC">
              <w:t>organisational policies and procedures</w:t>
            </w:r>
            <w:r w:rsidRPr="000936EC">
              <w:t xml:space="preserve"> to enable athletes to implement strategies in a professional and supported manner</w:t>
            </w:r>
          </w:p>
          <w:p w:rsidR="00000000" w:rsidRPr="000936EC" w:rsidP="000936EC">
            <w:pPr>
              <w:pStyle w:val="ListBullet"/>
            </w:pPr>
            <w:r w:rsidRPr="000936EC">
              <w:t>available support services to assist athletes.</w:t>
            </w:r>
          </w:p>
        </w:tc>
      </w:tr>
    </w:tbl>
    <w:p w:rsidR="00000000" w:rsidRPr="000936EC" w:rsidP="000936EC">
      <w:pPr>
        <w:pStyle w:val="BodyText"/>
      </w:pPr>
    </w:p>
    <w:p w:rsidR="00000000" w:rsidRPr="000936EC" w:rsidP="000936EC">
      <w:pPr>
        <w:pStyle w:val="AllowPageBreak"/>
      </w:pPr>
    </w:p>
    <w:p w:rsidR="00000000" w:rsidRPr="000936EC" w:rsidP="000936EC">
      <w:pPr>
        <w:pStyle w:val="Heading1"/>
      </w:pPr>
      <w:bookmarkStart w:id="10" w:name="O_501896"/>
      <w:bookmarkEnd w:id="10"/>
      <w:r w:rsidRPr="000936EC">
        <w:t>Evidence Guide</w:t>
      </w:r>
    </w:p>
    <w:tbl>
      <w:tblPr>
        <w:tblW w:w="0" w:type="auto"/>
        <w:tblCellMar>
          <w:left w:w="62" w:type="dxa"/>
          <w:right w:w="62" w:type="dxa"/>
        </w:tblCellMar>
        <w:tblLook w:val="0000"/>
      </w:tblPr>
      <w:tblGrid>
        <w:gridCol w:w="4598"/>
        <w:gridCol w:w="4598"/>
      </w:tblGrid>
      <w:tr w:rsidTr="0090551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936EC">
            <w:pPr>
              <w:pStyle w:val="BodyText"/>
              <w:rPr>
                <w:lang w:val="en-NZ"/>
              </w:rPr>
            </w:pPr>
            <w:r w:rsidRPr="000936EC">
              <w:t>The evidence guide provides advice on assessment and must be read in conjunction with the performance criteria, required skills and knowledge, range statement and the Assessment Guidelines for the Training Package.</w:t>
            </w:r>
          </w:p>
        </w:tc>
      </w:tr>
      <w:tr w:rsidTr="0090551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936EC">
            <w:pPr>
              <w:pStyle w:val="BodyText"/>
              <w:rPr>
                <w:lang w:val="en-NZ"/>
              </w:rPr>
            </w:pPr>
            <w:r w:rsidRPr="000936EC">
              <w:rPr>
                <w:rStyle w:val="SpecialBold"/>
              </w:rPr>
              <w:t>Overview of assessment</w:t>
            </w:r>
          </w:p>
        </w:tc>
      </w:tr>
      <w:tr w:rsidTr="009055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6EC">
            <w:pPr>
              <w:pStyle w:val="BodyText"/>
              <w:rPr>
                <w:lang w:val="en-NZ"/>
              </w:rPr>
            </w:pPr>
            <w:r w:rsidRPr="000936EC">
              <w:rPr>
                <w:rStyle w:val="SpecialBold"/>
              </w:rPr>
              <w:t>Critical aspec</w:t>
            </w:r>
            <w:r w:rsidRPr="000936EC">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936EC" w:rsidP="000936EC">
            <w:pPr>
              <w:pStyle w:val="BodyText"/>
            </w:pPr>
            <w:r w:rsidRPr="000936EC">
              <w:t>Evidence of the ability to:</w:t>
            </w:r>
          </w:p>
          <w:p w:rsidR="00000000" w:rsidRPr="000936EC" w:rsidP="000936EC">
            <w:pPr>
              <w:pStyle w:val="ListBullet"/>
            </w:pPr>
            <w:r w:rsidRPr="000936EC">
              <w:t>research cause and prevalence of commonly occurring injuries  and illnesses to develop  prevention strategies for athletes</w:t>
            </w:r>
          </w:p>
          <w:p w:rsidR="00000000" w:rsidRPr="000936EC" w:rsidP="000936EC">
            <w:pPr>
              <w:pStyle w:val="ListBullet"/>
            </w:pPr>
            <w:r w:rsidRPr="000936EC">
              <w:t>implement injury and illn</w:t>
            </w:r>
            <w:r w:rsidRPr="000936EC">
              <w:t xml:space="preserve">ess prevention strategies and monitor and adjust the effect of interventions within the parameters of own accepted roles and responsibilities  </w:t>
            </w:r>
          </w:p>
          <w:p w:rsidR="00000000" w:rsidRPr="000936EC" w:rsidP="000936EC">
            <w:pPr>
              <w:pStyle w:val="ListBullet"/>
            </w:pPr>
            <w:r w:rsidRPr="000936EC">
              <w:t>ensure screening and treatment is in line with organisational policies and procedures including anti-doping</w:t>
            </w:r>
          </w:p>
          <w:p w:rsidR="00000000" w:rsidRPr="000936EC" w:rsidP="000936EC">
            <w:pPr>
              <w:pStyle w:val="ListBullet"/>
            </w:pPr>
            <w:r w:rsidRPr="000936EC">
              <w:t>evaluate and reflects on own performance in implementing and evaluating prevention strategies</w:t>
            </w:r>
          </w:p>
          <w:p w:rsidR="00000000" w:rsidRPr="000936EC" w:rsidP="000936EC">
            <w:pPr>
              <w:pStyle w:val="ListBullet"/>
            </w:pPr>
            <w:r w:rsidRPr="000936EC">
              <w:t xml:space="preserve">select and adopt communication strategies appropriate to the information needs of athletes to convey information clearly and accurately </w:t>
            </w:r>
          </w:p>
          <w:p w:rsidR="00000000" w:rsidRPr="000936EC" w:rsidP="000936EC">
            <w:pPr>
              <w:pStyle w:val="ListBullet"/>
            </w:pPr>
            <w:r w:rsidRPr="000936EC">
              <w:t>make modification to athl</w:t>
            </w:r>
            <w:r w:rsidRPr="000936EC">
              <w:t>ete training and competition program to assist them to manage injury and illness</w:t>
            </w:r>
          </w:p>
          <w:p w:rsidR="00000000" w:rsidRPr="000936EC" w:rsidP="000936EC">
            <w:pPr>
              <w:pStyle w:val="ListBullet"/>
            </w:pPr>
            <w:r w:rsidRPr="000936EC">
              <w:t>work with appropriate medical and allied health personnel to provide support and advice to athletes</w:t>
            </w:r>
          </w:p>
          <w:p w:rsidR="00000000" w:rsidP="000936EC">
            <w:pPr>
              <w:pStyle w:val="ListBullet"/>
              <w:rPr>
                <w:lang w:val="en-NZ"/>
              </w:rPr>
            </w:pPr>
            <w:r w:rsidRPr="000936EC">
              <w:t xml:space="preserve">develop a rapport with athletes and encourages them to clarify information </w:t>
            </w:r>
            <w:r w:rsidRPr="000936EC">
              <w:t>and access support.</w:t>
            </w:r>
          </w:p>
        </w:tc>
      </w:tr>
      <w:tr w:rsidTr="00905513">
        <w:tblPrEx>
          <w:tblW w:w="0" w:type="auto"/>
          <w:tblCellMar>
            <w:left w:w="62" w:type="dxa"/>
            <w:right w:w="62" w:type="dxa"/>
          </w:tblCellMar>
          <w:tblLook w:val="0000"/>
        </w:tblPrEx>
        <w:trPr>
          <w:trHeight w:val="3529"/>
        </w:trPr>
        <w:tc>
          <w:tcPr>
            <w:tcW w:w="0" w:type="auto"/>
            <w:tcBorders>
              <w:top w:val="nil"/>
              <w:left w:val="nil"/>
              <w:bottom w:val="nil"/>
              <w:right w:val="nil"/>
            </w:tcBorders>
            <w:tcMar>
              <w:top w:w="0" w:type="dxa"/>
              <w:left w:w="62" w:type="dxa"/>
              <w:bottom w:w="0" w:type="dxa"/>
              <w:right w:w="62" w:type="dxa"/>
            </w:tcMar>
          </w:tcPr>
          <w:p w:rsidR="00000000" w:rsidP="000936EC">
            <w:pPr>
              <w:pStyle w:val="BodyText"/>
              <w:rPr>
                <w:lang w:val="en-NZ"/>
              </w:rPr>
            </w:pPr>
            <w:r w:rsidRPr="000936E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936EC" w:rsidP="000936EC">
            <w:pPr>
              <w:pStyle w:val="BodyText"/>
            </w:pPr>
            <w:r w:rsidRPr="000936EC">
              <w:t>Assessment must ensure:</w:t>
            </w:r>
          </w:p>
          <w:p w:rsidR="00000000" w:rsidRPr="000936EC" w:rsidP="000936EC">
            <w:pPr>
              <w:pStyle w:val="ListBullet"/>
            </w:pPr>
            <w:r w:rsidRPr="000936EC">
              <w:t>liaison with relevant support personnel over a period of time to advise athletes on injury and illness prevention to demonstrate competence and consistency of pe</w:t>
            </w:r>
            <w:r w:rsidRPr="000936EC">
              <w:t>rformance.</w:t>
            </w:r>
          </w:p>
          <w:p w:rsidR="00000000" w:rsidRPr="000936EC" w:rsidP="000936EC">
            <w:pPr>
              <w:pStyle w:val="BodyText"/>
            </w:pPr>
            <w:r w:rsidRPr="000936EC">
              <w:t>Assessment must also ensure access to:</w:t>
            </w:r>
          </w:p>
          <w:p w:rsidR="00000000" w:rsidRPr="000936EC" w:rsidP="000936EC">
            <w:pPr>
              <w:pStyle w:val="ListBullet"/>
            </w:pPr>
            <w:r w:rsidRPr="000936EC">
              <w:t>a high performance sport-specific training or competition setting or environment</w:t>
            </w:r>
          </w:p>
          <w:p w:rsidR="00000000" w:rsidRPr="000936EC" w:rsidP="000936EC">
            <w:pPr>
              <w:pStyle w:val="ListBullet"/>
            </w:pPr>
            <w:r w:rsidRPr="000936EC">
              <w:t>organisation sports policies</w:t>
            </w:r>
          </w:p>
          <w:p w:rsidR="00000000" w:rsidRPr="000936EC" w:rsidP="000936EC">
            <w:pPr>
              <w:pStyle w:val="ListBullet"/>
            </w:pPr>
            <w:r w:rsidRPr="000936EC">
              <w:t xml:space="preserve">elite athletes and support personnel </w:t>
            </w:r>
          </w:p>
          <w:p w:rsidR="00000000" w:rsidRPr="000936EC" w:rsidP="000936EC">
            <w:pPr>
              <w:pStyle w:val="ListBullet"/>
            </w:pPr>
            <w:r w:rsidRPr="000936EC">
              <w:t>relevant senior personnel and medical and allied health p</w:t>
            </w:r>
            <w:r w:rsidRPr="000936EC">
              <w:t xml:space="preserve">rofessionals </w:t>
            </w:r>
          </w:p>
          <w:p w:rsidR="00000000" w:rsidP="000936EC">
            <w:pPr>
              <w:pStyle w:val="ListBullet"/>
              <w:rPr>
                <w:lang w:val="en-NZ"/>
              </w:rPr>
            </w:pPr>
            <w:r w:rsidRPr="000936EC">
              <w:t>sources of information about sports injury prevention strategies.</w:t>
            </w:r>
          </w:p>
        </w:tc>
      </w:tr>
      <w:tr w:rsidTr="009055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6EC">
            <w:pPr>
              <w:pStyle w:val="BodyText"/>
              <w:rPr>
                <w:lang w:val="en-NZ"/>
              </w:rPr>
            </w:pPr>
            <w:r w:rsidRPr="000936E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936EC" w:rsidP="000936EC">
            <w:pPr>
              <w:pStyle w:val="BodyText"/>
            </w:pPr>
            <w:r w:rsidRPr="000936EC">
              <w:t xml:space="preserve">A range of assessment methods should be used to assess practical skills and knowledge. The following examples are appropriate for this unit: </w:t>
            </w:r>
          </w:p>
          <w:p w:rsidR="00000000" w:rsidRPr="000936EC" w:rsidP="000936EC">
            <w:pPr>
              <w:pStyle w:val="ListBullet"/>
            </w:pPr>
            <w:r w:rsidRPr="000936EC">
              <w:t>observation of consultation with athletes to apply and review strategies to support them to maintain optimum health</w:t>
            </w:r>
          </w:p>
          <w:p w:rsidR="00000000" w:rsidRPr="000936EC" w:rsidP="000936EC">
            <w:pPr>
              <w:pStyle w:val="ListBullet"/>
            </w:pPr>
            <w:r w:rsidRPr="000936EC">
              <w:t>observation of interaction with athletes and support personnel including discussions and implementation of strategies to minimise illness an</w:t>
            </w:r>
            <w:r w:rsidRPr="000936EC">
              <w:t>d manage injury</w:t>
            </w:r>
          </w:p>
          <w:p w:rsidR="00000000" w:rsidRPr="000936EC" w:rsidP="000936EC">
            <w:pPr>
              <w:pStyle w:val="ListBullet"/>
            </w:pPr>
            <w:r w:rsidRPr="000936EC">
              <w:t>records of screening outcomes and modifications to athlete’s training and competition programs</w:t>
            </w:r>
          </w:p>
          <w:p w:rsidR="00000000" w:rsidRPr="000936EC" w:rsidP="000936EC">
            <w:pPr>
              <w:pStyle w:val="ListBullet"/>
            </w:pPr>
            <w:r w:rsidRPr="000936EC">
              <w:t xml:space="preserve">oral or written questioning to assess knowledge of common injuries and preventative methods </w:t>
            </w:r>
          </w:p>
          <w:p w:rsidR="00000000" w:rsidRPr="000936EC" w:rsidP="000936EC">
            <w:pPr>
              <w:pStyle w:val="ListBullet"/>
            </w:pPr>
            <w:r w:rsidRPr="000936EC">
              <w:t>portfolio of research and presentations on sport-spe</w:t>
            </w:r>
            <w:r w:rsidRPr="000936EC">
              <w:t>cific illnesses and injuries</w:t>
            </w:r>
          </w:p>
          <w:p w:rsidR="00000000" w:rsidRPr="000936EC" w:rsidP="000936EC">
            <w:pPr>
              <w:pStyle w:val="ListBullet"/>
            </w:pPr>
            <w:r w:rsidRPr="000936EC">
              <w:t>portfolio containing evidence of injury and illness prevention and management strategies developed for specific athletes</w:t>
            </w:r>
          </w:p>
          <w:p w:rsidR="00000000" w:rsidP="000936EC">
            <w:pPr>
              <w:pStyle w:val="ListBullet"/>
              <w:rPr>
                <w:lang w:val="en-NZ"/>
              </w:rPr>
            </w:pPr>
            <w:r w:rsidRPr="000936EC">
              <w:t>third-party reports from support staff detailing examples of interactions and discussions with athletes su</w:t>
            </w:r>
            <w:r w:rsidRPr="000936EC">
              <w:t>ch as the implementation of strategies to support athletes manage injury or illness.</w:t>
            </w:r>
          </w:p>
        </w:tc>
      </w:tr>
      <w:tr w:rsidTr="009055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6EC">
            <w:pPr>
              <w:pStyle w:val="BodyText"/>
              <w:rPr>
                <w:lang w:val="en-NZ"/>
              </w:rPr>
            </w:pPr>
            <w:r w:rsidRPr="000936EC">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936EC" w:rsidP="000936EC">
            <w:pPr>
              <w:pStyle w:val="BodyText"/>
            </w:pPr>
            <w:r w:rsidRPr="000936EC">
              <w:t>Holistic assessment with other units relevant to the industry sector, workplace and job role is recommended, for example:</w:t>
            </w:r>
          </w:p>
          <w:p w:rsidR="00000000" w:rsidRPr="000936EC" w:rsidP="000936EC">
            <w:pPr>
              <w:pStyle w:val="ListBullet"/>
            </w:pPr>
            <w:r w:rsidRPr="000936EC">
              <w:t>SISSSCO409 Work collaboratively with support personnel</w:t>
            </w:r>
          </w:p>
          <w:p w:rsidR="00000000" w:rsidRPr="000936EC" w:rsidP="000936EC">
            <w:pPr>
              <w:pStyle w:val="ListBullet"/>
            </w:pPr>
            <w:r w:rsidRPr="000936EC">
              <w:t>sport-specific units of competency.</w:t>
            </w:r>
          </w:p>
        </w:tc>
      </w:tr>
    </w:tbl>
    <w:p w:rsidR="00000000" w:rsidRPr="000936EC" w:rsidP="000936EC">
      <w:pPr>
        <w:pStyle w:val="BodyText"/>
      </w:pPr>
    </w:p>
    <w:p w:rsidR="00000000" w:rsidRPr="000936EC" w:rsidP="000936EC">
      <w:pPr>
        <w:pStyle w:val="AllowPageBreak"/>
      </w:pPr>
    </w:p>
    <w:p w:rsidR="00000000" w:rsidRPr="000936EC" w:rsidP="000936EC">
      <w:pPr>
        <w:pStyle w:val="Heading1"/>
      </w:pPr>
      <w:bookmarkStart w:id="11" w:name="O_501897"/>
      <w:bookmarkEnd w:id="11"/>
      <w:r w:rsidRPr="000936EC">
        <w:t>Range Statement</w:t>
      </w:r>
    </w:p>
    <w:tbl>
      <w:tblPr>
        <w:tblW w:w="0" w:type="auto"/>
        <w:tblCellMar>
          <w:left w:w="62" w:type="dxa"/>
          <w:right w:w="62" w:type="dxa"/>
        </w:tblCellMar>
        <w:tblLook w:val="0000"/>
      </w:tblPr>
      <w:tblGrid>
        <w:gridCol w:w="4598"/>
        <w:gridCol w:w="4598"/>
      </w:tblGrid>
      <w:tr w:rsidTr="0090551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936EC">
            <w:pPr>
              <w:pStyle w:val="BodyText"/>
              <w:rPr>
                <w:lang w:val="en-NZ"/>
              </w:rPr>
            </w:pPr>
            <w:r w:rsidRPr="000936EC">
              <w:t>The range statement relates to the unit of competency as a whole. It allows for different work environments and situations that ma</w:t>
            </w:r>
            <w:r w:rsidRPr="000936EC">
              <w:t xml:space="preserve">y affect performance. Bold italicised wording, if used in the performance criteria, is detailed below. Essential operating conditions that may be present with training and assessment (depending on the work situation, needs of the individual, accessibility </w:t>
            </w:r>
            <w:r w:rsidRPr="000936EC">
              <w:t>of the item, and local industry and regional contexts) may also be included.</w:t>
            </w:r>
          </w:p>
        </w:tc>
      </w:tr>
      <w:tr w:rsidTr="009055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6EC">
            <w:pPr>
              <w:pStyle w:val="BodyText"/>
              <w:rPr>
                <w:lang w:val="en-NZ"/>
              </w:rPr>
            </w:pPr>
            <w:r w:rsidRPr="000936EC">
              <w:rPr>
                <w:rStyle w:val="BoldandItalics"/>
              </w:rPr>
              <w:t xml:space="preserve">Data </w:t>
            </w:r>
            <w:r w:rsidRPr="000936EC">
              <w:t>may include:</w:t>
            </w:r>
          </w:p>
        </w:tc>
        <w:tc>
          <w:tcPr>
            <w:tcW w:w="0" w:type="auto"/>
            <w:tcBorders>
              <w:top w:val="nil"/>
              <w:left w:val="nil"/>
              <w:bottom w:val="nil"/>
              <w:right w:val="nil"/>
            </w:tcBorders>
            <w:tcMar>
              <w:top w:w="0" w:type="dxa"/>
              <w:left w:w="62" w:type="dxa"/>
              <w:bottom w:w="0" w:type="dxa"/>
              <w:right w:w="62" w:type="dxa"/>
            </w:tcMar>
          </w:tcPr>
          <w:p w:rsidR="00000000" w:rsidRPr="000936EC" w:rsidP="000936EC">
            <w:pPr>
              <w:pStyle w:val="ListBullet"/>
            </w:pPr>
            <w:r w:rsidRPr="000936EC">
              <w:t>incidence</w:t>
            </w:r>
          </w:p>
          <w:p w:rsidR="00000000" w:rsidRPr="000936EC" w:rsidP="000936EC">
            <w:pPr>
              <w:pStyle w:val="ListBullet"/>
            </w:pPr>
            <w:r w:rsidRPr="000936EC">
              <w:t>severity</w:t>
            </w:r>
          </w:p>
          <w:p w:rsidR="00000000" w:rsidRPr="000936EC" w:rsidP="000936EC">
            <w:pPr>
              <w:pStyle w:val="ListBullet"/>
            </w:pPr>
            <w:r w:rsidRPr="000936EC">
              <w:t>prevalence</w:t>
            </w:r>
          </w:p>
          <w:p w:rsidR="00000000" w:rsidRPr="000936EC" w:rsidP="000936EC">
            <w:pPr>
              <w:pStyle w:val="ListBullet"/>
            </w:pPr>
            <w:r w:rsidRPr="000936EC">
              <w:t>cause</w:t>
            </w:r>
          </w:p>
          <w:p w:rsidR="00000000" w:rsidP="000936EC">
            <w:pPr>
              <w:pStyle w:val="ListBullet"/>
              <w:rPr>
                <w:lang w:val="en-NZ"/>
              </w:rPr>
            </w:pPr>
            <w:r w:rsidRPr="000936EC">
              <w:t>types of injuries.</w:t>
            </w:r>
          </w:p>
        </w:tc>
      </w:tr>
      <w:tr w:rsidTr="009055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6EC">
            <w:pPr>
              <w:pStyle w:val="BodyText"/>
              <w:rPr>
                <w:lang w:val="en-NZ"/>
              </w:rPr>
            </w:pPr>
            <w:r w:rsidRPr="000936EC">
              <w:rPr>
                <w:rStyle w:val="BoldandItalics"/>
              </w:rPr>
              <w:t>Injuries</w:t>
            </w:r>
            <w:r w:rsidRPr="000936E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936EC" w:rsidP="000936EC">
            <w:pPr>
              <w:pStyle w:val="ListBullet"/>
            </w:pPr>
            <w:r w:rsidRPr="000936EC">
              <w:t>primary or secondary</w:t>
            </w:r>
          </w:p>
          <w:p w:rsidR="00000000" w:rsidRPr="000936EC" w:rsidP="000936EC">
            <w:pPr>
              <w:pStyle w:val="ListBullet"/>
            </w:pPr>
            <w:r w:rsidRPr="000936EC">
              <w:t xml:space="preserve">direct or indirect </w:t>
            </w:r>
          </w:p>
          <w:p w:rsidR="00000000" w:rsidRPr="000936EC" w:rsidP="000936EC">
            <w:pPr>
              <w:pStyle w:val="ListBullet"/>
            </w:pPr>
            <w:r w:rsidRPr="000936EC">
              <w:t>acute or overuse</w:t>
            </w:r>
          </w:p>
          <w:p w:rsidR="00000000" w:rsidP="000936EC">
            <w:pPr>
              <w:pStyle w:val="ListBullet"/>
              <w:rPr>
                <w:lang w:val="en-NZ"/>
              </w:rPr>
            </w:pPr>
            <w:r w:rsidRPr="000936EC">
              <w:t>musculoskeletal.</w:t>
            </w:r>
          </w:p>
        </w:tc>
      </w:tr>
      <w:tr w:rsidTr="009055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6EC">
            <w:pPr>
              <w:pStyle w:val="BodyText"/>
              <w:rPr>
                <w:lang w:val="en-NZ"/>
              </w:rPr>
            </w:pPr>
            <w:r w:rsidRPr="000936EC">
              <w:rPr>
                <w:rStyle w:val="BoldandItalics"/>
              </w:rPr>
              <w:t xml:space="preserve">Risk factors </w:t>
            </w:r>
            <w:r w:rsidRPr="000936EC">
              <w:t>may include:</w:t>
            </w:r>
          </w:p>
        </w:tc>
        <w:tc>
          <w:tcPr>
            <w:tcW w:w="0" w:type="auto"/>
            <w:tcBorders>
              <w:top w:val="nil"/>
              <w:left w:val="nil"/>
              <w:bottom w:val="nil"/>
              <w:right w:val="nil"/>
            </w:tcBorders>
            <w:tcMar>
              <w:top w:w="0" w:type="dxa"/>
              <w:left w:w="62" w:type="dxa"/>
              <w:bottom w:w="0" w:type="dxa"/>
              <w:right w:w="62" w:type="dxa"/>
            </w:tcMar>
          </w:tcPr>
          <w:p w:rsidR="00000000" w:rsidRPr="000936EC" w:rsidP="000936EC">
            <w:pPr>
              <w:pStyle w:val="ListBullet"/>
            </w:pPr>
            <w:r w:rsidRPr="000936EC">
              <w:t>ground hardness</w:t>
            </w:r>
          </w:p>
          <w:p w:rsidR="00000000" w:rsidRPr="000936EC" w:rsidP="000936EC">
            <w:pPr>
              <w:pStyle w:val="ListBullet"/>
            </w:pPr>
            <w:r w:rsidRPr="000936EC">
              <w:t>weather conditions</w:t>
            </w:r>
          </w:p>
          <w:p w:rsidR="00000000" w:rsidRPr="000936EC" w:rsidP="000936EC">
            <w:pPr>
              <w:pStyle w:val="ListBullet"/>
            </w:pPr>
            <w:r w:rsidRPr="000936EC">
              <w:t xml:space="preserve">equipment </w:t>
            </w:r>
          </w:p>
          <w:p w:rsidR="00000000" w:rsidRPr="000936EC" w:rsidP="000936EC">
            <w:pPr>
              <w:pStyle w:val="ListBullet"/>
            </w:pPr>
            <w:r w:rsidRPr="000936EC">
              <w:t>other athletes</w:t>
            </w:r>
          </w:p>
          <w:p w:rsidR="00000000" w:rsidRPr="000936EC" w:rsidP="000936EC">
            <w:pPr>
              <w:pStyle w:val="ListBullet"/>
            </w:pPr>
            <w:r w:rsidRPr="000936EC">
              <w:t>training regime</w:t>
            </w:r>
          </w:p>
          <w:p w:rsidR="00000000" w:rsidRPr="000936EC" w:rsidP="000936EC">
            <w:pPr>
              <w:pStyle w:val="ListBullet"/>
            </w:pPr>
            <w:r w:rsidRPr="000936EC">
              <w:t>risk taking behaviour</w:t>
            </w:r>
          </w:p>
          <w:p w:rsidR="00000000" w:rsidRPr="000936EC" w:rsidP="000936EC">
            <w:pPr>
              <w:pStyle w:val="ListBullet"/>
            </w:pPr>
            <w:r w:rsidRPr="000936EC">
              <w:t>anatomical and anthropomorphic characteristic of athlete</w:t>
            </w:r>
          </w:p>
          <w:p w:rsidR="00000000" w:rsidRPr="000936EC" w:rsidP="000936EC">
            <w:pPr>
              <w:pStyle w:val="ListBullet"/>
            </w:pPr>
            <w:r w:rsidRPr="000936EC">
              <w:t>genetic predisposition</w:t>
            </w:r>
          </w:p>
          <w:p w:rsidR="00000000" w:rsidRPr="000936EC" w:rsidP="000936EC">
            <w:pPr>
              <w:pStyle w:val="ListBullet"/>
            </w:pPr>
            <w:r w:rsidRPr="000936EC">
              <w:t>fitness levels</w:t>
            </w:r>
          </w:p>
          <w:p w:rsidR="00000000" w:rsidP="000936EC">
            <w:pPr>
              <w:pStyle w:val="ListBullet"/>
              <w:rPr>
                <w:lang w:val="en-NZ"/>
              </w:rPr>
            </w:pPr>
            <w:r w:rsidRPr="000936EC">
              <w:t>previous injuries.</w:t>
            </w:r>
          </w:p>
        </w:tc>
      </w:tr>
      <w:tr w:rsidTr="009055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6EC">
            <w:pPr>
              <w:pStyle w:val="BodyText"/>
              <w:rPr>
                <w:lang w:val="en-NZ"/>
              </w:rPr>
            </w:pPr>
            <w:r w:rsidRPr="000936EC">
              <w:rPr>
                <w:rStyle w:val="BoldandItalics"/>
              </w:rPr>
              <w:t>Preventative measures</w:t>
            </w:r>
            <w:r w:rsidRPr="000936E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936EC" w:rsidP="000936EC">
            <w:pPr>
              <w:pStyle w:val="ListBullet"/>
            </w:pPr>
            <w:r w:rsidRPr="000936EC">
              <w:t>screening</w:t>
            </w:r>
          </w:p>
          <w:p w:rsidR="00000000" w:rsidRPr="000936EC" w:rsidP="000936EC">
            <w:pPr>
              <w:pStyle w:val="ListBullet"/>
            </w:pPr>
            <w:r w:rsidRPr="000936EC">
              <w:t>physical conditioning</w:t>
            </w:r>
          </w:p>
          <w:p w:rsidR="00000000" w:rsidRPr="000936EC" w:rsidP="000936EC">
            <w:pPr>
              <w:pStyle w:val="ListBullet"/>
            </w:pPr>
            <w:r w:rsidRPr="000936EC">
              <w:t>protective equipment</w:t>
            </w:r>
          </w:p>
          <w:p w:rsidR="00000000" w:rsidP="000936EC">
            <w:pPr>
              <w:pStyle w:val="ListBullet"/>
              <w:rPr>
                <w:lang w:val="en-NZ"/>
              </w:rPr>
            </w:pPr>
            <w:r w:rsidRPr="000936EC">
              <w:t>hydration and nutrition.</w:t>
            </w:r>
          </w:p>
        </w:tc>
      </w:tr>
      <w:tr w:rsidTr="009055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6EC">
            <w:pPr>
              <w:pStyle w:val="BodyText"/>
              <w:rPr>
                <w:lang w:val="en-NZ"/>
              </w:rPr>
            </w:pPr>
            <w:r w:rsidRPr="000936EC">
              <w:rPr>
                <w:rStyle w:val="BoldandItalics"/>
              </w:rPr>
              <w:t>Medical or allied health personnel</w:t>
            </w:r>
            <w:r w:rsidRPr="000936E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936EC" w:rsidP="000936EC">
            <w:pPr>
              <w:pStyle w:val="ListBullet"/>
            </w:pPr>
            <w:r w:rsidRPr="000936EC">
              <w:t>sports physician</w:t>
            </w:r>
          </w:p>
          <w:p w:rsidR="00000000" w:rsidRPr="000936EC" w:rsidP="000936EC">
            <w:pPr>
              <w:pStyle w:val="ListBullet"/>
            </w:pPr>
            <w:r w:rsidRPr="000936EC">
              <w:t>sports doctor</w:t>
            </w:r>
          </w:p>
          <w:p w:rsidR="00000000" w:rsidRPr="000936EC" w:rsidP="000936EC">
            <w:pPr>
              <w:pStyle w:val="ListBullet"/>
            </w:pPr>
            <w:r w:rsidRPr="000936EC">
              <w:t>sports trainer</w:t>
            </w:r>
          </w:p>
          <w:p w:rsidR="00000000" w:rsidRPr="000936EC" w:rsidP="000936EC">
            <w:pPr>
              <w:pStyle w:val="ListBullet"/>
            </w:pPr>
            <w:r w:rsidRPr="000936EC">
              <w:t>general practitioner</w:t>
            </w:r>
          </w:p>
          <w:p w:rsidR="00000000" w:rsidRPr="000936EC" w:rsidP="000936EC">
            <w:pPr>
              <w:pStyle w:val="ListBullet"/>
            </w:pPr>
            <w:r w:rsidRPr="000936EC">
              <w:t>accredited sports dietici</w:t>
            </w:r>
            <w:r w:rsidRPr="000936EC">
              <w:t>an</w:t>
            </w:r>
          </w:p>
          <w:p w:rsidR="00000000" w:rsidRPr="000936EC" w:rsidP="000936EC">
            <w:pPr>
              <w:pStyle w:val="ListBullet"/>
            </w:pPr>
            <w:r w:rsidRPr="000936EC">
              <w:t>physiotherapist</w:t>
            </w:r>
          </w:p>
          <w:p w:rsidR="00000000" w:rsidRPr="000936EC" w:rsidP="000936EC">
            <w:pPr>
              <w:pStyle w:val="ListBullet"/>
            </w:pPr>
            <w:r w:rsidRPr="000936EC">
              <w:t>accredited exercise physiologist</w:t>
            </w:r>
          </w:p>
          <w:p w:rsidR="00000000" w:rsidRPr="000936EC" w:rsidP="000936EC">
            <w:pPr>
              <w:pStyle w:val="ListBullet"/>
            </w:pPr>
            <w:r w:rsidRPr="000936EC">
              <w:t>occupational therapist</w:t>
            </w:r>
          </w:p>
          <w:p w:rsidR="00000000" w:rsidP="000936EC">
            <w:pPr>
              <w:pStyle w:val="ListBullet"/>
              <w:rPr>
                <w:lang w:val="en-NZ"/>
              </w:rPr>
            </w:pPr>
            <w:r w:rsidRPr="000936EC">
              <w:t>remedial massage therapist.</w:t>
            </w:r>
          </w:p>
        </w:tc>
      </w:tr>
      <w:tr w:rsidTr="009055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6EC">
            <w:pPr>
              <w:pStyle w:val="BodyText"/>
              <w:rPr>
                <w:lang w:val="en-NZ"/>
              </w:rPr>
            </w:pPr>
            <w:r w:rsidRPr="000936EC">
              <w:rPr>
                <w:rStyle w:val="BoldandItalics"/>
              </w:rPr>
              <w:t>Best practice guidelines</w:t>
            </w:r>
            <w:r w:rsidRPr="000936E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936EC" w:rsidP="000936EC">
            <w:pPr>
              <w:pStyle w:val="ListBullet"/>
            </w:pPr>
            <w:r w:rsidRPr="000936EC">
              <w:t>sport-specific guidelines</w:t>
            </w:r>
          </w:p>
          <w:p w:rsidR="00000000" w:rsidRPr="000936EC" w:rsidP="000936EC">
            <w:pPr>
              <w:pStyle w:val="ListBullet"/>
            </w:pPr>
            <w:r w:rsidRPr="000936EC">
              <w:t>relevant NSO and or association code of ethics or code of conduct or behaviour</w:t>
            </w:r>
          </w:p>
          <w:p w:rsidR="00000000" w:rsidP="000936EC">
            <w:pPr>
              <w:pStyle w:val="ListBullet"/>
              <w:rPr>
                <w:lang w:val="en-NZ"/>
              </w:rPr>
            </w:pPr>
            <w:r w:rsidRPr="000936EC">
              <w:t>Sports Medicine Australia policies.</w:t>
            </w:r>
          </w:p>
        </w:tc>
      </w:tr>
      <w:tr w:rsidTr="009055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6EC">
            <w:pPr>
              <w:pStyle w:val="BodyText"/>
              <w:rPr>
                <w:lang w:val="en-NZ"/>
              </w:rPr>
            </w:pPr>
            <w:r w:rsidRPr="000936EC">
              <w:rPr>
                <w:rStyle w:val="BoldandItalics"/>
              </w:rPr>
              <w:t xml:space="preserve">Injury prevention </w:t>
            </w:r>
            <w:r w:rsidRPr="000936EC">
              <w:t>training programs may include:</w:t>
            </w:r>
          </w:p>
        </w:tc>
        <w:tc>
          <w:tcPr>
            <w:tcW w:w="0" w:type="auto"/>
            <w:tcBorders>
              <w:top w:val="nil"/>
              <w:left w:val="nil"/>
              <w:bottom w:val="nil"/>
              <w:right w:val="nil"/>
            </w:tcBorders>
            <w:tcMar>
              <w:top w:w="0" w:type="dxa"/>
              <w:left w:w="62" w:type="dxa"/>
              <w:bottom w:w="0" w:type="dxa"/>
              <w:right w:w="62" w:type="dxa"/>
            </w:tcMar>
          </w:tcPr>
          <w:p w:rsidR="00000000" w:rsidRPr="000936EC" w:rsidP="000936EC">
            <w:pPr>
              <w:pStyle w:val="ListBullet"/>
            </w:pPr>
            <w:r w:rsidRPr="000936EC">
              <w:t xml:space="preserve">musculoskeletal </w:t>
            </w:r>
          </w:p>
          <w:p w:rsidR="00000000" w:rsidRPr="000936EC" w:rsidP="000936EC">
            <w:pPr>
              <w:pStyle w:val="ListBullet"/>
            </w:pPr>
            <w:r w:rsidRPr="000936EC">
              <w:t>neuromuscular</w:t>
            </w:r>
          </w:p>
          <w:p w:rsidR="00000000" w:rsidRPr="000936EC" w:rsidP="000936EC">
            <w:pPr>
              <w:pStyle w:val="ListBullet"/>
            </w:pPr>
            <w:r w:rsidRPr="000936EC">
              <w:t>running exercises</w:t>
            </w:r>
          </w:p>
          <w:p w:rsidR="00000000" w:rsidRPr="000936EC" w:rsidP="000936EC">
            <w:pPr>
              <w:pStyle w:val="ListBullet"/>
            </w:pPr>
            <w:r w:rsidRPr="000936EC">
              <w:t>balance and body control exercises</w:t>
            </w:r>
          </w:p>
          <w:p w:rsidR="00000000" w:rsidRPr="000936EC" w:rsidP="000936EC">
            <w:pPr>
              <w:pStyle w:val="ListBullet"/>
            </w:pPr>
            <w:r w:rsidRPr="000936EC">
              <w:t>plyometrics</w:t>
            </w:r>
          </w:p>
          <w:p w:rsidR="00000000" w:rsidRPr="000936EC" w:rsidP="000936EC">
            <w:pPr>
              <w:pStyle w:val="ListBullet"/>
            </w:pPr>
            <w:r w:rsidRPr="000936EC">
              <w:t>strengthening exercises</w:t>
            </w:r>
          </w:p>
          <w:p w:rsidR="00000000" w:rsidP="000936EC">
            <w:pPr>
              <w:pStyle w:val="ListBullet"/>
              <w:rPr>
                <w:lang w:val="en-NZ"/>
              </w:rPr>
            </w:pPr>
            <w:r w:rsidRPr="000936EC">
              <w:t>stretching exercises.</w:t>
            </w:r>
          </w:p>
        </w:tc>
      </w:tr>
      <w:tr w:rsidTr="009055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6EC">
            <w:pPr>
              <w:pStyle w:val="BodyText"/>
              <w:rPr>
                <w:lang w:val="en-NZ"/>
              </w:rPr>
            </w:pPr>
            <w:r w:rsidRPr="000936EC">
              <w:rPr>
                <w:rStyle w:val="BoldandItalics"/>
              </w:rPr>
              <w:t>Common illnesses</w:t>
            </w:r>
            <w:r w:rsidRPr="000936E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936EC" w:rsidP="000936EC">
            <w:pPr>
              <w:pStyle w:val="ListBullet"/>
            </w:pPr>
            <w:r w:rsidRPr="000936EC">
              <w:t>upper respiratory infection</w:t>
            </w:r>
          </w:p>
          <w:p w:rsidR="00000000" w:rsidRPr="000936EC" w:rsidP="000936EC">
            <w:pPr>
              <w:pStyle w:val="ListBullet"/>
            </w:pPr>
            <w:r w:rsidRPr="000936EC">
              <w:t>eating disorders</w:t>
            </w:r>
          </w:p>
          <w:p w:rsidR="00000000" w:rsidRPr="000936EC" w:rsidP="000936EC">
            <w:pPr>
              <w:pStyle w:val="ListBullet"/>
            </w:pPr>
            <w:r w:rsidRPr="000936EC">
              <w:t>chronic fatigue</w:t>
            </w:r>
          </w:p>
          <w:p w:rsidR="00000000" w:rsidRPr="000936EC" w:rsidP="000936EC">
            <w:pPr>
              <w:pStyle w:val="ListBullet"/>
            </w:pPr>
            <w:r w:rsidRPr="000936EC">
              <w:t>Epstein Barr Virus</w:t>
            </w:r>
          </w:p>
          <w:p w:rsidR="00000000" w:rsidRPr="000936EC" w:rsidP="000936EC">
            <w:pPr>
              <w:pStyle w:val="ListBullet"/>
            </w:pPr>
            <w:r w:rsidRPr="000936EC">
              <w:t>ear infection</w:t>
            </w:r>
          </w:p>
          <w:p w:rsidR="00000000" w:rsidRPr="000936EC" w:rsidP="000936EC">
            <w:pPr>
              <w:pStyle w:val="ListBullet"/>
            </w:pPr>
            <w:r w:rsidRPr="000936EC">
              <w:t>skin conditions</w:t>
            </w:r>
          </w:p>
          <w:p w:rsidR="00000000" w:rsidRPr="000936EC" w:rsidP="000936EC">
            <w:pPr>
              <w:pStyle w:val="ListBullet"/>
            </w:pPr>
            <w:r w:rsidRPr="000936EC">
              <w:t>allergic reactions</w:t>
            </w:r>
          </w:p>
          <w:p w:rsidR="00000000" w:rsidRPr="000936EC" w:rsidP="000936EC">
            <w:pPr>
              <w:pStyle w:val="ListBullet"/>
            </w:pPr>
            <w:r w:rsidRPr="000936EC">
              <w:t>gastrointestinal.</w:t>
            </w:r>
          </w:p>
        </w:tc>
      </w:tr>
    </w:tbl>
    <w:p w:rsidR="00000000" w:rsidRPr="000936EC" w:rsidP="000936EC">
      <w:pPr>
        <w:pStyle w:val="BodyText"/>
      </w:pPr>
    </w:p>
    <w:p w:rsidR="00000000" w:rsidRPr="000936EC" w:rsidP="000936EC">
      <w:pPr>
        <w:pStyle w:val="AllowPageBreak"/>
      </w:pPr>
    </w:p>
    <w:p w:rsidR="00000000" w:rsidRPr="000936EC" w:rsidP="000936EC">
      <w:pPr>
        <w:pStyle w:val="Heading1"/>
      </w:pPr>
      <w:bookmarkStart w:id="12" w:name="O_501898"/>
      <w:bookmarkEnd w:id="12"/>
      <w:r w:rsidRPr="000936EC">
        <w:t>Unit Sector(s)</w:t>
      </w:r>
    </w:p>
    <w:p w:rsidR="00000000" w:rsidRPr="000936EC" w:rsidP="000936EC">
      <w:pPr>
        <w:pStyle w:val="BodyText"/>
      </w:pPr>
      <w:r w:rsidRPr="000936EC">
        <w:t>Sport</w:t>
      </w:r>
    </w:p>
    <w:p w:rsidR="00000000" w:rsidRPr="000936EC" w:rsidP="000936EC">
      <w:pPr>
        <w:pStyle w:val="AllowPageBreak"/>
      </w:pPr>
    </w:p>
    <w:p w:rsidR="00000000" w:rsidRPr="000936EC" w:rsidP="000936EC">
      <w:pPr>
        <w:pStyle w:val="Heading1"/>
      </w:pPr>
      <w:bookmarkStart w:id="13" w:name="O_501899"/>
      <w:bookmarkEnd w:id="13"/>
      <w:r w:rsidRPr="000936EC">
        <w:t>Competency Field</w:t>
      </w:r>
    </w:p>
    <w:p w:rsidR="00000000" w:rsidRPr="000936EC" w:rsidP="000936EC">
      <w:pPr>
        <w:pStyle w:val="BodyText"/>
      </w:pPr>
      <w:r w:rsidRPr="000936EC">
        <w:t>Sport Coaching</w:t>
      </w:r>
    </w:p>
    <w:p w:rsidR="00000000" w:rsidRPr="000936EC" w:rsidP="000936EC"/>
    <w:sectPr w:rsidSect="000936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6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6EC" w:rsidRPr="00905513" w:rsidP="0090551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6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513" w:rsidP="000936E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05513" w:rsidP="000936E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05513" w:rsidP="000936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6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6EC" w:rsidRPr="00905513" w:rsidP="009055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6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513" w:rsidRPr="002D2AF8" w:rsidP="000936EC">
    <w:pPr>
      <w:pStyle w:val="Header"/>
      <w:framePr w:wrap="around"/>
    </w:pPr>
    <w:r>
      <w:fldChar w:fldCharType="begin"/>
    </w:r>
    <w:r>
      <w:instrText xml:space="preserve"> TITLE   \* MERGEFORMAT </w:instrText>
    </w:r>
    <w:r>
      <w:fldChar w:fldCharType="separate"/>
    </w:r>
    <w:r>
      <w:t>SISSSCO512 Assist athletes to prevent and manage injury and illness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905513" w:rsidP="000936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3AD2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A4C0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B62A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6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36EC"/>
    <w:pPr>
      <w:spacing w:before="360" w:after="60"/>
      <w:outlineLvl w:val="0"/>
    </w:pPr>
    <w:rPr>
      <w:sz w:val="32"/>
    </w:rPr>
  </w:style>
  <w:style w:type="paragraph" w:styleId="Heading2">
    <w:name w:val="heading 2"/>
    <w:basedOn w:val="HeadingBase"/>
    <w:next w:val="BodyText"/>
    <w:link w:val="Heading2Char"/>
    <w:qFormat/>
    <w:rsid w:val="000936EC"/>
    <w:pPr>
      <w:keepLines/>
      <w:spacing w:before="240" w:after="120"/>
      <w:outlineLvl w:val="1"/>
    </w:pPr>
    <w:rPr>
      <w:sz w:val="28"/>
      <w:szCs w:val="40"/>
    </w:rPr>
  </w:style>
  <w:style w:type="paragraph" w:styleId="Heading3">
    <w:name w:val="heading 3"/>
    <w:basedOn w:val="HeadingBase"/>
    <w:next w:val="BodyText"/>
    <w:link w:val="Heading3Char"/>
    <w:qFormat/>
    <w:rsid w:val="000936EC"/>
    <w:pPr>
      <w:spacing w:before="180" w:after="120"/>
      <w:outlineLvl w:val="2"/>
    </w:pPr>
    <w:rPr>
      <w:spacing w:val="-10"/>
      <w:kern w:val="32"/>
    </w:rPr>
  </w:style>
  <w:style w:type="paragraph" w:styleId="Heading4">
    <w:name w:val="heading 4"/>
    <w:basedOn w:val="HeadingBase"/>
    <w:next w:val="BodyText"/>
    <w:link w:val="Heading4Char"/>
    <w:qFormat/>
    <w:rsid w:val="000936EC"/>
    <w:pPr>
      <w:spacing w:before="160" w:after="120"/>
      <w:outlineLvl w:val="3"/>
    </w:pPr>
    <w:rPr>
      <w:sz w:val="22"/>
    </w:rPr>
  </w:style>
  <w:style w:type="paragraph" w:styleId="Heading5">
    <w:name w:val="heading 5"/>
    <w:basedOn w:val="HeadingBase"/>
    <w:next w:val="Normal"/>
    <w:link w:val="Heading5Char"/>
    <w:qFormat/>
    <w:rsid w:val="000936EC"/>
    <w:pPr>
      <w:spacing w:before="80"/>
      <w:outlineLvl w:val="4"/>
    </w:pPr>
    <w:rPr>
      <w:color w:val="918585"/>
      <w:sz w:val="20"/>
    </w:rPr>
  </w:style>
  <w:style w:type="paragraph" w:styleId="Heading6">
    <w:name w:val="heading 6"/>
    <w:basedOn w:val="HeadingBase"/>
    <w:next w:val="Normal"/>
    <w:link w:val="Heading6Char"/>
    <w:qFormat/>
    <w:rsid w:val="000936EC"/>
    <w:pPr>
      <w:spacing w:before="60"/>
      <w:outlineLvl w:val="5"/>
    </w:pPr>
    <w:rPr>
      <w:color w:val="918585"/>
      <w:sz w:val="20"/>
    </w:rPr>
  </w:style>
  <w:style w:type="paragraph" w:styleId="Heading7">
    <w:name w:val="heading 7"/>
    <w:basedOn w:val="Normal"/>
    <w:next w:val="Normal"/>
    <w:link w:val="Heading7Char"/>
    <w:qFormat/>
    <w:rsid w:val="000936EC"/>
    <w:pPr>
      <w:ind w:left="720"/>
      <w:outlineLvl w:val="6"/>
    </w:pPr>
    <w:rPr>
      <w:i/>
    </w:rPr>
  </w:style>
  <w:style w:type="paragraph" w:styleId="Heading8">
    <w:name w:val="heading 8"/>
    <w:basedOn w:val="Normal"/>
    <w:next w:val="Normal"/>
    <w:link w:val="Heading8Char"/>
    <w:qFormat/>
    <w:rsid w:val="000936EC"/>
    <w:pPr>
      <w:ind w:left="720"/>
      <w:outlineLvl w:val="7"/>
    </w:pPr>
    <w:rPr>
      <w:i/>
    </w:rPr>
  </w:style>
  <w:style w:type="paragraph" w:styleId="Heading9">
    <w:name w:val="heading 9"/>
    <w:basedOn w:val="Normal"/>
    <w:next w:val="Normal"/>
    <w:link w:val="Heading9Char"/>
    <w:qFormat/>
    <w:rsid w:val="000936EC"/>
    <w:pPr>
      <w:ind w:left="720"/>
      <w:outlineLvl w:val="8"/>
    </w:pPr>
    <w:rPr>
      <w:i/>
    </w:rPr>
  </w:style>
  <w:style w:type="character" w:default="1" w:styleId="DefaultParagraphFont">
    <w:name w:val="Default Paragraph Font"/>
    <w:uiPriority w:val="1"/>
    <w:unhideWhenUsed/>
    <w:rsid w:val="000936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6EC"/>
  </w:style>
  <w:style w:type="character" w:customStyle="1" w:styleId="Heading1Char">
    <w:name w:val="Heading 1 Char"/>
    <w:basedOn w:val="DefaultParagraphFont"/>
    <w:link w:val="Heading1"/>
    <w:rsid w:val="000936EC"/>
    <w:rPr>
      <w:rFonts w:ascii="Times New Roman" w:eastAsia="Times New Roman" w:hAnsi="Times New Roman" w:cs="Times New Roman"/>
      <w:b/>
      <w:sz w:val="32"/>
      <w:szCs w:val="20"/>
      <w:lang w:eastAsia="en-US"/>
    </w:rPr>
  </w:style>
  <w:style w:type="paragraph" w:styleId="BodyText">
    <w:name w:val="Body Text"/>
    <w:basedOn w:val="Normal"/>
    <w:link w:val="BodyTextChar"/>
    <w:rsid w:val="000936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36EC"/>
    <w:rPr>
      <w:rFonts w:ascii="Times New Roman" w:eastAsia="Times New Roman" w:hAnsi="Times New Roman" w:cs="Times New Roman"/>
      <w:sz w:val="24"/>
      <w:lang w:eastAsia="en-US"/>
    </w:rPr>
  </w:style>
  <w:style w:type="paragraph" w:styleId="List">
    <w:name w:val="List"/>
    <w:basedOn w:val="BodyText"/>
    <w:next w:val="BodyText"/>
    <w:rsid w:val="000936EC"/>
    <w:pPr>
      <w:tabs>
        <w:tab w:val="left" w:pos="340"/>
      </w:tabs>
      <w:spacing w:before="60" w:after="60"/>
      <w:ind w:left="340" w:hanging="340"/>
    </w:pPr>
  </w:style>
  <w:style w:type="paragraph" w:styleId="ListBullet">
    <w:name w:val="List Bullet"/>
    <w:basedOn w:val="List"/>
    <w:rsid w:val="000936EC"/>
    <w:pPr>
      <w:numPr>
        <w:numId w:val="13"/>
      </w:numPr>
      <w:tabs>
        <w:tab w:val="clear" w:pos="340"/>
      </w:tabs>
      <w:spacing w:before="40" w:after="40"/>
    </w:pPr>
  </w:style>
  <w:style w:type="character" w:customStyle="1" w:styleId="SpecialBold">
    <w:name w:val="Special Bold"/>
    <w:basedOn w:val="DefaultParagraphFont"/>
    <w:rsid w:val="000936EC"/>
    <w:rPr>
      <w:b/>
      <w:spacing w:val="0"/>
    </w:rPr>
  </w:style>
  <w:style w:type="paragraph" w:styleId="ListBullet2">
    <w:name w:val="List Bullet 2"/>
    <w:basedOn w:val="List2"/>
    <w:rsid w:val="000936EC"/>
    <w:pPr>
      <w:numPr>
        <w:numId w:val="14"/>
      </w:numPr>
      <w:tabs>
        <w:tab w:val="clear" w:pos="680"/>
      </w:tabs>
    </w:pPr>
  </w:style>
  <w:style w:type="paragraph" w:customStyle="1" w:styleId="SuperHeading">
    <w:name w:val="SuperHeading"/>
    <w:basedOn w:val="Normal"/>
    <w:rsid w:val="000936EC"/>
    <w:pPr>
      <w:spacing w:before="240" w:after="120"/>
      <w:outlineLvl w:val="0"/>
    </w:pPr>
    <w:rPr>
      <w:rFonts w:ascii="Times New Roman" w:hAnsi="Times New Roman"/>
      <w:b/>
      <w:sz w:val="32"/>
    </w:rPr>
  </w:style>
  <w:style w:type="paragraph" w:customStyle="1" w:styleId="AllowPageBreak">
    <w:name w:val="AllowPageBreak"/>
    <w:rsid w:val="000936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936EC"/>
    <w:rPr>
      <w:b/>
      <w:i/>
      <w:u w:val="none"/>
    </w:rPr>
  </w:style>
  <w:style w:type="character" w:customStyle="1" w:styleId="Heading2Char">
    <w:name w:val="Heading 2 Char"/>
    <w:basedOn w:val="DefaultParagraphFont"/>
    <w:link w:val="Heading2"/>
    <w:rsid w:val="000936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6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6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6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6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6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36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36EC"/>
    <w:rPr>
      <w:rFonts w:ascii="Courier New" w:eastAsia="Times New Roman" w:hAnsi="Courier New" w:cs="Times New Roman"/>
      <w:i/>
      <w:szCs w:val="20"/>
      <w:lang w:eastAsia="en-US"/>
    </w:rPr>
  </w:style>
  <w:style w:type="paragraph" w:customStyle="1" w:styleId="HeadingBase">
    <w:name w:val="Heading Base"/>
    <w:rsid w:val="000936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6EC"/>
    <w:pPr>
      <w:tabs>
        <w:tab w:val="right" w:leader="dot" w:pos="9072"/>
      </w:tabs>
      <w:ind w:left="567"/>
    </w:pPr>
    <w:rPr>
      <w:szCs w:val="22"/>
    </w:rPr>
  </w:style>
  <w:style w:type="paragraph" w:customStyle="1" w:styleId="TOCBase">
    <w:name w:val="TOC Base"/>
    <w:rsid w:val="000936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6EC"/>
    <w:pPr>
      <w:tabs>
        <w:tab w:val="right" w:leader="dot" w:pos="9072"/>
      </w:tabs>
      <w:spacing w:before="40" w:after="40"/>
      <w:ind w:left="284"/>
    </w:pPr>
    <w:rPr>
      <w:rFonts w:ascii="Times New Roman" w:hAnsi="Times New Roman"/>
    </w:rPr>
  </w:style>
  <w:style w:type="paragraph" w:styleId="TOC1">
    <w:name w:val="toc 1"/>
    <w:basedOn w:val="TOCBase"/>
    <w:next w:val="Normal"/>
    <w:rsid w:val="000936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36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6EC"/>
    <w:rPr>
      <w:rFonts w:ascii="Times New Roman" w:eastAsia="Times New Roman" w:hAnsi="Times New Roman" w:cs="Times New Roman"/>
      <w:sz w:val="16"/>
      <w:lang w:eastAsia="en-US"/>
    </w:rPr>
  </w:style>
  <w:style w:type="paragraph" w:styleId="Title">
    <w:name w:val="Title"/>
    <w:basedOn w:val="HeadingBase"/>
    <w:link w:val="TitleChar"/>
    <w:qFormat/>
    <w:rsid w:val="000936EC"/>
    <w:pPr>
      <w:spacing w:before="5040"/>
      <w:jc w:val="center"/>
    </w:pPr>
    <w:rPr>
      <w:sz w:val="48"/>
      <w:szCs w:val="72"/>
      <w:lang w:val="en-US"/>
    </w:rPr>
  </w:style>
  <w:style w:type="character" w:customStyle="1" w:styleId="TitleChar">
    <w:name w:val="Title Char"/>
    <w:basedOn w:val="DefaultParagraphFont"/>
    <w:link w:val="Title"/>
    <w:rsid w:val="000936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6EC"/>
    <w:pPr>
      <w:tabs>
        <w:tab w:val="left" w:pos="3600"/>
        <w:tab w:val="left" w:pos="3958"/>
      </w:tabs>
    </w:pPr>
  </w:style>
  <w:style w:type="paragraph" w:customStyle="1" w:styleId="Note">
    <w:name w:val="Note"/>
    <w:basedOn w:val="BodyText"/>
    <w:rsid w:val="000936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36EC"/>
    <w:pPr>
      <w:framePr w:wrap="auto" w:hAnchor="text" w:y="6049"/>
    </w:pPr>
    <w:rPr>
      <w:color w:val="000000"/>
      <w:sz w:val="40"/>
    </w:rPr>
  </w:style>
  <w:style w:type="paragraph" w:customStyle="1" w:styleId="TOCTitle">
    <w:name w:val="TOCTitle"/>
    <w:basedOn w:val="Heading1"/>
    <w:rsid w:val="000936EC"/>
    <w:pPr>
      <w:spacing w:after="240"/>
      <w:jc w:val="center"/>
      <w:outlineLvl w:val="9"/>
    </w:pPr>
    <w:rPr>
      <w:caps/>
    </w:rPr>
  </w:style>
  <w:style w:type="paragraph" w:customStyle="1" w:styleId="Version">
    <w:name w:val="Version"/>
    <w:rsid w:val="000936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36EC"/>
    <w:pPr>
      <w:keepNext w:val="0"/>
      <w:tabs>
        <w:tab w:val="right" w:pos="4176"/>
      </w:tabs>
      <w:ind w:left="198" w:hanging="198"/>
    </w:pPr>
    <w:rPr>
      <w:rFonts w:ascii="Garamond" w:hAnsi="Garamond"/>
    </w:rPr>
  </w:style>
  <w:style w:type="paragraph" w:styleId="IndexHeading">
    <w:name w:val="index heading"/>
    <w:basedOn w:val="Normal"/>
    <w:next w:val="Index1"/>
    <w:semiHidden/>
    <w:rsid w:val="000936EC"/>
    <w:pPr>
      <w:spacing w:before="120" w:after="120"/>
    </w:pPr>
    <w:rPr>
      <w:rFonts w:ascii="Arial" w:hAnsi="Arial"/>
      <w:b/>
      <w:color w:val="918585"/>
      <w:sz w:val="24"/>
    </w:rPr>
  </w:style>
  <w:style w:type="paragraph" w:styleId="Header">
    <w:name w:val="header"/>
    <w:basedOn w:val="Normal"/>
    <w:link w:val="HeaderChar"/>
    <w:rsid w:val="000936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6EC"/>
    <w:rPr>
      <w:rFonts w:ascii="Times New Roman" w:eastAsia="Times New Roman" w:hAnsi="Times New Roman" w:cs="Times New Roman"/>
      <w:sz w:val="16"/>
      <w:szCs w:val="20"/>
      <w:lang w:val="en-GB" w:eastAsia="en-US"/>
    </w:rPr>
  </w:style>
  <w:style w:type="paragraph" w:customStyle="1" w:styleId="Chapter">
    <w:name w:val="Chapter"/>
    <w:basedOn w:val="Normal"/>
    <w:rsid w:val="000936EC"/>
    <w:pPr>
      <w:spacing w:before="240"/>
    </w:pPr>
    <w:rPr>
      <w:rFonts w:ascii="Times New Roman" w:hAnsi="Times New Roman"/>
      <w:smallCaps/>
      <w:spacing w:val="80"/>
      <w:sz w:val="28"/>
    </w:rPr>
  </w:style>
  <w:style w:type="paragraph" w:customStyle="1" w:styleId="InChapter">
    <w:name w:val="InChapter"/>
    <w:basedOn w:val="Heading3"/>
    <w:rsid w:val="000936EC"/>
    <w:pPr>
      <w:spacing w:after="240"/>
      <w:outlineLvl w:val="9"/>
    </w:pPr>
    <w:rPr>
      <w:noProof/>
    </w:rPr>
  </w:style>
  <w:style w:type="paragraph" w:styleId="Index2">
    <w:name w:val="index 2"/>
    <w:basedOn w:val="Normal"/>
    <w:next w:val="Normal"/>
    <w:semiHidden/>
    <w:rsid w:val="000936EC"/>
    <w:pPr>
      <w:tabs>
        <w:tab w:val="right" w:pos="4176"/>
      </w:tabs>
      <w:ind w:left="568" w:hanging="284"/>
    </w:pPr>
    <w:rPr>
      <w:rFonts w:ascii="Garamond" w:hAnsi="Garamond"/>
    </w:rPr>
  </w:style>
  <w:style w:type="paragraph" w:customStyle="1" w:styleId="Byline">
    <w:name w:val="Byline"/>
    <w:rsid w:val="000936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6EC"/>
    <w:pPr>
      <w:tabs>
        <w:tab w:val="clear" w:pos="3600"/>
        <w:tab w:val="clear" w:pos="3958"/>
      </w:tabs>
      <w:jc w:val="right"/>
    </w:pPr>
  </w:style>
  <w:style w:type="character" w:styleId="Emphasis">
    <w:name w:val="Emphasis"/>
    <w:basedOn w:val="DefaultParagraphFont"/>
    <w:qFormat/>
    <w:rsid w:val="000936EC"/>
    <w:rPr>
      <w:i/>
    </w:rPr>
  </w:style>
  <w:style w:type="paragraph" w:styleId="Caption">
    <w:name w:val="caption"/>
    <w:basedOn w:val="BodyText"/>
    <w:next w:val="Normal"/>
    <w:qFormat/>
    <w:rsid w:val="000936EC"/>
    <w:pPr>
      <w:framePr w:w="2268" w:hSpace="181" w:vSpace="181" w:wrap="around" w:vAnchor="text" w:hAnchor="page" w:x="1135" w:y="285" w:anchorLock="1"/>
    </w:pPr>
    <w:rPr>
      <w:i/>
    </w:rPr>
  </w:style>
  <w:style w:type="paragraph" w:customStyle="1" w:styleId="MiniTOCTitle">
    <w:name w:val="MiniTOCTitle"/>
    <w:basedOn w:val="Heading4"/>
    <w:rsid w:val="000936EC"/>
    <w:pPr>
      <w:spacing w:before="240"/>
      <w:outlineLvl w:val="9"/>
    </w:pPr>
    <w:rPr>
      <w:noProof/>
      <w:sz w:val="24"/>
    </w:rPr>
  </w:style>
  <w:style w:type="paragraph" w:customStyle="1" w:styleId="MiniTOCItem">
    <w:name w:val="MiniTOCItem"/>
    <w:basedOn w:val="ListBullet"/>
    <w:rsid w:val="000936EC"/>
    <w:pPr>
      <w:numPr>
        <w:numId w:val="0"/>
      </w:numPr>
      <w:tabs>
        <w:tab w:val="right" w:leader="dot" w:pos="6521"/>
      </w:tabs>
      <w:spacing w:before="0" w:after="0"/>
    </w:pPr>
  </w:style>
  <w:style w:type="paragraph" w:customStyle="1" w:styleId="TOFTitle">
    <w:name w:val="TOFTitle"/>
    <w:basedOn w:val="TOCTitle"/>
    <w:rsid w:val="000936EC"/>
  </w:style>
  <w:style w:type="paragraph" w:styleId="TableofFigures">
    <w:name w:val="table of figures"/>
    <w:basedOn w:val="Normal"/>
    <w:next w:val="Normal"/>
    <w:semiHidden/>
    <w:rsid w:val="000936EC"/>
    <w:pPr>
      <w:tabs>
        <w:tab w:val="right" w:leader="dot" w:pos="9072"/>
      </w:tabs>
      <w:ind w:left="970" w:hanging="403"/>
    </w:pPr>
    <w:rPr>
      <w:rFonts w:ascii="Times New Roman" w:hAnsi="Times New Roman"/>
      <w:b/>
    </w:rPr>
  </w:style>
  <w:style w:type="paragraph" w:styleId="ListNumber">
    <w:name w:val="List Number"/>
    <w:basedOn w:val="List"/>
    <w:rsid w:val="000936EC"/>
    <w:pPr>
      <w:numPr>
        <w:numId w:val="11"/>
      </w:numPr>
    </w:pPr>
  </w:style>
  <w:style w:type="character" w:customStyle="1" w:styleId="WingdingSymbols">
    <w:name w:val="Wingding Symbols"/>
    <w:rsid w:val="000936EC"/>
    <w:rPr>
      <w:rFonts w:ascii="Wingdings" w:hAnsi="Wingdings"/>
    </w:rPr>
  </w:style>
  <w:style w:type="paragraph" w:customStyle="1" w:styleId="TableHeading">
    <w:name w:val="Table Heading"/>
    <w:basedOn w:val="HeadingBase"/>
    <w:rsid w:val="000936EC"/>
    <w:pPr>
      <w:keepLines/>
      <w:pBdr>
        <w:bottom w:val="single" w:sz="6" w:space="1" w:color="918585"/>
      </w:pBdr>
      <w:spacing w:before="240"/>
    </w:pPr>
  </w:style>
  <w:style w:type="character" w:customStyle="1" w:styleId="HotSpot">
    <w:name w:val="HotSpot"/>
    <w:rsid w:val="000936EC"/>
    <w:rPr>
      <w:color w:val="0033CC"/>
      <w:u w:val="none"/>
    </w:rPr>
  </w:style>
  <w:style w:type="paragraph" w:customStyle="1" w:styleId="BodyTextRight">
    <w:name w:val="Body Text Right"/>
    <w:basedOn w:val="BodyText"/>
    <w:rsid w:val="000936EC"/>
    <w:pPr>
      <w:spacing w:before="0" w:after="0"/>
      <w:jc w:val="right"/>
    </w:pPr>
  </w:style>
  <w:style w:type="paragraph" w:styleId="Index3">
    <w:name w:val="index 3"/>
    <w:basedOn w:val="ListNumber2"/>
    <w:next w:val="Normal"/>
    <w:semiHidden/>
    <w:rsid w:val="000936EC"/>
    <w:pPr>
      <w:numPr>
        <w:numId w:val="0"/>
      </w:numPr>
      <w:tabs>
        <w:tab w:val="right" w:leader="dot" w:pos="4176"/>
      </w:tabs>
    </w:pPr>
  </w:style>
  <w:style w:type="paragraph" w:styleId="ListNumber2">
    <w:name w:val="List Number 2"/>
    <w:basedOn w:val="List2"/>
    <w:rsid w:val="000936EC"/>
    <w:pPr>
      <w:numPr>
        <w:numId w:val="10"/>
      </w:numPr>
      <w:tabs>
        <w:tab w:val="clear" w:pos="1060"/>
      </w:tabs>
    </w:pPr>
  </w:style>
  <w:style w:type="paragraph" w:customStyle="1" w:styleId="MarginNote">
    <w:name w:val="Margin Note"/>
    <w:basedOn w:val="BodyText"/>
    <w:rsid w:val="000936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6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6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36EC"/>
    <w:rPr>
      <w:sz w:val="32"/>
    </w:rPr>
  </w:style>
  <w:style w:type="paragraph" w:customStyle="1" w:styleId="HeadingProcedure">
    <w:name w:val="Heading Procedure"/>
    <w:basedOn w:val="HeadingBase"/>
    <w:next w:val="Normal"/>
    <w:rsid w:val="000936EC"/>
    <w:pPr>
      <w:tabs>
        <w:tab w:val="left" w:pos="0"/>
      </w:tabs>
      <w:spacing w:before="120" w:after="60"/>
    </w:pPr>
    <w:rPr>
      <w:i/>
      <w:color w:val="918585"/>
      <w:sz w:val="22"/>
    </w:rPr>
  </w:style>
  <w:style w:type="paragraph" w:customStyle="1" w:styleId="TableBodyText">
    <w:name w:val="Table Body Text"/>
    <w:basedOn w:val="BodyText"/>
    <w:rsid w:val="000936EC"/>
    <w:pPr>
      <w:spacing w:before="60" w:after="60"/>
    </w:pPr>
  </w:style>
  <w:style w:type="paragraph" w:styleId="ListContinue">
    <w:name w:val="List Continue"/>
    <w:basedOn w:val="List"/>
    <w:rsid w:val="000936EC"/>
    <w:pPr>
      <w:ind w:firstLine="0"/>
    </w:pPr>
  </w:style>
  <w:style w:type="paragraph" w:customStyle="1" w:styleId="ListNote">
    <w:name w:val="List Note"/>
    <w:basedOn w:val="List"/>
    <w:rsid w:val="000936EC"/>
    <w:pPr>
      <w:pBdr>
        <w:top w:val="single" w:sz="6" w:space="2" w:color="918585"/>
        <w:bottom w:val="single" w:sz="6" w:space="2" w:color="918585"/>
      </w:pBdr>
      <w:tabs>
        <w:tab w:val="left" w:pos="1021"/>
      </w:tabs>
      <w:ind w:firstLine="0"/>
    </w:pPr>
  </w:style>
  <w:style w:type="paragraph" w:customStyle="1" w:styleId="Warning">
    <w:name w:val="Warning"/>
    <w:basedOn w:val="BodyText"/>
    <w:rsid w:val="000936EC"/>
    <w:pPr>
      <w:shd w:val="clear" w:color="auto" w:fill="D9D9D9"/>
      <w:tabs>
        <w:tab w:val="left" w:pos="992"/>
      </w:tabs>
      <w:ind w:left="119" w:right="119"/>
    </w:pPr>
    <w:rPr>
      <w:sz w:val="20"/>
    </w:rPr>
  </w:style>
  <w:style w:type="paragraph" w:customStyle="1" w:styleId="MarginIcons">
    <w:name w:val="Margin Icons"/>
    <w:basedOn w:val="BodyText"/>
    <w:rsid w:val="000936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6EC"/>
    <w:rPr>
      <w:rFonts w:ascii="Courier New" w:hAnsi="Courier New"/>
    </w:rPr>
  </w:style>
  <w:style w:type="paragraph" w:customStyle="1" w:styleId="NoteBullet">
    <w:name w:val="Note Bullet"/>
    <w:basedOn w:val="Note"/>
    <w:rsid w:val="000936EC"/>
    <w:pPr>
      <w:tabs>
        <w:tab w:val="clear" w:pos="680"/>
      </w:tabs>
      <w:spacing w:before="60" w:after="60"/>
    </w:pPr>
  </w:style>
  <w:style w:type="paragraph" w:customStyle="1" w:styleId="SubHeading2">
    <w:name w:val="SubHeading2"/>
    <w:basedOn w:val="HeadingBase"/>
    <w:rsid w:val="000936EC"/>
    <w:pPr>
      <w:spacing w:before="240" w:after="60"/>
    </w:pPr>
    <w:rPr>
      <w:sz w:val="20"/>
    </w:rPr>
  </w:style>
  <w:style w:type="paragraph" w:customStyle="1" w:styleId="SubHeading1">
    <w:name w:val="SubHeading1"/>
    <w:basedOn w:val="HeadingBase"/>
    <w:rsid w:val="000936EC"/>
    <w:pPr>
      <w:spacing w:before="240" w:after="60"/>
    </w:pPr>
    <w:rPr>
      <w:color w:val="918585"/>
      <w:sz w:val="22"/>
    </w:rPr>
  </w:style>
  <w:style w:type="paragraph" w:customStyle="1" w:styleId="SideHeading">
    <w:name w:val="Side Heading"/>
    <w:basedOn w:val="HeadingBase"/>
    <w:rsid w:val="000936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6EC"/>
    <w:pPr>
      <w:numPr>
        <w:numId w:val="12"/>
      </w:numPr>
    </w:pPr>
  </w:style>
  <w:style w:type="paragraph" w:styleId="PlainText">
    <w:name w:val="Plain Text"/>
    <w:basedOn w:val="Normal"/>
    <w:link w:val="PlainTextChar"/>
    <w:rsid w:val="000936EC"/>
    <w:rPr>
      <w:sz w:val="20"/>
    </w:rPr>
  </w:style>
  <w:style w:type="character" w:customStyle="1" w:styleId="PlainTextChar">
    <w:name w:val="Plain Text Char"/>
    <w:basedOn w:val="DefaultParagraphFont"/>
    <w:link w:val="PlainText"/>
    <w:rsid w:val="000936EC"/>
    <w:rPr>
      <w:rFonts w:ascii="Courier New" w:eastAsia="Times New Roman" w:hAnsi="Courier New" w:cs="Times New Roman"/>
      <w:sz w:val="20"/>
      <w:szCs w:val="20"/>
      <w:lang w:eastAsia="en-US"/>
    </w:rPr>
  </w:style>
  <w:style w:type="character" w:customStyle="1" w:styleId="MenuOption">
    <w:name w:val="Menu Option"/>
    <w:basedOn w:val="DefaultParagraphFont"/>
    <w:rsid w:val="000936EC"/>
    <w:rPr>
      <w:b/>
      <w:smallCaps/>
    </w:rPr>
  </w:style>
  <w:style w:type="paragraph" w:customStyle="1" w:styleId="TableListNumber">
    <w:name w:val="Table List Number"/>
    <w:basedOn w:val="ListNumber"/>
    <w:rsid w:val="000936EC"/>
    <w:pPr>
      <w:numPr>
        <w:numId w:val="0"/>
      </w:numPr>
    </w:pPr>
  </w:style>
  <w:style w:type="paragraph" w:styleId="TOC4">
    <w:name w:val="toc 4"/>
    <w:basedOn w:val="TOCBase"/>
    <w:next w:val="Normal"/>
    <w:semiHidden/>
    <w:rsid w:val="000936EC"/>
    <w:pPr>
      <w:tabs>
        <w:tab w:val="right" w:leader="dot" w:pos="9071"/>
      </w:tabs>
      <w:ind w:left="1701"/>
    </w:pPr>
  </w:style>
  <w:style w:type="paragraph" w:customStyle="1" w:styleId="ListAlpha">
    <w:name w:val="List Alpha"/>
    <w:basedOn w:val="List"/>
    <w:rsid w:val="000936EC"/>
    <w:pPr>
      <w:numPr>
        <w:numId w:val="9"/>
      </w:numPr>
    </w:pPr>
  </w:style>
  <w:style w:type="paragraph" w:customStyle="1" w:styleId="ListAlpha2">
    <w:name w:val="List Alpha 2"/>
    <w:basedOn w:val="List2"/>
    <w:rsid w:val="000936EC"/>
    <w:pPr>
      <w:numPr>
        <w:numId w:val="8"/>
      </w:numPr>
    </w:pPr>
  </w:style>
  <w:style w:type="paragraph" w:styleId="List2">
    <w:name w:val="List 2"/>
    <w:basedOn w:val="BodyText"/>
    <w:rsid w:val="000936EC"/>
    <w:pPr>
      <w:tabs>
        <w:tab w:val="left" w:pos="680"/>
      </w:tabs>
      <w:spacing w:before="60" w:after="60"/>
      <w:ind w:left="680" w:hanging="340"/>
    </w:pPr>
  </w:style>
  <w:style w:type="paragraph" w:styleId="List3">
    <w:name w:val="List 3"/>
    <w:basedOn w:val="BodyText"/>
    <w:rsid w:val="000936EC"/>
    <w:pPr>
      <w:tabs>
        <w:tab w:val="left" w:pos="1021"/>
      </w:tabs>
      <w:spacing w:before="60" w:after="60"/>
      <w:ind w:left="1020" w:hanging="340"/>
    </w:pPr>
  </w:style>
  <w:style w:type="paragraph" w:styleId="List4">
    <w:name w:val="List 4"/>
    <w:basedOn w:val="BodyText"/>
    <w:rsid w:val="000936EC"/>
    <w:pPr>
      <w:tabs>
        <w:tab w:val="left" w:pos="1361"/>
      </w:tabs>
      <w:spacing w:before="60" w:after="60"/>
      <w:ind w:left="1361" w:hanging="340"/>
    </w:pPr>
  </w:style>
  <w:style w:type="paragraph" w:styleId="List5">
    <w:name w:val="List 5"/>
    <w:basedOn w:val="BodyText"/>
    <w:rsid w:val="000936EC"/>
    <w:pPr>
      <w:tabs>
        <w:tab w:val="left" w:pos="1701"/>
      </w:tabs>
      <w:spacing w:before="60" w:after="60"/>
      <w:ind w:left="1701" w:hanging="340"/>
    </w:pPr>
  </w:style>
  <w:style w:type="paragraph" w:styleId="ListBullet3">
    <w:name w:val="List Bullet 3"/>
    <w:basedOn w:val="List3"/>
    <w:rsid w:val="000936EC"/>
    <w:pPr>
      <w:numPr>
        <w:numId w:val="15"/>
      </w:numPr>
      <w:tabs>
        <w:tab w:val="clear" w:pos="1021"/>
      </w:tabs>
      <w:ind w:left="1037" w:hanging="357"/>
    </w:pPr>
  </w:style>
  <w:style w:type="paragraph" w:styleId="ListBullet4">
    <w:name w:val="List Bullet 4"/>
    <w:basedOn w:val="List4"/>
    <w:rsid w:val="000936EC"/>
    <w:pPr>
      <w:numPr>
        <w:numId w:val="3"/>
      </w:numPr>
    </w:pPr>
  </w:style>
  <w:style w:type="paragraph" w:styleId="ListBullet5">
    <w:name w:val="List Bullet 5"/>
    <w:basedOn w:val="List5"/>
    <w:rsid w:val="000936EC"/>
    <w:pPr>
      <w:numPr>
        <w:numId w:val="4"/>
      </w:numPr>
    </w:pPr>
  </w:style>
  <w:style w:type="paragraph" w:styleId="ListContinue2">
    <w:name w:val="List Continue 2"/>
    <w:basedOn w:val="List2"/>
    <w:rsid w:val="000936EC"/>
    <w:pPr>
      <w:ind w:firstLine="0"/>
    </w:pPr>
  </w:style>
  <w:style w:type="paragraph" w:styleId="ListContinue3">
    <w:name w:val="List Continue 3"/>
    <w:basedOn w:val="List3"/>
    <w:rsid w:val="000936EC"/>
    <w:pPr>
      <w:ind w:left="1021" w:firstLine="0"/>
    </w:pPr>
  </w:style>
  <w:style w:type="paragraph" w:styleId="ListContinue4">
    <w:name w:val="List Continue 4"/>
    <w:basedOn w:val="List4"/>
    <w:rsid w:val="000936EC"/>
    <w:pPr>
      <w:ind w:firstLine="0"/>
    </w:pPr>
  </w:style>
  <w:style w:type="paragraph" w:styleId="ListContinue5">
    <w:name w:val="List Continue 5"/>
    <w:basedOn w:val="List5"/>
    <w:rsid w:val="000936EC"/>
    <w:pPr>
      <w:ind w:firstLine="0"/>
    </w:pPr>
  </w:style>
  <w:style w:type="paragraph" w:styleId="ListNumber3">
    <w:name w:val="List Number 3"/>
    <w:basedOn w:val="List3"/>
    <w:rsid w:val="000936EC"/>
    <w:pPr>
      <w:numPr>
        <w:numId w:val="5"/>
      </w:numPr>
    </w:pPr>
  </w:style>
  <w:style w:type="paragraph" w:styleId="ListNumber4">
    <w:name w:val="List Number 4"/>
    <w:basedOn w:val="List4"/>
    <w:rsid w:val="000936EC"/>
    <w:pPr>
      <w:numPr>
        <w:numId w:val="6"/>
      </w:numPr>
    </w:pPr>
  </w:style>
  <w:style w:type="paragraph" w:styleId="ListNumber5">
    <w:name w:val="List Number 5"/>
    <w:basedOn w:val="List5"/>
    <w:rsid w:val="000936EC"/>
    <w:pPr>
      <w:numPr>
        <w:numId w:val="7"/>
      </w:numPr>
    </w:pPr>
  </w:style>
  <w:style w:type="paragraph" w:styleId="BlockText">
    <w:name w:val="Block Text"/>
    <w:basedOn w:val="Normal"/>
    <w:rsid w:val="000936EC"/>
    <w:pPr>
      <w:spacing w:after="120"/>
      <w:ind w:left="1440" w:right="1440"/>
    </w:pPr>
  </w:style>
  <w:style w:type="character" w:customStyle="1" w:styleId="Subscript">
    <w:name w:val="Subscript"/>
    <w:basedOn w:val="DefaultParagraphFont"/>
    <w:rsid w:val="000936EC"/>
    <w:rPr>
      <w:sz w:val="16"/>
      <w:vertAlign w:val="subscript"/>
    </w:rPr>
  </w:style>
  <w:style w:type="character" w:customStyle="1" w:styleId="Superscript">
    <w:name w:val="Superscript"/>
    <w:basedOn w:val="DefaultParagraphFont"/>
    <w:rsid w:val="000936EC"/>
    <w:rPr>
      <w:sz w:val="16"/>
      <w:vertAlign w:val="superscript"/>
    </w:rPr>
  </w:style>
  <w:style w:type="character" w:customStyle="1" w:styleId="Symbols">
    <w:name w:val="Symbols"/>
    <w:basedOn w:val="DefaultParagraphFont"/>
    <w:rsid w:val="000936EC"/>
    <w:rPr>
      <w:rFonts w:ascii="Symbol" w:hAnsi="Symbol"/>
    </w:rPr>
  </w:style>
  <w:style w:type="character" w:customStyle="1" w:styleId="MenuOptions">
    <w:name w:val="Menu Options"/>
    <w:basedOn w:val="DefaultParagraphFont"/>
    <w:rsid w:val="000936EC"/>
    <w:rPr>
      <w:rFonts w:ascii="Arial Narrow" w:hAnsi="Arial Narrow"/>
      <w:smallCaps/>
    </w:rPr>
  </w:style>
  <w:style w:type="character" w:customStyle="1" w:styleId="Buttons">
    <w:name w:val="Buttons"/>
    <w:basedOn w:val="DefaultParagraphFont"/>
    <w:rsid w:val="000936EC"/>
    <w:rPr>
      <w:b/>
    </w:rPr>
  </w:style>
  <w:style w:type="character" w:customStyle="1" w:styleId="Underlined">
    <w:name w:val="Underlined"/>
    <w:basedOn w:val="DefaultParagraphFont"/>
    <w:rsid w:val="000936EC"/>
    <w:rPr>
      <w:u w:val="single"/>
    </w:rPr>
  </w:style>
  <w:style w:type="paragraph" w:customStyle="1" w:styleId="TableBodyTextRight">
    <w:name w:val="Table Body Text Right"/>
    <w:basedOn w:val="TableBodyText"/>
    <w:rsid w:val="000936EC"/>
    <w:pPr>
      <w:widowControl w:val="0"/>
      <w:autoSpaceDE w:val="0"/>
      <w:autoSpaceDN w:val="0"/>
      <w:adjustRightInd w:val="0"/>
      <w:jc w:val="right"/>
    </w:pPr>
    <w:rPr>
      <w:rFonts w:cs="Arial"/>
      <w:szCs w:val="18"/>
    </w:rPr>
  </w:style>
  <w:style w:type="paragraph" w:customStyle="1" w:styleId="CopyrightText">
    <w:name w:val="Copyright Text"/>
    <w:basedOn w:val="BodyText"/>
    <w:rsid w:val="000936EC"/>
    <w:rPr>
      <w:sz w:val="18"/>
    </w:rPr>
  </w:style>
  <w:style w:type="paragraph" w:customStyle="1" w:styleId="BodySmallRight">
    <w:name w:val="Body Small Right"/>
    <w:basedOn w:val="BodyTextRight"/>
    <w:rsid w:val="000936EC"/>
    <w:rPr>
      <w:sz w:val="18"/>
      <w:szCs w:val="18"/>
    </w:rPr>
  </w:style>
  <w:style w:type="paragraph" w:customStyle="1" w:styleId="MarginEdition">
    <w:name w:val="Margin Edition"/>
    <w:basedOn w:val="MarginNote"/>
    <w:rsid w:val="000936EC"/>
    <w:pPr>
      <w:spacing w:before="0" w:after="0"/>
    </w:pPr>
    <w:rPr>
      <w:rFonts w:ascii="Times New Roman" w:hAnsi="Times New Roman"/>
      <w:color w:val="999999"/>
    </w:rPr>
  </w:style>
  <w:style w:type="paragraph" w:customStyle="1" w:styleId="Spacer">
    <w:name w:val="Spacer"/>
    <w:basedOn w:val="Normal"/>
    <w:rsid w:val="000936EC"/>
    <w:rPr>
      <w:sz w:val="2"/>
      <w:szCs w:val="2"/>
    </w:rPr>
  </w:style>
  <w:style w:type="character" w:customStyle="1" w:styleId="Small">
    <w:name w:val="Small"/>
    <w:basedOn w:val="DefaultParagraphFont"/>
    <w:rsid w:val="000936EC"/>
    <w:rPr>
      <w:sz w:val="16"/>
    </w:rPr>
  </w:style>
  <w:style w:type="paragraph" w:customStyle="1" w:styleId="WideTable">
    <w:name w:val="Wide Table"/>
    <w:basedOn w:val="Normal"/>
    <w:rsid w:val="000936EC"/>
    <w:pPr>
      <w:ind w:left="-1418"/>
    </w:pPr>
    <w:rPr>
      <w:sz w:val="2"/>
      <w:szCs w:val="2"/>
    </w:rPr>
  </w:style>
  <w:style w:type="character" w:styleId="PageNumber">
    <w:name w:val="page number"/>
    <w:basedOn w:val="DefaultParagraphFont"/>
    <w:rsid w:val="000936EC"/>
  </w:style>
  <w:style w:type="paragraph" w:styleId="Quote">
    <w:name w:val="Quote"/>
    <w:basedOn w:val="Heading1"/>
    <w:link w:val="QuoteChar"/>
    <w:qFormat/>
    <w:rsid w:val="000936EC"/>
    <w:rPr>
      <w:b w:val="0"/>
      <w:sz w:val="72"/>
      <w:szCs w:val="72"/>
      <w:lang w:val="en-NZ"/>
    </w:rPr>
  </w:style>
  <w:style w:type="character" w:customStyle="1" w:styleId="QuoteChar">
    <w:name w:val="Quote Char"/>
    <w:basedOn w:val="DefaultParagraphFont"/>
    <w:link w:val="Quote"/>
    <w:rsid w:val="000936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6EC"/>
    <w:pPr>
      <w:pageBreakBefore/>
    </w:pPr>
  </w:style>
  <w:style w:type="paragraph" w:customStyle="1" w:styleId="Border">
    <w:name w:val="Border"/>
    <w:basedOn w:val="Normal"/>
    <w:qFormat/>
    <w:rsid w:val="000936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6EC"/>
    <w:rPr>
      <w:b/>
      <w:bCs/>
      <w:i/>
      <w:iCs/>
      <w:color w:val="auto"/>
    </w:rPr>
  </w:style>
  <w:style w:type="paragraph" w:styleId="IntenseQuote">
    <w:name w:val="Intense Quote"/>
    <w:basedOn w:val="Normal"/>
    <w:next w:val="Normal"/>
    <w:link w:val="IntenseQuoteChar"/>
    <w:uiPriority w:val="30"/>
    <w:qFormat/>
    <w:rsid w:val="000936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6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36EC"/>
    <w:rPr>
      <w:smallCaps/>
      <w:color w:val="auto"/>
      <w:u w:val="single"/>
    </w:rPr>
  </w:style>
  <w:style w:type="character" w:styleId="IntenseReference">
    <w:name w:val="Intense Reference"/>
    <w:basedOn w:val="DefaultParagraphFont"/>
    <w:uiPriority w:val="32"/>
    <w:qFormat/>
    <w:rsid w:val="000936EC"/>
    <w:rPr>
      <w:b/>
      <w:bCs/>
      <w:smallCaps/>
      <w:color w:val="auto"/>
      <w:spacing w:val="5"/>
      <w:u w:val="single"/>
    </w:rPr>
  </w:style>
  <w:style w:type="paragraph" w:customStyle="1" w:styleId="2ColumnHeading">
    <w:name w:val="2Column Heading"/>
    <w:basedOn w:val="BodyText"/>
    <w:qFormat/>
    <w:rsid w:val="000936EC"/>
    <w:pPr>
      <w:spacing w:after="60"/>
      <w:ind w:left="-2268"/>
    </w:pPr>
    <w:rPr>
      <w:b/>
    </w:rPr>
  </w:style>
  <w:style w:type="paragraph" w:customStyle="1" w:styleId="Heading1TOC">
    <w:name w:val="Heading1 TOC"/>
    <w:basedOn w:val="Normal"/>
    <w:qFormat/>
    <w:rsid w:val="000936EC"/>
    <w:pPr>
      <w:spacing w:before="240" w:after="120"/>
    </w:pPr>
    <w:rPr>
      <w:rFonts w:ascii="Times New Roman" w:hAnsi="Times New Roman"/>
      <w:b/>
      <w:sz w:val="32"/>
    </w:rPr>
  </w:style>
  <w:style w:type="paragraph" w:customStyle="1" w:styleId="Heading2TOC">
    <w:name w:val="Heading2 TOC"/>
    <w:basedOn w:val="Normal"/>
    <w:qFormat/>
    <w:rsid w:val="000936EC"/>
    <w:pPr>
      <w:spacing w:before="240" w:after="60"/>
    </w:pPr>
    <w:rPr>
      <w:rFonts w:ascii="Times New Roman" w:hAnsi="Times New Roman"/>
      <w:b/>
      <w:sz w:val="28"/>
    </w:rPr>
  </w:style>
  <w:style w:type="character" w:customStyle="1" w:styleId="Underline">
    <w:name w:val="Underline"/>
    <w:basedOn w:val="DefaultParagraphFont"/>
    <w:qFormat/>
    <w:rsid w:val="000936EC"/>
    <w:rPr>
      <w:u w:val="single"/>
    </w:rPr>
  </w:style>
  <w:style w:type="paragraph" w:styleId="BalloonText">
    <w:name w:val="Balloon Text"/>
    <w:basedOn w:val="Normal"/>
    <w:link w:val="BalloonTextChar"/>
    <w:rsid w:val="000936EC"/>
    <w:rPr>
      <w:rFonts w:ascii="Tahoma" w:hAnsi="Tahoma" w:cs="Tahoma"/>
      <w:sz w:val="16"/>
      <w:szCs w:val="16"/>
    </w:rPr>
  </w:style>
  <w:style w:type="character" w:customStyle="1" w:styleId="BalloonTextChar">
    <w:name w:val="Balloon Text Char"/>
    <w:basedOn w:val="DefaultParagraphFont"/>
    <w:link w:val="BalloonText"/>
    <w:rsid w:val="000936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36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36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36EC"/>
    <w:rPr>
      <w:b/>
      <w:color w:val="660033"/>
      <w:spacing w:val="0"/>
    </w:rPr>
  </w:style>
  <w:style w:type="paragraph" w:customStyle="1" w:styleId="Nameditemlist">
    <w:name w:val="Named item list"/>
    <w:basedOn w:val="BodyText"/>
    <w:qFormat/>
    <w:rsid w:val="000936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1499</Words>
  <Characters>9602</Characters>
  <Application>Microsoft Office Word</Application>
  <DocSecurity>0</DocSecurity>
  <Lines>268</Lines>
  <Paragraphs>177</Paragraphs>
  <ScaleCrop>false</ScaleCrop>
  <Company>Author-it Software Corporation Ltd.</Company>
  <LinksUpToDate>false</LinksUpToDate>
  <CharactersWithSpaces>11038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SISSSCO512 Assist athletes to prevent and manage injury and illness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2013-03-08T10:15:00Z</dcterms:created>
  <dcterms:modified xsi:type="dcterms:W3CDTF">2013-03-08T10:15:00Z</dcterms:modified>
</cp:coreProperties>
</file>