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0E6" w:rsidP="008F60E6">
      <w:pPr>
        <w:pStyle w:val="Title"/>
      </w:pPr>
      <w:bookmarkStart w:id="0" w:name="_GoBack"/>
      <w:bookmarkEnd w:id="0"/>
      <w:r>
        <w:fldChar w:fldCharType="begin"/>
      </w:r>
      <w:r>
        <w:instrText xml:space="preserve"> TITLE   \* MERGEFORMAT </w:instrText>
      </w:r>
      <w:r>
        <w:fldChar w:fldCharType="separate"/>
      </w:r>
      <w:r>
        <w:t>SISSSCO306 Provide drugs in sport information</w:t>
      </w:r>
      <w:r>
        <w:fldChar w:fldCharType="end"/>
      </w:r>
    </w:p>
    <w:p w:rsidR="008F60E6" w:rsidP="008F60E6">
      <w:pPr>
        <w:pStyle w:val="Version"/>
        <w:sectPr w:rsidSect="001B1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348" w:rsidP="001B1348">
      <w:pPr>
        <w:pStyle w:val="SuperHeading"/>
      </w:pPr>
      <w:r w:rsidRPr="001B1348">
        <w:t>SISSSCO306 Provide drugs in sport information</w:t>
      </w:r>
    </w:p>
    <w:p w:rsidR="00000000" w:rsidRPr="001B1348" w:rsidP="001B1348">
      <w:pPr>
        <w:pStyle w:val="Heading1"/>
      </w:pPr>
      <w:bookmarkStart w:id="1" w:name="O_503098"/>
      <w:bookmarkEnd w:id="1"/>
      <w:r w:rsidRPr="001B1348">
        <w:t>Modification History</w:t>
      </w:r>
    </w:p>
    <w:p w:rsidR="00000000" w:rsidRPr="001B1348" w:rsidP="001B1348">
      <w:pPr>
        <w:pStyle w:val="BodyText"/>
      </w:pPr>
      <w:r w:rsidRPr="001B134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F60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348" w:rsidP="001B1348">
            <w:pPr>
              <w:pStyle w:val="BodyText"/>
            </w:pPr>
            <w:r w:rsidRPr="001B134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348">
            <w:pPr>
              <w:pStyle w:val="BodyText"/>
              <w:rPr>
                <w:lang w:val="en-NZ"/>
              </w:rPr>
            </w:pPr>
            <w:r w:rsidRPr="001B1348">
              <w:rPr>
                <w:rStyle w:val="SpecialBold"/>
              </w:rPr>
              <w:t>Comments</w:t>
            </w:r>
          </w:p>
        </w:tc>
      </w:tr>
      <w:tr w:rsidTr="008F60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348">
            <w:pPr>
              <w:pStyle w:val="BodyText"/>
              <w:rPr>
                <w:lang w:val="en-NZ"/>
              </w:rPr>
            </w:pPr>
            <w:r w:rsidRPr="001B134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348" w:rsidP="001B1348">
            <w:pPr>
              <w:pStyle w:val="BodyText"/>
            </w:pPr>
            <w:r w:rsidRPr="001B1348">
              <w:t xml:space="preserve">Replaces and is equivalent to SISSCGP308A Provide drugs in sport information. </w:t>
            </w:r>
          </w:p>
          <w:p w:rsidR="00000000" w:rsidRPr="001B1348" w:rsidP="001B1348">
            <w:pPr>
              <w:pStyle w:val="BodyText"/>
            </w:pPr>
            <w:r w:rsidRPr="001B1348">
              <w:t>Update</w:t>
            </w:r>
            <w:r w:rsidRPr="001B1348">
              <w:t>d and equivalent. No changes to competency outcome. Unit re-categorised from Coaching General Principles to Sport Coaching to better reflect the intent of the unit.</w:t>
            </w:r>
          </w:p>
        </w:tc>
      </w:tr>
    </w:tbl>
    <w:p w:rsidR="00000000" w:rsidRPr="001B1348" w:rsidP="001B1348">
      <w:pPr>
        <w:pStyle w:val="BodyText"/>
      </w:pPr>
    </w:p>
    <w:p w:rsidR="00000000" w:rsidRPr="001B1348" w:rsidP="001B1348">
      <w:pPr>
        <w:pStyle w:val="AllowPageBreak"/>
      </w:pPr>
    </w:p>
    <w:p w:rsidR="00000000" w:rsidRPr="001B1348" w:rsidP="001B1348">
      <w:pPr>
        <w:pStyle w:val="Heading1"/>
      </w:pPr>
      <w:bookmarkStart w:id="2" w:name="O_503099"/>
      <w:bookmarkEnd w:id="2"/>
      <w:r w:rsidRPr="001B1348">
        <w:t>Unit Descriptor</w:t>
      </w:r>
    </w:p>
    <w:p w:rsidR="00000000" w:rsidRPr="001B1348" w:rsidP="001B1348">
      <w:pPr>
        <w:pStyle w:val="BodyText"/>
      </w:pPr>
      <w:r w:rsidRPr="001B1348">
        <w:t>This unit describes the performance outcomes, skills and</w:t>
      </w:r>
      <w:r w:rsidRPr="001B1348">
        <w:t xml:space="preserve"> knowledge required to provide information about performance enhancing and prohibited drugs to athletes and implement strategies to assist athletes to effectively address those issues according to legislative and sport-specific regulations. </w:t>
      </w:r>
    </w:p>
    <w:p w:rsidR="00000000" w:rsidRPr="001B1348" w:rsidP="001B1348">
      <w:pPr>
        <w:pStyle w:val="AllowPageBreak"/>
      </w:pPr>
    </w:p>
    <w:p w:rsidR="00000000" w:rsidRPr="001B1348" w:rsidP="001B1348">
      <w:pPr>
        <w:pStyle w:val="Heading1"/>
      </w:pPr>
      <w:bookmarkStart w:id="3" w:name="O_503100"/>
      <w:bookmarkEnd w:id="3"/>
      <w:r w:rsidRPr="001B1348">
        <w:t>Application of the Unit</w:t>
      </w:r>
    </w:p>
    <w:p w:rsidR="00000000" w:rsidRPr="001B1348" w:rsidP="001B1348">
      <w:pPr>
        <w:pStyle w:val="BodyText"/>
      </w:pPr>
      <w:r w:rsidRPr="001B1348">
        <w:t>This unit applies to those working autonomously and within supervisory roles in a sport and recreation environment. It applies to personnel who are responsible for coaching athletes in a sport-specific training or competition set</w:t>
      </w:r>
      <w:r w:rsidRPr="001B1348">
        <w:t>ting. This includes providing in competition assistance to athletes and supporting their psychological preparation. It also applies to those in roles such as sport development officers and competition managers or coordinators.</w:t>
      </w:r>
    </w:p>
    <w:p w:rsidR="00000000" w:rsidRPr="001B1348" w:rsidP="001B1348">
      <w:pPr>
        <w:pStyle w:val="AllowPageBreak"/>
      </w:pPr>
    </w:p>
    <w:p w:rsidR="00000000" w:rsidRPr="001B1348" w:rsidP="001B1348">
      <w:pPr>
        <w:pStyle w:val="Heading1"/>
      </w:pPr>
      <w:bookmarkStart w:id="4" w:name="O_503101"/>
      <w:bookmarkEnd w:id="4"/>
      <w:r w:rsidRPr="001B1348">
        <w:t>Licensing/Re</w:t>
      </w:r>
      <w:r w:rsidRPr="001B1348">
        <w:t>gulatory Information</w:t>
      </w:r>
    </w:p>
    <w:p w:rsidR="00000000" w:rsidRPr="001B1348" w:rsidP="001B1348">
      <w:pPr>
        <w:pStyle w:val="BodyText"/>
      </w:pPr>
      <w:r w:rsidRPr="001B1348">
        <w:t>No licensing, regulatory or certification requirements apply to this unit at the time of endorsement.</w:t>
      </w:r>
    </w:p>
    <w:p w:rsidR="00000000" w:rsidRPr="001B1348" w:rsidP="001B1348">
      <w:pPr>
        <w:pStyle w:val="AllowPageBreak"/>
      </w:pPr>
    </w:p>
    <w:p w:rsidR="00000000" w:rsidRPr="001B1348" w:rsidP="001B1348">
      <w:pPr>
        <w:pStyle w:val="Heading1"/>
      </w:pPr>
      <w:bookmarkStart w:id="5" w:name="O_503102"/>
      <w:bookmarkEnd w:id="5"/>
      <w:r w:rsidRPr="001B1348">
        <w:t>Pre-Requisites</w:t>
      </w:r>
    </w:p>
    <w:p w:rsidR="00000000" w:rsidRPr="001B1348" w:rsidP="001B1348">
      <w:pPr>
        <w:pStyle w:val="BodyText"/>
      </w:pPr>
      <w:r w:rsidRPr="001B1348">
        <w:t>Not applicable.</w:t>
      </w:r>
    </w:p>
    <w:p w:rsidR="00000000" w:rsidRPr="001B1348" w:rsidP="001B1348">
      <w:pPr>
        <w:pStyle w:val="AllowPageBreak"/>
      </w:pPr>
    </w:p>
    <w:p w:rsidR="00000000" w:rsidRPr="001B1348" w:rsidP="001B1348">
      <w:pPr>
        <w:pStyle w:val="Heading1"/>
      </w:pPr>
      <w:bookmarkStart w:id="6" w:name="O_503103"/>
      <w:bookmarkEnd w:id="6"/>
      <w:r w:rsidRPr="001B1348">
        <w:t>Employability Skills Information</w:t>
      </w:r>
    </w:p>
    <w:p w:rsidR="00000000" w:rsidRPr="001B1348" w:rsidP="001B1348">
      <w:pPr>
        <w:pStyle w:val="BodyText"/>
      </w:pPr>
      <w:r w:rsidRPr="001B1348">
        <w:t>This unit contains employability skills.</w:t>
      </w:r>
    </w:p>
    <w:p w:rsidR="00000000" w:rsidRPr="001B1348" w:rsidP="001B1348">
      <w:pPr>
        <w:pStyle w:val="AllowPageBreak"/>
      </w:pPr>
    </w:p>
    <w:p w:rsidR="00000000" w:rsidRPr="001B1348" w:rsidP="001B1348">
      <w:pPr>
        <w:pStyle w:val="Heading1"/>
      </w:pPr>
      <w:bookmarkStart w:id="7" w:name="O_503104"/>
      <w:bookmarkEnd w:id="7"/>
      <w:r w:rsidRPr="001B1348">
        <w:t>Elements and Performance Criteria Pre-Content</w:t>
      </w:r>
    </w:p>
    <w:p w:rsidR="00000000" w:rsidRPr="001B1348" w:rsidP="001B1348">
      <w:pPr>
        <w:pStyle w:val="Heading1"/>
      </w:pPr>
      <w:bookmarkStart w:id="8" w:name="O_503105"/>
      <w:bookmarkEnd w:id="8"/>
      <w:r w:rsidRPr="001B1348">
        <w:t>Elements and Performance Criteria</w:t>
      </w:r>
    </w:p>
    <w:tbl>
      <w:tblPr>
        <w:tblW w:w="0" w:type="auto"/>
        <w:tblCellMar>
          <w:left w:w="62" w:type="dxa"/>
          <w:right w:w="62" w:type="dxa"/>
        </w:tblCellMar>
        <w:tblLook w:val="0000"/>
      </w:tblPr>
      <w:tblGrid>
        <w:gridCol w:w="4598"/>
        <w:gridCol w:w="4598"/>
      </w:tblGrid>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1348" w:rsidP="001B1348">
            <w:pPr>
              <w:pStyle w:val="BodyText"/>
            </w:pPr>
            <w:r w:rsidRPr="001B134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PERFORMANCE CRITERIA</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t>Perfor</w:t>
            </w:r>
            <w:r w:rsidRPr="001B1348">
              <w:t>mance criteria describe the performance needed to demonstrate achievement of the element. Where bold italicised text is used, further information is detailed in the required skills and knowledge section and the range statement. Assessment of performance is</w:t>
            </w:r>
            <w:r w:rsidRPr="001B1348">
              <w:t xml:space="preserve"> to be consistent with the evidence guide.</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List"/>
              <w:rPr>
                <w:lang w:val="en-NZ"/>
              </w:rPr>
            </w:pPr>
            <w:r w:rsidRPr="001B1348">
              <w:t>1.</w:t>
            </w:r>
            <w:r w:rsidRPr="001B1348">
              <w:tab/>
              <w:t>Analyse information.</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
            </w:pPr>
            <w:r w:rsidRPr="001B1348">
              <w:t>1.1</w:t>
            </w:r>
            <w:r w:rsidRPr="001B1348">
              <w:tab/>
              <w:t xml:space="preserve">Identify </w:t>
            </w:r>
            <w:r w:rsidRPr="001B1348">
              <w:rPr>
                <w:rStyle w:val="BoldandItalics"/>
              </w:rPr>
              <w:t>drugs in sport issues</w:t>
            </w:r>
            <w:r w:rsidRPr="001B1348">
              <w:t xml:space="preserve"> relevant to the sporting activity or athletes’ needs.</w:t>
            </w:r>
          </w:p>
          <w:p w:rsidR="00000000" w:rsidRPr="001B1348" w:rsidP="001B1348">
            <w:pPr>
              <w:pStyle w:val="List"/>
            </w:pPr>
            <w:r w:rsidRPr="001B1348">
              <w:t>1.2</w:t>
            </w:r>
            <w:r w:rsidRPr="001B1348">
              <w:tab/>
              <w:t xml:space="preserve">Collect and analyse relevant and current </w:t>
            </w:r>
            <w:r w:rsidRPr="001B1348">
              <w:rPr>
                <w:rStyle w:val="BoldandItalics"/>
              </w:rPr>
              <w:t>information</w:t>
            </w:r>
            <w:r w:rsidRPr="001B1348">
              <w:t xml:space="preserve"> from a range of sources.</w:t>
            </w:r>
          </w:p>
          <w:p w:rsidR="00000000" w:rsidRPr="001B1348" w:rsidP="001B1348">
            <w:pPr>
              <w:pStyle w:val="List"/>
            </w:pPr>
            <w:r w:rsidRPr="001B1348">
              <w:t>1.3</w:t>
            </w:r>
            <w:r w:rsidRPr="001B1348">
              <w:tab/>
              <w:t xml:space="preserve">Identify </w:t>
            </w:r>
            <w:r w:rsidRPr="001B1348">
              <w:rPr>
                <w:rStyle w:val="BoldandItalics"/>
              </w:rPr>
              <w:t>supp</w:t>
            </w:r>
            <w:r w:rsidRPr="001B1348">
              <w:rPr>
                <w:rStyle w:val="BoldandItalics"/>
              </w:rPr>
              <w:t>ort personnel</w:t>
            </w:r>
            <w:r w:rsidRPr="001B1348">
              <w:t xml:space="preserve"> and </w:t>
            </w:r>
            <w:r w:rsidRPr="001B1348">
              <w:rPr>
                <w:rStyle w:val="BoldandItalics"/>
              </w:rPr>
              <w:t>resources</w:t>
            </w:r>
            <w:r w:rsidRPr="001B1348">
              <w:t xml:space="preserve"> available to assist athletes with drugs in sport issues.</w:t>
            </w:r>
          </w:p>
          <w:p w:rsidR="00000000" w:rsidRPr="001B1348" w:rsidP="001B1348">
            <w:pPr>
              <w:pStyle w:val="List"/>
            </w:pPr>
            <w:r w:rsidRPr="001B1348">
              <w:t>1.4</w:t>
            </w:r>
            <w:r w:rsidRPr="001B1348">
              <w:tab/>
              <w:t>Assess athlete’s information needs in relation to drugs in sport.</w:t>
            </w:r>
          </w:p>
          <w:p w:rsidR="00000000" w:rsidP="001B1348">
            <w:pPr>
              <w:pStyle w:val="List"/>
              <w:rPr>
                <w:lang w:val="en-NZ"/>
              </w:rPr>
            </w:pPr>
            <w:r w:rsidRPr="001B1348">
              <w:t>1.5</w:t>
            </w:r>
            <w:r w:rsidRPr="001B1348">
              <w:tab/>
              <w:t>Maintain and update information on drugs in sport issues.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List"/>
              <w:rPr>
                <w:lang w:val="en-NZ"/>
              </w:rPr>
            </w:pPr>
            <w:r w:rsidRPr="001B1348">
              <w:t>2.</w:t>
            </w:r>
            <w:r w:rsidRPr="001B1348">
              <w:tab/>
              <w:t>Provide information to athletes.</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
            </w:pPr>
            <w:r w:rsidRPr="001B1348">
              <w:t>2.1</w:t>
            </w:r>
            <w:r w:rsidRPr="001B1348">
              <w:tab/>
              <w:t xml:space="preserve">Determine specific </w:t>
            </w:r>
            <w:r w:rsidRPr="001B1348">
              <w:rPr>
                <w:rStyle w:val="BoldandItalics"/>
              </w:rPr>
              <w:t>drugs in sport information</w:t>
            </w:r>
            <w:r w:rsidRPr="001B1348">
              <w:t xml:space="preserve"> to be presented.</w:t>
            </w:r>
          </w:p>
          <w:p w:rsidR="00000000" w:rsidRPr="001B1348" w:rsidP="001B1348">
            <w:pPr>
              <w:pStyle w:val="List"/>
            </w:pPr>
            <w:r w:rsidRPr="001B1348">
              <w:t>2.2</w:t>
            </w:r>
            <w:r w:rsidRPr="001B1348">
              <w:tab/>
              <w:t>Finalise content and delivery mechanisms of information to be presented.</w:t>
            </w:r>
          </w:p>
          <w:p w:rsidR="00000000" w:rsidRPr="001B1348" w:rsidP="001B1348">
            <w:pPr>
              <w:pStyle w:val="List"/>
            </w:pPr>
            <w:r w:rsidRPr="001B1348">
              <w:t>2.3</w:t>
            </w:r>
            <w:r w:rsidRPr="001B1348">
              <w:tab/>
              <w:t>Present information to athletes in a style appropriate to the needs of the athletes and the coaching setting</w:t>
            </w:r>
            <w:r w:rsidRPr="001B1348">
              <w:t>.</w:t>
            </w:r>
          </w:p>
          <w:p w:rsidR="00000000" w:rsidRPr="001B1348" w:rsidP="001B1348">
            <w:pPr>
              <w:pStyle w:val="List"/>
            </w:pPr>
            <w:r w:rsidRPr="001B1348">
              <w:t>2.4</w:t>
            </w:r>
            <w:r w:rsidRPr="001B1348">
              <w:tab/>
              <w:t>Use appropriate activities and learning experiences to deliver information.</w:t>
            </w:r>
          </w:p>
          <w:p w:rsidR="00000000" w:rsidRPr="001B1348" w:rsidP="001B1348">
            <w:pPr>
              <w:pStyle w:val="List"/>
            </w:pPr>
            <w:r w:rsidRPr="001B1348">
              <w:t>2.5</w:t>
            </w:r>
            <w:r w:rsidRPr="001B1348">
              <w:tab/>
              <w:t xml:space="preserve">Check understanding of athletes regarding information provided using appropriate </w:t>
            </w:r>
            <w:r w:rsidRPr="001B1348">
              <w:rPr>
                <w:rStyle w:val="BoldandItalics"/>
              </w:rPr>
              <w:t>approaches</w:t>
            </w:r>
            <w:r w:rsidRPr="001B1348">
              <w:t xml:space="preserve"> and encourage athletes to clarify information.</w:t>
            </w:r>
          </w:p>
          <w:p w:rsidR="00000000" w:rsidP="001B1348">
            <w:pPr>
              <w:pStyle w:val="List"/>
              <w:rPr>
                <w:lang w:val="en-NZ"/>
              </w:rPr>
            </w:pPr>
            <w:r w:rsidRPr="001B1348">
              <w:t>2.6</w:t>
            </w:r>
            <w:r w:rsidRPr="001B1348">
              <w:tab/>
              <w:t xml:space="preserve">Encourage athletes to seek </w:t>
            </w:r>
            <w:r w:rsidRPr="001B1348">
              <w:t>advice and support from identifies support personnel.</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List"/>
              <w:rPr>
                <w:lang w:val="en-NZ"/>
              </w:rPr>
            </w:pPr>
            <w:r w:rsidRPr="001B1348">
              <w:t>3.</w:t>
            </w:r>
            <w:r w:rsidRPr="001B1348">
              <w:tab/>
              <w:t>Develop and implement strategies to assist athletes.</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
            </w:pPr>
            <w:r w:rsidRPr="001B1348">
              <w:t>3.1</w:t>
            </w:r>
            <w:r w:rsidRPr="001B1348">
              <w:tab/>
              <w:t xml:space="preserve">Consult with athletes to develop </w:t>
            </w:r>
            <w:r w:rsidRPr="001B1348">
              <w:rPr>
                <w:rStyle w:val="BoldandItalics"/>
              </w:rPr>
              <w:t xml:space="preserve">strategies </w:t>
            </w:r>
            <w:r w:rsidRPr="001B1348">
              <w:t>to assist them to address drugs in sport issues.</w:t>
            </w:r>
          </w:p>
          <w:p w:rsidR="00000000" w:rsidRPr="001B1348" w:rsidP="001B1348">
            <w:pPr>
              <w:pStyle w:val="List"/>
            </w:pPr>
            <w:r w:rsidRPr="001B1348">
              <w:t>3.2</w:t>
            </w:r>
            <w:r w:rsidRPr="001B1348">
              <w:tab/>
              <w:t>Assist athletes to implement agreed strategi</w:t>
            </w:r>
            <w:r w:rsidRPr="001B1348">
              <w:t xml:space="preserve">es according to </w:t>
            </w:r>
            <w:r w:rsidRPr="001B1348">
              <w:rPr>
                <w:rStyle w:val="BoldandItalics"/>
              </w:rPr>
              <w:t>organisational policies and procedures</w:t>
            </w:r>
            <w:r w:rsidRPr="001B1348">
              <w:t>.</w:t>
            </w:r>
          </w:p>
          <w:p w:rsidR="00000000" w:rsidRPr="001B1348" w:rsidP="001B1348">
            <w:pPr>
              <w:pStyle w:val="List"/>
            </w:pPr>
            <w:r w:rsidRPr="001B1348">
              <w:t>3.3</w:t>
            </w:r>
            <w:r w:rsidRPr="001B1348">
              <w:tab/>
              <w:t>Review effectiveness of strategies in consultation with athletes.</w:t>
            </w:r>
          </w:p>
          <w:p w:rsidR="00000000" w:rsidRPr="001B1348" w:rsidP="001B1348">
            <w:pPr>
              <w:pStyle w:val="List"/>
            </w:pPr>
            <w:r w:rsidRPr="001B1348">
              <w:t>3.4</w:t>
            </w:r>
            <w:r w:rsidRPr="001B1348">
              <w:tab/>
              <w:t>Adjust strategies to better assist athletes to address drug issues in the relevant sport.</w:t>
            </w:r>
          </w:p>
        </w:tc>
      </w:tr>
    </w:tbl>
    <w:p w:rsidR="00000000" w:rsidRPr="001B1348" w:rsidP="001B1348">
      <w:pPr>
        <w:pStyle w:val="BodyText"/>
      </w:pPr>
    </w:p>
    <w:p w:rsidR="00000000" w:rsidRPr="001B1348" w:rsidP="001B1348">
      <w:pPr>
        <w:pStyle w:val="AllowPageBreak"/>
      </w:pPr>
    </w:p>
    <w:p w:rsidR="00000000" w:rsidRPr="001B1348" w:rsidP="001B1348">
      <w:pPr>
        <w:pStyle w:val="Heading1"/>
      </w:pPr>
      <w:bookmarkStart w:id="9" w:name="O_503106"/>
      <w:bookmarkEnd w:id="9"/>
      <w:r w:rsidRPr="001B1348">
        <w:t>Required Skills a</w:t>
      </w:r>
      <w:r w:rsidRPr="001B1348">
        <w:t>nd Knowledge</w:t>
      </w:r>
    </w:p>
    <w:tbl>
      <w:tblPr>
        <w:tblW w:w="0" w:type="auto"/>
        <w:tblCellMar>
          <w:left w:w="62" w:type="dxa"/>
          <w:right w:w="62" w:type="dxa"/>
        </w:tblCellMar>
        <w:tblLook w:val="0000"/>
      </w:tblPr>
      <w:tblGrid>
        <w:gridCol w:w="9196"/>
      </w:tblGrid>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t>This section describes the skills and knowledge required for this unit.</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Required skills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communication skills to:</w:t>
            </w:r>
          </w:p>
          <w:p w:rsidR="00000000" w:rsidRPr="001B1348" w:rsidP="001B1348">
            <w:pPr>
              <w:pStyle w:val="ListBullet2"/>
            </w:pPr>
            <w:r w:rsidRPr="001B1348">
              <w:t>build rapport with athletes</w:t>
            </w:r>
          </w:p>
          <w:p w:rsidR="00000000" w:rsidRPr="001B1348" w:rsidP="001B1348">
            <w:pPr>
              <w:pStyle w:val="ListBullet2"/>
            </w:pPr>
            <w:r w:rsidRPr="001B1348">
              <w:t>convey information about performance enhancing and prohibited drugs to athletes</w:t>
            </w:r>
          </w:p>
          <w:p w:rsidR="00000000" w:rsidRPr="001B1348" w:rsidP="001B1348">
            <w:pPr>
              <w:pStyle w:val="ListBullet2"/>
            </w:pPr>
            <w:r w:rsidRPr="001B1348">
              <w:t>negotiate appropriate strategies with athletes to address drug issues in sport</w:t>
            </w:r>
          </w:p>
          <w:p w:rsidR="00000000" w:rsidRPr="001B1348" w:rsidP="001B1348">
            <w:pPr>
              <w:pStyle w:val="ListBullet2"/>
            </w:pPr>
            <w:r w:rsidRPr="001B1348">
              <w:t>seek feedback on the effectiveness of strategies</w:t>
            </w:r>
          </w:p>
          <w:p w:rsidR="00000000" w:rsidRPr="001B1348" w:rsidP="001B1348">
            <w:pPr>
              <w:pStyle w:val="ListBullet"/>
            </w:pPr>
            <w:r w:rsidRPr="001B1348">
              <w:t xml:space="preserve">language and literacy skills to access and interpret information on key drug issues relevant to the appropriate sport </w:t>
            </w:r>
          </w:p>
          <w:p w:rsidR="00000000" w:rsidP="001B1348">
            <w:pPr>
              <w:pStyle w:val="ListBullet"/>
              <w:rPr>
                <w:lang w:val="en-NZ"/>
              </w:rPr>
            </w:pPr>
            <w:r w:rsidRPr="001B1348">
              <w:t>problem solving skills to assess effectiveness of strategies to address drug issues and modify accordingly.</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Required knowledge</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national and international anti-doping codes to enable accurate and current information to be conveyed to athletes</w:t>
            </w:r>
          </w:p>
          <w:p w:rsidR="00000000" w:rsidRPr="001B1348" w:rsidP="001B1348">
            <w:pPr>
              <w:pStyle w:val="ListBullet"/>
            </w:pPr>
            <w:r w:rsidRPr="001B1348">
              <w:t>classes of banned and restricted drugs to enable the communication of current information to athletes</w:t>
            </w:r>
          </w:p>
          <w:p w:rsidR="00000000" w:rsidRPr="001B1348" w:rsidP="001B1348">
            <w:pPr>
              <w:pStyle w:val="ListBullet"/>
            </w:pPr>
            <w:r w:rsidRPr="001B1348">
              <w:t>organisational policies and procedures to enable athletes to implement strategies regarding drugs in sport in a professional and supported manner</w:t>
            </w:r>
          </w:p>
          <w:p w:rsidR="00000000" w:rsidRPr="001B1348" w:rsidP="001B1348">
            <w:pPr>
              <w:pStyle w:val="ListBullet"/>
            </w:pPr>
            <w:r w:rsidRPr="001B1348">
              <w:t>short an</w:t>
            </w:r>
            <w:r w:rsidRPr="001B1348">
              <w:t>d long term physical and psychological effects of drugs on the human body</w:t>
            </w:r>
          </w:p>
          <w:p w:rsidR="00000000" w:rsidRPr="001B1348" w:rsidP="001B1348">
            <w:pPr>
              <w:pStyle w:val="ListBullet"/>
            </w:pPr>
            <w:r w:rsidRPr="001B1348">
              <w:t>credible information sources regarding drugs in sport to enable understanding of rights and responsibilities in relation to drugs in sport and to maintain accuracy and currency of kn</w:t>
            </w:r>
            <w:r w:rsidRPr="001B1348">
              <w:t>owledge</w:t>
            </w:r>
          </w:p>
          <w:p w:rsidR="00000000" w:rsidRPr="001B1348" w:rsidP="001B1348">
            <w:pPr>
              <w:pStyle w:val="ListBullet"/>
            </w:pPr>
            <w:r w:rsidRPr="001B1348">
              <w:t>drug testing procedures and protocols and sources of current information to maintain currency and accuracy of knowledge</w:t>
            </w:r>
          </w:p>
          <w:p w:rsidR="00000000" w:rsidRPr="001B1348" w:rsidP="001B1348">
            <w:pPr>
              <w:pStyle w:val="ListBullet"/>
            </w:pPr>
            <w:r w:rsidRPr="001B1348">
              <w:t>available support services in order to convey information to assist athletes with drugs in sports issues</w:t>
            </w:r>
          </w:p>
          <w:p w:rsidR="00000000" w:rsidRPr="001B1348" w:rsidP="001B1348">
            <w:pPr>
              <w:pStyle w:val="ListBullet"/>
            </w:pPr>
            <w:r w:rsidRPr="001B1348">
              <w:t>strategies to assist at</w:t>
            </w:r>
            <w:r w:rsidRPr="001B1348">
              <w:t>hletes to address drugs in sport issues.</w:t>
            </w:r>
          </w:p>
        </w:tc>
      </w:tr>
    </w:tbl>
    <w:p w:rsidR="00000000" w:rsidRPr="001B1348" w:rsidP="001B1348">
      <w:pPr>
        <w:pStyle w:val="BodyText"/>
      </w:pPr>
    </w:p>
    <w:p w:rsidR="00000000" w:rsidRPr="001B1348" w:rsidP="001B1348">
      <w:pPr>
        <w:pStyle w:val="AllowPageBreak"/>
      </w:pPr>
    </w:p>
    <w:p w:rsidR="00000000" w:rsidRPr="001B1348" w:rsidP="001B1348">
      <w:pPr>
        <w:pStyle w:val="Heading1"/>
      </w:pPr>
      <w:bookmarkStart w:id="10" w:name="O_503107"/>
      <w:bookmarkEnd w:id="10"/>
      <w:r w:rsidRPr="001B1348">
        <w:t>Evidence Guide</w:t>
      </w:r>
    </w:p>
    <w:tbl>
      <w:tblPr>
        <w:tblW w:w="0" w:type="auto"/>
        <w:tblCellMar>
          <w:left w:w="62" w:type="dxa"/>
          <w:right w:w="62" w:type="dxa"/>
        </w:tblCellMar>
        <w:tblLook w:val="0000"/>
      </w:tblPr>
      <w:tblGrid>
        <w:gridCol w:w="4598"/>
        <w:gridCol w:w="4598"/>
      </w:tblGrid>
      <w:tr w:rsidTr="008F60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t>The evidence guide provides advice on assessment and must be read in conjunction with the performance criteria, required skills and knowledge, range statement and the Assessment Gui</w:t>
            </w:r>
            <w:r w:rsidRPr="001B1348">
              <w:t>delines for the Training Package.</w:t>
            </w:r>
          </w:p>
        </w:tc>
      </w:tr>
      <w:tr w:rsidTr="008F60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Overview of assessment</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BodyText"/>
            </w:pPr>
            <w:r w:rsidRPr="001B1348">
              <w:t>Evidence of the following is essential:</w:t>
            </w:r>
          </w:p>
          <w:p w:rsidR="00000000" w:rsidRPr="001B1348" w:rsidP="001B1348">
            <w:pPr>
              <w:pStyle w:val="ListBullet"/>
            </w:pPr>
            <w:r w:rsidRPr="001B1348">
              <w:t>acquires, selects and adapts i</w:t>
            </w:r>
            <w:r w:rsidRPr="001B1348">
              <w:t>nformation in relation to drugs in sport issues to develop and maintain professional knowledge for own sporting area and to meet coaching obligations</w:t>
            </w:r>
          </w:p>
          <w:p w:rsidR="00000000" w:rsidRPr="001B1348" w:rsidP="001B1348">
            <w:pPr>
              <w:pStyle w:val="ListBullet"/>
            </w:pPr>
            <w:r w:rsidRPr="001B1348">
              <w:t>selects and adopts communication strategies appropriate to the information needs of athletes to convey inf</w:t>
            </w:r>
            <w:r w:rsidRPr="001B1348">
              <w:t>ormation clearly and accurately regarding drugs in sport issues</w:t>
            </w:r>
          </w:p>
          <w:p w:rsidR="00000000" w:rsidRPr="001B1348" w:rsidP="001B1348">
            <w:pPr>
              <w:pStyle w:val="ListBullet"/>
            </w:pPr>
            <w:r w:rsidRPr="001B1348">
              <w:t>consults with athletes to develop, implement and review strategies to support them with these issues in a coaching setting</w:t>
            </w:r>
          </w:p>
          <w:p w:rsidR="00000000" w:rsidP="001B1348">
            <w:pPr>
              <w:pStyle w:val="ListBullet"/>
              <w:rPr>
                <w:lang w:val="en-NZ"/>
              </w:rPr>
            </w:pPr>
            <w:r w:rsidRPr="001B1348">
              <w:t>develops a rapport with athletes and encourages them to clarify infor</w:t>
            </w:r>
            <w:r w:rsidRPr="001B1348">
              <w:t>mation and access supporting resources.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BodyText"/>
            </w:pPr>
            <w:r w:rsidRPr="001B1348">
              <w:t xml:space="preserve">Assessment must ensure presentation of comprehensive and current information relevant to the sports the candidate coaches or intends to coach </w:t>
            </w:r>
            <w:r w:rsidRPr="001B1348">
              <w:t>to demonstrate competency and consistency of performance.</w:t>
            </w:r>
          </w:p>
          <w:p w:rsidR="00000000" w:rsidRPr="001B1348" w:rsidP="001B1348">
            <w:pPr>
              <w:pStyle w:val="BodyText"/>
            </w:pPr>
            <w:r w:rsidRPr="001B1348">
              <w:t>Assessment must also ensure access to:</w:t>
            </w:r>
          </w:p>
          <w:p w:rsidR="00000000" w:rsidRPr="001B1348" w:rsidP="001B1348">
            <w:pPr>
              <w:pStyle w:val="ListBullet"/>
            </w:pPr>
            <w:r w:rsidRPr="001B1348">
              <w:t>a sport-specific training or competition setting</w:t>
            </w:r>
          </w:p>
          <w:p w:rsidR="00000000" w:rsidRPr="001B1348" w:rsidP="001B1348">
            <w:pPr>
              <w:pStyle w:val="ListBullet"/>
            </w:pPr>
            <w:r w:rsidRPr="001B1348">
              <w:t>elite athletes</w:t>
            </w:r>
          </w:p>
          <w:p w:rsidR="00000000" w:rsidP="001B1348">
            <w:pPr>
              <w:pStyle w:val="ListBullet"/>
              <w:rPr>
                <w:lang w:val="en-NZ"/>
              </w:rPr>
            </w:pPr>
            <w:r w:rsidRPr="001B1348">
              <w:t>sources of information about drugs in sport issues.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BodyText"/>
            </w:pPr>
            <w:r w:rsidRPr="001B1348">
              <w:t>A range of assessmen</w:t>
            </w:r>
            <w:r w:rsidRPr="001B1348">
              <w:t xml:space="preserve">t methods should be used to assess practical skills and knowledge. The following examples are appropriate for this unit: </w:t>
            </w:r>
          </w:p>
          <w:p w:rsidR="00000000" w:rsidRPr="001B1348" w:rsidP="001B1348">
            <w:pPr>
              <w:pStyle w:val="ListBullet"/>
            </w:pPr>
            <w:r w:rsidRPr="001B1348">
              <w:t>observation of consultation with athletes to identify and review strategies to support them with drugs in sport issues</w:t>
            </w:r>
          </w:p>
          <w:p w:rsidR="00000000" w:rsidRPr="001B1348" w:rsidP="001B1348">
            <w:pPr>
              <w:pStyle w:val="ListBullet"/>
            </w:pPr>
            <w:r w:rsidRPr="001B1348">
              <w:t>oral or writte</w:t>
            </w:r>
            <w:r w:rsidRPr="001B1348">
              <w:t>n questioning to assess knowledge of key drugs in sports issues for specific sport</w:t>
            </w:r>
          </w:p>
          <w:p w:rsidR="00000000" w:rsidRPr="001B1348" w:rsidP="001B1348">
            <w:pPr>
              <w:pStyle w:val="ListBullet"/>
            </w:pPr>
            <w:r w:rsidRPr="001B1348">
              <w:t>portfolio of research and presentations on sport-specific drugs in sport issues</w:t>
            </w:r>
          </w:p>
          <w:p w:rsidR="00000000" w:rsidP="001B1348">
            <w:pPr>
              <w:pStyle w:val="ListBullet"/>
              <w:rPr>
                <w:lang w:val="en-NZ"/>
              </w:rPr>
            </w:pPr>
            <w:r w:rsidRPr="001B1348">
              <w:t xml:space="preserve">third party reports from coaches or other support staff detailing work performance. </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SpecialBold"/>
              </w:rPr>
              <w:t>Guidanc</w:t>
            </w:r>
            <w:r w:rsidRPr="001B1348">
              <w:rPr>
                <w:rStyle w:val="SpecialBold"/>
              </w:rPr>
              <w:t>e information for assessment</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BodyText"/>
            </w:pPr>
            <w:r w:rsidRPr="001B1348">
              <w:t>Holistic assessment with other units relevant to the industry sector, workplace and job role is recommended.</w:t>
            </w:r>
          </w:p>
        </w:tc>
      </w:tr>
    </w:tbl>
    <w:p w:rsidR="00000000" w:rsidRPr="001B1348" w:rsidP="001B1348">
      <w:pPr>
        <w:pStyle w:val="BodyText"/>
      </w:pPr>
    </w:p>
    <w:p w:rsidR="00000000" w:rsidRPr="001B1348" w:rsidP="001B1348">
      <w:pPr>
        <w:pStyle w:val="AllowPageBreak"/>
      </w:pPr>
    </w:p>
    <w:p w:rsidR="00000000" w:rsidRPr="001B1348" w:rsidP="001B1348">
      <w:pPr>
        <w:pStyle w:val="Heading1"/>
      </w:pPr>
      <w:bookmarkStart w:id="11" w:name="O_503108"/>
      <w:bookmarkEnd w:id="11"/>
      <w:r w:rsidRPr="001B1348">
        <w:t>Range Statement</w:t>
      </w:r>
    </w:p>
    <w:tbl>
      <w:tblPr>
        <w:tblW w:w="0" w:type="auto"/>
        <w:tblCellMar>
          <w:left w:w="62" w:type="dxa"/>
          <w:right w:w="62" w:type="dxa"/>
        </w:tblCellMar>
        <w:tblLook w:val="0000"/>
      </w:tblPr>
      <w:tblGrid>
        <w:gridCol w:w="4598"/>
        <w:gridCol w:w="4598"/>
      </w:tblGrid>
      <w:tr w:rsidTr="008F60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t>The range statement relates to the unit of competency as a whole. It allows for different work environments and situations that may affect performance. Bold italicised wording, if used in the performance criteria, is detailed below. Essential operating con</w:t>
            </w:r>
            <w:r w:rsidRPr="001B1348">
              <w:t>ditions that may be present with training and assessment (depending on the work situation, needs of the candidate, accessibility of the item, and local industry and regional contexts) may also be included.</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Drugs in sport issues</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banned and r</w:t>
            </w:r>
            <w:r w:rsidRPr="001B1348">
              <w:t>estricted drug classes</w:t>
            </w:r>
          </w:p>
          <w:p w:rsidR="00000000" w:rsidRPr="001B1348" w:rsidP="001B1348">
            <w:pPr>
              <w:pStyle w:val="ListBullet"/>
            </w:pPr>
            <w:r w:rsidRPr="001B1348">
              <w:t>drug testing procedures and protocols</w:t>
            </w:r>
          </w:p>
          <w:p w:rsidR="00000000" w:rsidRPr="001B1348" w:rsidP="001B1348">
            <w:pPr>
              <w:pStyle w:val="ListBullet"/>
            </w:pPr>
            <w:r w:rsidRPr="001B1348">
              <w:t>deliberate use of drugs</w:t>
            </w:r>
          </w:p>
          <w:p w:rsidR="00000000" w:rsidRPr="001B1348" w:rsidP="001B1348">
            <w:pPr>
              <w:pStyle w:val="ListBullet"/>
            </w:pPr>
            <w:r w:rsidRPr="001B1348">
              <w:t>inadvertent use of drugs</w:t>
            </w:r>
          </w:p>
          <w:p w:rsidR="00000000" w:rsidRPr="001B1348" w:rsidP="001B1348">
            <w:pPr>
              <w:pStyle w:val="ListBullet"/>
            </w:pPr>
            <w:r w:rsidRPr="001B1348">
              <w:t>social drug use</w:t>
            </w:r>
          </w:p>
          <w:p w:rsidR="00000000" w:rsidRPr="001B1348" w:rsidP="001B1348">
            <w:pPr>
              <w:pStyle w:val="ListBullet"/>
            </w:pPr>
            <w:r w:rsidRPr="001B1348">
              <w:t xml:space="preserve">ethical implications </w:t>
            </w:r>
          </w:p>
          <w:p w:rsidR="00000000" w:rsidRPr="001B1348" w:rsidP="001B1348">
            <w:pPr>
              <w:pStyle w:val="ListBullet"/>
            </w:pPr>
            <w:r w:rsidRPr="001B1348">
              <w:t xml:space="preserve">health effects of banned substances </w:t>
            </w:r>
          </w:p>
          <w:p w:rsidR="00000000" w:rsidRPr="001B1348" w:rsidP="001B1348">
            <w:pPr>
              <w:pStyle w:val="ListBullet"/>
            </w:pPr>
            <w:r w:rsidRPr="001B1348">
              <w:t xml:space="preserve">hearings and sanctions </w:t>
            </w:r>
          </w:p>
          <w:p w:rsidR="00000000" w:rsidRPr="001B1348" w:rsidP="001B1348">
            <w:pPr>
              <w:pStyle w:val="ListBullet"/>
            </w:pPr>
            <w:r w:rsidRPr="001B1348">
              <w:t xml:space="preserve">therapeutic use of banned drugs </w:t>
            </w:r>
          </w:p>
          <w:p w:rsidR="00000000" w:rsidRPr="001B1348" w:rsidP="001B1348">
            <w:pPr>
              <w:pStyle w:val="ListBullet"/>
            </w:pPr>
            <w:r w:rsidRPr="001B1348">
              <w:t xml:space="preserve">athlete's rights and responsibilities </w:t>
            </w:r>
          </w:p>
          <w:p w:rsidR="00000000" w:rsidRPr="001B1348" w:rsidP="001B1348">
            <w:pPr>
              <w:pStyle w:val="ListBullet"/>
            </w:pPr>
            <w:r w:rsidRPr="001B1348">
              <w:t xml:space="preserve">herbal medications and supplements </w:t>
            </w:r>
          </w:p>
          <w:p w:rsidR="00000000" w:rsidP="001B1348">
            <w:pPr>
              <w:pStyle w:val="ListBullet"/>
              <w:rPr>
                <w:lang w:val="en-NZ"/>
              </w:rPr>
            </w:pPr>
            <w:r w:rsidRPr="001B1348">
              <w:t>domestic versus international drug testing procedures and policies.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Information</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anti-doping policies and codes:</w:t>
            </w:r>
          </w:p>
          <w:p w:rsidR="00000000" w:rsidRPr="001B1348" w:rsidP="001B1348">
            <w:pPr>
              <w:pStyle w:val="ListBullet2"/>
            </w:pPr>
            <w:r w:rsidRPr="001B1348">
              <w:t>the world anti-doping code (WADA)</w:t>
            </w:r>
          </w:p>
          <w:p w:rsidR="00000000" w:rsidRPr="001B1348" w:rsidP="001B1348">
            <w:pPr>
              <w:pStyle w:val="ListBullet2"/>
            </w:pPr>
            <w:r w:rsidRPr="001B1348">
              <w:t>Australian sports anti-doping authority (ASDA)</w:t>
            </w:r>
          </w:p>
          <w:p w:rsidR="00000000" w:rsidRPr="001B1348" w:rsidP="001B1348">
            <w:pPr>
              <w:pStyle w:val="ListBullet2"/>
            </w:pPr>
            <w:r w:rsidRPr="001B1348">
              <w:t>sport-specific requirements</w:t>
            </w:r>
          </w:p>
          <w:p w:rsidR="00000000" w:rsidRPr="001B1348" w:rsidP="001B1348">
            <w:pPr>
              <w:pStyle w:val="ListBullet"/>
            </w:pPr>
            <w:r w:rsidRPr="001B1348">
              <w:t>drug testing procedures</w:t>
            </w:r>
          </w:p>
          <w:p w:rsidR="00000000" w:rsidRPr="001B1348" w:rsidP="001B1348">
            <w:pPr>
              <w:pStyle w:val="ListBullet"/>
            </w:pPr>
            <w:r w:rsidRPr="001B1348">
              <w:t>professional advice available on drugs in sport</w:t>
            </w:r>
          </w:p>
          <w:p w:rsidR="00000000" w:rsidRPr="001B1348" w:rsidP="001B1348">
            <w:pPr>
              <w:pStyle w:val="ListBullet"/>
            </w:pPr>
            <w:r w:rsidRPr="001B1348">
              <w:t>classification of major drugs in relation to their legal status</w:t>
            </w:r>
          </w:p>
          <w:p w:rsidR="00000000" w:rsidRPr="001B1348" w:rsidP="001B1348">
            <w:pPr>
              <w:pStyle w:val="ListBullet"/>
            </w:pPr>
            <w:r w:rsidRPr="001B1348">
              <w:t>short term and long term effects on the huma</w:t>
            </w:r>
            <w:r w:rsidRPr="001B1348">
              <w:t>n body</w:t>
            </w:r>
          </w:p>
          <w:p w:rsidR="00000000" w:rsidRPr="001B1348" w:rsidP="001B1348">
            <w:pPr>
              <w:pStyle w:val="ListBullet"/>
            </w:pPr>
            <w:r w:rsidRPr="001B1348">
              <w:t>classification of drugs as either banned or permitted in sport</w:t>
            </w:r>
          </w:p>
          <w:p w:rsidR="00000000" w:rsidRPr="001B1348" w:rsidP="001B1348">
            <w:pPr>
              <w:pStyle w:val="ListBullet"/>
            </w:pPr>
            <w:r w:rsidRPr="001B1348">
              <w:t>physical and psychological effects of banned and restricted drugs</w:t>
            </w:r>
          </w:p>
          <w:p w:rsidR="00000000" w:rsidP="001B1348">
            <w:pPr>
              <w:pStyle w:val="ListBullet"/>
              <w:rPr>
                <w:lang w:val="en-NZ"/>
              </w:rPr>
            </w:pPr>
            <w:r w:rsidRPr="001B1348">
              <w:t>athlete’s legal and ethical responsibilities.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Support personnel</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disability specific</w:t>
            </w:r>
          </w:p>
          <w:p w:rsidR="00000000" w:rsidRPr="001B1348" w:rsidP="001B1348">
            <w:pPr>
              <w:pStyle w:val="ListBullet"/>
            </w:pPr>
            <w:r w:rsidRPr="001B1348">
              <w:t>sport administrators</w:t>
            </w:r>
          </w:p>
          <w:p w:rsidR="00000000" w:rsidRPr="001B1348" w:rsidP="001B1348">
            <w:pPr>
              <w:pStyle w:val="ListBullet"/>
            </w:pPr>
            <w:r w:rsidRPr="001B1348">
              <w:t>team managers</w:t>
            </w:r>
          </w:p>
          <w:p w:rsidR="00000000" w:rsidRPr="001B1348" w:rsidP="001B1348">
            <w:pPr>
              <w:pStyle w:val="ListBullet"/>
            </w:pPr>
            <w:r w:rsidRPr="001B1348">
              <w:t>sports physician</w:t>
            </w:r>
          </w:p>
          <w:p w:rsidR="00000000" w:rsidRPr="001B1348" w:rsidP="001B1348">
            <w:pPr>
              <w:pStyle w:val="ListBullet"/>
            </w:pPr>
            <w:r w:rsidRPr="001B1348">
              <w:t>sports trainer</w:t>
            </w:r>
          </w:p>
          <w:p w:rsidR="00000000" w:rsidRPr="001B1348" w:rsidP="001B1348">
            <w:pPr>
              <w:pStyle w:val="ListBullet"/>
            </w:pPr>
            <w:r w:rsidRPr="001B1348">
              <w:t>sports doctor</w:t>
            </w:r>
          </w:p>
          <w:p w:rsidR="00000000" w:rsidRPr="001B1348" w:rsidP="001B1348">
            <w:pPr>
              <w:pStyle w:val="ListBullet"/>
            </w:pPr>
            <w:r w:rsidRPr="001B1348">
              <w:t>sports scientist</w:t>
            </w:r>
          </w:p>
          <w:p w:rsidR="00000000" w:rsidRPr="001B1348" w:rsidP="001B1348">
            <w:pPr>
              <w:pStyle w:val="ListBullet"/>
            </w:pPr>
            <w:r w:rsidRPr="001B1348">
              <w:t>accredited sports dietician</w:t>
            </w:r>
          </w:p>
          <w:p w:rsidR="00000000" w:rsidRPr="001B1348" w:rsidP="001B1348">
            <w:pPr>
              <w:pStyle w:val="ListBullet"/>
            </w:pPr>
            <w:r w:rsidRPr="001B1348">
              <w:t>psychologist</w:t>
            </w:r>
          </w:p>
          <w:p w:rsidR="00000000" w:rsidP="001B1348">
            <w:pPr>
              <w:pStyle w:val="ListBullet"/>
              <w:rPr>
                <w:lang w:val="en-NZ"/>
              </w:rPr>
            </w:pPr>
            <w:r w:rsidRPr="001B1348">
              <w:t>parents or guardians.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Resources</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anti-doping policies and codes:</w:t>
            </w:r>
          </w:p>
          <w:p w:rsidR="00000000" w:rsidRPr="001B1348" w:rsidP="001B1348">
            <w:pPr>
              <w:pStyle w:val="ListBullet2"/>
            </w:pPr>
            <w:r w:rsidRPr="001B1348">
              <w:t>the world anti-doping code (WADA)</w:t>
            </w:r>
          </w:p>
          <w:p w:rsidR="00000000" w:rsidRPr="001B1348" w:rsidP="001B1348">
            <w:pPr>
              <w:pStyle w:val="ListBullet2"/>
            </w:pPr>
            <w:r w:rsidRPr="001B1348">
              <w:t>Australian Sports Anti-Doping Authority (ASADA)</w:t>
            </w:r>
          </w:p>
          <w:p w:rsidR="00000000" w:rsidRPr="001B1348" w:rsidP="001B1348">
            <w:pPr>
              <w:pStyle w:val="ListBullet"/>
            </w:pPr>
            <w:r w:rsidRPr="001B1348">
              <w:t>sport-specific requirements</w:t>
            </w:r>
          </w:p>
          <w:p w:rsidR="00000000" w:rsidRPr="001B1348" w:rsidP="001B1348">
            <w:pPr>
              <w:pStyle w:val="ListBullet"/>
            </w:pPr>
            <w:r w:rsidRPr="001B1348">
              <w:t>drug testing procedures</w:t>
            </w:r>
          </w:p>
          <w:p w:rsidR="00000000" w:rsidRPr="001B1348" w:rsidP="001B1348">
            <w:pPr>
              <w:pStyle w:val="ListBullet"/>
            </w:pPr>
            <w:r w:rsidRPr="001B1348">
              <w:t>professional advice available on drugs in sport</w:t>
            </w:r>
          </w:p>
          <w:p w:rsidR="00000000" w:rsidRPr="001B1348" w:rsidP="001B1348">
            <w:pPr>
              <w:pStyle w:val="ListBullet"/>
            </w:pPr>
            <w:r w:rsidRPr="001B1348">
              <w:t>classification of major drugs in relation to their legal status</w:t>
            </w:r>
          </w:p>
          <w:p w:rsidR="00000000" w:rsidRPr="001B1348" w:rsidP="001B1348">
            <w:pPr>
              <w:pStyle w:val="ListBullet"/>
            </w:pPr>
            <w:r w:rsidRPr="001B1348">
              <w:t>short term and long term effects on the hum</w:t>
            </w:r>
            <w:r w:rsidRPr="001B1348">
              <w:t>an body</w:t>
            </w:r>
          </w:p>
          <w:p w:rsidR="00000000" w:rsidRPr="001B1348" w:rsidP="001B1348">
            <w:pPr>
              <w:pStyle w:val="ListBullet"/>
            </w:pPr>
            <w:r w:rsidRPr="001B1348">
              <w:t>classification of drugs as either banned or permitted in sport</w:t>
            </w:r>
          </w:p>
          <w:p w:rsidR="00000000" w:rsidRPr="001B1348" w:rsidP="001B1348">
            <w:pPr>
              <w:pStyle w:val="ListBullet"/>
            </w:pPr>
            <w:r w:rsidRPr="001B1348">
              <w:t>physical and psychological effect of banned and restricted drugs</w:t>
            </w:r>
          </w:p>
          <w:p w:rsidR="00000000" w:rsidP="001B1348">
            <w:pPr>
              <w:pStyle w:val="ListBullet"/>
              <w:rPr>
                <w:lang w:val="en-NZ"/>
              </w:rPr>
            </w:pPr>
            <w:r w:rsidRPr="001B1348">
              <w:t>athlete’s legal and ethical responsibilities.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Drugs in sport information</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beginner through to high performance level competitors</w:t>
            </w:r>
          </w:p>
          <w:p w:rsidR="00000000" w:rsidRPr="001B1348" w:rsidP="001B1348">
            <w:pPr>
              <w:pStyle w:val="ListBullet"/>
            </w:pPr>
            <w:r w:rsidRPr="001B1348">
              <w:t>athletes under 16 years of age who require parent or guardian consent prior to being included in a training program</w:t>
            </w:r>
          </w:p>
          <w:p w:rsidR="00000000" w:rsidRPr="001B1348" w:rsidP="001B1348">
            <w:pPr>
              <w:pStyle w:val="ListBullet"/>
            </w:pPr>
            <w:r w:rsidRPr="001B1348">
              <w:t>female or male athletes</w:t>
            </w:r>
          </w:p>
          <w:p w:rsidR="00000000" w:rsidRPr="001B1348" w:rsidP="001B1348">
            <w:pPr>
              <w:pStyle w:val="ListBullet"/>
            </w:pPr>
            <w:r w:rsidRPr="001B1348">
              <w:t>athletes with a disability or special needs</w:t>
            </w:r>
          </w:p>
          <w:p w:rsidR="00000000" w:rsidP="001B1348">
            <w:pPr>
              <w:pStyle w:val="ListBullet"/>
              <w:rPr>
                <w:lang w:val="en-NZ"/>
              </w:rPr>
            </w:pPr>
            <w:r w:rsidRPr="001B1348">
              <w:t>athletes from min</w:t>
            </w:r>
            <w:r w:rsidRPr="001B1348">
              <w:t>ority ethnic and cultural groups.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Approaches</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discussions</w:t>
            </w:r>
          </w:p>
          <w:p w:rsidR="00000000" w:rsidP="001B1348">
            <w:pPr>
              <w:pStyle w:val="ListBullet"/>
              <w:rPr>
                <w:lang w:val="en-NZ"/>
              </w:rPr>
            </w:pPr>
            <w:r w:rsidRPr="001B1348">
              <w:t>open questions.</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Strategies</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educational programs</w:t>
            </w:r>
          </w:p>
          <w:p w:rsidR="00000000" w:rsidRPr="001B1348" w:rsidP="001B1348">
            <w:pPr>
              <w:pStyle w:val="ListBullet"/>
            </w:pPr>
            <w:r w:rsidRPr="001B1348">
              <w:t>use of drugs in sport information services such as Australian Sports Anti-Doping Authority (ASADA)</w:t>
            </w:r>
          </w:p>
          <w:p w:rsidR="00000000" w:rsidRPr="001B1348" w:rsidP="001B1348">
            <w:pPr>
              <w:pStyle w:val="ListBullet"/>
            </w:pPr>
            <w:r w:rsidRPr="001B1348">
              <w:t>intervention strategie</w:t>
            </w:r>
            <w:r w:rsidRPr="001B1348">
              <w:t>s</w:t>
            </w:r>
          </w:p>
          <w:p w:rsidR="00000000" w:rsidRPr="001B1348" w:rsidP="001B1348">
            <w:pPr>
              <w:pStyle w:val="ListBullet"/>
            </w:pPr>
            <w:r w:rsidRPr="001B1348">
              <w:t>development of ethical codes and policies</w:t>
            </w:r>
          </w:p>
          <w:p w:rsidR="00000000" w:rsidP="001B1348">
            <w:pPr>
              <w:pStyle w:val="ListBullet"/>
              <w:rPr>
                <w:lang w:val="en-NZ"/>
              </w:rPr>
            </w:pPr>
            <w:r w:rsidRPr="001B1348">
              <w:t>development of alternative strategies to legally enhance performance.</w:t>
            </w:r>
          </w:p>
        </w:tc>
      </w:tr>
      <w:tr w:rsidTr="008F60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348">
            <w:pPr>
              <w:pStyle w:val="BodyText"/>
              <w:rPr>
                <w:lang w:val="en-NZ"/>
              </w:rPr>
            </w:pPr>
            <w:r w:rsidRPr="001B1348">
              <w:rPr>
                <w:rStyle w:val="BoldandItalics"/>
              </w:rPr>
              <w:t>Organisational policies and procedures</w:t>
            </w:r>
            <w:r w:rsidRPr="001B134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B1348" w:rsidP="001B1348">
            <w:pPr>
              <w:pStyle w:val="ListBullet"/>
            </w:pPr>
            <w:r w:rsidRPr="001B1348">
              <w:t>codes of conduct</w:t>
            </w:r>
          </w:p>
          <w:p w:rsidR="00000000" w:rsidRPr="001B1348" w:rsidP="001B1348">
            <w:pPr>
              <w:pStyle w:val="ListBullet"/>
            </w:pPr>
            <w:r w:rsidRPr="001B1348">
              <w:t>duty of care</w:t>
            </w:r>
          </w:p>
          <w:p w:rsidR="00000000" w:rsidRPr="001B1348" w:rsidP="001B1348">
            <w:pPr>
              <w:pStyle w:val="ListBullet"/>
            </w:pPr>
            <w:r w:rsidRPr="001B1348">
              <w:t>confidentiality.</w:t>
            </w:r>
          </w:p>
        </w:tc>
      </w:tr>
    </w:tbl>
    <w:p w:rsidR="00000000" w:rsidRPr="001B1348" w:rsidP="001B1348">
      <w:pPr>
        <w:pStyle w:val="BodyText"/>
      </w:pPr>
    </w:p>
    <w:p w:rsidR="00000000" w:rsidRPr="001B1348" w:rsidP="001B1348">
      <w:pPr>
        <w:pStyle w:val="AllowPageBreak"/>
      </w:pPr>
    </w:p>
    <w:p w:rsidR="00000000" w:rsidRPr="001B1348" w:rsidP="001B1348">
      <w:pPr>
        <w:pStyle w:val="Heading1"/>
      </w:pPr>
      <w:bookmarkStart w:id="12" w:name="O_503109"/>
      <w:bookmarkEnd w:id="12"/>
      <w:r w:rsidRPr="001B1348">
        <w:t>Unit Sector(s)</w:t>
      </w:r>
    </w:p>
    <w:p w:rsidR="00000000" w:rsidRPr="001B1348" w:rsidP="001B1348">
      <w:pPr>
        <w:pStyle w:val="BodyText"/>
      </w:pPr>
      <w:r w:rsidRPr="001B1348">
        <w:t>Sport</w:t>
      </w:r>
    </w:p>
    <w:p w:rsidR="00000000" w:rsidRPr="001B1348" w:rsidP="001B1348">
      <w:pPr>
        <w:pStyle w:val="AllowPageBreak"/>
      </w:pPr>
    </w:p>
    <w:p w:rsidR="00000000" w:rsidRPr="001B1348" w:rsidP="001B1348">
      <w:pPr>
        <w:pStyle w:val="Heading1"/>
      </w:pPr>
      <w:bookmarkStart w:id="13" w:name="O_503110"/>
      <w:bookmarkEnd w:id="13"/>
      <w:r w:rsidRPr="001B1348">
        <w:t>Competency Field</w:t>
      </w:r>
    </w:p>
    <w:p w:rsidR="00000000" w:rsidRPr="001B1348" w:rsidP="001B1348">
      <w:pPr>
        <w:pStyle w:val="BodyText"/>
      </w:pPr>
      <w:r w:rsidRPr="001B1348">
        <w:t>Sport Coaching</w:t>
      </w:r>
    </w:p>
    <w:p w:rsidR="00000000" w:rsidRPr="001B1348" w:rsidP="001B1348"/>
    <w:sectPr w:rsidSect="001B1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rsidRPr="008F60E6" w:rsidP="008F60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E6" w:rsidP="001B13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60E6" w:rsidP="001B13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F60E6" w:rsidP="001B1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rsidRPr="008F60E6" w:rsidP="008F60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E6" w:rsidRPr="002D2AF8" w:rsidP="001B1348">
    <w:pPr>
      <w:pStyle w:val="Header"/>
      <w:framePr w:wrap="around"/>
    </w:pPr>
    <w:r>
      <w:fldChar w:fldCharType="begin"/>
    </w:r>
    <w:r>
      <w:instrText xml:space="preserve"> TITLE   \* MERGEFORMAT </w:instrText>
    </w:r>
    <w:r>
      <w:fldChar w:fldCharType="separate"/>
    </w:r>
    <w:r>
      <w:t>SISSSCO306 Provide drugs in sport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F60E6" w:rsidP="001B1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42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E5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A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348"/>
    <w:pPr>
      <w:spacing w:before="360" w:after="60"/>
      <w:outlineLvl w:val="0"/>
    </w:pPr>
    <w:rPr>
      <w:sz w:val="32"/>
    </w:rPr>
  </w:style>
  <w:style w:type="paragraph" w:styleId="Heading2">
    <w:name w:val="heading 2"/>
    <w:basedOn w:val="HeadingBase"/>
    <w:next w:val="BodyText"/>
    <w:link w:val="Heading2Char"/>
    <w:qFormat/>
    <w:rsid w:val="001B1348"/>
    <w:pPr>
      <w:keepLines/>
      <w:spacing w:before="240" w:after="120"/>
      <w:outlineLvl w:val="1"/>
    </w:pPr>
    <w:rPr>
      <w:sz w:val="28"/>
      <w:szCs w:val="40"/>
    </w:rPr>
  </w:style>
  <w:style w:type="paragraph" w:styleId="Heading3">
    <w:name w:val="heading 3"/>
    <w:basedOn w:val="HeadingBase"/>
    <w:next w:val="BodyText"/>
    <w:link w:val="Heading3Char"/>
    <w:qFormat/>
    <w:rsid w:val="001B1348"/>
    <w:pPr>
      <w:spacing w:before="180" w:after="120"/>
      <w:outlineLvl w:val="2"/>
    </w:pPr>
    <w:rPr>
      <w:spacing w:val="-10"/>
      <w:kern w:val="32"/>
    </w:rPr>
  </w:style>
  <w:style w:type="paragraph" w:styleId="Heading4">
    <w:name w:val="heading 4"/>
    <w:basedOn w:val="HeadingBase"/>
    <w:next w:val="BodyText"/>
    <w:link w:val="Heading4Char"/>
    <w:qFormat/>
    <w:rsid w:val="001B1348"/>
    <w:pPr>
      <w:spacing w:before="160" w:after="120"/>
      <w:outlineLvl w:val="3"/>
    </w:pPr>
    <w:rPr>
      <w:sz w:val="22"/>
    </w:rPr>
  </w:style>
  <w:style w:type="paragraph" w:styleId="Heading5">
    <w:name w:val="heading 5"/>
    <w:basedOn w:val="HeadingBase"/>
    <w:next w:val="Normal"/>
    <w:link w:val="Heading5Char"/>
    <w:qFormat/>
    <w:rsid w:val="001B1348"/>
    <w:pPr>
      <w:spacing w:before="80"/>
      <w:outlineLvl w:val="4"/>
    </w:pPr>
    <w:rPr>
      <w:color w:val="918585"/>
      <w:sz w:val="20"/>
    </w:rPr>
  </w:style>
  <w:style w:type="paragraph" w:styleId="Heading6">
    <w:name w:val="heading 6"/>
    <w:basedOn w:val="HeadingBase"/>
    <w:next w:val="Normal"/>
    <w:link w:val="Heading6Char"/>
    <w:qFormat/>
    <w:rsid w:val="001B1348"/>
    <w:pPr>
      <w:spacing w:before="60"/>
      <w:outlineLvl w:val="5"/>
    </w:pPr>
    <w:rPr>
      <w:color w:val="918585"/>
      <w:sz w:val="20"/>
    </w:rPr>
  </w:style>
  <w:style w:type="paragraph" w:styleId="Heading7">
    <w:name w:val="heading 7"/>
    <w:basedOn w:val="Normal"/>
    <w:next w:val="Normal"/>
    <w:link w:val="Heading7Char"/>
    <w:qFormat/>
    <w:rsid w:val="001B1348"/>
    <w:pPr>
      <w:ind w:left="720"/>
      <w:outlineLvl w:val="6"/>
    </w:pPr>
    <w:rPr>
      <w:i/>
    </w:rPr>
  </w:style>
  <w:style w:type="paragraph" w:styleId="Heading8">
    <w:name w:val="heading 8"/>
    <w:basedOn w:val="Normal"/>
    <w:next w:val="Normal"/>
    <w:link w:val="Heading8Char"/>
    <w:qFormat/>
    <w:rsid w:val="001B1348"/>
    <w:pPr>
      <w:ind w:left="720"/>
      <w:outlineLvl w:val="7"/>
    </w:pPr>
    <w:rPr>
      <w:i/>
    </w:rPr>
  </w:style>
  <w:style w:type="paragraph" w:styleId="Heading9">
    <w:name w:val="heading 9"/>
    <w:basedOn w:val="Normal"/>
    <w:next w:val="Normal"/>
    <w:link w:val="Heading9Char"/>
    <w:qFormat/>
    <w:rsid w:val="001B1348"/>
    <w:pPr>
      <w:ind w:left="720"/>
      <w:outlineLvl w:val="8"/>
    </w:pPr>
    <w:rPr>
      <w:i/>
    </w:rPr>
  </w:style>
  <w:style w:type="character" w:default="1" w:styleId="DefaultParagraphFont">
    <w:name w:val="Default Paragraph Font"/>
    <w:uiPriority w:val="1"/>
    <w:unhideWhenUsed/>
    <w:rsid w:val="001B1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348"/>
  </w:style>
  <w:style w:type="character" w:customStyle="1" w:styleId="Heading1Char">
    <w:name w:val="Heading 1 Char"/>
    <w:basedOn w:val="DefaultParagraphFont"/>
    <w:link w:val="Heading1"/>
    <w:rsid w:val="001B1348"/>
    <w:rPr>
      <w:rFonts w:ascii="Times New Roman" w:eastAsia="Times New Roman" w:hAnsi="Times New Roman" w:cs="Times New Roman"/>
      <w:b/>
      <w:sz w:val="32"/>
      <w:szCs w:val="20"/>
      <w:lang w:eastAsia="en-US"/>
    </w:rPr>
  </w:style>
  <w:style w:type="paragraph" w:styleId="BodyText">
    <w:name w:val="Body Text"/>
    <w:basedOn w:val="Normal"/>
    <w:link w:val="BodyTextChar"/>
    <w:rsid w:val="001B1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348"/>
    <w:rPr>
      <w:rFonts w:ascii="Times New Roman" w:eastAsia="Times New Roman" w:hAnsi="Times New Roman" w:cs="Times New Roman"/>
      <w:sz w:val="24"/>
      <w:lang w:eastAsia="en-US"/>
    </w:rPr>
  </w:style>
  <w:style w:type="paragraph" w:styleId="List">
    <w:name w:val="List"/>
    <w:basedOn w:val="BodyText"/>
    <w:next w:val="BodyText"/>
    <w:rsid w:val="001B1348"/>
    <w:pPr>
      <w:tabs>
        <w:tab w:val="left" w:pos="340"/>
      </w:tabs>
      <w:spacing w:before="60" w:after="60"/>
      <w:ind w:left="340" w:hanging="340"/>
    </w:pPr>
  </w:style>
  <w:style w:type="paragraph" w:styleId="ListBullet">
    <w:name w:val="List Bullet"/>
    <w:basedOn w:val="List"/>
    <w:rsid w:val="001B1348"/>
    <w:pPr>
      <w:numPr>
        <w:numId w:val="13"/>
      </w:numPr>
      <w:tabs>
        <w:tab w:val="clear" w:pos="340"/>
      </w:tabs>
      <w:spacing w:before="40" w:after="40"/>
    </w:pPr>
  </w:style>
  <w:style w:type="character" w:customStyle="1" w:styleId="SpecialBold">
    <w:name w:val="Special Bold"/>
    <w:basedOn w:val="DefaultParagraphFont"/>
    <w:rsid w:val="001B1348"/>
    <w:rPr>
      <w:b/>
      <w:spacing w:val="0"/>
    </w:rPr>
  </w:style>
  <w:style w:type="paragraph" w:styleId="ListBullet2">
    <w:name w:val="List Bullet 2"/>
    <w:basedOn w:val="List2"/>
    <w:rsid w:val="001B1348"/>
    <w:pPr>
      <w:numPr>
        <w:numId w:val="14"/>
      </w:numPr>
      <w:tabs>
        <w:tab w:val="clear" w:pos="680"/>
      </w:tabs>
    </w:pPr>
  </w:style>
  <w:style w:type="paragraph" w:customStyle="1" w:styleId="SuperHeading">
    <w:name w:val="SuperHeading"/>
    <w:basedOn w:val="Normal"/>
    <w:rsid w:val="001B1348"/>
    <w:pPr>
      <w:spacing w:before="240" w:after="120"/>
      <w:outlineLvl w:val="0"/>
    </w:pPr>
    <w:rPr>
      <w:rFonts w:ascii="Times New Roman" w:hAnsi="Times New Roman"/>
      <w:b/>
      <w:sz w:val="32"/>
    </w:rPr>
  </w:style>
  <w:style w:type="paragraph" w:customStyle="1" w:styleId="AllowPageBreak">
    <w:name w:val="AllowPageBreak"/>
    <w:rsid w:val="001B1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1348"/>
    <w:rPr>
      <w:b/>
      <w:i/>
      <w:u w:val="none"/>
    </w:rPr>
  </w:style>
  <w:style w:type="character" w:customStyle="1" w:styleId="Heading2Char">
    <w:name w:val="Heading 2 Char"/>
    <w:basedOn w:val="DefaultParagraphFont"/>
    <w:link w:val="Heading2"/>
    <w:rsid w:val="001B1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348"/>
    <w:rPr>
      <w:rFonts w:ascii="Courier New" w:eastAsia="Times New Roman" w:hAnsi="Courier New" w:cs="Times New Roman"/>
      <w:i/>
      <w:szCs w:val="20"/>
      <w:lang w:eastAsia="en-US"/>
    </w:rPr>
  </w:style>
  <w:style w:type="paragraph" w:customStyle="1" w:styleId="HeadingBase">
    <w:name w:val="Heading Base"/>
    <w:rsid w:val="001B1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348"/>
    <w:pPr>
      <w:tabs>
        <w:tab w:val="right" w:leader="dot" w:pos="9072"/>
      </w:tabs>
      <w:ind w:left="567"/>
    </w:pPr>
    <w:rPr>
      <w:szCs w:val="22"/>
    </w:rPr>
  </w:style>
  <w:style w:type="paragraph" w:customStyle="1" w:styleId="TOCBase">
    <w:name w:val="TOC Base"/>
    <w:rsid w:val="001B1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348"/>
    <w:pPr>
      <w:tabs>
        <w:tab w:val="right" w:leader="dot" w:pos="9072"/>
      </w:tabs>
      <w:spacing w:before="40" w:after="40"/>
      <w:ind w:left="284"/>
    </w:pPr>
    <w:rPr>
      <w:rFonts w:ascii="Times New Roman" w:hAnsi="Times New Roman"/>
    </w:rPr>
  </w:style>
  <w:style w:type="paragraph" w:styleId="TOC1">
    <w:name w:val="toc 1"/>
    <w:basedOn w:val="TOCBase"/>
    <w:next w:val="Normal"/>
    <w:rsid w:val="001B1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348"/>
    <w:rPr>
      <w:rFonts w:ascii="Times New Roman" w:eastAsia="Times New Roman" w:hAnsi="Times New Roman" w:cs="Times New Roman"/>
      <w:sz w:val="16"/>
      <w:lang w:eastAsia="en-US"/>
    </w:rPr>
  </w:style>
  <w:style w:type="paragraph" w:styleId="Title">
    <w:name w:val="Title"/>
    <w:basedOn w:val="HeadingBase"/>
    <w:link w:val="TitleChar"/>
    <w:qFormat/>
    <w:rsid w:val="001B1348"/>
    <w:pPr>
      <w:spacing w:before="5040"/>
      <w:jc w:val="center"/>
    </w:pPr>
    <w:rPr>
      <w:sz w:val="48"/>
      <w:szCs w:val="72"/>
      <w:lang w:val="en-US"/>
    </w:rPr>
  </w:style>
  <w:style w:type="character" w:customStyle="1" w:styleId="TitleChar">
    <w:name w:val="Title Char"/>
    <w:basedOn w:val="DefaultParagraphFont"/>
    <w:link w:val="Title"/>
    <w:rsid w:val="001B1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348"/>
    <w:pPr>
      <w:tabs>
        <w:tab w:val="left" w:pos="3600"/>
        <w:tab w:val="left" w:pos="3958"/>
      </w:tabs>
    </w:pPr>
  </w:style>
  <w:style w:type="paragraph" w:customStyle="1" w:styleId="Note">
    <w:name w:val="Note"/>
    <w:basedOn w:val="BodyText"/>
    <w:rsid w:val="001B1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348"/>
    <w:pPr>
      <w:framePr w:wrap="auto" w:hAnchor="text" w:y="6049"/>
    </w:pPr>
    <w:rPr>
      <w:color w:val="000000"/>
      <w:sz w:val="40"/>
    </w:rPr>
  </w:style>
  <w:style w:type="paragraph" w:customStyle="1" w:styleId="TOCTitle">
    <w:name w:val="TOCTitle"/>
    <w:basedOn w:val="Heading1"/>
    <w:rsid w:val="001B1348"/>
    <w:pPr>
      <w:spacing w:after="240"/>
      <w:jc w:val="center"/>
      <w:outlineLvl w:val="9"/>
    </w:pPr>
    <w:rPr>
      <w:caps/>
    </w:rPr>
  </w:style>
  <w:style w:type="paragraph" w:customStyle="1" w:styleId="Version">
    <w:name w:val="Version"/>
    <w:rsid w:val="001B1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348"/>
    <w:pPr>
      <w:keepNext w:val="0"/>
      <w:tabs>
        <w:tab w:val="right" w:pos="4176"/>
      </w:tabs>
      <w:ind w:left="198" w:hanging="198"/>
    </w:pPr>
    <w:rPr>
      <w:rFonts w:ascii="Garamond" w:hAnsi="Garamond"/>
    </w:rPr>
  </w:style>
  <w:style w:type="paragraph" w:styleId="IndexHeading">
    <w:name w:val="index heading"/>
    <w:basedOn w:val="Normal"/>
    <w:next w:val="Index1"/>
    <w:semiHidden/>
    <w:rsid w:val="001B1348"/>
    <w:pPr>
      <w:spacing w:before="120" w:after="120"/>
    </w:pPr>
    <w:rPr>
      <w:rFonts w:ascii="Arial" w:hAnsi="Arial"/>
      <w:b/>
      <w:color w:val="918585"/>
      <w:sz w:val="24"/>
    </w:rPr>
  </w:style>
  <w:style w:type="paragraph" w:styleId="Header">
    <w:name w:val="header"/>
    <w:basedOn w:val="Normal"/>
    <w:link w:val="HeaderChar"/>
    <w:rsid w:val="001B1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348"/>
    <w:rPr>
      <w:rFonts w:ascii="Times New Roman" w:eastAsia="Times New Roman" w:hAnsi="Times New Roman" w:cs="Times New Roman"/>
      <w:sz w:val="16"/>
      <w:szCs w:val="20"/>
      <w:lang w:val="en-GB" w:eastAsia="en-US"/>
    </w:rPr>
  </w:style>
  <w:style w:type="paragraph" w:customStyle="1" w:styleId="Chapter">
    <w:name w:val="Chapter"/>
    <w:basedOn w:val="Normal"/>
    <w:rsid w:val="001B1348"/>
    <w:pPr>
      <w:spacing w:before="240"/>
    </w:pPr>
    <w:rPr>
      <w:rFonts w:ascii="Times New Roman" w:hAnsi="Times New Roman"/>
      <w:smallCaps/>
      <w:spacing w:val="80"/>
      <w:sz w:val="28"/>
    </w:rPr>
  </w:style>
  <w:style w:type="paragraph" w:customStyle="1" w:styleId="InChapter">
    <w:name w:val="InChapter"/>
    <w:basedOn w:val="Heading3"/>
    <w:rsid w:val="001B1348"/>
    <w:pPr>
      <w:spacing w:after="240"/>
      <w:outlineLvl w:val="9"/>
    </w:pPr>
    <w:rPr>
      <w:noProof/>
    </w:rPr>
  </w:style>
  <w:style w:type="paragraph" w:styleId="Index2">
    <w:name w:val="index 2"/>
    <w:basedOn w:val="Normal"/>
    <w:next w:val="Normal"/>
    <w:semiHidden/>
    <w:rsid w:val="001B1348"/>
    <w:pPr>
      <w:tabs>
        <w:tab w:val="right" w:pos="4176"/>
      </w:tabs>
      <w:ind w:left="568" w:hanging="284"/>
    </w:pPr>
    <w:rPr>
      <w:rFonts w:ascii="Garamond" w:hAnsi="Garamond"/>
    </w:rPr>
  </w:style>
  <w:style w:type="paragraph" w:customStyle="1" w:styleId="Byline">
    <w:name w:val="Byline"/>
    <w:rsid w:val="001B1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348"/>
    <w:pPr>
      <w:tabs>
        <w:tab w:val="clear" w:pos="3600"/>
        <w:tab w:val="clear" w:pos="3958"/>
      </w:tabs>
      <w:jc w:val="right"/>
    </w:pPr>
  </w:style>
  <w:style w:type="character" w:styleId="Emphasis">
    <w:name w:val="Emphasis"/>
    <w:basedOn w:val="DefaultParagraphFont"/>
    <w:qFormat/>
    <w:rsid w:val="001B1348"/>
    <w:rPr>
      <w:i/>
    </w:rPr>
  </w:style>
  <w:style w:type="paragraph" w:styleId="Caption">
    <w:name w:val="caption"/>
    <w:basedOn w:val="BodyText"/>
    <w:next w:val="Normal"/>
    <w:qFormat/>
    <w:rsid w:val="001B1348"/>
    <w:pPr>
      <w:framePr w:w="2268" w:hSpace="181" w:vSpace="181" w:wrap="around" w:vAnchor="text" w:hAnchor="page" w:x="1135" w:y="285" w:anchorLock="1"/>
    </w:pPr>
    <w:rPr>
      <w:i/>
    </w:rPr>
  </w:style>
  <w:style w:type="paragraph" w:customStyle="1" w:styleId="MiniTOCTitle">
    <w:name w:val="MiniTOCTitle"/>
    <w:basedOn w:val="Heading4"/>
    <w:rsid w:val="001B1348"/>
    <w:pPr>
      <w:spacing w:before="240"/>
      <w:outlineLvl w:val="9"/>
    </w:pPr>
    <w:rPr>
      <w:noProof/>
      <w:sz w:val="24"/>
    </w:rPr>
  </w:style>
  <w:style w:type="paragraph" w:customStyle="1" w:styleId="MiniTOCItem">
    <w:name w:val="MiniTOCItem"/>
    <w:basedOn w:val="ListBullet"/>
    <w:rsid w:val="001B1348"/>
    <w:pPr>
      <w:numPr>
        <w:numId w:val="0"/>
      </w:numPr>
      <w:tabs>
        <w:tab w:val="right" w:leader="dot" w:pos="6521"/>
      </w:tabs>
      <w:spacing w:before="0" w:after="0"/>
    </w:pPr>
  </w:style>
  <w:style w:type="paragraph" w:customStyle="1" w:styleId="TOFTitle">
    <w:name w:val="TOFTitle"/>
    <w:basedOn w:val="TOCTitle"/>
    <w:rsid w:val="001B1348"/>
  </w:style>
  <w:style w:type="paragraph" w:styleId="TableofFigures">
    <w:name w:val="table of figures"/>
    <w:basedOn w:val="Normal"/>
    <w:next w:val="Normal"/>
    <w:semiHidden/>
    <w:rsid w:val="001B1348"/>
    <w:pPr>
      <w:tabs>
        <w:tab w:val="right" w:leader="dot" w:pos="9072"/>
      </w:tabs>
      <w:ind w:left="970" w:hanging="403"/>
    </w:pPr>
    <w:rPr>
      <w:rFonts w:ascii="Times New Roman" w:hAnsi="Times New Roman"/>
      <w:b/>
    </w:rPr>
  </w:style>
  <w:style w:type="paragraph" w:styleId="ListNumber">
    <w:name w:val="List Number"/>
    <w:basedOn w:val="List"/>
    <w:rsid w:val="001B1348"/>
    <w:pPr>
      <w:numPr>
        <w:numId w:val="11"/>
      </w:numPr>
    </w:pPr>
  </w:style>
  <w:style w:type="character" w:customStyle="1" w:styleId="WingdingSymbols">
    <w:name w:val="Wingding Symbols"/>
    <w:rsid w:val="001B1348"/>
    <w:rPr>
      <w:rFonts w:ascii="Wingdings" w:hAnsi="Wingdings"/>
    </w:rPr>
  </w:style>
  <w:style w:type="paragraph" w:customStyle="1" w:styleId="TableHeading">
    <w:name w:val="Table Heading"/>
    <w:basedOn w:val="HeadingBase"/>
    <w:rsid w:val="001B1348"/>
    <w:pPr>
      <w:keepLines/>
      <w:pBdr>
        <w:bottom w:val="single" w:sz="6" w:space="1" w:color="918585"/>
      </w:pBdr>
      <w:spacing w:before="240"/>
    </w:pPr>
  </w:style>
  <w:style w:type="character" w:customStyle="1" w:styleId="HotSpot">
    <w:name w:val="HotSpot"/>
    <w:rsid w:val="001B1348"/>
    <w:rPr>
      <w:color w:val="0033CC"/>
      <w:u w:val="none"/>
    </w:rPr>
  </w:style>
  <w:style w:type="paragraph" w:customStyle="1" w:styleId="BodyTextRight">
    <w:name w:val="Body Text Right"/>
    <w:basedOn w:val="BodyText"/>
    <w:rsid w:val="001B1348"/>
    <w:pPr>
      <w:spacing w:before="0" w:after="0"/>
      <w:jc w:val="right"/>
    </w:pPr>
  </w:style>
  <w:style w:type="paragraph" w:styleId="Index3">
    <w:name w:val="index 3"/>
    <w:basedOn w:val="ListNumber2"/>
    <w:next w:val="Normal"/>
    <w:semiHidden/>
    <w:rsid w:val="001B1348"/>
    <w:pPr>
      <w:numPr>
        <w:numId w:val="0"/>
      </w:numPr>
      <w:tabs>
        <w:tab w:val="right" w:leader="dot" w:pos="4176"/>
      </w:tabs>
    </w:pPr>
  </w:style>
  <w:style w:type="paragraph" w:styleId="ListNumber2">
    <w:name w:val="List Number 2"/>
    <w:basedOn w:val="List2"/>
    <w:rsid w:val="001B1348"/>
    <w:pPr>
      <w:numPr>
        <w:numId w:val="10"/>
      </w:numPr>
      <w:tabs>
        <w:tab w:val="clear" w:pos="1060"/>
      </w:tabs>
    </w:pPr>
  </w:style>
  <w:style w:type="paragraph" w:customStyle="1" w:styleId="MarginNote">
    <w:name w:val="Margin Note"/>
    <w:basedOn w:val="BodyText"/>
    <w:rsid w:val="001B1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348"/>
    <w:rPr>
      <w:sz w:val="32"/>
    </w:rPr>
  </w:style>
  <w:style w:type="paragraph" w:customStyle="1" w:styleId="HeadingProcedure">
    <w:name w:val="Heading Procedure"/>
    <w:basedOn w:val="HeadingBase"/>
    <w:next w:val="Normal"/>
    <w:rsid w:val="001B1348"/>
    <w:pPr>
      <w:tabs>
        <w:tab w:val="left" w:pos="0"/>
      </w:tabs>
      <w:spacing w:before="120" w:after="60"/>
    </w:pPr>
    <w:rPr>
      <w:i/>
      <w:color w:val="918585"/>
      <w:sz w:val="22"/>
    </w:rPr>
  </w:style>
  <w:style w:type="paragraph" w:customStyle="1" w:styleId="TableBodyText">
    <w:name w:val="Table Body Text"/>
    <w:basedOn w:val="BodyText"/>
    <w:rsid w:val="001B1348"/>
    <w:pPr>
      <w:spacing w:before="60" w:after="60"/>
    </w:pPr>
  </w:style>
  <w:style w:type="paragraph" w:styleId="ListContinue">
    <w:name w:val="List Continue"/>
    <w:basedOn w:val="List"/>
    <w:rsid w:val="001B1348"/>
    <w:pPr>
      <w:ind w:firstLine="0"/>
    </w:pPr>
  </w:style>
  <w:style w:type="paragraph" w:customStyle="1" w:styleId="ListNote">
    <w:name w:val="List Note"/>
    <w:basedOn w:val="List"/>
    <w:rsid w:val="001B1348"/>
    <w:pPr>
      <w:pBdr>
        <w:top w:val="single" w:sz="6" w:space="2" w:color="918585"/>
        <w:bottom w:val="single" w:sz="6" w:space="2" w:color="918585"/>
      </w:pBdr>
      <w:tabs>
        <w:tab w:val="left" w:pos="1021"/>
      </w:tabs>
      <w:ind w:firstLine="0"/>
    </w:pPr>
  </w:style>
  <w:style w:type="paragraph" w:customStyle="1" w:styleId="Warning">
    <w:name w:val="Warning"/>
    <w:basedOn w:val="BodyText"/>
    <w:rsid w:val="001B1348"/>
    <w:pPr>
      <w:shd w:val="clear" w:color="auto" w:fill="D9D9D9"/>
      <w:tabs>
        <w:tab w:val="left" w:pos="992"/>
      </w:tabs>
      <w:ind w:left="119" w:right="119"/>
    </w:pPr>
    <w:rPr>
      <w:sz w:val="20"/>
    </w:rPr>
  </w:style>
  <w:style w:type="paragraph" w:customStyle="1" w:styleId="MarginIcons">
    <w:name w:val="Margin Icons"/>
    <w:basedOn w:val="BodyText"/>
    <w:rsid w:val="001B1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348"/>
    <w:rPr>
      <w:rFonts w:ascii="Courier New" w:hAnsi="Courier New"/>
    </w:rPr>
  </w:style>
  <w:style w:type="paragraph" w:customStyle="1" w:styleId="NoteBullet">
    <w:name w:val="Note Bullet"/>
    <w:basedOn w:val="Note"/>
    <w:rsid w:val="001B1348"/>
    <w:pPr>
      <w:tabs>
        <w:tab w:val="clear" w:pos="680"/>
      </w:tabs>
      <w:spacing w:before="60" w:after="60"/>
    </w:pPr>
  </w:style>
  <w:style w:type="paragraph" w:customStyle="1" w:styleId="SubHeading2">
    <w:name w:val="SubHeading2"/>
    <w:basedOn w:val="HeadingBase"/>
    <w:rsid w:val="001B1348"/>
    <w:pPr>
      <w:spacing w:before="240" w:after="60"/>
    </w:pPr>
    <w:rPr>
      <w:sz w:val="20"/>
    </w:rPr>
  </w:style>
  <w:style w:type="paragraph" w:customStyle="1" w:styleId="SubHeading1">
    <w:name w:val="SubHeading1"/>
    <w:basedOn w:val="HeadingBase"/>
    <w:rsid w:val="001B1348"/>
    <w:pPr>
      <w:spacing w:before="240" w:after="60"/>
    </w:pPr>
    <w:rPr>
      <w:color w:val="918585"/>
      <w:sz w:val="22"/>
    </w:rPr>
  </w:style>
  <w:style w:type="paragraph" w:customStyle="1" w:styleId="SideHeading">
    <w:name w:val="Side Heading"/>
    <w:basedOn w:val="HeadingBase"/>
    <w:rsid w:val="001B1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348"/>
    <w:pPr>
      <w:numPr>
        <w:numId w:val="12"/>
      </w:numPr>
    </w:pPr>
  </w:style>
  <w:style w:type="paragraph" w:styleId="PlainText">
    <w:name w:val="Plain Text"/>
    <w:basedOn w:val="Normal"/>
    <w:link w:val="PlainTextChar"/>
    <w:rsid w:val="001B1348"/>
    <w:rPr>
      <w:sz w:val="20"/>
    </w:rPr>
  </w:style>
  <w:style w:type="character" w:customStyle="1" w:styleId="PlainTextChar">
    <w:name w:val="Plain Text Char"/>
    <w:basedOn w:val="DefaultParagraphFont"/>
    <w:link w:val="PlainText"/>
    <w:rsid w:val="001B1348"/>
    <w:rPr>
      <w:rFonts w:ascii="Courier New" w:eastAsia="Times New Roman" w:hAnsi="Courier New" w:cs="Times New Roman"/>
      <w:sz w:val="20"/>
      <w:szCs w:val="20"/>
      <w:lang w:eastAsia="en-US"/>
    </w:rPr>
  </w:style>
  <w:style w:type="character" w:customStyle="1" w:styleId="MenuOption">
    <w:name w:val="Menu Option"/>
    <w:basedOn w:val="DefaultParagraphFont"/>
    <w:rsid w:val="001B1348"/>
    <w:rPr>
      <w:b/>
      <w:smallCaps/>
    </w:rPr>
  </w:style>
  <w:style w:type="paragraph" w:customStyle="1" w:styleId="TableListNumber">
    <w:name w:val="Table List Number"/>
    <w:basedOn w:val="ListNumber"/>
    <w:rsid w:val="001B1348"/>
    <w:pPr>
      <w:numPr>
        <w:numId w:val="0"/>
      </w:numPr>
    </w:pPr>
  </w:style>
  <w:style w:type="paragraph" w:styleId="TOC4">
    <w:name w:val="toc 4"/>
    <w:basedOn w:val="TOCBase"/>
    <w:next w:val="Normal"/>
    <w:semiHidden/>
    <w:rsid w:val="001B1348"/>
    <w:pPr>
      <w:tabs>
        <w:tab w:val="right" w:leader="dot" w:pos="9071"/>
      </w:tabs>
      <w:ind w:left="1701"/>
    </w:pPr>
  </w:style>
  <w:style w:type="paragraph" w:customStyle="1" w:styleId="ListAlpha">
    <w:name w:val="List Alpha"/>
    <w:basedOn w:val="List"/>
    <w:rsid w:val="001B1348"/>
    <w:pPr>
      <w:numPr>
        <w:numId w:val="9"/>
      </w:numPr>
    </w:pPr>
  </w:style>
  <w:style w:type="paragraph" w:customStyle="1" w:styleId="ListAlpha2">
    <w:name w:val="List Alpha 2"/>
    <w:basedOn w:val="List2"/>
    <w:rsid w:val="001B1348"/>
    <w:pPr>
      <w:numPr>
        <w:numId w:val="8"/>
      </w:numPr>
    </w:pPr>
  </w:style>
  <w:style w:type="paragraph" w:styleId="List2">
    <w:name w:val="List 2"/>
    <w:basedOn w:val="BodyText"/>
    <w:rsid w:val="001B1348"/>
    <w:pPr>
      <w:tabs>
        <w:tab w:val="left" w:pos="680"/>
      </w:tabs>
      <w:spacing w:before="60" w:after="60"/>
      <w:ind w:left="680" w:hanging="340"/>
    </w:pPr>
  </w:style>
  <w:style w:type="paragraph" w:styleId="List3">
    <w:name w:val="List 3"/>
    <w:basedOn w:val="BodyText"/>
    <w:rsid w:val="001B1348"/>
    <w:pPr>
      <w:tabs>
        <w:tab w:val="left" w:pos="1021"/>
      </w:tabs>
      <w:spacing w:before="60" w:after="60"/>
      <w:ind w:left="1020" w:hanging="340"/>
    </w:pPr>
  </w:style>
  <w:style w:type="paragraph" w:styleId="List4">
    <w:name w:val="List 4"/>
    <w:basedOn w:val="BodyText"/>
    <w:rsid w:val="001B1348"/>
    <w:pPr>
      <w:tabs>
        <w:tab w:val="left" w:pos="1361"/>
      </w:tabs>
      <w:spacing w:before="60" w:after="60"/>
      <w:ind w:left="1361" w:hanging="340"/>
    </w:pPr>
  </w:style>
  <w:style w:type="paragraph" w:styleId="List5">
    <w:name w:val="List 5"/>
    <w:basedOn w:val="BodyText"/>
    <w:rsid w:val="001B1348"/>
    <w:pPr>
      <w:tabs>
        <w:tab w:val="left" w:pos="1701"/>
      </w:tabs>
      <w:spacing w:before="60" w:after="60"/>
      <w:ind w:left="1701" w:hanging="340"/>
    </w:pPr>
  </w:style>
  <w:style w:type="paragraph" w:styleId="ListBullet3">
    <w:name w:val="List Bullet 3"/>
    <w:basedOn w:val="List3"/>
    <w:rsid w:val="001B1348"/>
    <w:pPr>
      <w:numPr>
        <w:numId w:val="15"/>
      </w:numPr>
      <w:tabs>
        <w:tab w:val="clear" w:pos="1021"/>
      </w:tabs>
      <w:ind w:left="1037" w:hanging="357"/>
    </w:pPr>
  </w:style>
  <w:style w:type="paragraph" w:styleId="ListBullet4">
    <w:name w:val="List Bullet 4"/>
    <w:basedOn w:val="List4"/>
    <w:rsid w:val="001B1348"/>
    <w:pPr>
      <w:numPr>
        <w:numId w:val="3"/>
      </w:numPr>
    </w:pPr>
  </w:style>
  <w:style w:type="paragraph" w:styleId="ListBullet5">
    <w:name w:val="List Bullet 5"/>
    <w:basedOn w:val="List5"/>
    <w:rsid w:val="001B1348"/>
    <w:pPr>
      <w:numPr>
        <w:numId w:val="4"/>
      </w:numPr>
    </w:pPr>
  </w:style>
  <w:style w:type="paragraph" w:styleId="ListContinue2">
    <w:name w:val="List Continue 2"/>
    <w:basedOn w:val="List2"/>
    <w:rsid w:val="001B1348"/>
    <w:pPr>
      <w:ind w:firstLine="0"/>
    </w:pPr>
  </w:style>
  <w:style w:type="paragraph" w:styleId="ListContinue3">
    <w:name w:val="List Continue 3"/>
    <w:basedOn w:val="List3"/>
    <w:rsid w:val="001B1348"/>
    <w:pPr>
      <w:ind w:left="1021" w:firstLine="0"/>
    </w:pPr>
  </w:style>
  <w:style w:type="paragraph" w:styleId="ListContinue4">
    <w:name w:val="List Continue 4"/>
    <w:basedOn w:val="List4"/>
    <w:rsid w:val="001B1348"/>
    <w:pPr>
      <w:ind w:firstLine="0"/>
    </w:pPr>
  </w:style>
  <w:style w:type="paragraph" w:styleId="ListContinue5">
    <w:name w:val="List Continue 5"/>
    <w:basedOn w:val="List5"/>
    <w:rsid w:val="001B1348"/>
    <w:pPr>
      <w:ind w:firstLine="0"/>
    </w:pPr>
  </w:style>
  <w:style w:type="paragraph" w:styleId="ListNumber3">
    <w:name w:val="List Number 3"/>
    <w:basedOn w:val="List3"/>
    <w:rsid w:val="001B1348"/>
    <w:pPr>
      <w:numPr>
        <w:numId w:val="5"/>
      </w:numPr>
    </w:pPr>
  </w:style>
  <w:style w:type="paragraph" w:styleId="ListNumber4">
    <w:name w:val="List Number 4"/>
    <w:basedOn w:val="List4"/>
    <w:rsid w:val="001B1348"/>
    <w:pPr>
      <w:numPr>
        <w:numId w:val="6"/>
      </w:numPr>
    </w:pPr>
  </w:style>
  <w:style w:type="paragraph" w:styleId="ListNumber5">
    <w:name w:val="List Number 5"/>
    <w:basedOn w:val="List5"/>
    <w:rsid w:val="001B1348"/>
    <w:pPr>
      <w:numPr>
        <w:numId w:val="7"/>
      </w:numPr>
    </w:pPr>
  </w:style>
  <w:style w:type="paragraph" w:styleId="BlockText">
    <w:name w:val="Block Text"/>
    <w:basedOn w:val="Normal"/>
    <w:rsid w:val="001B1348"/>
    <w:pPr>
      <w:spacing w:after="120"/>
      <w:ind w:left="1440" w:right="1440"/>
    </w:pPr>
  </w:style>
  <w:style w:type="character" w:customStyle="1" w:styleId="Subscript">
    <w:name w:val="Subscript"/>
    <w:basedOn w:val="DefaultParagraphFont"/>
    <w:rsid w:val="001B1348"/>
    <w:rPr>
      <w:sz w:val="16"/>
      <w:vertAlign w:val="subscript"/>
    </w:rPr>
  </w:style>
  <w:style w:type="character" w:customStyle="1" w:styleId="Superscript">
    <w:name w:val="Superscript"/>
    <w:basedOn w:val="DefaultParagraphFont"/>
    <w:rsid w:val="001B1348"/>
    <w:rPr>
      <w:sz w:val="16"/>
      <w:vertAlign w:val="superscript"/>
    </w:rPr>
  </w:style>
  <w:style w:type="character" w:customStyle="1" w:styleId="Symbols">
    <w:name w:val="Symbols"/>
    <w:basedOn w:val="DefaultParagraphFont"/>
    <w:rsid w:val="001B1348"/>
    <w:rPr>
      <w:rFonts w:ascii="Symbol" w:hAnsi="Symbol"/>
    </w:rPr>
  </w:style>
  <w:style w:type="character" w:customStyle="1" w:styleId="MenuOptions">
    <w:name w:val="Menu Options"/>
    <w:basedOn w:val="DefaultParagraphFont"/>
    <w:rsid w:val="001B1348"/>
    <w:rPr>
      <w:rFonts w:ascii="Arial Narrow" w:hAnsi="Arial Narrow"/>
      <w:smallCaps/>
    </w:rPr>
  </w:style>
  <w:style w:type="character" w:customStyle="1" w:styleId="Buttons">
    <w:name w:val="Buttons"/>
    <w:basedOn w:val="DefaultParagraphFont"/>
    <w:rsid w:val="001B1348"/>
    <w:rPr>
      <w:b/>
    </w:rPr>
  </w:style>
  <w:style w:type="character" w:customStyle="1" w:styleId="Underlined">
    <w:name w:val="Underlined"/>
    <w:basedOn w:val="DefaultParagraphFont"/>
    <w:rsid w:val="001B1348"/>
    <w:rPr>
      <w:u w:val="single"/>
    </w:rPr>
  </w:style>
  <w:style w:type="paragraph" w:customStyle="1" w:styleId="TableBodyTextRight">
    <w:name w:val="Table Body Text Right"/>
    <w:basedOn w:val="TableBodyText"/>
    <w:rsid w:val="001B1348"/>
    <w:pPr>
      <w:widowControl w:val="0"/>
      <w:autoSpaceDE w:val="0"/>
      <w:autoSpaceDN w:val="0"/>
      <w:adjustRightInd w:val="0"/>
      <w:jc w:val="right"/>
    </w:pPr>
    <w:rPr>
      <w:rFonts w:cs="Arial"/>
      <w:szCs w:val="18"/>
    </w:rPr>
  </w:style>
  <w:style w:type="paragraph" w:customStyle="1" w:styleId="CopyrightText">
    <w:name w:val="Copyright Text"/>
    <w:basedOn w:val="BodyText"/>
    <w:rsid w:val="001B1348"/>
    <w:rPr>
      <w:sz w:val="18"/>
    </w:rPr>
  </w:style>
  <w:style w:type="paragraph" w:customStyle="1" w:styleId="BodySmallRight">
    <w:name w:val="Body Small Right"/>
    <w:basedOn w:val="BodyTextRight"/>
    <w:rsid w:val="001B1348"/>
    <w:rPr>
      <w:sz w:val="18"/>
      <w:szCs w:val="18"/>
    </w:rPr>
  </w:style>
  <w:style w:type="paragraph" w:customStyle="1" w:styleId="MarginEdition">
    <w:name w:val="Margin Edition"/>
    <w:basedOn w:val="MarginNote"/>
    <w:rsid w:val="001B1348"/>
    <w:pPr>
      <w:spacing w:before="0" w:after="0"/>
    </w:pPr>
    <w:rPr>
      <w:rFonts w:ascii="Times New Roman" w:hAnsi="Times New Roman"/>
      <w:color w:val="999999"/>
    </w:rPr>
  </w:style>
  <w:style w:type="paragraph" w:customStyle="1" w:styleId="Spacer">
    <w:name w:val="Spacer"/>
    <w:basedOn w:val="Normal"/>
    <w:rsid w:val="001B1348"/>
    <w:rPr>
      <w:sz w:val="2"/>
      <w:szCs w:val="2"/>
    </w:rPr>
  </w:style>
  <w:style w:type="character" w:customStyle="1" w:styleId="Small">
    <w:name w:val="Small"/>
    <w:basedOn w:val="DefaultParagraphFont"/>
    <w:rsid w:val="001B1348"/>
    <w:rPr>
      <w:sz w:val="16"/>
    </w:rPr>
  </w:style>
  <w:style w:type="paragraph" w:customStyle="1" w:styleId="WideTable">
    <w:name w:val="Wide Table"/>
    <w:basedOn w:val="Normal"/>
    <w:rsid w:val="001B1348"/>
    <w:pPr>
      <w:ind w:left="-1418"/>
    </w:pPr>
    <w:rPr>
      <w:sz w:val="2"/>
      <w:szCs w:val="2"/>
    </w:rPr>
  </w:style>
  <w:style w:type="character" w:styleId="PageNumber">
    <w:name w:val="page number"/>
    <w:basedOn w:val="DefaultParagraphFont"/>
    <w:rsid w:val="001B1348"/>
  </w:style>
  <w:style w:type="paragraph" w:styleId="Quote">
    <w:name w:val="Quote"/>
    <w:basedOn w:val="Heading1"/>
    <w:link w:val="QuoteChar"/>
    <w:qFormat/>
    <w:rsid w:val="001B1348"/>
    <w:rPr>
      <w:b w:val="0"/>
      <w:sz w:val="72"/>
      <w:szCs w:val="72"/>
      <w:lang w:val="en-NZ"/>
    </w:rPr>
  </w:style>
  <w:style w:type="character" w:customStyle="1" w:styleId="QuoteChar">
    <w:name w:val="Quote Char"/>
    <w:basedOn w:val="DefaultParagraphFont"/>
    <w:link w:val="Quote"/>
    <w:rsid w:val="001B1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348"/>
    <w:pPr>
      <w:pageBreakBefore/>
    </w:pPr>
  </w:style>
  <w:style w:type="paragraph" w:customStyle="1" w:styleId="Border">
    <w:name w:val="Border"/>
    <w:basedOn w:val="Normal"/>
    <w:qFormat/>
    <w:rsid w:val="001B1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348"/>
    <w:rPr>
      <w:b/>
      <w:bCs/>
      <w:i/>
      <w:iCs/>
      <w:color w:val="auto"/>
    </w:rPr>
  </w:style>
  <w:style w:type="paragraph" w:styleId="IntenseQuote">
    <w:name w:val="Intense Quote"/>
    <w:basedOn w:val="Normal"/>
    <w:next w:val="Normal"/>
    <w:link w:val="IntenseQuoteChar"/>
    <w:uiPriority w:val="30"/>
    <w:qFormat/>
    <w:rsid w:val="001B1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348"/>
    <w:rPr>
      <w:smallCaps/>
      <w:color w:val="auto"/>
      <w:u w:val="single"/>
    </w:rPr>
  </w:style>
  <w:style w:type="character" w:styleId="IntenseReference">
    <w:name w:val="Intense Reference"/>
    <w:basedOn w:val="DefaultParagraphFont"/>
    <w:uiPriority w:val="32"/>
    <w:qFormat/>
    <w:rsid w:val="001B1348"/>
    <w:rPr>
      <w:b/>
      <w:bCs/>
      <w:smallCaps/>
      <w:color w:val="auto"/>
      <w:spacing w:val="5"/>
      <w:u w:val="single"/>
    </w:rPr>
  </w:style>
  <w:style w:type="paragraph" w:customStyle="1" w:styleId="2ColumnHeading">
    <w:name w:val="2Column Heading"/>
    <w:basedOn w:val="BodyText"/>
    <w:qFormat/>
    <w:rsid w:val="001B1348"/>
    <w:pPr>
      <w:spacing w:after="60"/>
      <w:ind w:left="-2268"/>
    </w:pPr>
    <w:rPr>
      <w:b/>
    </w:rPr>
  </w:style>
  <w:style w:type="paragraph" w:customStyle="1" w:styleId="Heading1TOC">
    <w:name w:val="Heading1 TOC"/>
    <w:basedOn w:val="Normal"/>
    <w:qFormat/>
    <w:rsid w:val="001B1348"/>
    <w:pPr>
      <w:spacing w:before="240" w:after="120"/>
    </w:pPr>
    <w:rPr>
      <w:rFonts w:ascii="Times New Roman" w:hAnsi="Times New Roman"/>
      <w:b/>
      <w:sz w:val="32"/>
    </w:rPr>
  </w:style>
  <w:style w:type="paragraph" w:customStyle="1" w:styleId="Heading2TOC">
    <w:name w:val="Heading2 TOC"/>
    <w:basedOn w:val="Normal"/>
    <w:qFormat/>
    <w:rsid w:val="001B1348"/>
    <w:pPr>
      <w:spacing w:before="240" w:after="60"/>
    </w:pPr>
    <w:rPr>
      <w:rFonts w:ascii="Times New Roman" w:hAnsi="Times New Roman"/>
      <w:b/>
      <w:sz w:val="28"/>
    </w:rPr>
  </w:style>
  <w:style w:type="character" w:customStyle="1" w:styleId="Underline">
    <w:name w:val="Underline"/>
    <w:basedOn w:val="DefaultParagraphFont"/>
    <w:qFormat/>
    <w:rsid w:val="001B1348"/>
    <w:rPr>
      <w:u w:val="single"/>
    </w:rPr>
  </w:style>
  <w:style w:type="paragraph" w:styleId="BalloonText">
    <w:name w:val="Balloon Text"/>
    <w:basedOn w:val="Normal"/>
    <w:link w:val="BalloonTextChar"/>
    <w:rsid w:val="001B1348"/>
    <w:rPr>
      <w:rFonts w:ascii="Tahoma" w:hAnsi="Tahoma" w:cs="Tahoma"/>
      <w:sz w:val="16"/>
      <w:szCs w:val="16"/>
    </w:rPr>
  </w:style>
  <w:style w:type="character" w:customStyle="1" w:styleId="BalloonTextChar">
    <w:name w:val="Balloon Text Char"/>
    <w:basedOn w:val="DefaultParagraphFont"/>
    <w:link w:val="BalloonText"/>
    <w:rsid w:val="001B1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348"/>
    <w:rPr>
      <w:b/>
      <w:color w:val="660033"/>
      <w:spacing w:val="0"/>
    </w:rPr>
  </w:style>
  <w:style w:type="paragraph" w:customStyle="1" w:styleId="Nameditemlist">
    <w:name w:val="Named item list"/>
    <w:basedOn w:val="BodyText"/>
    <w:qFormat/>
    <w:rsid w:val="001B13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8732</Characters>
  <Application>Microsoft Office Word</Application>
  <DocSecurity>0</DocSecurity>
  <Lines>235</Lines>
  <Paragraphs>159</Paragraphs>
  <ScaleCrop>false</ScaleCrop>
  <Company>Author-it Software Corporation Ltd.</Company>
  <LinksUpToDate>false</LinksUpToDate>
  <CharactersWithSpaces>10091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SISSSCO306 Provide drugs in sport information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2013-03-08T11:16:00Z</dcterms:created>
  <dcterms:modified xsi:type="dcterms:W3CDTF">2013-03-08T11:16:00Z</dcterms:modified>
</cp:coreProperties>
</file>