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F2F" w:rsidP="00407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SISSS00096 Tennis Australia Junior Development Coach</w:t>
      </w:r>
      <w:r>
        <w:fldChar w:fldCharType="end"/>
      </w:r>
    </w:p>
    <w:p w:rsidR="00407F2F" w:rsidP="00407F2F">
      <w:pPr>
        <w:pStyle w:val="Version"/>
        <w:sectPr w:rsidSect="00216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694A" w:rsidP="0021694A">
      <w:pPr>
        <w:pStyle w:val="SuperHeading"/>
      </w:pPr>
      <w:r w:rsidRPr="0021694A">
        <w:t>SISSS00096 Tennis Australia Junior Development Coach</w:t>
      </w:r>
    </w:p>
    <w:p w:rsidR="00000000" w:rsidRPr="0021694A" w:rsidP="0021694A">
      <w:pPr>
        <w:pStyle w:val="Heading1"/>
      </w:pPr>
      <w:bookmarkStart w:id="1" w:name="O_369265"/>
      <w:bookmarkEnd w:id="1"/>
      <w:r w:rsidRPr="0021694A">
        <w:t>Modification History</w:t>
      </w:r>
    </w:p>
    <w:p w:rsidR="00000000" w:rsidRPr="0021694A" w:rsidP="0021694A">
      <w:pPr>
        <w:pStyle w:val="BodyText"/>
      </w:pPr>
      <w:r w:rsidRPr="0021694A">
        <w:t>Not Applicable</w:t>
      </w:r>
    </w:p>
    <w:p w:rsidR="00000000" w:rsidRPr="0021694A" w:rsidP="0021694A">
      <w:pPr>
        <w:pStyle w:val="AllowPageBreak"/>
      </w:pPr>
    </w:p>
    <w:p w:rsidR="00000000" w:rsidRPr="0021694A" w:rsidP="0021694A">
      <w:pPr>
        <w:pStyle w:val="Heading1"/>
      </w:pPr>
      <w:bookmarkStart w:id="2" w:name="O_370224"/>
      <w:bookmarkEnd w:id="2"/>
      <w:r w:rsidRPr="0021694A">
        <w:t>Description</w:t>
      </w:r>
    </w:p>
    <w:p w:rsidR="00000000" w:rsidRPr="0021694A" w:rsidP="0021694A">
      <w:pPr>
        <w:pStyle w:val="BodyText"/>
      </w:pPr>
      <w:r w:rsidRPr="0021694A">
        <w:t>The primary benefit identified by industry in relation to national skill sets for the Sport sector skill sets revolves around alignment with the skill requirements of the National Coa</w:t>
      </w:r>
      <w:r w:rsidRPr="0021694A">
        <w:t>ching Accreditation Scheme (NCAS) and National Officiating Accreditation Scheme (NOAS) outcomes.</w:t>
      </w:r>
    </w:p>
    <w:p w:rsidR="00000000" w:rsidRPr="0021694A" w:rsidP="0021694A">
      <w:pPr>
        <w:pStyle w:val="AllowPageBreak"/>
      </w:pPr>
    </w:p>
    <w:p w:rsidR="00000000" w:rsidRPr="0021694A" w:rsidP="0021694A">
      <w:pPr>
        <w:pStyle w:val="Heading1"/>
      </w:pPr>
      <w:bookmarkStart w:id="3" w:name="O_369264"/>
      <w:bookmarkEnd w:id="3"/>
      <w:r w:rsidRPr="0021694A">
        <w:t>Pathways Information</w:t>
      </w:r>
    </w:p>
    <w:p w:rsidR="00000000" w:rsidRPr="0021694A" w:rsidP="0021694A">
      <w:pPr>
        <w:pStyle w:val="BodyText"/>
      </w:pPr>
      <w:r w:rsidRPr="0021694A">
        <w:t>These units provide credit towards SIS30710 Certificate III in Sport Coaching.</w:t>
      </w:r>
    </w:p>
    <w:p w:rsidR="00000000" w:rsidRPr="0021694A" w:rsidP="0021694A">
      <w:pPr>
        <w:pStyle w:val="AllowPageBreak"/>
      </w:pPr>
    </w:p>
    <w:p w:rsidR="00000000" w:rsidRPr="0021694A" w:rsidP="0021694A">
      <w:pPr>
        <w:pStyle w:val="Heading1"/>
      </w:pPr>
      <w:bookmarkStart w:id="4" w:name="O_369266"/>
      <w:bookmarkEnd w:id="4"/>
      <w:r w:rsidRPr="0021694A">
        <w:t>Licensing/Regulatory Info</w:t>
      </w:r>
      <w:r w:rsidRPr="0021694A">
        <w:t>rmation</w:t>
      </w:r>
    </w:p>
    <w:p w:rsidR="00000000" w:rsidRPr="0021694A" w:rsidP="0021694A">
      <w:pPr>
        <w:pStyle w:val="BodyText"/>
      </w:pPr>
      <w:r w:rsidRPr="0021694A">
        <w:t>No licensing, legislative, regulatory or certification requirements apply to this unit at the time of endorsement.</w:t>
      </w:r>
    </w:p>
    <w:p w:rsidR="00000000" w:rsidRPr="0021694A" w:rsidP="0021694A">
      <w:pPr>
        <w:pStyle w:val="AllowPageBreak"/>
      </w:pPr>
    </w:p>
    <w:p w:rsidR="00000000" w:rsidRPr="0021694A" w:rsidP="0021694A">
      <w:pPr>
        <w:pStyle w:val="Heading1"/>
      </w:pPr>
      <w:bookmarkStart w:id="5" w:name="O_369263"/>
      <w:bookmarkEnd w:id="5"/>
      <w:r w:rsidRPr="0021694A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40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4A" w:rsidP="0021694A">
            <w:pPr>
              <w:pStyle w:val="BodyText"/>
            </w:pPr>
            <w:r w:rsidRPr="0021694A">
              <w:rPr>
                <w:rStyle w:val="SpecialBold"/>
              </w:rPr>
              <w:t>Units</w:t>
            </w:r>
          </w:p>
          <w:p w:rsidR="00000000" w:rsidRPr="0021694A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4A" w:rsidP="0021694A">
            <w:pPr>
              <w:pStyle w:val="BodyText"/>
            </w:pPr>
            <w:r w:rsidRPr="0021694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rPr>
                <w:rStyle w:val="SpecialBold"/>
              </w:rPr>
              <w:t>Unit title</w:t>
            </w:r>
          </w:p>
        </w:tc>
      </w:tr>
      <w:tr w:rsidTr="0040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SISSCGP201A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Apply legal and ethical coaching practices</w:t>
            </w:r>
          </w:p>
        </w:tc>
      </w:tr>
      <w:tr w:rsidTr="0040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SISSCGP202A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Reflect on professional coaching role and practice</w:t>
            </w:r>
          </w:p>
        </w:tc>
      </w:tr>
      <w:tr w:rsidTr="0040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SISSCGP303A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Coach junior players to develop fundamental perceptual motor skills</w:t>
            </w:r>
          </w:p>
        </w:tc>
      </w:tr>
      <w:tr w:rsidTr="0040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SISSCGP304A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Coach junior sports players</w:t>
            </w:r>
          </w:p>
        </w:tc>
      </w:tr>
      <w:tr w:rsidTr="0040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SISSCGP305A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Plan coaching programs for junior sports players</w:t>
            </w:r>
          </w:p>
        </w:tc>
      </w:tr>
      <w:tr w:rsidTr="0040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SISS</w:t>
            </w:r>
            <w:r w:rsidRPr="0021694A">
              <w:t>TNS202A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Interpret and apply the rules of tennis</w:t>
            </w:r>
          </w:p>
        </w:tc>
      </w:tr>
      <w:tr w:rsidTr="00407F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4A">
            <w:pPr>
              <w:pStyle w:val="BodyText"/>
              <w:rPr>
                <w:lang w:val="en-NZ"/>
              </w:rPr>
            </w:pPr>
            <w:r w:rsidRPr="0021694A">
              <w:t>SISSTNS303A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4A" w:rsidP="0021694A">
            <w:pPr>
              <w:pStyle w:val="BodyText"/>
            </w:pPr>
            <w:r w:rsidRPr="0021694A">
              <w:t>Coach stroke production and tactics for junior tennis players</w:t>
            </w:r>
          </w:p>
        </w:tc>
      </w:tr>
    </w:tbl>
    <w:p w:rsidR="00000000" w:rsidRPr="0021694A" w:rsidP="0021694A">
      <w:pPr>
        <w:pStyle w:val="BodyText"/>
      </w:pPr>
    </w:p>
    <w:p w:rsidR="00000000" w:rsidRPr="0021694A" w:rsidP="0021694A">
      <w:pPr>
        <w:pStyle w:val="AllowPageBreak"/>
      </w:pPr>
    </w:p>
    <w:p w:rsidR="00000000" w:rsidRPr="0021694A" w:rsidP="0021694A">
      <w:pPr>
        <w:pStyle w:val="Heading1"/>
      </w:pPr>
      <w:bookmarkStart w:id="6" w:name="O_369261"/>
      <w:bookmarkEnd w:id="6"/>
      <w:r w:rsidRPr="0021694A">
        <w:t>Target Group</w:t>
      </w:r>
    </w:p>
    <w:p w:rsidR="00000000" w:rsidRPr="0021694A" w:rsidP="0021694A">
      <w:pPr>
        <w:pStyle w:val="BodyText"/>
      </w:pPr>
      <w:r w:rsidRPr="0021694A">
        <w:t>This skill set is for those wishing to gain Tennis Australia Junior Development Coach accreditation, introducing the basic skills of tennis to junior players aged 4 - 12 years.</w:t>
      </w:r>
    </w:p>
    <w:p w:rsidR="00000000" w:rsidRPr="0021694A" w:rsidP="0021694A">
      <w:pPr>
        <w:pStyle w:val="AllowPageBreak"/>
      </w:pPr>
    </w:p>
    <w:p w:rsidR="00000000" w:rsidRPr="0021694A" w:rsidP="0021694A">
      <w:pPr>
        <w:pStyle w:val="Heading1"/>
      </w:pPr>
      <w:bookmarkStart w:id="7" w:name="O_369262"/>
      <w:bookmarkEnd w:id="7"/>
      <w:r w:rsidRPr="0021694A">
        <w:t>Suggested words for Statement of Attainment</w:t>
      </w:r>
    </w:p>
    <w:p w:rsidR="00407F2F" w:rsidP="0021694A">
      <w:pPr>
        <w:pStyle w:val="BodyText"/>
      </w:pPr>
      <w:r w:rsidRPr="0021694A">
        <w:t>These competencies</w:t>
      </w:r>
      <w:r w:rsidRPr="0021694A">
        <w:t xml:space="preserve"> from the Sport, Fitness and Recreation Training Package (SIS10) meet Tennis Australia's competency requirements for Junior Development Coach under the National Coach Accreditation Scheme.</w:t>
      </w:r>
    </w:p>
    <w:p w:rsidR="00407F2F" w:rsidP="0021694A">
      <w:pPr>
        <w:pStyle w:val="BodyText"/>
      </w:pPr>
    </w:p>
    <w:p w:rsidR="00000000" w:rsidRPr="0021694A" w:rsidP="0021694A">
      <w:pPr>
        <w:pStyle w:val="Heading1"/>
      </w:pPr>
      <w:bookmarkStart w:id="8" w:name="O_370159"/>
      <w:bookmarkEnd w:id="8"/>
      <w:r w:rsidRPr="0021694A">
        <w:t>Disclaimer</w:t>
      </w:r>
    </w:p>
    <w:p w:rsidR="00000000" w:rsidRPr="0021694A" w:rsidP="0021694A">
      <w:pPr>
        <w:pStyle w:val="BodyText"/>
      </w:pPr>
      <w:r w:rsidRPr="0021694A">
        <w:t xml:space="preserve">Readers should ensure that they have </w:t>
      </w:r>
      <w:r w:rsidRPr="0021694A">
        <w:t>also read the part of the Training Package that outlines licensing and regulatory requirements.</w:t>
      </w:r>
    </w:p>
    <w:p w:rsidR="00000000" w:rsidRPr="0021694A" w:rsidP="0021694A"/>
    <w:sectPr w:rsidSect="002169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4A" w:rsidRPr="00407F2F" w:rsidP="00407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2F" w:rsidP="00216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7F2F" w:rsidP="00216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07F2F" w:rsidP="00216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4A" w:rsidRPr="00407F2F" w:rsidP="00407F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F2F" w:rsidRPr="002D2AF8" w:rsidP="00216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SISSS00096 Tennis Australia Junior Development Coach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07F2F" w:rsidP="00216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94A"/>
  </w:style>
  <w:style w:type="character" w:customStyle="1" w:styleId="Heading1Char">
    <w:name w:val="Heading 1 Char"/>
    <w:basedOn w:val="DefaultParagraphFont"/>
    <w:link w:val="Heading1"/>
    <w:rsid w:val="00216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9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9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694A"/>
    <w:rPr>
      <w:b/>
      <w:spacing w:val="0"/>
    </w:rPr>
  </w:style>
  <w:style w:type="paragraph" w:customStyle="1" w:styleId="SuperHeading">
    <w:name w:val="SuperHeading"/>
    <w:basedOn w:val="Normal"/>
    <w:rsid w:val="00216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9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9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6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9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9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94A"/>
    <w:rPr>
      <w:i/>
    </w:rPr>
  </w:style>
  <w:style w:type="paragraph" w:styleId="Caption">
    <w:name w:val="caption"/>
    <w:basedOn w:val="BodyText"/>
    <w:next w:val="Normal"/>
    <w:qFormat/>
    <w:rsid w:val="00216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94A"/>
  </w:style>
  <w:style w:type="paragraph" w:styleId="TableofFigures">
    <w:name w:val="table of figures"/>
    <w:basedOn w:val="Normal"/>
    <w:next w:val="Normal"/>
    <w:semiHidden/>
    <w:rsid w:val="00216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94A"/>
    <w:pPr>
      <w:numPr>
        <w:numId w:val="9"/>
      </w:numPr>
    </w:pPr>
  </w:style>
  <w:style w:type="character" w:customStyle="1" w:styleId="WingdingSymbols">
    <w:name w:val="Wingding Symbols"/>
    <w:rsid w:val="0021694A"/>
    <w:rPr>
      <w:rFonts w:ascii="Wingdings" w:hAnsi="Wingdings"/>
    </w:rPr>
  </w:style>
  <w:style w:type="paragraph" w:customStyle="1" w:styleId="TableHeading">
    <w:name w:val="Table Heading"/>
    <w:basedOn w:val="HeadingBase"/>
    <w:rsid w:val="00216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94A"/>
    <w:rPr>
      <w:color w:val="0033CC"/>
      <w:u w:val="none"/>
    </w:rPr>
  </w:style>
  <w:style w:type="paragraph" w:customStyle="1" w:styleId="BodyTextRight">
    <w:name w:val="Body Text Right"/>
    <w:basedOn w:val="BodyText"/>
    <w:rsid w:val="00216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9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94A"/>
    <w:rPr>
      <w:sz w:val="32"/>
    </w:rPr>
  </w:style>
  <w:style w:type="paragraph" w:customStyle="1" w:styleId="HeadingProcedure">
    <w:name w:val="Heading Procedure"/>
    <w:basedOn w:val="HeadingBase"/>
    <w:next w:val="Normal"/>
    <w:rsid w:val="00216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94A"/>
    <w:pPr>
      <w:spacing w:before="60" w:after="60"/>
    </w:pPr>
  </w:style>
  <w:style w:type="paragraph" w:styleId="ListContinue">
    <w:name w:val="List Continue"/>
    <w:basedOn w:val="List"/>
    <w:rsid w:val="0021694A"/>
    <w:pPr>
      <w:ind w:firstLine="0"/>
    </w:pPr>
  </w:style>
  <w:style w:type="paragraph" w:customStyle="1" w:styleId="ListNote">
    <w:name w:val="List Note"/>
    <w:basedOn w:val="List"/>
    <w:rsid w:val="00216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94A"/>
    <w:rPr>
      <w:rFonts w:ascii="Courier New" w:hAnsi="Courier New"/>
    </w:rPr>
  </w:style>
  <w:style w:type="paragraph" w:customStyle="1" w:styleId="NoteBullet">
    <w:name w:val="Note Bullet"/>
    <w:basedOn w:val="Note"/>
    <w:rsid w:val="00216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9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94A"/>
    <w:rPr>
      <w:b/>
      <w:smallCaps/>
    </w:rPr>
  </w:style>
  <w:style w:type="paragraph" w:customStyle="1" w:styleId="TableListNumber">
    <w:name w:val="Table List Number"/>
    <w:basedOn w:val="ListNumber"/>
    <w:rsid w:val="00216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94A"/>
    <w:pPr>
      <w:numPr>
        <w:numId w:val="7"/>
      </w:numPr>
    </w:pPr>
  </w:style>
  <w:style w:type="paragraph" w:customStyle="1" w:styleId="ListAlpha2">
    <w:name w:val="List Alpha 2"/>
    <w:basedOn w:val="List2"/>
    <w:rsid w:val="0021694A"/>
    <w:pPr>
      <w:numPr>
        <w:numId w:val="6"/>
      </w:numPr>
    </w:pPr>
  </w:style>
  <w:style w:type="paragraph" w:styleId="List2">
    <w:name w:val="List 2"/>
    <w:basedOn w:val="BodyText"/>
    <w:rsid w:val="00216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9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94A"/>
    <w:pPr>
      <w:numPr>
        <w:numId w:val="1"/>
      </w:numPr>
    </w:pPr>
  </w:style>
  <w:style w:type="paragraph" w:styleId="ListBullet5">
    <w:name w:val="List Bullet 5"/>
    <w:basedOn w:val="List5"/>
    <w:rsid w:val="0021694A"/>
    <w:pPr>
      <w:numPr>
        <w:numId w:val="2"/>
      </w:numPr>
    </w:pPr>
  </w:style>
  <w:style w:type="paragraph" w:styleId="ListContinue2">
    <w:name w:val="List Continue 2"/>
    <w:basedOn w:val="List2"/>
    <w:rsid w:val="0021694A"/>
    <w:pPr>
      <w:ind w:firstLine="0"/>
    </w:pPr>
  </w:style>
  <w:style w:type="paragraph" w:styleId="ListContinue3">
    <w:name w:val="List Continue 3"/>
    <w:basedOn w:val="List3"/>
    <w:rsid w:val="0021694A"/>
    <w:pPr>
      <w:ind w:left="1021" w:firstLine="0"/>
    </w:pPr>
  </w:style>
  <w:style w:type="paragraph" w:styleId="ListContinue4">
    <w:name w:val="List Continue 4"/>
    <w:basedOn w:val="List4"/>
    <w:rsid w:val="0021694A"/>
    <w:pPr>
      <w:ind w:firstLine="0"/>
    </w:pPr>
  </w:style>
  <w:style w:type="paragraph" w:styleId="ListContinue5">
    <w:name w:val="List Continue 5"/>
    <w:basedOn w:val="List5"/>
    <w:rsid w:val="0021694A"/>
    <w:pPr>
      <w:ind w:firstLine="0"/>
    </w:pPr>
  </w:style>
  <w:style w:type="paragraph" w:styleId="ListNumber3">
    <w:name w:val="List Number 3"/>
    <w:basedOn w:val="List3"/>
    <w:rsid w:val="0021694A"/>
    <w:pPr>
      <w:numPr>
        <w:numId w:val="3"/>
      </w:numPr>
    </w:pPr>
  </w:style>
  <w:style w:type="paragraph" w:styleId="ListNumber4">
    <w:name w:val="List Number 4"/>
    <w:basedOn w:val="List4"/>
    <w:rsid w:val="0021694A"/>
    <w:pPr>
      <w:numPr>
        <w:numId w:val="4"/>
      </w:numPr>
    </w:pPr>
  </w:style>
  <w:style w:type="paragraph" w:styleId="ListNumber5">
    <w:name w:val="List Number 5"/>
    <w:basedOn w:val="List5"/>
    <w:rsid w:val="0021694A"/>
    <w:pPr>
      <w:numPr>
        <w:numId w:val="5"/>
      </w:numPr>
    </w:pPr>
  </w:style>
  <w:style w:type="paragraph" w:styleId="BlockText">
    <w:name w:val="Block Text"/>
    <w:basedOn w:val="Normal"/>
    <w:rsid w:val="00216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94A"/>
    <w:rPr>
      <w:sz w:val="16"/>
      <w:vertAlign w:val="superscript"/>
    </w:rPr>
  </w:style>
  <w:style w:type="character" w:customStyle="1" w:styleId="Symbols">
    <w:name w:val="Symbols"/>
    <w:basedOn w:val="DefaultParagraphFont"/>
    <w:rsid w:val="0021694A"/>
    <w:rPr>
      <w:rFonts w:ascii="Symbol" w:hAnsi="Symbol"/>
    </w:rPr>
  </w:style>
  <w:style w:type="character" w:customStyle="1" w:styleId="MenuOptions">
    <w:name w:val="Menu Options"/>
    <w:basedOn w:val="DefaultParagraphFont"/>
    <w:rsid w:val="00216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94A"/>
    <w:rPr>
      <w:b/>
    </w:rPr>
  </w:style>
  <w:style w:type="character" w:customStyle="1" w:styleId="Underlined">
    <w:name w:val="Underlined"/>
    <w:basedOn w:val="DefaultParagraphFont"/>
    <w:rsid w:val="0021694A"/>
    <w:rPr>
      <w:u w:val="single"/>
    </w:rPr>
  </w:style>
  <w:style w:type="paragraph" w:customStyle="1" w:styleId="TableBodyTextRight">
    <w:name w:val="Table Body Text Right"/>
    <w:basedOn w:val="TableBodyText"/>
    <w:rsid w:val="00216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94A"/>
    <w:rPr>
      <w:sz w:val="18"/>
    </w:rPr>
  </w:style>
  <w:style w:type="paragraph" w:customStyle="1" w:styleId="BodySmallRight">
    <w:name w:val="Body Small Right"/>
    <w:basedOn w:val="BodyTextRight"/>
    <w:rsid w:val="0021694A"/>
    <w:rPr>
      <w:sz w:val="18"/>
      <w:szCs w:val="18"/>
    </w:rPr>
  </w:style>
  <w:style w:type="paragraph" w:customStyle="1" w:styleId="MarginEdition">
    <w:name w:val="Margin Edition"/>
    <w:basedOn w:val="MarginNote"/>
    <w:rsid w:val="00216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94A"/>
    <w:rPr>
      <w:sz w:val="2"/>
      <w:szCs w:val="2"/>
    </w:rPr>
  </w:style>
  <w:style w:type="character" w:customStyle="1" w:styleId="Small">
    <w:name w:val="Small"/>
    <w:basedOn w:val="DefaultParagraphFont"/>
    <w:rsid w:val="0021694A"/>
    <w:rPr>
      <w:sz w:val="16"/>
    </w:rPr>
  </w:style>
  <w:style w:type="paragraph" w:customStyle="1" w:styleId="WideTable">
    <w:name w:val="Wide Table"/>
    <w:basedOn w:val="Normal"/>
    <w:rsid w:val="00216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94A"/>
  </w:style>
  <w:style w:type="paragraph" w:styleId="Quote">
    <w:name w:val="Quote"/>
    <w:basedOn w:val="Heading1"/>
    <w:link w:val="QuoteChar"/>
    <w:qFormat/>
    <w:rsid w:val="00216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94A"/>
    <w:pPr>
      <w:pageBreakBefore/>
    </w:pPr>
  </w:style>
  <w:style w:type="paragraph" w:customStyle="1" w:styleId="Border">
    <w:name w:val="Border"/>
    <w:basedOn w:val="Normal"/>
    <w:qFormat/>
    <w:rsid w:val="00216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94A"/>
    <w:rPr>
      <w:u w:val="single"/>
    </w:rPr>
  </w:style>
  <w:style w:type="character" w:customStyle="1" w:styleId="BoldandItalics">
    <w:name w:val="Bold and Italics"/>
    <w:qFormat/>
    <w:rsid w:val="0021694A"/>
    <w:rPr>
      <w:b/>
      <w:i/>
      <w:u w:val="none"/>
    </w:rPr>
  </w:style>
  <w:style w:type="paragraph" w:styleId="BalloonText">
    <w:name w:val="Balloon Text"/>
    <w:basedOn w:val="Normal"/>
    <w:link w:val="BalloonTextChar"/>
    <w:rsid w:val="00216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9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9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1516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SISSS00096 Tennis Australia Junior Development Coach</dc:title>
  <dc:subject>Approved</dc:subject>
  <dc:creator>Service Skills Australia</dc:creator>
  <cp:keywords>Release: 2</cp:keywords>
  <dc:description>Review Date: 12 April 2008</dc:description>
  <cp:lastModifiedBy>Windows User</cp:lastModifiedBy>
  <cp:revision>3</cp:revision>
  <dcterms:created xsi:type="dcterms:W3CDTF">2013-04-19T06:05:00Z</dcterms:created>
  <dcterms:modified xsi:type="dcterms:W3CDTF">2013-04-19T06:05:00Z</dcterms:modified>
</cp:coreProperties>
</file>