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5150" w:rsidP="00FE51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SISSS00038 Climbing Guide (Artificial Surfaces) Single Pitch Lead</w:t>
      </w:r>
      <w:r>
        <w:fldChar w:fldCharType="end"/>
      </w:r>
    </w:p>
    <w:p w:rsidR="00FE5150" w:rsidP="00FE5150">
      <w:pPr>
        <w:pStyle w:val="Version"/>
        <w:sectPr w:rsidSect="006910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910E1" w:rsidP="006910E1">
      <w:pPr>
        <w:pStyle w:val="SuperHeading"/>
      </w:pPr>
      <w:r w:rsidRPr="006910E1">
        <w:t xml:space="preserve">SISSS00038 Climbing Guide </w:t>
      </w:r>
      <w:r w:rsidRPr="006910E1">
        <w:t>(Artificial Surfaces) Single Pitch Lead</w:t>
      </w:r>
    </w:p>
    <w:p w:rsidR="00000000" w:rsidRPr="006910E1" w:rsidP="006910E1">
      <w:pPr>
        <w:pStyle w:val="Heading1"/>
      </w:pPr>
      <w:bookmarkStart w:id="1" w:name="O_361787"/>
      <w:bookmarkEnd w:id="1"/>
      <w:r w:rsidRPr="006910E1">
        <w:t>Modification History</w:t>
      </w:r>
    </w:p>
    <w:p w:rsidR="00000000" w:rsidRPr="006910E1" w:rsidP="006910E1">
      <w:pPr>
        <w:pStyle w:val="BodyText"/>
      </w:pPr>
      <w:r w:rsidRPr="006910E1">
        <w:t>Not Applicable</w:t>
      </w:r>
    </w:p>
    <w:p w:rsidR="00000000" w:rsidRPr="006910E1" w:rsidP="006910E1">
      <w:pPr>
        <w:pStyle w:val="AllowPageBreak"/>
      </w:pPr>
    </w:p>
    <w:p w:rsidR="00000000" w:rsidRPr="006910E1" w:rsidP="006910E1">
      <w:pPr>
        <w:pStyle w:val="Heading1"/>
      </w:pPr>
      <w:bookmarkStart w:id="2" w:name="O_361790"/>
      <w:bookmarkEnd w:id="2"/>
      <w:r w:rsidRPr="006910E1">
        <w:t>Description</w:t>
      </w:r>
    </w:p>
    <w:p w:rsidR="00000000" w:rsidRPr="006910E1" w:rsidP="006910E1">
      <w:pPr>
        <w:pStyle w:val="BodyText"/>
      </w:pPr>
      <w:r w:rsidRPr="006910E1">
        <w:t>Not Applicable</w:t>
      </w:r>
    </w:p>
    <w:p w:rsidR="00000000" w:rsidRPr="006910E1" w:rsidP="006910E1">
      <w:pPr>
        <w:pStyle w:val="AllowPageBreak"/>
      </w:pPr>
    </w:p>
    <w:p w:rsidR="00000000" w:rsidRPr="006910E1" w:rsidP="006910E1">
      <w:pPr>
        <w:pStyle w:val="Heading1"/>
      </w:pPr>
      <w:bookmarkStart w:id="3" w:name="O_361786"/>
      <w:bookmarkEnd w:id="3"/>
      <w:r w:rsidRPr="006910E1">
        <w:t>Pathways Information</w:t>
      </w:r>
    </w:p>
    <w:p w:rsidR="00000000" w:rsidRPr="006910E1" w:rsidP="006910E1">
      <w:pPr>
        <w:pStyle w:val="BodyText"/>
      </w:pPr>
      <w:r w:rsidRPr="006910E1">
        <w:t>These units provide a credit towards SIS30410 Certificate III in Outdoor Recreation.</w:t>
      </w:r>
    </w:p>
    <w:p w:rsidR="00000000" w:rsidRPr="006910E1" w:rsidP="006910E1">
      <w:pPr>
        <w:pStyle w:val="AllowPageBreak"/>
      </w:pPr>
    </w:p>
    <w:p w:rsidR="00000000" w:rsidRPr="006910E1" w:rsidP="006910E1">
      <w:pPr>
        <w:pStyle w:val="Heading1"/>
      </w:pPr>
      <w:bookmarkStart w:id="4" w:name="O_361788"/>
      <w:bookmarkEnd w:id="4"/>
      <w:r w:rsidRPr="006910E1">
        <w:t>Licensing/Regulatory Information</w:t>
      </w:r>
    </w:p>
    <w:p w:rsidR="00000000" w:rsidRPr="006910E1" w:rsidP="006910E1">
      <w:pPr>
        <w:pStyle w:val="BodyText"/>
      </w:pPr>
      <w:r w:rsidRPr="006910E1">
        <w:t>No licensing, legislative, regulatory or certification requirements apply to this unit at the time of endorsement.</w:t>
      </w:r>
    </w:p>
    <w:p w:rsidR="00000000" w:rsidRPr="006910E1" w:rsidP="006910E1">
      <w:pPr>
        <w:pStyle w:val="AllowPageBreak"/>
      </w:pPr>
    </w:p>
    <w:p w:rsidR="00000000" w:rsidRPr="006910E1" w:rsidP="006910E1">
      <w:pPr>
        <w:pStyle w:val="Heading1"/>
      </w:pPr>
      <w:bookmarkStart w:id="5" w:name="O_361785"/>
      <w:bookmarkEnd w:id="5"/>
      <w:r w:rsidRPr="006910E1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80"/>
        <w:gridCol w:w="2686"/>
        <w:gridCol w:w="4266"/>
      </w:tblGrid>
      <w:tr w:rsidTr="00FE51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68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0E1" w:rsidP="006910E1">
            <w:pPr>
              <w:pStyle w:val="BodyText"/>
            </w:pPr>
            <w:r w:rsidRPr="006910E1">
              <w:rPr>
                <w:rStyle w:val="SpecialBold"/>
              </w:rPr>
              <w:t>Units</w:t>
            </w:r>
          </w:p>
        </w:tc>
        <w:tc>
          <w:tcPr>
            <w:tcW w:w="2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0E1" w:rsidP="006910E1">
            <w:pPr>
              <w:pStyle w:val="BodyText"/>
            </w:pPr>
            <w:r w:rsidRPr="006910E1">
              <w:rPr>
                <w:rStyle w:val="SpecialBold"/>
              </w:rPr>
              <w:t>Unit code</w:t>
            </w:r>
          </w:p>
        </w:tc>
        <w:tc>
          <w:tcPr>
            <w:tcW w:w="4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0E1">
            <w:pPr>
              <w:pStyle w:val="BodyText"/>
              <w:rPr>
                <w:lang w:val="en-NZ"/>
              </w:rPr>
            </w:pPr>
            <w:r w:rsidRPr="006910E1">
              <w:rPr>
                <w:rStyle w:val="SpecialBold"/>
              </w:rPr>
              <w:t xml:space="preserve">Unit title </w:t>
            </w:r>
          </w:p>
        </w:tc>
      </w:tr>
      <w:tr w:rsidTr="00FE51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0E1">
            <w:pPr>
              <w:pStyle w:val="BodyText"/>
              <w:rPr>
                <w:lang w:val="en-NZ"/>
              </w:rPr>
            </w:pPr>
            <w:r w:rsidRPr="006910E1">
              <w:t>HLTFA301B</w:t>
            </w:r>
          </w:p>
        </w:tc>
        <w:tc>
          <w:tcPr>
            <w:tcW w:w="4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0E1">
            <w:pPr>
              <w:pStyle w:val="BodyText"/>
              <w:rPr>
                <w:lang w:val="en-NZ"/>
              </w:rPr>
            </w:pPr>
            <w:r w:rsidRPr="006910E1">
              <w:t>Apply first aid</w:t>
            </w:r>
          </w:p>
        </w:tc>
      </w:tr>
      <w:tr w:rsidTr="00FE51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0E1">
            <w:pPr>
              <w:pStyle w:val="BodyText"/>
              <w:rPr>
                <w:lang w:val="en-NZ"/>
              </w:rPr>
            </w:pPr>
            <w:r w:rsidRPr="006910E1">
              <w:t>SISOCLA302A</w:t>
            </w:r>
          </w:p>
        </w:tc>
        <w:tc>
          <w:tcPr>
            <w:tcW w:w="4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0E1">
            <w:pPr>
              <w:pStyle w:val="BodyText"/>
              <w:rPr>
                <w:lang w:val="en-NZ"/>
              </w:rPr>
            </w:pPr>
            <w:r w:rsidRPr="006910E1">
              <w:t>Apply top rope climbing skills on artificial surfaces</w:t>
            </w:r>
          </w:p>
        </w:tc>
      </w:tr>
      <w:tr w:rsidTr="00FE51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0E1">
            <w:pPr>
              <w:pStyle w:val="BodyText"/>
              <w:rPr>
                <w:lang w:val="en-NZ"/>
              </w:rPr>
            </w:pPr>
            <w:r w:rsidRPr="006910E1">
              <w:t>SISOCLA303A</w:t>
            </w:r>
          </w:p>
        </w:tc>
        <w:tc>
          <w:tcPr>
            <w:tcW w:w="4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0E1">
            <w:pPr>
              <w:pStyle w:val="BodyText"/>
              <w:rPr>
                <w:lang w:val="en-NZ"/>
              </w:rPr>
            </w:pPr>
            <w:r w:rsidRPr="006910E1">
              <w:t>Establish belays for climbing on artificial surfaces</w:t>
            </w:r>
          </w:p>
        </w:tc>
      </w:tr>
      <w:tr w:rsidTr="00FE51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0E1">
            <w:pPr>
              <w:pStyle w:val="BodyText"/>
              <w:rPr>
                <w:lang w:val="en-NZ"/>
              </w:rPr>
            </w:pPr>
            <w:r w:rsidRPr="006910E1">
              <w:t>SISOCLA304A</w:t>
            </w:r>
          </w:p>
        </w:tc>
        <w:tc>
          <w:tcPr>
            <w:tcW w:w="4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0E1">
            <w:pPr>
              <w:pStyle w:val="BodyText"/>
              <w:rPr>
                <w:lang w:val="en-NZ"/>
              </w:rPr>
            </w:pPr>
            <w:r w:rsidRPr="006910E1">
              <w:t>Guide top rope climbing activities on artificial surfaces</w:t>
            </w:r>
          </w:p>
        </w:tc>
      </w:tr>
      <w:tr w:rsidTr="00FE51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0E1">
            <w:pPr>
              <w:pStyle w:val="BodyText"/>
              <w:rPr>
                <w:lang w:val="en-NZ"/>
              </w:rPr>
            </w:pPr>
            <w:r w:rsidRPr="006910E1">
              <w:t>SISOCLA406A</w:t>
            </w:r>
          </w:p>
        </w:tc>
        <w:tc>
          <w:tcPr>
            <w:tcW w:w="4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0E1">
            <w:pPr>
              <w:pStyle w:val="BodyText"/>
              <w:rPr>
                <w:lang w:val="en-NZ"/>
              </w:rPr>
            </w:pPr>
            <w:r w:rsidRPr="006910E1">
              <w:t>Apply lead climbing skills on artificial surfaces</w:t>
            </w:r>
          </w:p>
        </w:tc>
      </w:tr>
      <w:tr w:rsidTr="00FE51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0E1">
            <w:pPr>
              <w:pStyle w:val="BodyText"/>
              <w:rPr>
                <w:lang w:val="en-NZ"/>
              </w:rPr>
            </w:pPr>
            <w:r w:rsidRPr="006910E1">
              <w:t>SISOODR302A</w:t>
            </w:r>
          </w:p>
        </w:tc>
        <w:tc>
          <w:tcPr>
            <w:tcW w:w="4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0E1">
            <w:pPr>
              <w:pStyle w:val="BodyText"/>
              <w:rPr>
                <w:lang w:val="en-NZ"/>
              </w:rPr>
            </w:pPr>
            <w:r w:rsidRPr="006910E1">
              <w:t>Plan outdoor recreation activities</w:t>
            </w:r>
          </w:p>
        </w:tc>
      </w:tr>
      <w:tr w:rsidTr="00FE51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0E1">
            <w:pPr>
              <w:pStyle w:val="BodyText"/>
              <w:rPr>
                <w:lang w:val="en-NZ"/>
              </w:rPr>
            </w:pPr>
            <w:r w:rsidRPr="006910E1">
              <w:t>SISOODR303A</w:t>
            </w:r>
          </w:p>
        </w:tc>
        <w:tc>
          <w:tcPr>
            <w:tcW w:w="4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0E1">
            <w:pPr>
              <w:pStyle w:val="BodyText"/>
              <w:rPr>
                <w:lang w:val="en-NZ"/>
              </w:rPr>
            </w:pPr>
            <w:r w:rsidRPr="006910E1">
              <w:t>Guide outdoor recreation sessions</w:t>
            </w:r>
          </w:p>
        </w:tc>
      </w:tr>
      <w:tr w:rsidTr="00FE51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0E1">
            <w:pPr>
              <w:pStyle w:val="BodyText"/>
              <w:rPr>
                <w:lang w:val="en-NZ"/>
              </w:rPr>
            </w:pPr>
            <w:r w:rsidRPr="006910E1">
              <w:t>SISOODR404A</w:t>
            </w:r>
          </w:p>
        </w:tc>
        <w:tc>
          <w:tcPr>
            <w:tcW w:w="4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0E1">
            <w:pPr>
              <w:pStyle w:val="BodyText"/>
              <w:rPr>
                <w:lang w:val="en-NZ"/>
              </w:rPr>
            </w:pPr>
            <w:r w:rsidRPr="006910E1">
              <w:t>Manage risk in an outdoor activity</w:t>
            </w:r>
          </w:p>
        </w:tc>
      </w:tr>
      <w:tr w:rsidTr="00FE51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0E1">
            <w:pPr>
              <w:pStyle w:val="BodyText"/>
              <w:rPr>
                <w:lang w:val="en-NZ"/>
              </w:rPr>
            </w:pPr>
            <w:r w:rsidRPr="006910E1">
              <w:t>SISOOPS201A</w:t>
            </w:r>
          </w:p>
        </w:tc>
        <w:tc>
          <w:tcPr>
            <w:tcW w:w="4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0E1">
            <w:pPr>
              <w:pStyle w:val="BodyText"/>
              <w:rPr>
                <w:lang w:val="en-NZ"/>
              </w:rPr>
            </w:pPr>
            <w:r w:rsidRPr="006910E1">
              <w:t>Minimise environmental impact</w:t>
            </w:r>
          </w:p>
        </w:tc>
      </w:tr>
      <w:tr w:rsidTr="00FE51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0E1">
            <w:pPr>
              <w:pStyle w:val="BodyText"/>
              <w:rPr>
                <w:lang w:val="en-NZ"/>
              </w:rPr>
            </w:pPr>
            <w:r w:rsidRPr="006910E1">
              <w:t>SISOOPS304A</w:t>
            </w:r>
          </w:p>
        </w:tc>
        <w:tc>
          <w:tcPr>
            <w:tcW w:w="4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0E1">
            <w:pPr>
              <w:pStyle w:val="BodyText"/>
              <w:rPr>
                <w:lang w:val="en-NZ"/>
              </w:rPr>
            </w:pPr>
            <w:r w:rsidRPr="006910E1">
              <w:t>Plan for minimal environmental impact</w:t>
            </w:r>
          </w:p>
        </w:tc>
      </w:tr>
      <w:tr w:rsidTr="00FE51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0E1">
            <w:pPr>
              <w:pStyle w:val="BodyText"/>
              <w:rPr>
                <w:lang w:val="en-NZ"/>
              </w:rPr>
            </w:pPr>
            <w:r w:rsidRPr="006910E1">
              <w:t>SISOOPS306A</w:t>
            </w:r>
          </w:p>
        </w:tc>
        <w:tc>
          <w:tcPr>
            <w:tcW w:w="4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0E1">
            <w:pPr>
              <w:pStyle w:val="BodyText"/>
              <w:rPr>
                <w:lang w:val="en-NZ"/>
              </w:rPr>
            </w:pPr>
            <w:r w:rsidRPr="006910E1">
              <w:t>Interpret weather conditions in the field</w:t>
            </w:r>
          </w:p>
        </w:tc>
      </w:tr>
      <w:tr w:rsidTr="00FE51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0E1">
            <w:pPr>
              <w:pStyle w:val="BodyText"/>
              <w:rPr>
                <w:lang w:val="en-NZ"/>
              </w:rPr>
            </w:pPr>
            <w:r w:rsidRPr="006910E1">
              <w:t>SISOVTR301A</w:t>
            </w:r>
          </w:p>
        </w:tc>
        <w:tc>
          <w:tcPr>
            <w:tcW w:w="4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0E1">
            <w:pPr>
              <w:pStyle w:val="BodyText"/>
              <w:rPr>
                <w:lang w:val="en-NZ"/>
              </w:rPr>
            </w:pPr>
            <w:r w:rsidRPr="006910E1">
              <w:t>Perform vertical rescues</w:t>
            </w:r>
          </w:p>
        </w:tc>
      </w:tr>
      <w:tr w:rsidTr="00FE51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0E1">
            <w:pPr>
              <w:pStyle w:val="BodyText"/>
              <w:rPr>
                <w:lang w:val="en-NZ"/>
              </w:rPr>
            </w:pPr>
            <w:r w:rsidRPr="006910E1">
              <w:t>SISXCAI306A</w:t>
            </w:r>
          </w:p>
        </w:tc>
        <w:tc>
          <w:tcPr>
            <w:tcW w:w="4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0E1">
            <w:pPr>
              <w:pStyle w:val="BodyText"/>
              <w:rPr>
                <w:lang w:val="en-NZ"/>
              </w:rPr>
            </w:pPr>
            <w:r w:rsidRPr="006910E1">
              <w:t>Facilitate groups</w:t>
            </w:r>
          </w:p>
        </w:tc>
      </w:tr>
      <w:tr w:rsidTr="00FE51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0E1">
            <w:pPr>
              <w:pStyle w:val="BodyText"/>
              <w:rPr>
                <w:lang w:val="en-NZ"/>
              </w:rPr>
            </w:pPr>
            <w:r w:rsidRPr="006910E1">
              <w:t>SISXEMR201A</w:t>
            </w:r>
          </w:p>
        </w:tc>
        <w:tc>
          <w:tcPr>
            <w:tcW w:w="4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0E1">
            <w:pPr>
              <w:pStyle w:val="BodyText"/>
              <w:rPr>
                <w:lang w:val="en-NZ"/>
              </w:rPr>
            </w:pPr>
            <w:r w:rsidRPr="006910E1">
              <w:t>Respond to emergency situations</w:t>
            </w:r>
          </w:p>
        </w:tc>
      </w:tr>
      <w:tr w:rsidTr="00FE51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0E1">
            <w:pPr>
              <w:pStyle w:val="BodyText"/>
              <w:rPr>
                <w:lang w:val="en-NZ"/>
              </w:rPr>
            </w:pPr>
            <w:r w:rsidRPr="006910E1">
              <w:t>SISXEMR402A</w:t>
            </w:r>
          </w:p>
        </w:tc>
        <w:tc>
          <w:tcPr>
            <w:tcW w:w="4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0E1">
            <w:pPr>
              <w:pStyle w:val="BodyText"/>
              <w:rPr>
                <w:lang w:val="en-NZ"/>
              </w:rPr>
            </w:pPr>
            <w:r w:rsidRPr="006910E1">
              <w:t>Coordinate emergency response</w:t>
            </w:r>
          </w:p>
        </w:tc>
      </w:tr>
      <w:tr w:rsidTr="00FE51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10E1">
            <w:pPr>
              <w:pStyle w:val="BodyText"/>
              <w:rPr>
                <w:lang w:val="en-NZ"/>
              </w:rPr>
            </w:pPr>
            <w:r w:rsidRPr="006910E1">
              <w:t>SISXOHS101A</w:t>
            </w:r>
          </w:p>
        </w:tc>
        <w:tc>
          <w:tcPr>
            <w:tcW w:w="4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10E1" w:rsidP="006910E1">
            <w:pPr>
              <w:pStyle w:val="BodyText"/>
            </w:pPr>
            <w:r w:rsidRPr="006910E1">
              <w:t xml:space="preserve">Follow occupational health and safety policies </w:t>
            </w:r>
          </w:p>
        </w:tc>
      </w:tr>
    </w:tbl>
    <w:p w:rsidR="00FE5150" w:rsidP="006910E1">
      <w:pPr>
        <w:pStyle w:val="BodyText"/>
      </w:pPr>
    </w:p>
    <w:p w:rsidR="00FE5150" w:rsidP="006910E1">
      <w:pPr>
        <w:pStyle w:val="BodyText"/>
      </w:pPr>
    </w:p>
    <w:p w:rsidR="00000000" w:rsidRPr="006910E1" w:rsidP="006910E1">
      <w:pPr>
        <w:pStyle w:val="Heading1"/>
      </w:pPr>
      <w:bookmarkStart w:id="6" w:name="O_361783"/>
      <w:bookmarkEnd w:id="6"/>
      <w:r w:rsidRPr="006910E1">
        <w:t>Target Group</w:t>
      </w:r>
    </w:p>
    <w:p w:rsidR="00000000" w:rsidRPr="006910E1" w:rsidP="006910E1">
      <w:pPr>
        <w:pStyle w:val="BodyText"/>
      </w:pPr>
      <w:r w:rsidRPr="006910E1">
        <w:t>Those wishing to guide single pitch  lead climbing activities on an artificial surface.</w:t>
      </w:r>
    </w:p>
    <w:p w:rsidR="00000000" w:rsidRPr="006910E1" w:rsidP="006910E1">
      <w:pPr>
        <w:pStyle w:val="AllowPageBreak"/>
      </w:pPr>
    </w:p>
    <w:p w:rsidR="00000000" w:rsidRPr="006910E1" w:rsidP="006910E1">
      <w:pPr>
        <w:pStyle w:val="Heading1"/>
      </w:pPr>
      <w:bookmarkStart w:id="7" w:name="O_361784"/>
      <w:bookmarkEnd w:id="7"/>
      <w:r w:rsidRPr="006910E1">
        <w:t>Suggested words for Statement of Attainment</w:t>
      </w:r>
    </w:p>
    <w:p w:rsidR="00000000" w:rsidRPr="006910E1" w:rsidP="006910E1">
      <w:pPr>
        <w:pStyle w:val="BodyText"/>
      </w:pPr>
      <w:r w:rsidRPr="006910E1">
        <w:t>These competencies from the Sport, Fitness and Recreation Training Package (SIS10) meet competency requirem</w:t>
      </w:r>
      <w:r w:rsidRPr="006910E1">
        <w:t>ents for a Climbing Guide (Artificial Surfaces) Single Pitch - Lead and will be utilised as the basis for the registration requirements of programs like the National Outdoor Leader Registration Scheme (NOLRS).</w:t>
      </w:r>
    </w:p>
    <w:p w:rsidR="00000000" w:rsidRPr="006910E1" w:rsidP="006910E1">
      <w:pPr>
        <w:pStyle w:val="AllowPageBreak"/>
      </w:pPr>
    </w:p>
    <w:p w:rsidR="00000000" w:rsidRPr="006910E1" w:rsidP="006910E1">
      <w:pPr>
        <w:pStyle w:val="Heading1"/>
      </w:pPr>
      <w:bookmarkStart w:id="8" w:name="O_372636"/>
      <w:bookmarkEnd w:id="8"/>
      <w:r w:rsidRPr="006910E1">
        <w:t>Disclaimer</w:t>
      </w:r>
    </w:p>
    <w:p w:rsidR="00000000" w:rsidRPr="006910E1" w:rsidP="006910E1">
      <w:pPr>
        <w:pStyle w:val="BodyText"/>
      </w:pPr>
      <w:r w:rsidRPr="006910E1">
        <w:t>Readers should ens</w:t>
      </w:r>
      <w:r w:rsidRPr="006910E1">
        <w:t>ure that they have also read the part of the Training Package that outlines licensing and regulatory requirements.</w:t>
      </w:r>
    </w:p>
    <w:p w:rsidR="00000000" w:rsidRPr="006910E1" w:rsidP="006910E1"/>
    <w:sectPr w:rsidSect="006910E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0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0E1" w:rsidRPr="00FE5150" w:rsidP="00FE51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0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150" w:rsidP="006910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E5150" w:rsidP="006910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FE5150" w:rsidP="006910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0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0E1" w:rsidRPr="00FE5150" w:rsidP="00FE515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10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5150" w:rsidRPr="002D2AF8" w:rsidP="006910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SISSS00038 Climbing Guide (Artificial Surfaces) Single Pitch Lead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FE5150" w:rsidP="006910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10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10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10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10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10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10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10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10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10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10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10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10E1"/>
  </w:style>
  <w:style w:type="character" w:customStyle="1" w:styleId="Heading1Char">
    <w:name w:val="Heading 1 Char"/>
    <w:basedOn w:val="DefaultParagraphFont"/>
    <w:link w:val="Heading1"/>
    <w:rsid w:val="006910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10E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10E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910E1"/>
    <w:rPr>
      <w:b/>
      <w:spacing w:val="0"/>
    </w:rPr>
  </w:style>
  <w:style w:type="paragraph" w:customStyle="1" w:styleId="SuperHeading">
    <w:name w:val="SuperHeading"/>
    <w:basedOn w:val="Normal"/>
    <w:rsid w:val="006910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10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910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10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10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10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10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10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10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10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10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10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10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10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10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10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10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10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10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10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10E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910E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910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910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10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10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910E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910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10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10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10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10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10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10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10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10E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910E1"/>
    <w:rPr>
      <w:i/>
    </w:rPr>
  </w:style>
  <w:style w:type="paragraph" w:styleId="Caption">
    <w:name w:val="caption"/>
    <w:basedOn w:val="BodyText"/>
    <w:next w:val="Normal"/>
    <w:qFormat/>
    <w:rsid w:val="006910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10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10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10E1"/>
  </w:style>
  <w:style w:type="paragraph" w:styleId="TableofFigures">
    <w:name w:val="table of figures"/>
    <w:basedOn w:val="Normal"/>
    <w:next w:val="Normal"/>
    <w:semiHidden/>
    <w:rsid w:val="006910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10E1"/>
    <w:pPr>
      <w:numPr>
        <w:numId w:val="9"/>
      </w:numPr>
    </w:pPr>
  </w:style>
  <w:style w:type="character" w:customStyle="1" w:styleId="WingdingSymbols">
    <w:name w:val="Wingding Symbols"/>
    <w:rsid w:val="006910E1"/>
    <w:rPr>
      <w:rFonts w:ascii="Wingdings" w:hAnsi="Wingdings"/>
    </w:rPr>
  </w:style>
  <w:style w:type="paragraph" w:customStyle="1" w:styleId="TableHeading">
    <w:name w:val="Table Heading"/>
    <w:basedOn w:val="HeadingBase"/>
    <w:rsid w:val="006910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10E1"/>
    <w:rPr>
      <w:color w:val="0033CC"/>
      <w:u w:val="none"/>
    </w:rPr>
  </w:style>
  <w:style w:type="paragraph" w:customStyle="1" w:styleId="BodyTextRight">
    <w:name w:val="Body Text Right"/>
    <w:basedOn w:val="BodyText"/>
    <w:rsid w:val="006910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10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10E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10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10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10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10E1"/>
    <w:rPr>
      <w:sz w:val="32"/>
    </w:rPr>
  </w:style>
  <w:style w:type="paragraph" w:customStyle="1" w:styleId="HeadingProcedure">
    <w:name w:val="Heading Procedure"/>
    <w:basedOn w:val="HeadingBase"/>
    <w:next w:val="Normal"/>
    <w:rsid w:val="006910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10E1"/>
    <w:pPr>
      <w:spacing w:before="60" w:after="60"/>
    </w:pPr>
  </w:style>
  <w:style w:type="paragraph" w:styleId="ListContinue">
    <w:name w:val="List Continue"/>
    <w:basedOn w:val="List"/>
    <w:rsid w:val="006910E1"/>
    <w:pPr>
      <w:ind w:firstLine="0"/>
    </w:pPr>
  </w:style>
  <w:style w:type="paragraph" w:customStyle="1" w:styleId="ListNote">
    <w:name w:val="List Note"/>
    <w:basedOn w:val="List"/>
    <w:rsid w:val="006910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10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10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10E1"/>
    <w:rPr>
      <w:rFonts w:ascii="Courier New" w:hAnsi="Courier New"/>
    </w:rPr>
  </w:style>
  <w:style w:type="paragraph" w:customStyle="1" w:styleId="NoteBullet">
    <w:name w:val="Note Bullet"/>
    <w:basedOn w:val="Note"/>
    <w:rsid w:val="006910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10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10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10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10E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910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10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10E1"/>
    <w:rPr>
      <w:b/>
      <w:smallCaps/>
    </w:rPr>
  </w:style>
  <w:style w:type="paragraph" w:customStyle="1" w:styleId="TableListNumber">
    <w:name w:val="Table List Number"/>
    <w:basedOn w:val="ListNumber"/>
    <w:rsid w:val="006910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10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10E1"/>
    <w:pPr>
      <w:numPr>
        <w:numId w:val="7"/>
      </w:numPr>
    </w:pPr>
  </w:style>
  <w:style w:type="paragraph" w:customStyle="1" w:styleId="ListAlpha2">
    <w:name w:val="List Alpha 2"/>
    <w:basedOn w:val="List2"/>
    <w:rsid w:val="006910E1"/>
    <w:pPr>
      <w:numPr>
        <w:numId w:val="6"/>
      </w:numPr>
    </w:pPr>
  </w:style>
  <w:style w:type="paragraph" w:styleId="List2">
    <w:name w:val="List 2"/>
    <w:basedOn w:val="BodyText"/>
    <w:rsid w:val="006910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10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10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10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10E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10E1"/>
    <w:pPr>
      <w:numPr>
        <w:numId w:val="1"/>
      </w:numPr>
    </w:pPr>
  </w:style>
  <w:style w:type="paragraph" w:styleId="ListBullet5">
    <w:name w:val="List Bullet 5"/>
    <w:basedOn w:val="List5"/>
    <w:rsid w:val="006910E1"/>
    <w:pPr>
      <w:numPr>
        <w:numId w:val="2"/>
      </w:numPr>
    </w:pPr>
  </w:style>
  <w:style w:type="paragraph" w:styleId="ListContinue2">
    <w:name w:val="List Continue 2"/>
    <w:basedOn w:val="List2"/>
    <w:rsid w:val="006910E1"/>
    <w:pPr>
      <w:ind w:firstLine="0"/>
    </w:pPr>
  </w:style>
  <w:style w:type="paragraph" w:styleId="ListContinue3">
    <w:name w:val="List Continue 3"/>
    <w:basedOn w:val="List3"/>
    <w:rsid w:val="006910E1"/>
    <w:pPr>
      <w:ind w:left="1021" w:firstLine="0"/>
    </w:pPr>
  </w:style>
  <w:style w:type="paragraph" w:styleId="ListContinue4">
    <w:name w:val="List Continue 4"/>
    <w:basedOn w:val="List4"/>
    <w:rsid w:val="006910E1"/>
    <w:pPr>
      <w:ind w:firstLine="0"/>
    </w:pPr>
  </w:style>
  <w:style w:type="paragraph" w:styleId="ListContinue5">
    <w:name w:val="List Continue 5"/>
    <w:basedOn w:val="List5"/>
    <w:rsid w:val="006910E1"/>
    <w:pPr>
      <w:ind w:firstLine="0"/>
    </w:pPr>
  </w:style>
  <w:style w:type="paragraph" w:styleId="ListNumber3">
    <w:name w:val="List Number 3"/>
    <w:basedOn w:val="List3"/>
    <w:rsid w:val="006910E1"/>
    <w:pPr>
      <w:numPr>
        <w:numId w:val="3"/>
      </w:numPr>
    </w:pPr>
  </w:style>
  <w:style w:type="paragraph" w:styleId="ListNumber4">
    <w:name w:val="List Number 4"/>
    <w:basedOn w:val="List4"/>
    <w:rsid w:val="006910E1"/>
    <w:pPr>
      <w:numPr>
        <w:numId w:val="4"/>
      </w:numPr>
    </w:pPr>
  </w:style>
  <w:style w:type="paragraph" w:styleId="ListNumber5">
    <w:name w:val="List Number 5"/>
    <w:basedOn w:val="List5"/>
    <w:rsid w:val="006910E1"/>
    <w:pPr>
      <w:numPr>
        <w:numId w:val="5"/>
      </w:numPr>
    </w:pPr>
  </w:style>
  <w:style w:type="paragraph" w:styleId="BlockText">
    <w:name w:val="Block Text"/>
    <w:basedOn w:val="Normal"/>
    <w:rsid w:val="006910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10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10E1"/>
    <w:rPr>
      <w:sz w:val="16"/>
      <w:vertAlign w:val="superscript"/>
    </w:rPr>
  </w:style>
  <w:style w:type="character" w:customStyle="1" w:styleId="Symbols">
    <w:name w:val="Symbols"/>
    <w:basedOn w:val="DefaultParagraphFont"/>
    <w:rsid w:val="006910E1"/>
    <w:rPr>
      <w:rFonts w:ascii="Symbol" w:hAnsi="Symbol"/>
    </w:rPr>
  </w:style>
  <w:style w:type="character" w:customStyle="1" w:styleId="MenuOptions">
    <w:name w:val="Menu Options"/>
    <w:basedOn w:val="DefaultParagraphFont"/>
    <w:rsid w:val="006910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10E1"/>
    <w:rPr>
      <w:b/>
    </w:rPr>
  </w:style>
  <w:style w:type="character" w:customStyle="1" w:styleId="Underlined">
    <w:name w:val="Underlined"/>
    <w:basedOn w:val="DefaultParagraphFont"/>
    <w:rsid w:val="006910E1"/>
    <w:rPr>
      <w:u w:val="single"/>
    </w:rPr>
  </w:style>
  <w:style w:type="paragraph" w:customStyle="1" w:styleId="TableBodyTextRight">
    <w:name w:val="Table Body Text Right"/>
    <w:basedOn w:val="TableBodyText"/>
    <w:rsid w:val="006910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10E1"/>
    <w:rPr>
      <w:sz w:val="18"/>
    </w:rPr>
  </w:style>
  <w:style w:type="paragraph" w:customStyle="1" w:styleId="BodySmallRight">
    <w:name w:val="Body Small Right"/>
    <w:basedOn w:val="BodyTextRight"/>
    <w:rsid w:val="006910E1"/>
    <w:rPr>
      <w:sz w:val="18"/>
      <w:szCs w:val="18"/>
    </w:rPr>
  </w:style>
  <w:style w:type="paragraph" w:customStyle="1" w:styleId="MarginEdition">
    <w:name w:val="Margin Edition"/>
    <w:basedOn w:val="MarginNote"/>
    <w:rsid w:val="006910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10E1"/>
    <w:rPr>
      <w:sz w:val="2"/>
      <w:szCs w:val="2"/>
    </w:rPr>
  </w:style>
  <w:style w:type="character" w:customStyle="1" w:styleId="Small">
    <w:name w:val="Small"/>
    <w:basedOn w:val="DefaultParagraphFont"/>
    <w:rsid w:val="006910E1"/>
    <w:rPr>
      <w:sz w:val="16"/>
    </w:rPr>
  </w:style>
  <w:style w:type="paragraph" w:customStyle="1" w:styleId="WideTable">
    <w:name w:val="Wide Table"/>
    <w:basedOn w:val="Normal"/>
    <w:rsid w:val="006910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10E1"/>
  </w:style>
  <w:style w:type="paragraph" w:styleId="Quote">
    <w:name w:val="Quote"/>
    <w:basedOn w:val="Heading1"/>
    <w:link w:val="QuoteChar"/>
    <w:qFormat/>
    <w:rsid w:val="006910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10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10E1"/>
    <w:pPr>
      <w:pageBreakBefore/>
    </w:pPr>
  </w:style>
  <w:style w:type="paragraph" w:customStyle="1" w:styleId="Border">
    <w:name w:val="Border"/>
    <w:basedOn w:val="Normal"/>
    <w:qFormat/>
    <w:rsid w:val="006910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10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10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10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10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10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10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10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10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10E1"/>
    <w:rPr>
      <w:u w:val="single"/>
    </w:rPr>
  </w:style>
  <w:style w:type="character" w:customStyle="1" w:styleId="BoldandItalics">
    <w:name w:val="Bold and Italics"/>
    <w:qFormat/>
    <w:rsid w:val="006910E1"/>
    <w:rPr>
      <w:b/>
      <w:i/>
      <w:u w:val="none"/>
    </w:rPr>
  </w:style>
  <w:style w:type="paragraph" w:styleId="BalloonText">
    <w:name w:val="Balloon Text"/>
    <w:basedOn w:val="Normal"/>
    <w:link w:val="BalloonTextChar"/>
    <w:rsid w:val="006910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10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10E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10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10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10E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247</Words>
  <Characters>1655</Characters>
  <Application>Microsoft Office Word</Application>
  <DocSecurity>0</DocSecurity>
  <Lines>90</Lines>
  <Paragraphs>53</Paragraphs>
  <ScaleCrop>false</ScaleCrop>
  <Company>Author-it Software Corporation Ltd.</Company>
  <LinksUpToDate>false</LinksUpToDate>
  <CharactersWithSpaces>1851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SISSS00038 Climbing Guide (Artificial Surfaces) Single Pitch Lead</dc:title>
  <dc:subject>Approved</dc:subject>
  <dc:creator>Service Skills Australia</dc:creator>
  <cp:keywords>Release: 2</cp:keywords>
  <dc:description>Review Date: 12 April 2008</dc:description>
  <cp:lastModifiedBy>Windows User</cp:lastModifiedBy>
  <cp:revision>3</cp:revision>
  <dcterms:created xsi:type="dcterms:W3CDTF">2013-04-19T05:24:00Z</dcterms:created>
  <dcterms:modified xsi:type="dcterms:W3CDTF">2013-04-19T05:24:00Z</dcterms:modified>
</cp:coreProperties>
</file>