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594" w:rsidP="003E1594">
      <w:pPr>
        <w:pStyle w:val="Title"/>
      </w:pPr>
      <w:r>
        <w:fldChar w:fldCharType="begin"/>
      </w:r>
      <w:r>
        <w:instrText xml:space="preserve"> TITLE   \* MERGEFORMAT </w:instrText>
      </w:r>
      <w:r>
        <w:fldChar w:fldCharType="separate"/>
      </w:r>
      <w:r>
        <w:t>SISSRGU307A Perform advanced level Rugby Union tactics and strategies</w:t>
      </w:r>
      <w:r>
        <w:fldChar w:fldCharType="end"/>
      </w:r>
    </w:p>
    <w:p w:rsidR="003E1594" w:rsidP="003E1594">
      <w:pPr>
        <w:pStyle w:val="Version"/>
        <w:sectPr w:rsidSect="005F00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00FF" w:rsidP="005F00FF">
      <w:pPr>
        <w:pStyle w:val="SuperHeading"/>
      </w:pPr>
      <w:r w:rsidRPr="005F00FF">
        <w:t>SISSRGU307A Perform advanced level Rugby Union tactics and strategies</w:t>
      </w:r>
    </w:p>
    <w:p w:rsidR="00000000" w:rsidRPr="005F00FF" w:rsidP="005F00FF">
      <w:pPr>
        <w:pStyle w:val="Heading1"/>
      </w:pPr>
      <w:bookmarkStart w:id="1" w:name="O_370503"/>
      <w:bookmarkEnd w:id="1"/>
      <w:r w:rsidRPr="005F00FF">
        <w:t>Modification History</w:t>
      </w:r>
    </w:p>
    <w:p w:rsidR="00000000" w:rsidRPr="005F00FF" w:rsidP="005F00FF">
      <w:pPr>
        <w:pStyle w:val="BodyText"/>
      </w:pPr>
      <w:r w:rsidRPr="005F00FF">
        <w:t>Not Applicable</w:t>
      </w:r>
    </w:p>
    <w:p w:rsidR="00000000" w:rsidRPr="005F00FF" w:rsidP="005F00FF">
      <w:pPr>
        <w:pStyle w:val="AllowPageBreak"/>
      </w:pPr>
    </w:p>
    <w:p w:rsidR="00000000" w:rsidRPr="005F00FF" w:rsidP="005F00FF">
      <w:pPr>
        <w:pStyle w:val="Heading1"/>
      </w:pPr>
      <w:bookmarkStart w:id="2" w:name="O_370499"/>
      <w:bookmarkEnd w:id="2"/>
      <w:r w:rsidRPr="005F00FF">
        <w:t>Unit Descriptor</w:t>
      </w:r>
    </w:p>
    <w:p w:rsidR="00000000" w:rsidRPr="005F00FF" w:rsidP="005F00FF">
      <w:pPr>
        <w:pStyle w:val="BodyText"/>
      </w:pPr>
      <w:r w:rsidRPr="005F00FF">
        <w:t>This unit describes the performance outcomes, skills and knowledge required to perform the tactics</w:t>
      </w:r>
      <w:r w:rsidRPr="005F00FF">
        <w:t xml:space="preserve"> and strategies of Rugby Union at an advanced level. This unit focuses on the development and performance of Rugby Union tactics and strategies at an advanced level through participation in activities, discussions and games.</w:t>
      </w:r>
    </w:p>
    <w:p w:rsidR="00000000" w:rsidRPr="005F00FF" w:rsidP="005F00FF">
      <w:pPr>
        <w:pStyle w:val="AllowPageBreak"/>
      </w:pPr>
    </w:p>
    <w:p w:rsidR="00000000" w:rsidRPr="005F00FF" w:rsidP="005F00FF">
      <w:pPr>
        <w:pStyle w:val="Heading1"/>
      </w:pPr>
      <w:bookmarkStart w:id="3" w:name="O_370512"/>
      <w:bookmarkEnd w:id="3"/>
      <w:r w:rsidRPr="005F00FF">
        <w:t>Application of</w:t>
      </w:r>
      <w:r w:rsidRPr="005F00FF">
        <w:t xml:space="preserve"> the Unit</w:t>
      </w:r>
    </w:p>
    <w:p w:rsidR="003E1594" w:rsidP="005F00FF">
      <w:pPr>
        <w:pStyle w:val="BodyText"/>
      </w:pPr>
      <w:r w:rsidRPr="005F00FF">
        <w:t>This unit applies to current, junior or aspiring athletes who are competing in Rugby Union at a state and or national level. It may also apply to those in sports development or Rugby Union coaching roles.</w:t>
      </w:r>
    </w:p>
    <w:p w:rsidR="003E1594" w:rsidP="005F00FF">
      <w:pPr>
        <w:pStyle w:val="BodyText"/>
      </w:pPr>
    </w:p>
    <w:p w:rsidR="00000000" w:rsidRPr="005F00FF" w:rsidP="005F00FF">
      <w:pPr>
        <w:pStyle w:val="Heading1"/>
      </w:pPr>
      <w:bookmarkStart w:id="4" w:name="O_370504"/>
      <w:bookmarkEnd w:id="4"/>
      <w:r w:rsidRPr="005F00FF">
        <w:t>Licensing/Regulatory In</w:t>
      </w:r>
      <w:r w:rsidRPr="005F00FF">
        <w:t>formation</w:t>
      </w:r>
    </w:p>
    <w:p w:rsidR="00000000" w:rsidRPr="005F00FF" w:rsidP="005F00FF">
      <w:pPr>
        <w:pStyle w:val="BodyText"/>
      </w:pPr>
      <w:r w:rsidRPr="005F00FF">
        <w:t>No licensing, regulatory or certification requirements apply to this unit at the time of endorsement.</w:t>
      </w:r>
    </w:p>
    <w:p w:rsidR="00000000" w:rsidRPr="005F00FF" w:rsidP="005F00FF">
      <w:pPr>
        <w:pStyle w:val="AllowPageBreak"/>
      </w:pPr>
    </w:p>
    <w:p w:rsidR="00000000" w:rsidRPr="005F00FF" w:rsidP="005F00FF">
      <w:pPr>
        <w:pStyle w:val="Heading1"/>
      </w:pPr>
      <w:bookmarkStart w:id="5" w:name="O_370502"/>
      <w:bookmarkEnd w:id="5"/>
      <w:r w:rsidRPr="005F00FF">
        <w:t>Pre-Requisites</w:t>
      </w:r>
    </w:p>
    <w:p w:rsidR="00000000" w:rsidRPr="005F00FF" w:rsidP="005F00FF">
      <w:pPr>
        <w:pStyle w:val="BodyText"/>
      </w:pPr>
      <w:r w:rsidRPr="005F00FF">
        <w:t>Nil</w:t>
      </w:r>
    </w:p>
    <w:p w:rsidR="00000000" w:rsidRPr="005F00FF" w:rsidP="005F00FF">
      <w:pPr>
        <w:pStyle w:val="AllowPageBreak"/>
      </w:pPr>
    </w:p>
    <w:p w:rsidR="00000000" w:rsidRPr="005F00FF" w:rsidP="005F00FF">
      <w:pPr>
        <w:pStyle w:val="Heading1"/>
      </w:pPr>
      <w:bookmarkStart w:id="6" w:name="O_370507"/>
      <w:bookmarkEnd w:id="6"/>
      <w:r w:rsidRPr="005F00FF">
        <w:t>Employability Skills Information</w:t>
      </w:r>
    </w:p>
    <w:p w:rsidR="00000000" w:rsidRPr="005F00FF" w:rsidP="005F00FF">
      <w:pPr>
        <w:pStyle w:val="BodyText"/>
      </w:pPr>
      <w:r w:rsidRPr="005F00FF">
        <w:t>This unit contains employability skills.</w:t>
      </w:r>
    </w:p>
    <w:p w:rsidR="00000000" w:rsidRPr="005F00FF" w:rsidP="005F00FF">
      <w:pPr>
        <w:pStyle w:val="AllowPageBreak"/>
      </w:pPr>
    </w:p>
    <w:p w:rsidR="00000000" w:rsidRPr="005F00FF" w:rsidP="005F00FF">
      <w:pPr>
        <w:pStyle w:val="Heading1"/>
      </w:pPr>
      <w:bookmarkStart w:id="7" w:name="O_370508"/>
      <w:bookmarkEnd w:id="7"/>
      <w:r w:rsidRPr="005F00FF">
        <w:t>Elements and Performance Criteria Pre-Content</w:t>
      </w:r>
    </w:p>
    <w:p w:rsidR="00000000" w:rsidRPr="005F00FF" w:rsidP="005F00FF">
      <w:pPr>
        <w:pStyle w:val="Heading1"/>
      </w:pPr>
      <w:bookmarkStart w:id="8" w:name="O_370509"/>
      <w:bookmarkEnd w:id="8"/>
      <w:r w:rsidRPr="005F00FF">
        <w:t>Elements and Performance Criteria</w:t>
      </w:r>
    </w:p>
    <w:tbl>
      <w:tblPr>
        <w:tblW w:w="9540" w:type="dxa"/>
        <w:tblLayout w:type="fixed"/>
        <w:tblCellMar>
          <w:left w:w="62" w:type="dxa"/>
          <w:right w:w="62" w:type="dxa"/>
        </w:tblCellMar>
        <w:tblLook w:val="0000"/>
      </w:tblPr>
      <w:tblGrid>
        <w:gridCol w:w="2583"/>
        <w:gridCol w:w="6957"/>
      </w:tblGrid>
      <w:tr w:rsidTr="003E1594">
        <w:tblPrEx>
          <w:tblW w:w="9540" w:type="dxa"/>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5F00FF" w:rsidP="005F00FF">
            <w:pPr>
              <w:pStyle w:val="BodyText"/>
            </w:pPr>
            <w:r w:rsidRPr="005F00FF">
              <w:rPr>
                <w:rStyle w:val="SpecialBold"/>
              </w:rPr>
              <w:t>ELEMENT</w:t>
            </w:r>
          </w:p>
        </w:tc>
        <w:tc>
          <w:tcPr>
            <w:tcW w:w="6957"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SpecialBold"/>
              </w:rPr>
              <w:t>PERFORMANCE CRITERIA</w:t>
            </w:r>
          </w:p>
        </w:tc>
      </w:tr>
      <w:tr w:rsidTr="003E1594">
        <w:tblPrEx>
          <w:tblW w:w="9540" w:type="dxa"/>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t>Elements describe the essential outcomes of a unit of competency.</w:t>
            </w:r>
          </w:p>
        </w:tc>
        <w:tc>
          <w:tcPr>
            <w:tcW w:w="6957"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t>Performance criteria describe the performance needed to demonstr</w:t>
            </w:r>
            <w:r w:rsidRPr="005F00FF">
              <w:t>ate achievement of the element. Where bold italicised text is used, further information is detailed in the required skills and knowledge section and the range statement. Assessment of performance is to be consistent with the evidence guide.</w:t>
            </w:r>
          </w:p>
        </w:tc>
      </w:tr>
      <w:tr w:rsidTr="003E1594">
        <w:tblPrEx>
          <w:tblW w:w="9540" w:type="dxa"/>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5F00FF">
            <w:pPr>
              <w:pStyle w:val="List"/>
              <w:rPr>
                <w:lang w:val="en-NZ"/>
              </w:rPr>
            </w:pPr>
            <w:r w:rsidRPr="005F00FF">
              <w:t>1.</w:t>
            </w:r>
            <w:r w:rsidRPr="005F00FF">
              <w:tab/>
            </w:r>
            <w:r w:rsidRPr="005F00FF">
              <w:t>Participate in pre-game preparation sessions.</w:t>
            </w:r>
          </w:p>
        </w:tc>
        <w:tc>
          <w:tcPr>
            <w:tcW w:w="6957" w:type="dxa"/>
            <w:tcBorders>
              <w:top w:val="nil"/>
              <w:left w:val="nil"/>
              <w:bottom w:val="nil"/>
              <w:right w:val="nil"/>
            </w:tcBorders>
            <w:tcMar>
              <w:top w:w="0" w:type="dxa"/>
              <w:left w:w="62" w:type="dxa"/>
              <w:bottom w:w="0" w:type="dxa"/>
              <w:right w:w="62" w:type="dxa"/>
            </w:tcMar>
          </w:tcPr>
          <w:p w:rsidR="00000000" w:rsidRPr="005F00FF" w:rsidP="005F00FF">
            <w:pPr>
              <w:pStyle w:val="List2"/>
            </w:pPr>
            <w:r w:rsidRPr="005F00FF">
              <w:t>1.1.</w:t>
            </w:r>
            <w:r w:rsidRPr="005F00FF">
              <w:tab/>
              <w:t xml:space="preserve">Identify the </w:t>
            </w:r>
            <w:r w:rsidRPr="005F00FF">
              <w:rPr>
                <w:rStyle w:val="BoldandItalics"/>
              </w:rPr>
              <w:t>advanced tactics and strategies</w:t>
            </w:r>
            <w:r w:rsidRPr="005F00FF">
              <w:t xml:space="preserve"> to be developed in consultation with the coach and other players.</w:t>
            </w:r>
          </w:p>
          <w:p w:rsidR="00000000" w:rsidRPr="005F00FF" w:rsidP="005F00FF">
            <w:pPr>
              <w:pStyle w:val="List2"/>
            </w:pPr>
            <w:r w:rsidRPr="005F00FF">
              <w:t>1.2.</w:t>
            </w:r>
            <w:r w:rsidRPr="005F00FF">
              <w:tab/>
              <w:t xml:space="preserve">Determine appropriate </w:t>
            </w:r>
            <w:r w:rsidRPr="005F00FF">
              <w:rPr>
                <w:rStyle w:val="BoldandItalics"/>
              </w:rPr>
              <w:t>psychological methods and techniques</w:t>
            </w:r>
            <w:r w:rsidRPr="005F00FF">
              <w:t xml:space="preserve"> during pre-game preparation.</w:t>
            </w:r>
          </w:p>
          <w:p w:rsidR="00000000" w:rsidRPr="005F00FF" w:rsidP="005F00FF">
            <w:pPr>
              <w:pStyle w:val="List2"/>
            </w:pPr>
            <w:r w:rsidRPr="005F00FF">
              <w:t>1</w:t>
            </w:r>
            <w:r w:rsidRPr="005F00FF">
              <w:t>.3.</w:t>
            </w:r>
            <w:r w:rsidRPr="005F00FF">
              <w:tab/>
              <w:t xml:space="preserve">Analyse </w:t>
            </w:r>
            <w:r w:rsidRPr="005F00FF">
              <w:rPr>
                <w:rStyle w:val="BoldandItalics"/>
              </w:rPr>
              <w:t>strengths and weaknesses</w:t>
            </w:r>
            <w:r w:rsidRPr="005F00FF">
              <w:t xml:space="preserve"> of individual opposition players and identify counter strategies.</w:t>
            </w:r>
          </w:p>
          <w:p w:rsidR="00000000" w:rsidRPr="005F00FF" w:rsidP="005F00FF">
            <w:pPr>
              <w:pStyle w:val="List2"/>
            </w:pPr>
            <w:r w:rsidRPr="005F00FF">
              <w:t>1.4.</w:t>
            </w:r>
            <w:r w:rsidRPr="005F00FF">
              <w:tab/>
              <w:t xml:space="preserve">Develop individual and team </w:t>
            </w:r>
            <w:r w:rsidRPr="005F00FF">
              <w:rPr>
                <w:rStyle w:val="BoldandItalics"/>
              </w:rPr>
              <w:t>game plans</w:t>
            </w:r>
            <w:r w:rsidRPr="005F00FF">
              <w:t>.</w:t>
            </w:r>
          </w:p>
          <w:p w:rsidR="00000000" w:rsidP="005F00FF">
            <w:pPr>
              <w:pStyle w:val="List2"/>
              <w:rPr>
                <w:lang w:val="en-NZ"/>
              </w:rPr>
            </w:pPr>
            <w:r w:rsidRPr="005F00FF">
              <w:t>1.5.</w:t>
            </w:r>
            <w:r w:rsidRPr="005F00FF">
              <w:tab/>
              <w:t xml:space="preserve">Identify the role of the coach and </w:t>
            </w:r>
            <w:r w:rsidRPr="005F00FF">
              <w:rPr>
                <w:rStyle w:val="BoldandItalics"/>
              </w:rPr>
              <w:t>support staff</w:t>
            </w:r>
            <w:r w:rsidRPr="005F00FF">
              <w:t xml:space="preserve"> regarding tactics for training, team preparation, game</w:t>
            </w:r>
            <w:r w:rsidRPr="005F00FF">
              <w:t xml:space="preserve"> situations and the Rugby Union environment.</w:t>
            </w:r>
          </w:p>
        </w:tc>
      </w:tr>
      <w:tr w:rsidTr="003E1594">
        <w:tblPrEx>
          <w:tblW w:w="9540" w:type="dxa"/>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5F00FF">
            <w:pPr>
              <w:pStyle w:val="List"/>
              <w:rPr>
                <w:lang w:val="en-NZ"/>
              </w:rPr>
            </w:pPr>
            <w:r w:rsidRPr="005F00FF">
              <w:t>2.</w:t>
            </w:r>
            <w:r w:rsidRPr="005F00FF">
              <w:tab/>
              <w:t>Implement tactics during a Rugby Union game.</w:t>
            </w:r>
          </w:p>
        </w:tc>
        <w:tc>
          <w:tcPr>
            <w:tcW w:w="6957" w:type="dxa"/>
            <w:tcBorders>
              <w:top w:val="nil"/>
              <w:left w:val="nil"/>
              <w:bottom w:val="nil"/>
              <w:right w:val="nil"/>
            </w:tcBorders>
            <w:tcMar>
              <w:top w:w="0" w:type="dxa"/>
              <w:left w:w="62" w:type="dxa"/>
              <w:bottom w:w="0" w:type="dxa"/>
              <w:right w:w="62" w:type="dxa"/>
            </w:tcMar>
          </w:tcPr>
          <w:p w:rsidR="00000000" w:rsidRPr="005F00FF" w:rsidP="005F00FF">
            <w:pPr>
              <w:pStyle w:val="List2"/>
            </w:pPr>
            <w:r w:rsidRPr="005F00FF">
              <w:t>2.1.</w:t>
            </w:r>
            <w:r w:rsidRPr="005F00FF">
              <w:tab/>
              <w:t>Apply agreed tactics and strategies to counter strengths and weaknesses of own player or players and opposition player or players.</w:t>
            </w:r>
          </w:p>
          <w:p w:rsidR="00000000" w:rsidRPr="005F00FF" w:rsidP="005F00FF">
            <w:pPr>
              <w:pStyle w:val="List2"/>
            </w:pPr>
            <w:r w:rsidRPr="005F00FF">
              <w:t>2.2.</w:t>
            </w:r>
            <w:r w:rsidRPr="005F00FF">
              <w:tab/>
              <w:t xml:space="preserve">Implement identified </w:t>
            </w:r>
            <w:r w:rsidRPr="005F00FF">
              <w:t xml:space="preserve">game plans in a safe manner, according to Rugby Union </w:t>
            </w:r>
            <w:r w:rsidRPr="005F00FF">
              <w:rPr>
                <w:rStyle w:val="BoldandItalics"/>
              </w:rPr>
              <w:t>rules</w:t>
            </w:r>
            <w:r w:rsidRPr="005F00FF">
              <w:t xml:space="preserve">, </w:t>
            </w:r>
            <w:r w:rsidRPr="005F00FF">
              <w:rPr>
                <w:rStyle w:val="BoldandItalics"/>
              </w:rPr>
              <w:t>regulations and policies</w:t>
            </w:r>
            <w:r w:rsidRPr="005F00FF">
              <w:t xml:space="preserve">, </w:t>
            </w:r>
            <w:r w:rsidRPr="005F00FF">
              <w:rPr>
                <w:rStyle w:val="BoldandItalics"/>
              </w:rPr>
              <w:t>relevant legislation</w:t>
            </w:r>
            <w:r w:rsidRPr="005F00FF">
              <w:t xml:space="preserve"> and </w:t>
            </w:r>
            <w:r w:rsidRPr="005F00FF">
              <w:rPr>
                <w:rStyle w:val="BoldandItalics"/>
              </w:rPr>
              <w:t>organisational policies and procedures</w:t>
            </w:r>
            <w:r w:rsidRPr="005F00FF">
              <w:t>.</w:t>
            </w:r>
          </w:p>
          <w:p w:rsidR="00000000" w:rsidRPr="005F00FF" w:rsidP="005F00FF">
            <w:pPr>
              <w:pStyle w:val="List2"/>
            </w:pPr>
            <w:r w:rsidRPr="005F00FF">
              <w:t>2.3.</w:t>
            </w:r>
            <w:r w:rsidRPr="005F00FF">
              <w:tab/>
              <w:t xml:space="preserve">Identify </w:t>
            </w:r>
            <w:r w:rsidRPr="005F00FF">
              <w:rPr>
                <w:rStyle w:val="BoldandItalics"/>
              </w:rPr>
              <w:t>statistics</w:t>
            </w:r>
            <w:r w:rsidRPr="005F00FF">
              <w:t xml:space="preserve"> for team and players and implement relevant adjustments where required.</w:t>
            </w:r>
          </w:p>
          <w:p w:rsidR="00000000" w:rsidP="005F00FF">
            <w:pPr>
              <w:pStyle w:val="List2"/>
              <w:rPr>
                <w:lang w:val="en-NZ"/>
              </w:rPr>
            </w:pPr>
            <w:r w:rsidRPr="005F00FF">
              <w:t>2.4.</w:t>
            </w:r>
            <w:r w:rsidRPr="005F00FF">
              <w:tab/>
              <w:t>Ma</w:t>
            </w:r>
            <w:r w:rsidRPr="005F00FF">
              <w:t xml:space="preserve">intain </w:t>
            </w:r>
            <w:r w:rsidRPr="005F00FF">
              <w:rPr>
                <w:rStyle w:val="BoldandItalics"/>
              </w:rPr>
              <w:t>effective communication</w:t>
            </w:r>
            <w:r w:rsidRPr="005F00FF">
              <w:t xml:space="preserve"> with team members and coach in order to develop own and team performance.</w:t>
            </w:r>
          </w:p>
        </w:tc>
      </w:tr>
      <w:tr w:rsidTr="003E1594">
        <w:tblPrEx>
          <w:tblW w:w="9540" w:type="dxa"/>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5F00FF">
            <w:pPr>
              <w:pStyle w:val="List"/>
              <w:rPr>
                <w:lang w:val="en-NZ"/>
              </w:rPr>
            </w:pPr>
            <w:r w:rsidRPr="005F00FF">
              <w:t>3.</w:t>
            </w:r>
            <w:r w:rsidRPr="005F00FF">
              <w:tab/>
              <w:t>Participate in post-game analysis and follow-up.</w:t>
            </w:r>
          </w:p>
        </w:tc>
        <w:tc>
          <w:tcPr>
            <w:tcW w:w="6957" w:type="dxa"/>
            <w:tcBorders>
              <w:top w:val="nil"/>
              <w:left w:val="nil"/>
              <w:bottom w:val="nil"/>
              <w:right w:val="nil"/>
            </w:tcBorders>
            <w:tcMar>
              <w:top w:w="0" w:type="dxa"/>
              <w:left w:w="62" w:type="dxa"/>
              <w:bottom w:w="0" w:type="dxa"/>
              <w:right w:w="62" w:type="dxa"/>
            </w:tcMar>
          </w:tcPr>
          <w:p w:rsidR="00000000" w:rsidRPr="005F00FF" w:rsidP="005F00FF">
            <w:pPr>
              <w:pStyle w:val="List2"/>
            </w:pPr>
            <w:r w:rsidRPr="005F00FF">
              <w:t>3.1.</w:t>
            </w:r>
            <w:r w:rsidRPr="005F00FF">
              <w:tab/>
              <w:t>Review advanced tactics and strategies practiced throughout activities and games and identify</w:t>
            </w:r>
            <w:r w:rsidRPr="005F00FF">
              <w:t xml:space="preserve"> strengths and areas requiring improvement.</w:t>
            </w:r>
          </w:p>
          <w:p w:rsidR="00000000" w:rsidRPr="005F00FF" w:rsidP="005F00FF">
            <w:pPr>
              <w:pStyle w:val="List2"/>
            </w:pPr>
            <w:r w:rsidRPr="005F00FF">
              <w:t>3.2.</w:t>
            </w:r>
            <w:r w:rsidRPr="005F00FF">
              <w:tab/>
              <w:t>Debrief on game and analyse strengths and weaknesses of own players and opposition players in relation to field positioning and match-ups for future referral.</w:t>
            </w:r>
          </w:p>
          <w:p w:rsidR="00000000" w:rsidRPr="005F00FF" w:rsidP="005F00FF">
            <w:pPr>
              <w:pStyle w:val="List2"/>
            </w:pPr>
            <w:r w:rsidRPr="005F00FF">
              <w:t>3.3.</w:t>
            </w:r>
            <w:r w:rsidRPr="005F00FF">
              <w:tab/>
              <w:t>Record and analyse game and players statist</w:t>
            </w:r>
            <w:r w:rsidRPr="005F00FF">
              <w:t>ics to inform future training and preparation for games.</w:t>
            </w:r>
          </w:p>
        </w:tc>
      </w:tr>
    </w:tbl>
    <w:p w:rsidR="00000000" w:rsidRPr="005F00FF" w:rsidP="005F00FF">
      <w:pPr>
        <w:pStyle w:val="BodyText"/>
      </w:pPr>
    </w:p>
    <w:p w:rsidR="00000000" w:rsidRPr="005F00FF" w:rsidP="005F00FF">
      <w:pPr>
        <w:pStyle w:val="AllowPageBreak"/>
      </w:pPr>
    </w:p>
    <w:p w:rsidR="00000000" w:rsidRPr="005F00FF" w:rsidP="005F00FF">
      <w:pPr>
        <w:pStyle w:val="Heading1"/>
      </w:pPr>
      <w:bookmarkStart w:id="9" w:name="O_370500"/>
      <w:bookmarkEnd w:id="9"/>
      <w:r w:rsidRPr="005F00FF">
        <w:t>Required Skills and Knowledge</w:t>
      </w:r>
    </w:p>
    <w:tbl>
      <w:tblPr>
        <w:tblW w:w="0" w:type="auto"/>
        <w:tblLayout w:type="fixed"/>
        <w:tblCellMar>
          <w:left w:w="62" w:type="dxa"/>
          <w:right w:w="62" w:type="dxa"/>
        </w:tblCellMar>
        <w:tblLook w:val="0000"/>
      </w:tblPr>
      <w:tblGrid>
        <w:gridCol w:w="8522"/>
      </w:tblGrid>
      <w:tr w:rsidTr="003E15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t>This section describes the skills and knowledge required for this unit.</w:t>
            </w:r>
          </w:p>
        </w:tc>
      </w:tr>
      <w:tr w:rsidTr="003E15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SpecialBold"/>
              </w:rPr>
              <w:t>Required skills</w:t>
            </w:r>
          </w:p>
        </w:tc>
      </w:tr>
      <w:tr w:rsidTr="003E15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F00FF" w:rsidP="005F00FF">
            <w:pPr>
              <w:pStyle w:val="ListBullet"/>
            </w:pPr>
            <w:r w:rsidRPr="005F00FF">
              <w:t>communication skills on and off the Rugby Union  field to:</w:t>
            </w:r>
          </w:p>
          <w:p w:rsidR="00000000" w:rsidRPr="005F00FF" w:rsidP="005F00FF">
            <w:pPr>
              <w:pStyle w:val="ListBullet2"/>
            </w:pPr>
            <w:r w:rsidRPr="005F00FF">
              <w:t>determine other player's intentions and movements</w:t>
            </w:r>
          </w:p>
          <w:p w:rsidR="00000000" w:rsidRPr="005F00FF" w:rsidP="005F00FF">
            <w:pPr>
              <w:pStyle w:val="ListBullet2"/>
            </w:pPr>
            <w:r w:rsidRPr="005F00FF">
              <w:t>communicate with coaches and clarify positions, tactics and strategies</w:t>
            </w:r>
          </w:p>
          <w:p w:rsidR="00000000" w:rsidRPr="005F00FF" w:rsidP="005F00FF">
            <w:pPr>
              <w:pStyle w:val="ListBullet2"/>
            </w:pPr>
            <w:r w:rsidRPr="005F00FF">
              <w:t>seek feedback and instructions from team members, coaches, support staff and umpires</w:t>
            </w:r>
          </w:p>
          <w:p w:rsidR="00000000" w:rsidRPr="005F00FF" w:rsidP="005F00FF">
            <w:pPr>
              <w:pStyle w:val="ListBullet"/>
            </w:pPr>
            <w:r w:rsidRPr="005F00FF">
              <w:t>teamwork skills to:</w:t>
            </w:r>
          </w:p>
          <w:p w:rsidR="00000000" w:rsidRPr="005F00FF" w:rsidP="005F00FF">
            <w:pPr>
              <w:pStyle w:val="ListBullet2"/>
            </w:pPr>
            <w:r w:rsidRPr="005F00FF">
              <w:t>encourage and support team members</w:t>
            </w:r>
          </w:p>
          <w:p w:rsidR="00000000" w:rsidRPr="005F00FF" w:rsidP="005F00FF">
            <w:pPr>
              <w:pStyle w:val="ListBullet2"/>
            </w:pPr>
            <w:r w:rsidRPr="005F00FF">
              <w:t>share the ball with others</w:t>
            </w:r>
          </w:p>
          <w:p w:rsidR="00000000" w:rsidRPr="005F00FF" w:rsidP="005F00FF">
            <w:pPr>
              <w:pStyle w:val="ListBullet2"/>
            </w:pPr>
            <w:r w:rsidRPr="005F00FF">
              <w:t>respect other player's decisions</w:t>
            </w:r>
          </w:p>
          <w:p w:rsidR="00000000" w:rsidRPr="005F00FF" w:rsidP="005F00FF">
            <w:pPr>
              <w:pStyle w:val="ListBullet2"/>
            </w:pPr>
            <w:r w:rsidRPr="005F00FF">
              <w:t xml:space="preserve">participate effectively in training activities   </w:t>
            </w:r>
          </w:p>
          <w:p w:rsidR="00000000" w:rsidRPr="005F00FF" w:rsidP="005F00FF">
            <w:pPr>
              <w:pStyle w:val="ListBullet"/>
            </w:pPr>
            <w:r w:rsidRPr="005F00FF">
              <w:t>language and literacy skills to access, interpret and apply information about the rules and regulations of Rug</w:t>
            </w:r>
            <w:r w:rsidRPr="005F00FF">
              <w:t xml:space="preserve">by Union  games and competitions </w:t>
            </w:r>
          </w:p>
          <w:p w:rsidR="00000000" w:rsidRPr="005F00FF" w:rsidP="005F00FF">
            <w:pPr>
              <w:pStyle w:val="ListBullet"/>
            </w:pPr>
            <w:r w:rsidRPr="005F00FF">
              <w:t>problem-solving skills to:</w:t>
            </w:r>
          </w:p>
          <w:p w:rsidR="00000000" w:rsidRPr="005F00FF" w:rsidP="005F00FF">
            <w:pPr>
              <w:pStyle w:val="ListBullet2"/>
            </w:pPr>
            <w:r w:rsidRPr="005F00FF">
              <w:t>read play</w:t>
            </w:r>
          </w:p>
          <w:p w:rsidR="00000000" w:rsidRPr="005F00FF" w:rsidP="005F00FF">
            <w:pPr>
              <w:pStyle w:val="ListBullet2"/>
            </w:pPr>
            <w:r w:rsidRPr="005F00FF">
              <w:t>predict the actions of other players</w:t>
            </w:r>
          </w:p>
          <w:p w:rsidR="00000000" w:rsidRPr="005F00FF" w:rsidP="005F00FF">
            <w:pPr>
              <w:pStyle w:val="ListBullet2"/>
            </w:pPr>
            <w:r w:rsidRPr="005F00FF">
              <w:t>determine the strengths and weaknesses of the opposition and respond with appropriate tactics and strategies during a game</w:t>
            </w:r>
          </w:p>
          <w:p w:rsidR="00000000" w:rsidRPr="005F00FF" w:rsidP="005F00FF">
            <w:pPr>
              <w:pStyle w:val="ListBullet"/>
            </w:pPr>
            <w:r w:rsidRPr="005F00FF">
              <w:t xml:space="preserve">self-management skills </w:t>
            </w:r>
            <w:r w:rsidRPr="005F00FF">
              <w:t>to:</w:t>
            </w:r>
          </w:p>
          <w:p w:rsidR="00000000" w:rsidRPr="005F00FF" w:rsidP="005F00FF">
            <w:pPr>
              <w:pStyle w:val="ListBullet2"/>
            </w:pPr>
            <w:r w:rsidRPr="005F00FF">
              <w:t>review and reflect on own performance</w:t>
            </w:r>
          </w:p>
          <w:p w:rsidR="00000000" w:rsidRPr="005F00FF" w:rsidP="005F00FF">
            <w:pPr>
              <w:pStyle w:val="ListBullet2"/>
            </w:pPr>
            <w:r w:rsidRPr="005F00FF">
              <w:t>organise time and priorities effectively</w:t>
            </w:r>
          </w:p>
          <w:p w:rsidR="00000000" w:rsidP="005F00FF">
            <w:pPr>
              <w:pStyle w:val="ListBullet2"/>
              <w:rPr>
                <w:lang w:val="en-NZ"/>
              </w:rPr>
            </w:pPr>
            <w:r w:rsidRPr="005F00FF">
              <w:t>set short, medium and long term goals.</w:t>
            </w:r>
          </w:p>
        </w:tc>
      </w:tr>
      <w:tr w:rsidTr="003E15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SpecialBold"/>
              </w:rPr>
              <w:t>Required knowledge</w:t>
            </w:r>
          </w:p>
        </w:tc>
      </w:tr>
      <w:tr w:rsidTr="003E15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F00FF" w:rsidP="005F00FF">
            <w:pPr>
              <w:pStyle w:val="ListBullet"/>
            </w:pPr>
            <w:r w:rsidRPr="005F00FF">
              <w:t xml:space="preserve">legislation and organisational policies and procedures to enable safe participation </w:t>
            </w:r>
            <w:r w:rsidRPr="005F00FF">
              <w:t>during Rugby Union  activities and games</w:t>
            </w:r>
          </w:p>
          <w:p w:rsidR="00000000" w:rsidRPr="005F00FF" w:rsidP="005F00FF">
            <w:pPr>
              <w:pStyle w:val="ListBullet"/>
            </w:pPr>
            <w:r w:rsidRPr="005F00FF">
              <w:t>rules, regulations and policies of the Australian Rugby Union , including laws of the game and best practice codes to enable appropriate participation</w:t>
            </w:r>
          </w:p>
          <w:p w:rsidR="00000000" w:rsidRPr="005F00FF" w:rsidP="005F00FF">
            <w:pPr>
              <w:pStyle w:val="ListBullet"/>
            </w:pPr>
            <w:r w:rsidRPr="005F00FF">
              <w:t>psychological methods and techniques used in game preparation</w:t>
            </w:r>
          </w:p>
          <w:p w:rsidR="00000000" w:rsidRPr="005F00FF" w:rsidP="005F00FF">
            <w:pPr>
              <w:pStyle w:val="ListBullet"/>
            </w:pPr>
            <w:r w:rsidRPr="005F00FF">
              <w:t>positions and players of Rugby Union  and their roles and responsibilities on the field, during games</w:t>
            </w:r>
          </w:p>
          <w:p w:rsidR="00000000" w:rsidRPr="005F00FF" w:rsidP="005F00FF">
            <w:pPr>
              <w:pStyle w:val="ListBullet"/>
            </w:pPr>
            <w:r w:rsidRPr="005F00FF">
              <w:t>equipment used in Rugby Union  activities and games to enhance development of tactics and strategies at an advanced level</w:t>
            </w:r>
          </w:p>
          <w:p w:rsidR="00000000" w:rsidRPr="005F00FF" w:rsidP="005F00FF">
            <w:pPr>
              <w:pStyle w:val="ListBullet"/>
            </w:pPr>
            <w:r w:rsidRPr="005F00FF">
              <w:t>communication systems used betwe</w:t>
            </w:r>
            <w:r w:rsidRPr="005F00FF">
              <w:t xml:space="preserve">en players, coaches, support staff and umpires during Rugby Union  activities and games </w:t>
            </w:r>
          </w:p>
          <w:p w:rsidR="00000000" w:rsidRPr="005F00FF" w:rsidP="005F00FF">
            <w:pPr>
              <w:pStyle w:val="ListBullet"/>
            </w:pPr>
            <w:r w:rsidRPr="005F00FF">
              <w:t>self-reflection principles to enable effective self-evaluation for future improvement of tactics and strategies.</w:t>
            </w:r>
          </w:p>
        </w:tc>
      </w:tr>
    </w:tbl>
    <w:p w:rsidR="00000000" w:rsidRPr="005F00FF" w:rsidP="005F00FF">
      <w:pPr>
        <w:pStyle w:val="BodyText"/>
      </w:pPr>
    </w:p>
    <w:p w:rsidR="00000000" w:rsidRPr="005F00FF" w:rsidP="005F00FF">
      <w:pPr>
        <w:pStyle w:val="AllowPageBreak"/>
      </w:pPr>
    </w:p>
    <w:p w:rsidR="00000000" w:rsidRPr="005F00FF" w:rsidP="005F00FF">
      <w:pPr>
        <w:pStyle w:val="Heading1"/>
      </w:pPr>
      <w:bookmarkStart w:id="10" w:name="O_370506"/>
      <w:bookmarkEnd w:id="10"/>
      <w:r w:rsidRPr="005F00FF">
        <w:t>Evidence Guide</w:t>
      </w:r>
    </w:p>
    <w:tbl>
      <w:tblPr>
        <w:tblW w:w="9570" w:type="dxa"/>
        <w:tblLayout w:type="fixed"/>
        <w:tblCellMar>
          <w:left w:w="62" w:type="dxa"/>
          <w:right w:w="62" w:type="dxa"/>
        </w:tblCellMar>
        <w:tblLook w:val="0000"/>
      </w:tblPr>
      <w:tblGrid>
        <w:gridCol w:w="3908"/>
        <w:gridCol w:w="5662"/>
      </w:tblGrid>
      <w:tr w:rsidTr="003E159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t>The evidence guide p</w:t>
            </w:r>
            <w:r w:rsidRPr="005F00FF">
              <w:t>rovides advice on assessment and must be read in conjunction with the performance criteria, required skills and knowledge, range statement and the Assessment Guidelines for the Training Package.</w:t>
            </w:r>
          </w:p>
        </w:tc>
      </w:tr>
      <w:tr w:rsidTr="003E159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p>
        </w:tc>
      </w:tr>
      <w:tr w:rsidTr="003E159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F00FF" w:rsidP="005F00FF">
            <w:pPr>
              <w:pStyle w:val="BodyText"/>
            </w:pPr>
            <w:r w:rsidRPr="005F00FF">
              <w:t>Evidence of the following is essential:</w:t>
            </w:r>
          </w:p>
          <w:p w:rsidR="00000000" w:rsidRPr="005F00FF" w:rsidP="005F00FF">
            <w:pPr>
              <w:pStyle w:val="ListBullet"/>
            </w:pPr>
            <w:r w:rsidRPr="005F00FF">
              <w:t>determines strengths and weaknesses of individual players and teams and psychologically prepares to apply tactics and stra</w:t>
            </w:r>
            <w:r w:rsidRPr="005F00FF">
              <w:t xml:space="preserve">tegies accordingly </w:t>
            </w:r>
          </w:p>
          <w:p w:rsidR="00000000" w:rsidRPr="005F00FF" w:rsidP="005F00FF">
            <w:pPr>
              <w:pStyle w:val="ListBullet"/>
            </w:pPr>
            <w:r w:rsidRPr="005F00FF">
              <w:t xml:space="preserve">performs tactics and strategies relevant to position and conditions at an accuracy rate of at least 80% </w:t>
            </w:r>
          </w:p>
          <w:p w:rsidR="00000000" w:rsidRPr="005F00FF" w:rsidP="005F00FF">
            <w:pPr>
              <w:pStyle w:val="ListBullet"/>
            </w:pPr>
            <w:r w:rsidRPr="005F00FF">
              <w:t>communicates appropriately with team members, coach, umpires and support staff throughout activities and games, and responds to fee</w:t>
            </w:r>
            <w:r w:rsidRPr="005F00FF">
              <w:t>dback</w:t>
            </w:r>
          </w:p>
          <w:p w:rsidR="00000000" w:rsidP="005F00FF">
            <w:pPr>
              <w:pStyle w:val="ListBullet"/>
              <w:rPr>
                <w:lang w:val="en-NZ"/>
              </w:rPr>
            </w:pPr>
            <w:r w:rsidRPr="005F00FF">
              <w:t>reviews own and team's Rugby Union  performance to identify strengths and areas requiring improvement and or modifications.</w:t>
            </w:r>
          </w:p>
        </w:tc>
      </w:tr>
      <w:tr w:rsidTr="003E159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F00FF" w:rsidP="005F00FF">
            <w:pPr>
              <w:pStyle w:val="BodyText"/>
            </w:pPr>
            <w:r w:rsidRPr="005F00FF">
              <w:t>Assessment must ensure performance of tactics and strategies relevant to position and conditions at an accuracy rate of at least 80% on sufficient occasions to demonstrate competency and consistency of performance.</w:t>
            </w:r>
          </w:p>
          <w:p w:rsidR="00000000" w:rsidRPr="005F00FF" w:rsidP="005F00FF">
            <w:pPr>
              <w:pStyle w:val="BodyText"/>
            </w:pPr>
            <w:r w:rsidRPr="005F00FF">
              <w:t>Assessment must also ensure access to:</w:t>
            </w:r>
          </w:p>
          <w:p w:rsidR="00000000" w:rsidRPr="005F00FF" w:rsidP="005F00FF">
            <w:pPr>
              <w:pStyle w:val="ListBullet"/>
            </w:pPr>
            <w:r w:rsidRPr="005F00FF">
              <w:t>R</w:t>
            </w:r>
            <w:r w:rsidRPr="005F00FF">
              <w:t>ugby Union  training and competition facilities, with marked out fields</w:t>
            </w:r>
          </w:p>
          <w:p w:rsidR="00000000" w:rsidRPr="005F00FF" w:rsidP="005F00FF">
            <w:pPr>
              <w:pStyle w:val="ListBullet"/>
            </w:pPr>
            <w:r w:rsidRPr="005F00FF">
              <w:t>groups or  teams of advanced, senior Rugby Union  players to play with and against</w:t>
            </w:r>
          </w:p>
          <w:p w:rsidR="00000000" w:rsidRPr="005F00FF" w:rsidP="005F00FF">
            <w:pPr>
              <w:pStyle w:val="ListBullet"/>
            </w:pPr>
            <w:r w:rsidRPr="005F00FF">
              <w:t>a coach to instruct and address players</w:t>
            </w:r>
          </w:p>
          <w:p w:rsidR="00000000" w:rsidRPr="005F00FF" w:rsidP="005F00FF">
            <w:pPr>
              <w:pStyle w:val="ListBullet"/>
            </w:pPr>
            <w:r w:rsidRPr="005F00FF">
              <w:t xml:space="preserve">suitably qualified umpires </w:t>
            </w:r>
          </w:p>
          <w:p w:rsidR="00000000" w:rsidRPr="005F00FF" w:rsidP="005F00FF">
            <w:pPr>
              <w:pStyle w:val="ListBullet"/>
            </w:pPr>
            <w:r w:rsidRPr="005F00FF">
              <w:t>support staff, such as trainers a</w:t>
            </w:r>
            <w:r w:rsidRPr="005F00FF">
              <w:t>nd scorers</w:t>
            </w:r>
          </w:p>
          <w:p w:rsidR="00000000" w:rsidRPr="005F00FF" w:rsidP="005F00FF">
            <w:pPr>
              <w:pStyle w:val="ListBullet"/>
            </w:pPr>
            <w:r w:rsidRPr="005F00FF">
              <w:t>equipment, such as a Rugby Union  balls and posts</w:t>
            </w:r>
          </w:p>
          <w:p w:rsidR="00000000" w:rsidRPr="005F00FF" w:rsidP="005F00FF">
            <w:pPr>
              <w:pStyle w:val="ListBullet"/>
            </w:pPr>
            <w:r w:rsidRPr="005F00FF">
              <w:t xml:space="preserve">access to rules and regulations such as the Australian Rugby Union  laws book and the Australian Rugby Union  Code of Conduct </w:t>
            </w:r>
          </w:p>
          <w:p w:rsidR="00000000" w:rsidP="005F00FF">
            <w:pPr>
              <w:pStyle w:val="ListBullet"/>
              <w:rPr>
                <w:lang w:val="en-NZ"/>
              </w:rPr>
            </w:pPr>
            <w:r w:rsidRPr="005F00FF">
              <w:t>current relevant legislation and organisational policies and procedu</w:t>
            </w:r>
            <w:r w:rsidRPr="005F00FF">
              <w:t>res that impact on the conduct of activities and games.</w:t>
            </w:r>
          </w:p>
        </w:tc>
      </w:tr>
      <w:tr w:rsidTr="003E159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F00FF" w:rsidP="005F00FF">
            <w:pPr>
              <w:pStyle w:val="BodyText"/>
            </w:pPr>
            <w:r w:rsidRPr="005F00FF">
              <w:t xml:space="preserve">A range of assessment methods should be used to assess practical skills and knowledge. The following examples are appropriate for this unit: </w:t>
            </w:r>
          </w:p>
          <w:p w:rsidR="00000000" w:rsidRPr="005F00FF" w:rsidP="005F00FF">
            <w:pPr>
              <w:pStyle w:val="ListBullet"/>
            </w:pPr>
            <w:r w:rsidRPr="005F00FF">
              <w:t xml:space="preserve">observation of performance of tactics and strategies at an accuracy rate of at least 80% during activities and games </w:t>
            </w:r>
          </w:p>
          <w:p w:rsidR="00000000" w:rsidRPr="005F00FF" w:rsidP="005F00FF">
            <w:pPr>
              <w:pStyle w:val="ListBullet"/>
            </w:pPr>
            <w:r w:rsidRPr="005F00FF">
              <w:t>oral or written questioning to assess knowledge of relevant rules, regulations and policies of the Australian Rugby Union , and their appl</w:t>
            </w:r>
            <w:r w:rsidRPr="005F00FF">
              <w:t xml:space="preserve">ication to performance </w:t>
            </w:r>
          </w:p>
          <w:p w:rsidR="00000000" w:rsidRPr="005F00FF" w:rsidP="005F00FF">
            <w:pPr>
              <w:pStyle w:val="ListBullet"/>
            </w:pPr>
            <w:r w:rsidRPr="005F00FF">
              <w:t>third-party reports from coaches or umpires detailing performance.</w:t>
            </w:r>
          </w:p>
          <w:p w:rsidR="00000000" w:rsidRPr="005F00FF" w:rsidP="005F00FF">
            <w:pPr>
              <w:pStyle w:val="BodyText"/>
            </w:pPr>
            <w:r w:rsidRPr="005F00FF">
              <w:t>Holistic assessment with other units relevant to the industry sector, workplace and job role is recommended, for example:</w:t>
            </w:r>
          </w:p>
          <w:p w:rsidR="00000000" w:rsidRPr="005F00FF" w:rsidP="005F00FF">
            <w:pPr>
              <w:pStyle w:val="ListBullet"/>
            </w:pPr>
            <w:r w:rsidRPr="005F00FF">
              <w:t>SISSRGU306A Perform advanced level Rugby U</w:t>
            </w:r>
            <w:r w:rsidRPr="005F00FF">
              <w:t>nion  skills.</w:t>
            </w:r>
          </w:p>
        </w:tc>
      </w:tr>
    </w:tbl>
    <w:p w:rsidR="00000000" w:rsidRPr="005F00FF" w:rsidP="005F00FF">
      <w:pPr>
        <w:pStyle w:val="BodyText"/>
      </w:pPr>
    </w:p>
    <w:p w:rsidR="00000000" w:rsidRPr="005F00FF" w:rsidP="005F00FF">
      <w:pPr>
        <w:pStyle w:val="AllowPageBreak"/>
      </w:pPr>
    </w:p>
    <w:p w:rsidR="00000000" w:rsidRPr="005F00FF" w:rsidP="005F00FF">
      <w:pPr>
        <w:pStyle w:val="Heading1"/>
      </w:pPr>
      <w:bookmarkStart w:id="11" w:name="O_370501"/>
      <w:bookmarkEnd w:id="11"/>
      <w:r w:rsidRPr="005F00FF">
        <w:t>Range Statement</w:t>
      </w:r>
    </w:p>
    <w:tbl>
      <w:tblPr>
        <w:tblW w:w="0" w:type="auto"/>
        <w:tblLayout w:type="fixed"/>
        <w:tblCellMar>
          <w:left w:w="62" w:type="dxa"/>
          <w:right w:w="62" w:type="dxa"/>
        </w:tblCellMar>
        <w:tblLook w:val="0000"/>
      </w:tblPr>
      <w:tblGrid>
        <w:gridCol w:w="3369"/>
        <w:gridCol w:w="5153"/>
      </w:tblGrid>
      <w:tr w:rsidTr="003E159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t>The range statement relates to the unit of competency as a whole. It allows for different work environments and situations that may affect performance. Bold italicised wording, if used in the performance cri</w:t>
            </w:r>
            <w:r w:rsidRPr="005F00FF">
              <w:t>teria, is detailed below. Essential operating conditions that may be present with training and assessment (depending on the work situation, needs of the candidate, accessibility of the item, and local industry and regional contexts) may also be included.</w:t>
            </w:r>
          </w:p>
        </w:tc>
      </w:tr>
      <w:tr w:rsidTr="003E15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BoldandItalics"/>
              </w:rPr>
              <w:t>Advanced tactics and strategies</w:t>
            </w:r>
            <w:r w:rsidRPr="005F00FF">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5F00FF" w:rsidP="005F00FF">
            <w:pPr>
              <w:pStyle w:val="ListBullet"/>
            </w:pPr>
            <w:r w:rsidRPr="005F00FF">
              <w:t>line outs</w:t>
            </w:r>
          </w:p>
          <w:p w:rsidR="00000000" w:rsidRPr="005F00FF" w:rsidP="005F00FF">
            <w:pPr>
              <w:pStyle w:val="ListBullet"/>
            </w:pPr>
            <w:r w:rsidRPr="005F00FF">
              <w:t>scrums</w:t>
            </w:r>
          </w:p>
          <w:p w:rsidR="00000000" w:rsidRPr="005F00FF" w:rsidP="005F00FF">
            <w:pPr>
              <w:pStyle w:val="ListBullet"/>
            </w:pPr>
            <w:r w:rsidRPr="005F00FF">
              <w:t>re-starts</w:t>
            </w:r>
          </w:p>
          <w:p w:rsidR="00000000" w:rsidRPr="005F00FF" w:rsidP="005F00FF">
            <w:pPr>
              <w:pStyle w:val="ListBullet"/>
            </w:pPr>
            <w:r w:rsidRPr="005F00FF">
              <w:t>penalties</w:t>
            </w:r>
          </w:p>
          <w:p w:rsidR="00000000" w:rsidRPr="005F00FF" w:rsidP="005F00FF">
            <w:pPr>
              <w:pStyle w:val="ListBullet"/>
            </w:pPr>
            <w:r w:rsidRPr="005F00FF">
              <w:t>free kicks</w:t>
            </w:r>
          </w:p>
          <w:p w:rsidR="00000000" w:rsidRPr="005F00FF" w:rsidP="005F00FF">
            <w:pPr>
              <w:pStyle w:val="ListBullet"/>
            </w:pPr>
            <w:r w:rsidRPr="005F00FF">
              <w:t xml:space="preserve">patterns of play in attack and defence </w:t>
            </w:r>
          </w:p>
          <w:p w:rsidR="00000000" w:rsidRPr="005F00FF" w:rsidP="005F00FF">
            <w:pPr>
              <w:pStyle w:val="ListBullet"/>
            </w:pPr>
            <w:r w:rsidRPr="005F00FF">
              <w:t>decision making</w:t>
            </w:r>
          </w:p>
          <w:p w:rsidR="00000000" w:rsidRPr="005F00FF" w:rsidP="005F00FF">
            <w:pPr>
              <w:pStyle w:val="ListBullet"/>
            </w:pPr>
            <w:r w:rsidRPr="005F00FF">
              <w:t xml:space="preserve">match analysis </w:t>
            </w:r>
          </w:p>
          <w:p w:rsidR="00000000" w:rsidRPr="005F00FF" w:rsidP="005F00FF">
            <w:pPr>
              <w:pStyle w:val="ListBullet"/>
            </w:pPr>
            <w:r w:rsidRPr="005F00FF">
              <w:t xml:space="preserve">statistics and decision making </w:t>
            </w:r>
          </w:p>
          <w:p w:rsidR="00000000" w:rsidRPr="005F00FF" w:rsidP="005F00FF">
            <w:pPr>
              <w:pStyle w:val="ListBullet"/>
            </w:pPr>
            <w:r w:rsidRPr="005F00FF">
              <w:t xml:space="preserve">game plans for teams and individuals </w:t>
            </w:r>
          </w:p>
          <w:p w:rsidR="00000000" w:rsidP="005F00FF">
            <w:pPr>
              <w:pStyle w:val="ListBullet"/>
              <w:rPr>
                <w:lang w:val="en-NZ"/>
              </w:rPr>
            </w:pPr>
            <w:r w:rsidRPr="005F00FF">
              <w:t xml:space="preserve">influence of weather and ground conditions. </w:t>
            </w:r>
          </w:p>
        </w:tc>
      </w:tr>
      <w:tr w:rsidTr="003E15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BoldandItalics"/>
              </w:rPr>
              <w:t>Psychological methods and techniques</w:t>
            </w:r>
            <w:r w:rsidRPr="005F00FF">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5F00FF" w:rsidP="005F00FF">
            <w:pPr>
              <w:pStyle w:val="ListBullet"/>
            </w:pPr>
            <w:r w:rsidRPr="005F00FF">
              <w:t>goal setting</w:t>
            </w:r>
          </w:p>
          <w:p w:rsidR="00000000" w:rsidRPr="005F00FF" w:rsidP="005F00FF">
            <w:pPr>
              <w:pStyle w:val="ListBullet"/>
            </w:pPr>
            <w:r w:rsidRPr="005F00FF">
              <w:t xml:space="preserve">visualisation </w:t>
            </w:r>
          </w:p>
          <w:p w:rsidR="00000000" w:rsidRPr="005F00FF" w:rsidP="005F00FF">
            <w:pPr>
              <w:pStyle w:val="ListBullet"/>
            </w:pPr>
            <w:r w:rsidRPr="005F00FF">
              <w:t xml:space="preserve">relaxation techniques </w:t>
            </w:r>
          </w:p>
          <w:p w:rsidR="00000000" w:rsidRPr="005F00FF" w:rsidP="005F00FF">
            <w:pPr>
              <w:pStyle w:val="ListBullet"/>
            </w:pPr>
            <w:r w:rsidRPr="005F00FF">
              <w:t xml:space="preserve">motivation techniques </w:t>
            </w:r>
          </w:p>
          <w:p w:rsidR="00000000" w:rsidRPr="005F00FF" w:rsidP="005F00FF">
            <w:pPr>
              <w:pStyle w:val="ListBullet"/>
            </w:pPr>
            <w:r w:rsidRPr="005F00FF">
              <w:t>focusing</w:t>
            </w:r>
          </w:p>
          <w:p w:rsidR="00000000" w:rsidP="005F00FF">
            <w:pPr>
              <w:pStyle w:val="ListBullet"/>
              <w:rPr>
                <w:lang w:val="en-NZ"/>
              </w:rPr>
            </w:pPr>
            <w:r w:rsidRPr="005F00FF">
              <w:t xml:space="preserve">creating values. </w:t>
            </w:r>
          </w:p>
        </w:tc>
      </w:tr>
      <w:tr w:rsidTr="003E15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BoldandItalics"/>
              </w:rPr>
              <w:t>Strengths and weaknesses</w:t>
            </w:r>
            <w:r w:rsidRPr="005F00FF">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5F00FF" w:rsidP="005F00FF">
            <w:pPr>
              <w:pStyle w:val="ListBullet"/>
            </w:pPr>
            <w:r w:rsidRPr="005F00FF">
              <w:t>height</w:t>
            </w:r>
          </w:p>
          <w:p w:rsidR="00000000" w:rsidRPr="005F00FF" w:rsidP="005F00FF">
            <w:pPr>
              <w:pStyle w:val="ListBullet"/>
            </w:pPr>
            <w:r w:rsidRPr="005F00FF">
              <w:t>weight</w:t>
            </w:r>
          </w:p>
          <w:p w:rsidR="00000000" w:rsidRPr="005F00FF" w:rsidP="005F00FF">
            <w:pPr>
              <w:pStyle w:val="ListBullet"/>
            </w:pPr>
            <w:r w:rsidRPr="005F00FF">
              <w:t>speed</w:t>
            </w:r>
          </w:p>
          <w:p w:rsidR="00000000" w:rsidRPr="005F00FF" w:rsidP="005F00FF">
            <w:pPr>
              <w:pStyle w:val="ListBullet"/>
            </w:pPr>
            <w:r w:rsidRPr="005F00FF">
              <w:t>passing</w:t>
            </w:r>
          </w:p>
          <w:p w:rsidR="00000000" w:rsidRPr="005F00FF" w:rsidP="005F00FF">
            <w:pPr>
              <w:pStyle w:val="ListBullet"/>
            </w:pPr>
            <w:r w:rsidRPr="005F00FF">
              <w:t>accuracy</w:t>
            </w:r>
          </w:p>
          <w:p w:rsidR="00000000" w:rsidRPr="005F00FF" w:rsidP="005F00FF">
            <w:pPr>
              <w:pStyle w:val="ListBullet"/>
            </w:pPr>
            <w:r w:rsidRPr="005F00FF">
              <w:t>ability to successfully implement team plays</w:t>
            </w:r>
          </w:p>
          <w:p w:rsidR="00000000" w:rsidP="005F00FF">
            <w:pPr>
              <w:pStyle w:val="ListBullet"/>
              <w:rPr>
                <w:lang w:val="en-NZ"/>
              </w:rPr>
            </w:pPr>
            <w:r w:rsidRPr="005F00FF">
              <w:t>ability to use deception and prediction.</w:t>
            </w:r>
          </w:p>
        </w:tc>
      </w:tr>
      <w:tr w:rsidTr="003E15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BoldandItalics"/>
              </w:rPr>
              <w:t>Game plans</w:t>
            </w:r>
            <w:r w:rsidRPr="005F00FF">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5F00FF" w:rsidP="005F00FF">
            <w:pPr>
              <w:pStyle w:val="ListBullet"/>
            </w:pPr>
            <w:r w:rsidRPr="005F00FF">
              <w:t>go forward</w:t>
            </w:r>
          </w:p>
          <w:p w:rsidR="00000000" w:rsidRPr="005F00FF" w:rsidP="005F00FF">
            <w:pPr>
              <w:pStyle w:val="ListBullet"/>
            </w:pPr>
            <w:r w:rsidRPr="005F00FF">
              <w:t>support</w:t>
            </w:r>
          </w:p>
          <w:p w:rsidR="00000000" w:rsidRPr="005F00FF" w:rsidP="005F00FF">
            <w:pPr>
              <w:pStyle w:val="ListBullet"/>
            </w:pPr>
            <w:r w:rsidRPr="005F00FF">
              <w:t>continuity</w:t>
            </w:r>
          </w:p>
          <w:p w:rsidR="00000000" w:rsidRPr="005F00FF" w:rsidP="005F00FF">
            <w:pPr>
              <w:pStyle w:val="ListBullet"/>
            </w:pPr>
            <w:r w:rsidRPr="005F00FF">
              <w:t xml:space="preserve">defence </w:t>
            </w:r>
          </w:p>
          <w:p w:rsidR="00000000" w:rsidRPr="005F00FF" w:rsidP="005F00FF">
            <w:pPr>
              <w:pStyle w:val="ListBullet"/>
            </w:pPr>
            <w:r w:rsidRPr="005F00FF">
              <w:t>individual or team</w:t>
            </w:r>
          </w:p>
          <w:p w:rsidR="00000000" w:rsidRPr="005F00FF" w:rsidP="005F00FF">
            <w:pPr>
              <w:pStyle w:val="ListBullet"/>
            </w:pPr>
            <w:r w:rsidRPr="005F00FF">
              <w:t>set plays</w:t>
            </w:r>
          </w:p>
          <w:p w:rsidR="00000000" w:rsidRPr="005F00FF" w:rsidP="005F00FF">
            <w:pPr>
              <w:pStyle w:val="ListBullet"/>
            </w:pPr>
            <w:r w:rsidRPr="005F00FF">
              <w:t>targeting opposition players</w:t>
            </w:r>
          </w:p>
          <w:p w:rsidR="00000000" w:rsidRPr="005F00FF" w:rsidP="005F00FF">
            <w:pPr>
              <w:pStyle w:val="ListBullet"/>
            </w:pPr>
            <w:r w:rsidRPr="005F00FF">
              <w:t>style of play</w:t>
            </w:r>
          </w:p>
          <w:p w:rsidR="00000000" w:rsidP="005F00FF">
            <w:pPr>
              <w:pStyle w:val="ListBullet"/>
              <w:rPr>
                <w:lang w:val="en-NZ"/>
              </w:rPr>
            </w:pPr>
            <w:r w:rsidRPr="005F00FF">
              <w:t>situational plays.</w:t>
            </w:r>
          </w:p>
        </w:tc>
      </w:tr>
      <w:tr w:rsidTr="003E15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BoldandItalics"/>
              </w:rPr>
              <w:t>Support staff</w:t>
            </w:r>
            <w:r w:rsidRPr="005F00FF">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5F00FF" w:rsidP="005F00FF">
            <w:pPr>
              <w:pStyle w:val="ListBullet"/>
            </w:pPr>
            <w:r w:rsidRPr="005F00FF">
              <w:t>operations manager</w:t>
            </w:r>
          </w:p>
          <w:p w:rsidR="00000000" w:rsidRPr="005F00FF" w:rsidP="005F00FF">
            <w:pPr>
              <w:pStyle w:val="ListBullet"/>
            </w:pPr>
            <w:r w:rsidRPr="005F00FF">
              <w:t>physiotherapist or strapper</w:t>
            </w:r>
          </w:p>
          <w:p w:rsidR="00000000" w:rsidRPr="005F00FF" w:rsidP="005F00FF">
            <w:pPr>
              <w:pStyle w:val="ListBullet"/>
            </w:pPr>
            <w:r w:rsidRPr="005F00FF">
              <w:t>sports trainer</w:t>
            </w:r>
          </w:p>
          <w:p w:rsidR="00000000" w:rsidRPr="005F00FF" w:rsidP="005F00FF">
            <w:pPr>
              <w:pStyle w:val="ListBullet"/>
            </w:pPr>
            <w:r w:rsidRPr="005F00FF">
              <w:t>doctor</w:t>
            </w:r>
          </w:p>
          <w:p w:rsidR="00000000" w:rsidRPr="005F00FF" w:rsidP="005F00FF">
            <w:pPr>
              <w:pStyle w:val="ListBullet"/>
            </w:pPr>
            <w:r w:rsidRPr="005F00FF">
              <w:t>skills coach</w:t>
            </w:r>
          </w:p>
          <w:p w:rsidR="00000000" w:rsidRPr="005F00FF" w:rsidP="005F00FF">
            <w:pPr>
              <w:pStyle w:val="ListBullet"/>
            </w:pPr>
            <w:r w:rsidRPr="005F00FF">
              <w:t>sports conditioner</w:t>
            </w:r>
          </w:p>
          <w:p w:rsidR="00000000" w:rsidRPr="005F00FF" w:rsidP="005F00FF">
            <w:pPr>
              <w:pStyle w:val="ListBullet"/>
            </w:pPr>
            <w:r w:rsidRPr="005F00FF">
              <w:t>weight coach</w:t>
            </w:r>
          </w:p>
          <w:p w:rsidR="00000000" w:rsidRPr="005F00FF" w:rsidP="005F00FF">
            <w:pPr>
              <w:pStyle w:val="ListBullet"/>
            </w:pPr>
            <w:r w:rsidRPr="005F00FF">
              <w:t>sprint coach</w:t>
            </w:r>
          </w:p>
          <w:p w:rsidR="00000000" w:rsidP="005F00FF">
            <w:pPr>
              <w:pStyle w:val="ListBullet"/>
              <w:rPr>
                <w:lang w:val="en-NZ"/>
              </w:rPr>
            </w:pPr>
            <w:r w:rsidRPr="005F00FF">
              <w:t>statistician.</w:t>
            </w:r>
          </w:p>
        </w:tc>
      </w:tr>
      <w:tr w:rsidTr="003E15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BoldandItalics"/>
              </w:rPr>
              <w:t>Rules</w:t>
            </w:r>
            <w:r w:rsidRPr="005F00FF">
              <w:t xml:space="preserve">, </w:t>
            </w:r>
            <w:r w:rsidRPr="005F00FF">
              <w:rPr>
                <w:rStyle w:val="BoldandItalics"/>
              </w:rPr>
              <w:t>regulations and policies</w:t>
            </w:r>
            <w:r w:rsidRPr="005F00FF">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5F00FF" w:rsidP="005F00FF">
            <w:pPr>
              <w:pStyle w:val="ListBullet"/>
            </w:pPr>
            <w:r w:rsidRPr="005F00FF">
              <w:t>International Rugby </w:t>
            </w:r>
            <w:r w:rsidRPr="005F00FF">
              <w:t xml:space="preserve">Board laws </w:t>
            </w:r>
          </w:p>
          <w:p w:rsidR="00000000" w:rsidRPr="005F00FF" w:rsidP="005F00FF">
            <w:pPr>
              <w:pStyle w:val="ListBullet"/>
            </w:pPr>
            <w:r w:rsidRPr="005F00FF">
              <w:t xml:space="preserve">best practice codes of conducts, such as Australian Rugby Union  Code of Conduct </w:t>
            </w:r>
          </w:p>
          <w:p w:rsidR="00000000" w:rsidRPr="005F00FF" w:rsidP="005F00FF">
            <w:pPr>
              <w:pStyle w:val="ListBullet"/>
            </w:pPr>
            <w:r w:rsidRPr="005F00FF">
              <w:t xml:space="preserve">policies of the Australian Rugby Union , such as anti-doping policy </w:t>
            </w:r>
          </w:p>
          <w:p w:rsidR="00000000" w:rsidP="005F00FF">
            <w:pPr>
              <w:pStyle w:val="ListBullet"/>
              <w:rPr>
                <w:lang w:val="en-NZ"/>
              </w:rPr>
            </w:pPr>
            <w:r w:rsidRPr="005F00FF">
              <w:t>Australian Sports Commission Harassment-free Sport policy.</w:t>
            </w:r>
          </w:p>
        </w:tc>
      </w:tr>
      <w:tr w:rsidTr="003E15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BoldandItalics"/>
              </w:rPr>
              <w:t>Relevant legislation</w:t>
            </w:r>
            <w:r w:rsidRPr="005F00FF">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5F00FF" w:rsidP="005F00FF">
            <w:pPr>
              <w:pStyle w:val="ListBullet"/>
            </w:pPr>
            <w:r w:rsidRPr="005F00FF">
              <w:t>occupational health and safety (OHS)</w:t>
            </w:r>
          </w:p>
          <w:p w:rsidR="00000000" w:rsidRPr="005F00FF" w:rsidP="005F00FF">
            <w:pPr>
              <w:pStyle w:val="ListBullet"/>
            </w:pPr>
            <w:r w:rsidRPr="005F00FF">
              <w:t>permits from land management authorities and or local council</w:t>
            </w:r>
          </w:p>
          <w:p w:rsidR="00000000" w:rsidRPr="005F00FF" w:rsidP="005F00FF">
            <w:pPr>
              <w:pStyle w:val="ListBullet"/>
            </w:pPr>
            <w:r w:rsidRPr="005F00FF">
              <w:t>authority or permission from land owners and or Rugby Union  clubs</w:t>
            </w:r>
          </w:p>
          <w:p w:rsidR="00000000" w:rsidRPr="005F00FF" w:rsidP="005F00FF">
            <w:pPr>
              <w:pStyle w:val="ListBullet"/>
            </w:pPr>
            <w:r w:rsidRPr="005F00FF">
              <w:t>anti-doping policy</w:t>
            </w:r>
          </w:p>
          <w:p w:rsidR="00000000" w:rsidP="005F00FF">
            <w:pPr>
              <w:pStyle w:val="ListBullet"/>
              <w:rPr>
                <w:lang w:val="en-NZ"/>
              </w:rPr>
            </w:pPr>
            <w:r w:rsidRPr="005F00FF">
              <w:t>harassment-free sports policies.</w:t>
            </w:r>
          </w:p>
        </w:tc>
      </w:tr>
      <w:tr w:rsidTr="003E15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BoldandItalics"/>
              </w:rPr>
              <w:t>Organisational policies and procedu</w:t>
            </w:r>
            <w:r w:rsidRPr="005F00FF">
              <w:rPr>
                <w:rStyle w:val="BoldandItalics"/>
              </w:rPr>
              <w:t>res</w:t>
            </w:r>
            <w:r w:rsidRPr="005F00FF">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5F00FF" w:rsidP="005F00FF">
            <w:pPr>
              <w:pStyle w:val="ListBullet"/>
            </w:pPr>
            <w:r w:rsidRPr="005F00FF">
              <w:t>OHS</w:t>
            </w:r>
          </w:p>
          <w:p w:rsidR="00000000" w:rsidRPr="005F00FF" w:rsidP="005F00FF">
            <w:pPr>
              <w:pStyle w:val="ListBullet"/>
            </w:pPr>
            <w:r w:rsidRPr="005F00FF">
              <w:t>conflict resolution</w:t>
            </w:r>
          </w:p>
          <w:p w:rsidR="00000000" w:rsidRPr="005F00FF" w:rsidP="005F00FF">
            <w:pPr>
              <w:pStyle w:val="ListBullet"/>
            </w:pPr>
            <w:r w:rsidRPr="005F00FF">
              <w:t>communication protocols</w:t>
            </w:r>
          </w:p>
          <w:p w:rsidR="00000000" w:rsidRPr="005F00FF" w:rsidP="005F00FF">
            <w:pPr>
              <w:pStyle w:val="ListBullet"/>
            </w:pPr>
            <w:r w:rsidRPr="005F00FF">
              <w:t>use, care and maintenance of equipment and field</w:t>
            </w:r>
          </w:p>
          <w:p w:rsidR="00000000" w:rsidRPr="005F00FF" w:rsidP="005F00FF">
            <w:pPr>
              <w:pStyle w:val="ListBullet"/>
            </w:pPr>
            <w:r w:rsidRPr="005F00FF">
              <w:t xml:space="preserve">training and scheduling commitments </w:t>
            </w:r>
          </w:p>
          <w:p w:rsidR="00000000" w:rsidP="005F00FF">
            <w:pPr>
              <w:pStyle w:val="ListBullet"/>
              <w:rPr>
                <w:lang w:val="en-NZ"/>
              </w:rPr>
            </w:pPr>
            <w:r w:rsidRPr="005F00FF">
              <w:t>code of ethics.</w:t>
            </w:r>
          </w:p>
        </w:tc>
      </w:tr>
      <w:tr w:rsidTr="003E15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BoldandItalics"/>
              </w:rPr>
              <w:t>Statistics</w:t>
            </w:r>
            <w:r w:rsidRPr="005F00FF">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5F00FF" w:rsidP="005F00FF">
            <w:pPr>
              <w:pStyle w:val="ListBullet"/>
            </w:pPr>
            <w:r w:rsidRPr="005F00FF">
              <w:t>penalties</w:t>
            </w:r>
          </w:p>
          <w:p w:rsidR="00000000" w:rsidRPr="005F00FF" w:rsidP="005F00FF">
            <w:pPr>
              <w:pStyle w:val="ListBullet"/>
            </w:pPr>
            <w:r w:rsidRPr="005F00FF">
              <w:t>errors or turnovers</w:t>
            </w:r>
          </w:p>
          <w:p w:rsidR="00000000" w:rsidRPr="005F00FF" w:rsidP="005F00FF">
            <w:pPr>
              <w:pStyle w:val="ListBullet"/>
            </w:pPr>
            <w:r w:rsidRPr="005F00FF">
              <w:t>line-outs</w:t>
            </w:r>
          </w:p>
          <w:p w:rsidR="00000000" w:rsidRPr="005F00FF" w:rsidP="005F00FF">
            <w:pPr>
              <w:pStyle w:val="ListBullet"/>
            </w:pPr>
            <w:r w:rsidRPr="005F00FF">
              <w:t>scrums</w:t>
            </w:r>
          </w:p>
          <w:p w:rsidR="00000000" w:rsidRPr="005F00FF" w:rsidP="005F00FF">
            <w:pPr>
              <w:pStyle w:val="ListBullet"/>
            </w:pPr>
            <w:r w:rsidRPr="005F00FF">
              <w:t>turnovers</w:t>
            </w:r>
          </w:p>
          <w:p w:rsidR="00000000" w:rsidRPr="005F00FF" w:rsidP="005F00FF">
            <w:pPr>
              <w:pStyle w:val="ListBullet"/>
            </w:pPr>
            <w:r w:rsidRPr="005F00FF">
              <w:t>tackles</w:t>
            </w:r>
          </w:p>
          <w:p w:rsidR="00000000" w:rsidRPr="005F00FF" w:rsidP="005F00FF">
            <w:pPr>
              <w:pStyle w:val="ListBullet"/>
            </w:pPr>
            <w:r w:rsidRPr="005F00FF">
              <w:t>missed tackles</w:t>
            </w:r>
          </w:p>
          <w:p w:rsidR="00000000" w:rsidRPr="005F00FF" w:rsidP="005F00FF">
            <w:pPr>
              <w:pStyle w:val="ListBullet"/>
            </w:pPr>
            <w:r w:rsidRPr="005F00FF">
              <w:t>penalties</w:t>
            </w:r>
          </w:p>
          <w:p w:rsidR="00000000" w:rsidRPr="005F00FF" w:rsidP="005F00FF">
            <w:pPr>
              <w:pStyle w:val="ListBullet"/>
            </w:pPr>
            <w:r w:rsidRPr="005F00FF">
              <w:t>metres gained or not gained</w:t>
            </w:r>
          </w:p>
          <w:p w:rsidR="00000000" w:rsidRPr="005F00FF" w:rsidP="005F00FF">
            <w:pPr>
              <w:pStyle w:val="ListBullet"/>
            </w:pPr>
            <w:r w:rsidRPr="005F00FF">
              <w:t>defence  or missed tackles</w:t>
            </w:r>
          </w:p>
          <w:p w:rsidR="00000000" w:rsidRPr="005F00FF" w:rsidP="005F00FF">
            <w:pPr>
              <w:pStyle w:val="ListBullet"/>
            </w:pPr>
            <w:r w:rsidRPr="005F00FF">
              <w:t>off loads</w:t>
            </w:r>
          </w:p>
          <w:p w:rsidR="00000000" w:rsidRPr="005F00FF" w:rsidP="005F00FF">
            <w:pPr>
              <w:pStyle w:val="ListBullet"/>
            </w:pPr>
            <w:r w:rsidRPr="005F00FF">
              <w:t>number of rucks</w:t>
            </w:r>
          </w:p>
          <w:p w:rsidR="00000000" w:rsidRPr="005F00FF" w:rsidP="005F00FF">
            <w:pPr>
              <w:pStyle w:val="ListBullet"/>
            </w:pPr>
            <w:r w:rsidRPr="005F00FF">
              <w:t>number of mauls</w:t>
            </w:r>
          </w:p>
          <w:p w:rsidR="00000000" w:rsidP="005F00FF">
            <w:pPr>
              <w:pStyle w:val="ListBullet"/>
              <w:rPr>
                <w:lang w:val="en-NZ"/>
              </w:rPr>
            </w:pPr>
            <w:r w:rsidRPr="005F00FF">
              <w:t>number of phases.</w:t>
            </w:r>
          </w:p>
        </w:tc>
      </w:tr>
      <w:tr w:rsidTr="003E15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F00FF">
            <w:pPr>
              <w:pStyle w:val="BodyText"/>
              <w:rPr>
                <w:lang w:val="en-NZ"/>
              </w:rPr>
            </w:pPr>
            <w:r w:rsidRPr="005F00FF">
              <w:rPr>
                <w:rStyle w:val="BoldandItalics"/>
              </w:rPr>
              <w:t>Effective communication</w:t>
            </w:r>
            <w:r w:rsidRPr="005F00FF">
              <w:t xml:space="preserve"> may include:</w:t>
            </w:r>
          </w:p>
        </w:tc>
        <w:tc>
          <w:tcPr>
            <w:tcW w:w="5153" w:type="dxa"/>
            <w:tcBorders>
              <w:top w:val="nil"/>
              <w:left w:val="nil"/>
              <w:bottom w:val="nil"/>
              <w:right w:val="nil"/>
            </w:tcBorders>
            <w:tcMar>
              <w:top w:w="0" w:type="dxa"/>
              <w:left w:w="62" w:type="dxa"/>
              <w:bottom w:w="0" w:type="dxa"/>
              <w:right w:w="62" w:type="dxa"/>
            </w:tcMar>
          </w:tcPr>
          <w:p w:rsidR="00000000" w:rsidRPr="005F00FF" w:rsidP="005F00FF">
            <w:pPr>
              <w:pStyle w:val="ListBullet"/>
            </w:pPr>
            <w:r w:rsidRPr="005F00FF">
              <w:t>calls</w:t>
            </w:r>
          </w:p>
          <w:p w:rsidR="00000000" w:rsidRPr="005F00FF" w:rsidP="005F00FF">
            <w:pPr>
              <w:pStyle w:val="ListBullet"/>
            </w:pPr>
            <w:r w:rsidRPr="005F00FF">
              <w:t>hand signals</w:t>
            </w:r>
          </w:p>
          <w:p w:rsidR="00000000" w:rsidRPr="005F00FF" w:rsidP="005F00FF">
            <w:pPr>
              <w:pStyle w:val="ListBullet"/>
            </w:pPr>
            <w:r w:rsidRPr="005F00FF">
              <w:t>eye signals</w:t>
            </w:r>
          </w:p>
          <w:p w:rsidR="00000000" w:rsidRPr="005F00FF" w:rsidP="005F00FF">
            <w:pPr>
              <w:pStyle w:val="ListBullet"/>
            </w:pPr>
            <w:r w:rsidRPr="005F00FF">
              <w:t>signs</w:t>
            </w:r>
          </w:p>
          <w:p w:rsidR="00000000" w:rsidRPr="005F00FF" w:rsidP="005F00FF">
            <w:pPr>
              <w:pStyle w:val="ListBullet"/>
            </w:pPr>
            <w:r w:rsidRPr="005F00FF">
              <w:t>nods</w:t>
            </w:r>
          </w:p>
          <w:p w:rsidR="00000000" w:rsidRPr="005F00FF" w:rsidP="005F00FF">
            <w:pPr>
              <w:pStyle w:val="ListBullet"/>
            </w:pPr>
            <w:r w:rsidRPr="005F00FF">
              <w:t>codes for player's names</w:t>
            </w:r>
          </w:p>
          <w:p w:rsidR="00000000" w:rsidRPr="005F00FF" w:rsidP="005F00FF">
            <w:pPr>
              <w:pStyle w:val="ListBullet"/>
            </w:pPr>
            <w:r w:rsidRPr="005F00FF">
              <w:t>codes for different plays.</w:t>
            </w:r>
          </w:p>
        </w:tc>
      </w:tr>
    </w:tbl>
    <w:p w:rsidR="00000000" w:rsidRPr="005F00FF" w:rsidP="005F00FF">
      <w:pPr>
        <w:pStyle w:val="BodyText"/>
      </w:pPr>
    </w:p>
    <w:p w:rsidR="00000000" w:rsidRPr="005F00FF" w:rsidP="005F00FF">
      <w:pPr>
        <w:pStyle w:val="AllowPageBreak"/>
      </w:pPr>
    </w:p>
    <w:p w:rsidR="00000000" w:rsidRPr="005F00FF" w:rsidP="005F00FF">
      <w:pPr>
        <w:pStyle w:val="Heading1"/>
      </w:pPr>
      <w:bookmarkStart w:id="12" w:name="O_370498"/>
      <w:bookmarkEnd w:id="12"/>
      <w:r w:rsidRPr="005F00FF">
        <w:t>Unit Sector(s)</w:t>
      </w:r>
    </w:p>
    <w:p w:rsidR="00000000" w:rsidRPr="005F00FF" w:rsidP="005F00FF">
      <w:pPr>
        <w:pStyle w:val="BodyText"/>
      </w:pPr>
      <w:r w:rsidRPr="005F00FF">
        <w:t>Sport</w:t>
      </w:r>
    </w:p>
    <w:p w:rsidR="00000000" w:rsidRPr="005F00FF" w:rsidP="005F00FF">
      <w:pPr>
        <w:pStyle w:val="AllowPageBreak"/>
      </w:pPr>
    </w:p>
    <w:p w:rsidR="00000000" w:rsidRPr="005F00FF" w:rsidP="005F00FF">
      <w:pPr>
        <w:pStyle w:val="Heading1"/>
      </w:pPr>
      <w:bookmarkStart w:id="13" w:name="O_390653"/>
      <w:bookmarkEnd w:id="13"/>
      <w:r w:rsidRPr="005F00FF">
        <w:t>Competency Field</w:t>
      </w:r>
    </w:p>
    <w:p w:rsidR="00000000" w:rsidRPr="005F00FF" w:rsidP="005F00FF">
      <w:pPr>
        <w:pStyle w:val="BodyText"/>
      </w:pPr>
      <w:r w:rsidRPr="005F00FF">
        <w:t>Rugby Union</w:t>
      </w:r>
    </w:p>
    <w:p w:rsidR="00000000" w:rsidRPr="005F00FF" w:rsidP="005F00FF"/>
    <w:sectPr w:rsidSect="005F00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594" w:rsidP="003E15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594" w:rsidP="005F00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1594" w:rsidP="005F00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E1594" w:rsidP="005F00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594" w:rsidP="003E15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594" w:rsidP="005F00FF">
    <w:pPr>
      <w:pStyle w:val="Header"/>
      <w:framePr w:wrap="around"/>
    </w:pPr>
    <w:r>
      <w:fldChar w:fldCharType="begin"/>
    </w:r>
    <w:r>
      <w:instrText xml:space="preserve"> TITLE   \* MERGEFORMAT </w:instrText>
    </w:r>
    <w:r>
      <w:fldChar w:fldCharType="separate"/>
    </w:r>
    <w:r>
      <w:t>SISSRGU307A Perform advanced level Rugby Union tactics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1594" w:rsidP="005F00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E07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DC9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1A81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0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00FF"/>
    <w:pPr>
      <w:spacing w:before="360" w:after="60"/>
      <w:outlineLvl w:val="0"/>
    </w:pPr>
    <w:rPr>
      <w:sz w:val="32"/>
    </w:rPr>
  </w:style>
  <w:style w:type="paragraph" w:styleId="Heading2">
    <w:name w:val="heading 2"/>
    <w:basedOn w:val="HeadingBase"/>
    <w:next w:val="BodyText"/>
    <w:link w:val="Heading2Char"/>
    <w:qFormat/>
    <w:rsid w:val="005F00FF"/>
    <w:pPr>
      <w:keepLines/>
      <w:spacing w:before="240" w:after="120"/>
      <w:outlineLvl w:val="1"/>
    </w:pPr>
    <w:rPr>
      <w:sz w:val="28"/>
      <w:szCs w:val="40"/>
    </w:rPr>
  </w:style>
  <w:style w:type="paragraph" w:styleId="Heading3">
    <w:name w:val="heading 3"/>
    <w:basedOn w:val="HeadingBase"/>
    <w:next w:val="BodyText"/>
    <w:link w:val="Heading3Char"/>
    <w:qFormat/>
    <w:rsid w:val="005F00FF"/>
    <w:pPr>
      <w:spacing w:before="180" w:after="120"/>
      <w:outlineLvl w:val="2"/>
    </w:pPr>
    <w:rPr>
      <w:spacing w:val="-10"/>
      <w:kern w:val="32"/>
    </w:rPr>
  </w:style>
  <w:style w:type="paragraph" w:styleId="Heading4">
    <w:name w:val="heading 4"/>
    <w:basedOn w:val="HeadingBase"/>
    <w:next w:val="BodyText"/>
    <w:link w:val="Heading4Char"/>
    <w:qFormat/>
    <w:rsid w:val="005F00FF"/>
    <w:pPr>
      <w:spacing w:before="160" w:after="120"/>
      <w:outlineLvl w:val="3"/>
    </w:pPr>
    <w:rPr>
      <w:sz w:val="22"/>
    </w:rPr>
  </w:style>
  <w:style w:type="paragraph" w:styleId="Heading5">
    <w:name w:val="heading 5"/>
    <w:basedOn w:val="HeadingBase"/>
    <w:next w:val="Normal"/>
    <w:link w:val="Heading5Char"/>
    <w:qFormat/>
    <w:rsid w:val="005F00FF"/>
    <w:pPr>
      <w:spacing w:before="80"/>
      <w:outlineLvl w:val="4"/>
    </w:pPr>
    <w:rPr>
      <w:color w:val="918585"/>
      <w:sz w:val="20"/>
    </w:rPr>
  </w:style>
  <w:style w:type="paragraph" w:styleId="Heading6">
    <w:name w:val="heading 6"/>
    <w:basedOn w:val="HeadingBase"/>
    <w:next w:val="Normal"/>
    <w:link w:val="Heading6Char"/>
    <w:qFormat/>
    <w:rsid w:val="005F00FF"/>
    <w:pPr>
      <w:spacing w:before="60"/>
      <w:outlineLvl w:val="5"/>
    </w:pPr>
    <w:rPr>
      <w:color w:val="918585"/>
      <w:sz w:val="20"/>
    </w:rPr>
  </w:style>
  <w:style w:type="paragraph" w:styleId="Heading7">
    <w:name w:val="heading 7"/>
    <w:basedOn w:val="Normal"/>
    <w:next w:val="Normal"/>
    <w:link w:val="Heading7Char"/>
    <w:qFormat/>
    <w:rsid w:val="005F00FF"/>
    <w:pPr>
      <w:ind w:left="720"/>
      <w:outlineLvl w:val="6"/>
    </w:pPr>
    <w:rPr>
      <w:i/>
    </w:rPr>
  </w:style>
  <w:style w:type="paragraph" w:styleId="Heading8">
    <w:name w:val="heading 8"/>
    <w:basedOn w:val="Normal"/>
    <w:next w:val="Normal"/>
    <w:link w:val="Heading8Char"/>
    <w:qFormat/>
    <w:rsid w:val="005F00FF"/>
    <w:pPr>
      <w:ind w:left="720"/>
      <w:outlineLvl w:val="7"/>
    </w:pPr>
    <w:rPr>
      <w:i/>
    </w:rPr>
  </w:style>
  <w:style w:type="paragraph" w:styleId="Heading9">
    <w:name w:val="heading 9"/>
    <w:basedOn w:val="Normal"/>
    <w:next w:val="Normal"/>
    <w:link w:val="Heading9Char"/>
    <w:qFormat/>
    <w:rsid w:val="005F00FF"/>
    <w:pPr>
      <w:ind w:left="720"/>
      <w:outlineLvl w:val="8"/>
    </w:pPr>
    <w:rPr>
      <w:i/>
    </w:rPr>
  </w:style>
  <w:style w:type="character" w:default="1" w:styleId="DefaultParagraphFont">
    <w:name w:val="Default Paragraph Font"/>
    <w:uiPriority w:val="1"/>
    <w:unhideWhenUsed/>
    <w:rsid w:val="005F0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0FF"/>
  </w:style>
  <w:style w:type="character" w:customStyle="1" w:styleId="Heading1Char">
    <w:name w:val="Heading 1 Char"/>
    <w:basedOn w:val="DefaultParagraphFont"/>
    <w:link w:val="Heading1"/>
    <w:rsid w:val="005F00FF"/>
    <w:rPr>
      <w:rFonts w:ascii="Times New Roman" w:eastAsia="Times New Roman" w:hAnsi="Times New Roman" w:cs="Times New Roman"/>
      <w:b/>
      <w:sz w:val="32"/>
      <w:szCs w:val="20"/>
      <w:lang w:eastAsia="en-US"/>
    </w:rPr>
  </w:style>
  <w:style w:type="paragraph" w:styleId="BodyText">
    <w:name w:val="Body Text"/>
    <w:basedOn w:val="Normal"/>
    <w:link w:val="BodyTextChar"/>
    <w:rsid w:val="005F00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00FF"/>
    <w:rPr>
      <w:rFonts w:ascii="Times New Roman" w:eastAsia="Times New Roman" w:hAnsi="Times New Roman" w:cs="Times New Roman"/>
      <w:sz w:val="24"/>
      <w:lang w:val="en-US" w:eastAsia="en-US"/>
    </w:rPr>
  </w:style>
  <w:style w:type="paragraph" w:styleId="Footer">
    <w:name w:val="footer"/>
    <w:basedOn w:val="Normal"/>
    <w:link w:val="FooterChar"/>
    <w:rsid w:val="005F0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0FF"/>
    <w:rPr>
      <w:rFonts w:ascii="Times New Roman" w:eastAsia="Times New Roman" w:hAnsi="Times New Roman" w:cs="Times New Roman"/>
      <w:sz w:val="16"/>
      <w:lang w:val="en-US" w:eastAsia="en-US"/>
    </w:rPr>
  </w:style>
  <w:style w:type="paragraph" w:styleId="List">
    <w:name w:val="List"/>
    <w:basedOn w:val="BodyText"/>
    <w:next w:val="BodyText"/>
    <w:rsid w:val="005F00FF"/>
    <w:pPr>
      <w:tabs>
        <w:tab w:val="left" w:pos="340"/>
      </w:tabs>
      <w:spacing w:before="60" w:after="60"/>
      <w:ind w:left="340" w:hanging="340"/>
    </w:pPr>
  </w:style>
  <w:style w:type="paragraph" w:styleId="ListBullet">
    <w:name w:val="List Bullet"/>
    <w:basedOn w:val="List"/>
    <w:rsid w:val="005F00FF"/>
    <w:pPr>
      <w:numPr>
        <w:numId w:val="13"/>
      </w:numPr>
      <w:tabs>
        <w:tab w:val="clear" w:pos="340"/>
      </w:tabs>
      <w:spacing w:before="40" w:after="40"/>
    </w:pPr>
  </w:style>
  <w:style w:type="character" w:customStyle="1" w:styleId="SpecialBold">
    <w:name w:val="Special Bold"/>
    <w:basedOn w:val="DefaultParagraphFont"/>
    <w:rsid w:val="005F00FF"/>
    <w:rPr>
      <w:b/>
      <w:spacing w:val="0"/>
    </w:rPr>
  </w:style>
  <w:style w:type="paragraph" w:styleId="ListBullet2">
    <w:name w:val="List Bullet 2"/>
    <w:basedOn w:val="List2"/>
    <w:rsid w:val="005F00FF"/>
    <w:pPr>
      <w:numPr>
        <w:numId w:val="14"/>
      </w:numPr>
      <w:tabs>
        <w:tab w:val="clear" w:pos="680"/>
      </w:tabs>
    </w:pPr>
  </w:style>
  <w:style w:type="paragraph" w:styleId="Header">
    <w:name w:val="header"/>
    <w:basedOn w:val="Normal"/>
    <w:link w:val="HeaderChar"/>
    <w:rsid w:val="005F0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0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00FF"/>
    <w:pPr>
      <w:spacing w:before="240" w:after="120"/>
      <w:outlineLvl w:val="0"/>
    </w:pPr>
    <w:rPr>
      <w:rFonts w:ascii="Times New Roman" w:hAnsi="Times New Roman"/>
      <w:b/>
      <w:sz w:val="28"/>
    </w:rPr>
  </w:style>
  <w:style w:type="paragraph" w:customStyle="1" w:styleId="AllowPageBreak">
    <w:name w:val="AllowPageBreak"/>
    <w:rsid w:val="005F00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00FF"/>
    <w:pPr>
      <w:tabs>
        <w:tab w:val="left" w:pos="680"/>
      </w:tabs>
      <w:spacing w:before="60" w:after="60"/>
      <w:ind w:left="680" w:hanging="340"/>
    </w:pPr>
  </w:style>
  <w:style w:type="character" w:customStyle="1" w:styleId="BoldandItalics">
    <w:name w:val="Bold and Italics"/>
    <w:qFormat/>
    <w:rsid w:val="005F00FF"/>
    <w:rPr>
      <w:b/>
      <w:i/>
      <w:u w:val="none"/>
    </w:rPr>
  </w:style>
  <w:style w:type="character" w:customStyle="1" w:styleId="Heading2Char">
    <w:name w:val="Heading 2 Char"/>
    <w:basedOn w:val="DefaultParagraphFont"/>
    <w:link w:val="Heading2"/>
    <w:rsid w:val="005F0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0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00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00FF"/>
    <w:rPr>
      <w:rFonts w:ascii="Courier New" w:eastAsia="Times New Roman" w:hAnsi="Courier New" w:cs="Times New Roman"/>
      <w:i/>
      <w:szCs w:val="20"/>
      <w:lang w:val="en-US" w:eastAsia="en-US"/>
    </w:rPr>
  </w:style>
  <w:style w:type="paragraph" w:customStyle="1" w:styleId="HeadingBase">
    <w:name w:val="Heading Base"/>
    <w:rsid w:val="005F0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0FF"/>
    <w:pPr>
      <w:tabs>
        <w:tab w:val="right" w:leader="dot" w:pos="9072"/>
      </w:tabs>
      <w:ind w:left="567"/>
    </w:pPr>
    <w:rPr>
      <w:szCs w:val="22"/>
    </w:rPr>
  </w:style>
  <w:style w:type="paragraph" w:customStyle="1" w:styleId="TOCBase">
    <w:name w:val="TOC Base"/>
    <w:rsid w:val="005F0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0FF"/>
    <w:pPr>
      <w:tabs>
        <w:tab w:val="right" w:leader="dot" w:pos="9072"/>
      </w:tabs>
      <w:spacing w:before="40" w:after="40"/>
      <w:ind w:left="284"/>
    </w:pPr>
    <w:rPr>
      <w:rFonts w:ascii="Times New Roman" w:hAnsi="Times New Roman"/>
    </w:rPr>
  </w:style>
  <w:style w:type="paragraph" w:styleId="TOC1">
    <w:name w:val="toc 1"/>
    <w:basedOn w:val="TOCBase"/>
    <w:next w:val="Normal"/>
    <w:rsid w:val="005F00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00FF"/>
    <w:pPr>
      <w:spacing w:before="5040"/>
      <w:jc w:val="center"/>
    </w:pPr>
    <w:rPr>
      <w:sz w:val="48"/>
      <w:szCs w:val="72"/>
      <w:lang w:val="en-US"/>
    </w:rPr>
  </w:style>
  <w:style w:type="character" w:customStyle="1" w:styleId="TitleChar">
    <w:name w:val="Title Char"/>
    <w:basedOn w:val="DefaultParagraphFont"/>
    <w:link w:val="Title"/>
    <w:rsid w:val="005F0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0FF"/>
    <w:pPr>
      <w:tabs>
        <w:tab w:val="left" w:pos="3600"/>
        <w:tab w:val="left" w:pos="3958"/>
      </w:tabs>
    </w:pPr>
  </w:style>
  <w:style w:type="paragraph" w:customStyle="1" w:styleId="Note">
    <w:name w:val="Note"/>
    <w:basedOn w:val="BodyText"/>
    <w:rsid w:val="005F00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0FF"/>
    <w:pPr>
      <w:framePr w:wrap="auto" w:hAnchor="text" w:y="6049"/>
    </w:pPr>
    <w:rPr>
      <w:color w:val="000000"/>
      <w:sz w:val="40"/>
    </w:rPr>
  </w:style>
  <w:style w:type="paragraph" w:customStyle="1" w:styleId="TOCTitle">
    <w:name w:val="TOCTitle"/>
    <w:basedOn w:val="Heading1"/>
    <w:rsid w:val="005F00FF"/>
    <w:pPr>
      <w:spacing w:after="240"/>
      <w:jc w:val="center"/>
      <w:outlineLvl w:val="9"/>
    </w:pPr>
    <w:rPr>
      <w:caps/>
    </w:rPr>
  </w:style>
  <w:style w:type="paragraph" w:customStyle="1" w:styleId="Version">
    <w:name w:val="Version"/>
    <w:rsid w:val="005F00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00FF"/>
    <w:pPr>
      <w:keepNext w:val="0"/>
      <w:tabs>
        <w:tab w:val="right" w:pos="4176"/>
      </w:tabs>
      <w:ind w:left="198" w:hanging="198"/>
    </w:pPr>
    <w:rPr>
      <w:rFonts w:ascii="Garamond" w:hAnsi="Garamond"/>
    </w:rPr>
  </w:style>
  <w:style w:type="paragraph" w:styleId="IndexHeading">
    <w:name w:val="index heading"/>
    <w:basedOn w:val="Normal"/>
    <w:next w:val="Index1"/>
    <w:semiHidden/>
    <w:rsid w:val="005F00FF"/>
    <w:pPr>
      <w:spacing w:before="120" w:after="120"/>
    </w:pPr>
    <w:rPr>
      <w:rFonts w:ascii="Arial" w:hAnsi="Arial"/>
      <w:b/>
      <w:color w:val="918585"/>
      <w:sz w:val="24"/>
    </w:rPr>
  </w:style>
  <w:style w:type="paragraph" w:customStyle="1" w:styleId="Chapter">
    <w:name w:val="Chapter"/>
    <w:basedOn w:val="Normal"/>
    <w:rsid w:val="005F00FF"/>
    <w:pPr>
      <w:spacing w:before="240"/>
    </w:pPr>
    <w:rPr>
      <w:rFonts w:ascii="Times New Roman" w:hAnsi="Times New Roman"/>
      <w:smallCaps/>
      <w:spacing w:val="80"/>
      <w:sz w:val="28"/>
    </w:rPr>
  </w:style>
  <w:style w:type="paragraph" w:customStyle="1" w:styleId="InChapter">
    <w:name w:val="InChapter"/>
    <w:basedOn w:val="Heading3"/>
    <w:rsid w:val="005F00FF"/>
    <w:pPr>
      <w:spacing w:after="240"/>
      <w:outlineLvl w:val="9"/>
    </w:pPr>
    <w:rPr>
      <w:noProof/>
    </w:rPr>
  </w:style>
  <w:style w:type="paragraph" w:styleId="Index2">
    <w:name w:val="index 2"/>
    <w:basedOn w:val="Normal"/>
    <w:next w:val="Normal"/>
    <w:semiHidden/>
    <w:rsid w:val="005F00FF"/>
    <w:pPr>
      <w:tabs>
        <w:tab w:val="right" w:pos="4176"/>
      </w:tabs>
      <w:ind w:left="568" w:hanging="284"/>
    </w:pPr>
    <w:rPr>
      <w:rFonts w:ascii="Garamond" w:hAnsi="Garamond"/>
    </w:rPr>
  </w:style>
  <w:style w:type="paragraph" w:customStyle="1" w:styleId="Byline">
    <w:name w:val="Byline"/>
    <w:rsid w:val="005F0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0FF"/>
    <w:pPr>
      <w:tabs>
        <w:tab w:val="clear" w:pos="3600"/>
        <w:tab w:val="clear" w:pos="3958"/>
      </w:tabs>
      <w:jc w:val="right"/>
    </w:pPr>
  </w:style>
  <w:style w:type="character" w:styleId="Emphasis">
    <w:name w:val="Emphasis"/>
    <w:basedOn w:val="DefaultParagraphFont"/>
    <w:qFormat/>
    <w:rsid w:val="005F00FF"/>
    <w:rPr>
      <w:i/>
    </w:rPr>
  </w:style>
  <w:style w:type="paragraph" w:styleId="Caption">
    <w:name w:val="caption"/>
    <w:basedOn w:val="BodyText"/>
    <w:next w:val="Normal"/>
    <w:qFormat/>
    <w:rsid w:val="005F00FF"/>
    <w:pPr>
      <w:framePr w:w="2268" w:hSpace="181" w:vSpace="181" w:wrap="around" w:vAnchor="text" w:hAnchor="page" w:x="1135" w:y="285" w:anchorLock="1"/>
    </w:pPr>
    <w:rPr>
      <w:i/>
    </w:rPr>
  </w:style>
  <w:style w:type="paragraph" w:customStyle="1" w:styleId="MiniTOCTitle">
    <w:name w:val="MiniTOCTitle"/>
    <w:basedOn w:val="Heading4"/>
    <w:rsid w:val="005F00FF"/>
    <w:pPr>
      <w:spacing w:before="240"/>
      <w:outlineLvl w:val="9"/>
    </w:pPr>
    <w:rPr>
      <w:noProof/>
      <w:sz w:val="24"/>
    </w:rPr>
  </w:style>
  <w:style w:type="paragraph" w:customStyle="1" w:styleId="MiniTOCItem">
    <w:name w:val="MiniTOCItem"/>
    <w:basedOn w:val="ListBullet"/>
    <w:rsid w:val="005F00FF"/>
    <w:pPr>
      <w:numPr>
        <w:numId w:val="0"/>
      </w:numPr>
      <w:tabs>
        <w:tab w:val="right" w:leader="dot" w:pos="6521"/>
      </w:tabs>
      <w:spacing w:before="0" w:after="0"/>
    </w:pPr>
  </w:style>
  <w:style w:type="paragraph" w:customStyle="1" w:styleId="TOFTitle">
    <w:name w:val="TOFTitle"/>
    <w:basedOn w:val="TOCTitle"/>
    <w:rsid w:val="005F00FF"/>
  </w:style>
  <w:style w:type="paragraph" w:styleId="TableofFigures">
    <w:name w:val="table of figures"/>
    <w:basedOn w:val="Normal"/>
    <w:next w:val="Normal"/>
    <w:semiHidden/>
    <w:rsid w:val="005F00FF"/>
    <w:pPr>
      <w:tabs>
        <w:tab w:val="right" w:leader="dot" w:pos="9072"/>
      </w:tabs>
      <w:ind w:left="970" w:hanging="403"/>
    </w:pPr>
    <w:rPr>
      <w:rFonts w:ascii="Times New Roman" w:hAnsi="Times New Roman"/>
      <w:b/>
    </w:rPr>
  </w:style>
  <w:style w:type="paragraph" w:styleId="ListNumber">
    <w:name w:val="List Number"/>
    <w:basedOn w:val="List"/>
    <w:rsid w:val="005F00FF"/>
    <w:pPr>
      <w:numPr>
        <w:numId w:val="11"/>
      </w:numPr>
    </w:pPr>
  </w:style>
  <w:style w:type="character" w:customStyle="1" w:styleId="WingdingSymbols">
    <w:name w:val="Wingding Symbols"/>
    <w:rsid w:val="005F00FF"/>
    <w:rPr>
      <w:rFonts w:ascii="Wingdings" w:hAnsi="Wingdings"/>
    </w:rPr>
  </w:style>
  <w:style w:type="paragraph" w:customStyle="1" w:styleId="TableHeading">
    <w:name w:val="Table Heading"/>
    <w:basedOn w:val="HeadingBase"/>
    <w:rsid w:val="005F00FF"/>
    <w:pPr>
      <w:keepLines/>
      <w:pBdr>
        <w:bottom w:val="single" w:sz="6" w:space="1" w:color="918585"/>
      </w:pBdr>
      <w:spacing w:before="240"/>
    </w:pPr>
  </w:style>
  <w:style w:type="character" w:customStyle="1" w:styleId="HotSpot">
    <w:name w:val="HotSpot"/>
    <w:rsid w:val="005F00FF"/>
    <w:rPr>
      <w:color w:val="0033CC"/>
      <w:u w:val="none"/>
    </w:rPr>
  </w:style>
  <w:style w:type="paragraph" w:customStyle="1" w:styleId="BodyTextRight">
    <w:name w:val="Body Text Right"/>
    <w:basedOn w:val="BodyText"/>
    <w:rsid w:val="005F00FF"/>
    <w:pPr>
      <w:spacing w:before="0" w:after="0"/>
      <w:jc w:val="right"/>
    </w:pPr>
  </w:style>
  <w:style w:type="paragraph" w:styleId="Index3">
    <w:name w:val="index 3"/>
    <w:basedOn w:val="ListNumber2"/>
    <w:next w:val="Normal"/>
    <w:semiHidden/>
    <w:rsid w:val="005F00FF"/>
    <w:pPr>
      <w:numPr>
        <w:numId w:val="0"/>
      </w:numPr>
      <w:tabs>
        <w:tab w:val="right" w:leader="dot" w:pos="4176"/>
      </w:tabs>
    </w:pPr>
  </w:style>
  <w:style w:type="paragraph" w:styleId="ListNumber2">
    <w:name w:val="List Number 2"/>
    <w:basedOn w:val="List2"/>
    <w:rsid w:val="005F00FF"/>
    <w:pPr>
      <w:numPr>
        <w:numId w:val="10"/>
      </w:numPr>
      <w:tabs>
        <w:tab w:val="clear" w:pos="1060"/>
      </w:tabs>
    </w:pPr>
  </w:style>
  <w:style w:type="paragraph" w:customStyle="1" w:styleId="MarginNote">
    <w:name w:val="Margin Note"/>
    <w:basedOn w:val="BodyText"/>
    <w:rsid w:val="005F0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0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00FF"/>
    <w:rPr>
      <w:sz w:val="32"/>
    </w:rPr>
  </w:style>
  <w:style w:type="paragraph" w:customStyle="1" w:styleId="HeadingProcedure">
    <w:name w:val="Heading Procedure"/>
    <w:basedOn w:val="HeadingBase"/>
    <w:next w:val="Normal"/>
    <w:rsid w:val="005F00FF"/>
    <w:pPr>
      <w:tabs>
        <w:tab w:val="left" w:pos="0"/>
      </w:tabs>
      <w:spacing w:before="120" w:after="60"/>
    </w:pPr>
    <w:rPr>
      <w:i/>
      <w:color w:val="918585"/>
      <w:sz w:val="22"/>
    </w:rPr>
  </w:style>
  <w:style w:type="paragraph" w:customStyle="1" w:styleId="TableBodyText">
    <w:name w:val="Table Body Text"/>
    <w:basedOn w:val="BodyText"/>
    <w:rsid w:val="005F00FF"/>
    <w:pPr>
      <w:spacing w:before="60" w:after="60"/>
    </w:pPr>
  </w:style>
  <w:style w:type="paragraph" w:styleId="ListContinue">
    <w:name w:val="List Continue"/>
    <w:basedOn w:val="List"/>
    <w:rsid w:val="005F00FF"/>
    <w:pPr>
      <w:ind w:firstLine="0"/>
    </w:pPr>
  </w:style>
  <w:style w:type="paragraph" w:customStyle="1" w:styleId="ListNote">
    <w:name w:val="List Note"/>
    <w:basedOn w:val="List"/>
    <w:rsid w:val="005F00FF"/>
    <w:pPr>
      <w:pBdr>
        <w:top w:val="single" w:sz="6" w:space="2" w:color="918585"/>
        <w:bottom w:val="single" w:sz="6" w:space="2" w:color="918585"/>
      </w:pBdr>
      <w:tabs>
        <w:tab w:val="left" w:pos="1021"/>
      </w:tabs>
      <w:ind w:firstLine="0"/>
    </w:pPr>
  </w:style>
  <w:style w:type="paragraph" w:customStyle="1" w:styleId="Warning">
    <w:name w:val="Warning"/>
    <w:basedOn w:val="BodyText"/>
    <w:rsid w:val="005F00FF"/>
    <w:pPr>
      <w:shd w:val="clear" w:color="auto" w:fill="D9D9D9"/>
      <w:tabs>
        <w:tab w:val="left" w:pos="992"/>
      </w:tabs>
      <w:ind w:left="119" w:right="119"/>
    </w:pPr>
    <w:rPr>
      <w:sz w:val="20"/>
    </w:rPr>
  </w:style>
  <w:style w:type="paragraph" w:customStyle="1" w:styleId="MarginIcons">
    <w:name w:val="Margin Icons"/>
    <w:basedOn w:val="BodyText"/>
    <w:rsid w:val="005F0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0FF"/>
    <w:rPr>
      <w:rFonts w:ascii="Courier New" w:hAnsi="Courier New"/>
    </w:rPr>
  </w:style>
  <w:style w:type="paragraph" w:customStyle="1" w:styleId="NoteBullet">
    <w:name w:val="Note Bullet"/>
    <w:basedOn w:val="Note"/>
    <w:rsid w:val="005F00FF"/>
    <w:pPr>
      <w:tabs>
        <w:tab w:val="clear" w:pos="680"/>
      </w:tabs>
      <w:spacing w:before="60" w:after="60"/>
    </w:pPr>
  </w:style>
  <w:style w:type="paragraph" w:customStyle="1" w:styleId="SubHeading2">
    <w:name w:val="SubHeading2"/>
    <w:basedOn w:val="HeadingBase"/>
    <w:rsid w:val="005F00FF"/>
    <w:pPr>
      <w:spacing w:before="240" w:after="60"/>
    </w:pPr>
    <w:rPr>
      <w:sz w:val="20"/>
    </w:rPr>
  </w:style>
  <w:style w:type="paragraph" w:customStyle="1" w:styleId="SubHeading1">
    <w:name w:val="SubHeading1"/>
    <w:basedOn w:val="HeadingBase"/>
    <w:rsid w:val="005F00FF"/>
    <w:pPr>
      <w:spacing w:before="240" w:after="60"/>
    </w:pPr>
    <w:rPr>
      <w:color w:val="918585"/>
      <w:sz w:val="22"/>
    </w:rPr>
  </w:style>
  <w:style w:type="paragraph" w:customStyle="1" w:styleId="SideHeading">
    <w:name w:val="Side Heading"/>
    <w:basedOn w:val="HeadingBase"/>
    <w:rsid w:val="005F0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0FF"/>
    <w:pPr>
      <w:numPr>
        <w:numId w:val="12"/>
      </w:numPr>
    </w:pPr>
  </w:style>
  <w:style w:type="paragraph" w:styleId="PlainText">
    <w:name w:val="Plain Text"/>
    <w:basedOn w:val="Normal"/>
    <w:link w:val="PlainTextChar"/>
    <w:rsid w:val="005F00FF"/>
    <w:rPr>
      <w:sz w:val="20"/>
    </w:rPr>
  </w:style>
  <w:style w:type="character" w:customStyle="1" w:styleId="PlainTextChar">
    <w:name w:val="Plain Text Char"/>
    <w:basedOn w:val="DefaultParagraphFont"/>
    <w:link w:val="PlainText"/>
    <w:rsid w:val="005F00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00FF"/>
    <w:rPr>
      <w:b/>
      <w:smallCaps/>
    </w:rPr>
  </w:style>
  <w:style w:type="paragraph" w:customStyle="1" w:styleId="TableListNumber">
    <w:name w:val="Table List Number"/>
    <w:basedOn w:val="ListNumber"/>
    <w:rsid w:val="005F00FF"/>
    <w:pPr>
      <w:numPr>
        <w:numId w:val="0"/>
      </w:numPr>
    </w:pPr>
  </w:style>
  <w:style w:type="paragraph" w:styleId="TOC4">
    <w:name w:val="toc 4"/>
    <w:basedOn w:val="TOCBase"/>
    <w:next w:val="Normal"/>
    <w:semiHidden/>
    <w:rsid w:val="005F00FF"/>
    <w:pPr>
      <w:tabs>
        <w:tab w:val="right" w:leader="dot" w:pos="9071"/>
      </w:tabs>
      <w:ind w:left="1701"/>
    </w:pPr>
  </w:style>
  <w:style w:type="paragraph" w:customStyle="1" w:styleId="ListAlpha">
    <w:name w:val="List Alpha"/>
    <w:basedOn w:val="List"/>
    <w:rsid w:val="005F00FF"/>
    <w:pPr>
      <w:numPr>
        <w:numId w:val="9"/>
      </w:numPr>
    </w:pPr>
  </w:style>
  <w:style w:type="paragraph" w:customStyle="1" w:styleId="ListAlpha2">
    <w:name w:val="List Alpha 2"/>
    <w:basedOn w:val="List2"/>
    <w:rsid w:val="005F00FF"/>
    <w:pPr>
      <w:numPr>
        <w:numId w:val="8"/>
      </w:numPr>
    </w:pPr>
  </w:style>
  <w:style w:type="paragraph" w:styleId="List3">
    <w:name w:val="List 3"/>
    <w:basedOn w:val="BodyText"/>
    <w:rsid w:val="005F00FF"/>
    <w:pPr>
      <w:tabs>
        <w:tab w:val="left" w:pos="1021"/>
      </w:tabs>
      <w:spacing w:before="60" w:after="60"/>
      <w:ind w:left="1020" w:hanging="340"/>
    </w:pPr>
  </w:style>
  <w:style w:type="paragraph" w:styleId="List4">
    <w:name w:val="List 4"/>
    <w:basedOn w:val="BodyText"/>
    <w:rsid w:val="005F00FF"/>
    <w:pPr>
      <w:tabs>
        <w:tab w:val="left" w:pos="1361"/>
      </w:tabs>
      <w:spacing w:before="60" w:after="60"/>
      <w:ind w:left="1361" w:hanging="340"/>
    </w:pPr>
  </w:style>
  <w:style w:type="paragraph" w:styleId="List5">
    <w:name w:val="List 5"/>
    <w:basedOn w:val="BodyText"/>
    <w:rsid w:val="005F00FF"/>
    <w:pPr>
      <w:tabs>
        <w:tab w:val="left" w:pos="1701"/>
      </w:tabs>
      <w:spacing w:before="60" w:after="60"/>
      <w:ind w:left="1701" w:hanging="340"/>
    </w:pPr>
  </w:style>
  <w:style w:type="paragraph" w:styleId="ListBullet3">
    <w:name w:val="List Bullet 3"/>
    <w:basedOn w:val="List3"/>
    <w:rsid w:val="005F00FF"/>
    <w:pPr>
      <w:numPr>
        <w:numId w:val="15"/>
      </w:numPr>
      <w:tabs>
        <w:tab w:val="clear" w:pos="1021"/>
      </w:tabs>
      <w:ind w:left="1037" w:hanging="357"/>
    </w:pPr>
  </w:style>
  <w:style w:type="paragraph" w:styleId="ListBullet4">
    <w:name w:val="List Bullet 4"/>
    <w:basedOn w:val="List4"/>
    <w:rsid w:val="005F00FF"/>
    <w:pPr>
      <w:numPr>
        <w:numId w:val="3"/>
      </w:numPr>
    </w:pPr>
  </w:style>
  <w:style w:type="paragraph" w:styleId="ListBullet5">
    <w:name w:val="List Bullet 5"/>
    <w:basedOn w:val="List5"/>
    <w:rsid w:val="005F00FF"/>
    <w:pPr>
      <w:numPr>
        <w:numId w:val="4"/>
      </w:numPr>
    </w:pPr>
  </w:style>
  <w:style w:type="paragraph" w:styleId="ListContinue2">
    <w:name w:val="List Continue 2"/>
    <w:basedOn w:val="List2"/>
    <w:rsid w:val="005F00FF"/>
    <w:pPr>
      <w:ind w:firstLine="0"/>
    </w:pPr>
  </w:style>
  <w:style w:type="paragraph" w:styleId="ListContinue3">
    <w:name w:val="List Continue 3"/>
    <w:basedOn w:val="List3"/>
    <w:rsid w:val="005F00FF"/>
    <w:pPr>
      <w:ind w:left="1021" w:firstLine="0"/>
    </w:pPr>
  </w:style>
  <w:style w:type="paragraph" w:styleId="ListContinue4">
    <w:name w:val="List Continue 4"/>
    <w:basedOn w:val="List4"/>
    <w:rsid w:val="005F00FF"/>
    <w:pPr>
      <w:ind w:firstLine="0"/>
    </w:pPr>
  </w:style>
  <w:style w:type="paragraph" w:styleId="ListContinue5">
    <w:name w:val="List Continue 5"/>
    <w:basedOn w:val="List5"/>
    <w:rsid w:val="005F00FF"/>
    <w:pPr>
      <w:ind w:firstLine="0"/>
    </w:pPr>
  </w:style>
  <w:style w:type="paragraph" w:styleId="ListNumber3">
    <w:name w:val="List Number 3"/>
    <w:basedOn w:val="List3"/>
    <w:rsid w:val="005F00FF"/>
    <w:pPr>
      <w:numPr>
        <w:numId w:val="5"/>
      </w:numPr>
    </w:pPr>
  </w:style>
  <w:style w:type="paragraph" w:styleId="ListNumber4">
    <w:name w:val="List Number 4"/>
    <w:basedOn w:val="List4"/>
    <w:rsid w:val="005F00FF"/>
    <w:pPr>
      <w:numPr>
        <w:numId w:val="6"/>
      </w:numPr>
    </w:pPr>
  </w:style>
  <w:style w:type="paragraph" w:styleId="ListNumber5">
    <w:name w:val="List Number 5"/>
    <w:basedOn w:val="List5"/>
    <w:rsid w:val="005F00FF"/>
    <w:pPr>
      <w:numPr>
        <w:numId w:val="7"/>
      </w:numPr>
    </w:pPr>
  </w:style>
  <w:style w:type="paragraph" w:styleId="BlockText">
    <w:name w:val="Block Text"/>
    <w:basedOn w:val="Normal"/>
    <w:rsid w:val="005F00FF"/>
    <w:pPr>
      <w:spacing w:after="120"/>
      <w:ind w:left="1440" w:right="1440"/>
    </w:pPr>
  </w:style>
  <w:style w:type="character" w:customStyle="1" w:styleId="Subscript">
    <w:name w:val="Subscript"/>
    <w:basedOn w:val="DefaultParagraphFont"/>
    <w:rsid w:val="005F00FF"/>
    <w:rPr>
      <w:sz w:val="16"/>
      <w:vertAlign w:val="subscript"/>
    </w:rPr>
  </w:style>
  <w:style w:type="character" w:customStyle="1" w:styleId="Superscript">
    <w:name w:val="Superscript"/>
    <w:basedOn w:val="DefaultParagraphFont"/>
    <w:rsid w:val="005F00FF"/>
    <w:rPr>
      <w:sz w:val="16"/>
      <w:vertAlign w:val="superscript"/>
    </w:rPr>
  </w:style>
  <w:style w:type="character" w:customStyle="1" w:styleId="Symbols">
    <w:name w:val="Symbols"/>
    <w:basedOn w:val="DefaultParagraphFont"/>
    <w:rsid w:val="005F00FF"/>
    <w:rPr>
      <w:rFonts w:ascii="Symbol" w:hAnsi="Symbol"/>
    </w:rPr>
  </w:style>
  <w:style w:type="character" w:customStyle="1" w:styleId="MenuOptions">
    <w:name w:val="Menu Options"/>
    <w:basedOn w:val="DefaultParagraphFont"/>
    <w:rsid w:val="005F00FF"/>
    <w:rPr>
      <w:rFonts w:ascii="Arial Narrow" w:hAnsi="Arial Narrow"/>
      <w:smallCaps/>
    </w:rPr>
  </w:style>
  <w:style w:type="character" w:customStyle="1" w:styleId="Buttons">
    <w:name w:val="Buttons"/>
    <w:basedOn w:val="DefaultParagraphFont"/>
    <w:rsid w:val="005F00FF"/>
    <w:rPr>
      <w:b/>
    </w:rPr>
  </w:style>
  <w:style w:type="character" w:customStyle="1" w:styleId="Underlined">
    <w:name w:val="Underlined"/>
    <w:basedOn w:val="DefaultParagraphFont"/>
    <w:rsid w:val="005F00FF"/>
    <w:rPr>
      <w:u w:val="single"/>
    </w:rPr>
  </w:style>
  <w:style w:type="paragraph" w:customStyle="1" w:styleId="TableBodyTextRight">
    <w:name w:val="Table Body Text Right"/>
    <w:basedOn w:val="TableBodyText"/>
    <w:rsid w:val="005F00FF"/>
    <w:pPr>
      <w:widowControl w:val="0"/>
      <w:autoSpaceDE w:val="0"/>
      <w:autoSpaceDN w:val="0"/>
      <w:adjustRightInd w:val="0"/>
      <w:jc w:val="right"/>
    </w:pPr>
    <w:rPr>
      <w:rFonts w:cs="Arial"/>
      <w:szCs w:val="18"/>
    </w:rPr>
  </w:style>
  <w:style w:type="paragraph" w:customStyle="1" w:styleId="CopyrightText">
    <w:name w:val="Copyright Text"/>
    <w:basedOn w:val="BodyText"/>
    <w:rsid w:val="005F00FF"/>
    <w:rPr>
      <w:sz w:val="18"/>
    </w:rPr>
  </w:style>
  <w:style w:type="paragraph" w:customStyle="1" w:styleId="BodySmallRight">
    <w:name w:val="Body Small Right"/>
    <w:basedOn w:val="BodyTextRight"/>
    <w:rsid w:val="005F00FF"/>
    <w:rPr>
      <w:sz w:val="18"/>
      <w:szCs w:val="18"/>
    </w:rPr>
  </w:style>
  <w:style w:type="paragraph" w:customStyle="1" w:styleId="MarginEdition">
    <w:name w:val="Margin Edition"/>
    <w:basedOn w:val="MarginNote"/>
    <w:rsid w:val="005F00FF"/>
    <w:pPr>
      <w:spacing w:before="0" w:after="0"/>
    </w:pPr>
    <w:rPr>
      <w:rFonts w:ascii="Times New Roman" w:hAnsi="Times New Roman"/>
      <w:color w:val="999999"/>
    </w:rPr>
  </w:style>
  <w:style w:type="paragraph" w:customStyle="1" w:styleId="Spacer">
    <w:name w:val="Spacer"/>
    <w:basedOn w:val="Normal"/>
    <w:rsid w:val="005F00FF"/>
    <w:rPr>
      <w:sz w:val="2"/>
      <w:szCs w:val="2"/>
    </w:rPr>
  </w:style>
  <w:style w:type="character" w:customStyle="1" w:styleId="Small">
    <w:name w:val="Small"/>
    <w:basedOn w:val="DefaultParagraphFont"/>
    <w:rsid w:val="005F00FF"/>
    <w:rPr>
      <w:sz w:val="16"/>
    </w:rPr>
  </w:style>
  <w:style w:type="paragraph" w:customStyle="1" w:styleId="WideTable">
    <w:name w:val="Wide Table"/>
    <w:basedOn w:val="Normal"/>
    <w:rsid w:val="005F00FF"/>
    <w:pPr>
      <w:ind w:left="-1418"/>
    </w:pPr>
    <w:rPr>
      <w:sz w:val="2"/>
      <w:szCs w:val="2"/>
    </w:rPr>
  </w:style>
  <w:style w:type="character" w:styleId="PageNumber">
    <w:name w:val="page number"/>
    <w:basedOn w:val="DefaultParagraphFont"/>
    <w:rsid w:val="005F00FF"/>
  </w:style>
  <w:style w:type="paragraph" w:styleId="Quote">
    <w:name w:val="Quote"/>
    <w:basedOn w:val="Heading1"/>
    <w:link w:val="QuoteChar"/>
    <w:qFormat/>
    <w:rsid w:val="005F00FF"/>
    <w:rPr>
      <w:b w:val="0"/>
      <w:sz w:val="72"/>
      <w:szCs w:val="72"/>
      <w:lang w:val="en-NZ"/>
    </w:rPr>
  </w:style>
  <w:style w:type="character" w:customStyle="1" w:styleId="QuoteChar">
    <w:name w:val="Quote Char"/>
    <w:basedOn w:val="DefaultParagraphFont"/>
    <w:link w:val="Quote"/>
    <w:rsid w:val="005F0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0FF"/>
    <w:pPr>
      <w:pageBreakBefore/>
    </w:pPr>
  </w:style>
  <w:style w:type="paragraph" w:customStyle="1" w:styleId="Border">
    <w:name w:val="Border"/>
    <w:basedOn w:val="Normal"/>
    <w:qFormat/>
    <w:rsid w:val="005F0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0FF"/>
    <w:rPr>
      <w:b/>
      <w:bCs/>
      <w:i/>
      <w:iCs/>
      <w:color w:val="auto"/>
    </w:rPr>
  </w:style>
  <w:style w:type="paragraph" w:styleId="IntenseQuote">
    <w:name w:val="Intense Quote"/>
    <w:basedOn w:val="Normal"/>
    <w:next w:val="Normal"/>
    <w:link w:val="IntenseQuoteChar"/>
    <w:uiPriority w:val="30"/>
    <w:qFormat/>
    <w:rsid w:val="005F0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0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00FF"/>
    <w:rPr>
      <w:smallCaps/>
      <w:color w:val="auto"/>
      <w:u w:val="single"/>
    </w:rPr>
  </w:style>
  <w:style w:type="character" w:styleId="IntenseReference">
    <w:name w:val="Intense Reference"/>
    <w:basedOn w:val="DefaultParagraphFont"/>
    <w:uiPriority w:val="32"/>
    <w:qFormat/>
    <w:rsid w:val="005F00FF"/>
    <w:rPr>
      <w:b/>
      <w:bCs/>
      <w:smallCaps/>
      <w:color w:val="auto"/>
      <w:spacing w:val="5"/>
      <w:u w:val="single"/>
    </w:rPr>
  </w:style>
  <w:style w:type="paragraph" w:customStyle="1" w:styleId="2ColumnHeading">
    <w:name w:val="2Column Heading"/>
    <w:basedOn w:val="BodyText"/>
    <w:qFormat/>
    <w:rsid w:val="005F00FF"/>
    <w:pPr>
      <w:spacing w:after="60"/>
      <w:ind w:left="-2268"/>
    </w:pPr>
    <w:rPr>
      <w:b/>
    </w:rPr>
  </w:style>
  <w:style w:type="paragraph" w:customStyle="1" w:styleId="Heading1TOC">
    <w:name w:val="Heading1 TOC"/>
    <w:basedOn w:val="Normal"/>
    <w:qFormat/>
    <w:rsid w:val="005F00FF"/>
    <w:pPr>
      <w:spacing w:before="240" w:after="120"/>
    </w:pPr>
    <w:rPr>
      <w:rFonts w:ascii="Times New Roman" w:hAnsi="Times New Roman"/>
      <w:b/>
      <w:sz w:val="32"/>
    </w:rPr>
  </w:style>
  <w:style w:type="paragraph" w:customStyle="1" w:styleId="Heading2TOC">
    <w:name w:val="Heading2 TOC"/>
    <w:basedOn w:val="Normal"/>
    <w:qFormat/>
    <w:rsid w:val="005F00FF"/>
    <w:pPr>
      <w:spacing w:before="240" w:after="60"/>
    </w:pPr>
    <w:rPr>
      <w:rFonts w:ascii="Times New Roman" w:hAnsi="Times New Roman"/>
      <w:b/>
      <w:sz w:val="28"/>
    </w:rPr>
  </w:style>
  <w:style w:type="character" w:customStyle="1" w:styleId="Underline">
    <w:name w:val="Underline"/>
    <w:basedOn w:val="DefaultParagraphFont"/>
    <w:qFormat/>
    <w:rsid w:val="005F00FF"/>
    <w:rPr>
      <w:u w:val="single"/>
    </w:rPr>
  </w:style>
  <w:style w:type="paragraph" w:styleId="BalloonText">
    <w:name w:val="Balloon Text"/>
    <w:basedOn w:val="Normal"/>
    <w:link w:val="BalloonTextChar"/>
    <w:rsid w:val="005F00FF"/>
    <w:rPr>
      <w:rFonts w:ascii="Tahoma" w:hAnsi="Tahoma" w:cs="Tahoma"/>
      <w:sz w:val="16"/>
      <w:szCs w:val="16"/>
    </w:rPr>
  </w:style>
  <w:style w:type="character" w:customStyle="1" w:styleId="BalloonTextChar">
    <w:name w:val="Balloon Text Char"/>
    <w:basedOn w:val="DefaultParagraphFont"/>
    <w:link w:val="BalloonText"/>
    <w:rsid w:val="005F00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00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00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1404</Words>
  <Characters>8575</Characters>
  <Application>Microsoft Office Word</Application>
  <DocSecurity>0</DocSecurity>
  <Lines>298</Lines>
  <Paragraphs>186</Paragraphs>
  <ScaleCrop>false</ScaleCrop>
  <Company>Author-it Software Corporation Ltd.</Company>
  <LinksUpToDate>false</LinksUpToDate>
  <CharactersWithSpaces>9954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SISSRGU307A Perform advanced level Rugby Union tactics and strategies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2012-05-26T10:04:00Z</dcterms:created>
  <dcterms:modified xsi:type="dcterms:W3CDTF">2012-05-26T10:04:00Z</dcterms:modified>
</cp:coreProperties>
</file>