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258" w:rsidP="007D0258">
      <w:pPr>
        <w:pStyle w:val="Title"/>
      </w:pPr>
      <w:r>
        <w:fldChar w:fldCharType="begin"/>
      </w:r>
      <w:r>
        <w:instrText xml:space="preserve"> TITLE   \* MERGEFORMAT </w:instrText>
      </w:r>
      <w:r>
        <w:fldChar w:fldCharType="separate"/>
      </w:r>
      <w:r>
        <w:t>SISSRGL305A Use advanced level Rugby League game skills</w:t>
      </w:r>
      <w:r>
        <w:fldChar w:fldCharType="end"/>
      </w:r>
    </w:p>
    <w:p w:rsidR="007D0258" w:rsidP="007D0258">
      <w:pPr>
        <w:pStyle w:val="Version"/>
        <w:sectPr w:rsidSect="00F37E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7EAA" w:rsidP="00F37EAA">
      <w:pPr>
        <w:pStyle w:val="SuperHeading"/>
      </w:pPr>
      <w:r w:rsidRPr="00F37EAA">
        <w:t>SISSRGL305A Use advanced level Rugby League game skills</w:t>
      </w:r>
    </w:p>
    <w:p w:rsidR="00000000" w:rsidRPr="00F37EAA" w:rsidP="00F37EAA">
      <w:pPr>
        <w:pStyle w:val="Heading1"/>
      </w:pPr>
      <w:bookmarkStart w:id="1" w:name="O_370279"/>
      <w:bookmarkEnd w:id="1"/>
      <w:r w:rsidRPr="00F37EAA">
        <w:t>Modification History</w:t>
      </w:r>
    </w:p>
    <w:p w:rsidR="00000000" w:rsidRPr="00F37EAA" w:rsidP="00F37EAA">
      <w:pPr>
        <w:pStyle w:val="BodyText"/>
      </w:pPr>
      <w:r w:rsidRPr="00F37EAA">
        <w:t>Not Applicable</w:t>
      </w:r>
    </w:p>
    <w:p w:rsidR="00000000" w:rsidRPr="00F37EAA" w:rsidP="00F37EAA">
      <w:pPr>
        <w:pStyle w:val="AllowPageBreak"/>
      </w:pPr>
    </w:p>
    <w:p w:rsidR="00000000" w:rsidRPr="00F37EAA" w:rsidP="00F37EAA">
      <w:pPr>
        <w:pStyle w:val="Heading1"/>
      </w:pPr>
      <w:bookmarkStart w:id="2" w:name="O_370275"/>
      <w:bookmarkEnd w:id="2"/>
      <w:r w:rsidRPr="00F37EAA">
        <w:t>Unit Descriptor</w:t>
      </w:r>
    </w:p>
    <w:p w:rsidR="00000000" w:rsidRPr="00F37EAA" w:rsidP="00F37EAA">
      <w:pPr>
        <w:pStyle w:val="BodyText"/>
      </w:pPr>
      <w:r w:rsidRPr="00F37EAA">
        <w:t xml:space="preserve">This unit describes the performance outcomes, skills and knowledge required by players to participate in Rugby </w:t>
      </w:r>
      <w:r w:rsidRPr="00F37EAA">
        <w:t>League competitions at an advanced level according to the International Laws of Rugby League. It requires the ability to prepare for and participate in drills, activities and competition games at an advanced level and to review and evaluate self and team p</w:t>
      </w:r>
      <w:r w:rsidRPr="00F37EAA">
        <w:t xml:space="preserve">erformance. </w:t>
      </w:r>
    </w:p>
    <w:p w:rsidR="00000000" w:rsidRPr="00F37EAA" w:rsidP="00F37EAA">
      <w:pPr>
        <w:pStyle w:val="AllowPageBreak"/>
      </w:pPr>
    </w:p>
    <w:p w:rsidR="00000000" w:rsidRPr="00F37EAA" w:rsidP="00F37EAA">
      <w:pPr>
        <w:pStyle w:val="Heading1"/>
      </w:pPr>
      <w:bookmarkStart w:id="3" w:name="O_370288"/>
      <w:bookmarkEnd w:id="3"/>
      <w:r w:rsidRPr="00F37EAA">
        <w:t>Application of the Unit</w:t>
      </w:r>
    </w:p>
    <w:p w:rsidR="00000000" w:rsidRPr="00F37EAA" w:rsidP="00F37EAA">
      <w:pPr>
        <w:pStyle w:val="BodyText"/>
      </w:pPr>
      <w:r w:rsidRPr="00F37EAA">
        <w:t>This unit applies to senior and experienced Rugby League players who are involved in local, regional or state competitions using the using the International Laws of Rugby League.</w:t>
      </w:r>
    </w:p>
    <w:p w:rsidR="00000000" w:rsidRPr="00F37EAA" w:rsidP="00F37EAA">
      <w:pPr>
        <w:pStyle w:val="BodyText"/>
      </w:pPr>
      <w:r w:rsidRPr="00F37EAA">
        <w:t>These players compete i</w:t>
      </w:r>
      <w:r w:rsidRPr="00F37EAA">
        <w:t>n senior representative Rugby League teams (city, country, division, group, ages), state junior representative teams (15-17 years) and junior Rugby League club teams (under 15, 17 and 19 years in first division). They progressively achieve the advanced Rug</w:t>
      </w:r>
      <w:r w:rsidRPr="00F37EAA">
        <w:t>by League game skills described by this unit and are closely guided by their coach.</w:t>
      </w:r>
    </w:p>
    <w:p w:rsidR="00000000" w:rsidRPr="00F37EAA" w:rsidP="00F37EAA">
      <w:pPr>
        <w:pStyle w:val="AllowPageBreak"/>
      </w:pPr>
    </w:p>
    <w:p w:rsidR="00000000" w:rsidRPr="00F37EAA" w:rsidP="00F37EAA">
      <w:pPr>
        <w:pStyle w:val="Heading1"/>
      </w:pPr>
      <w:bookmarkStart w:id="4" w:name="O_370280"/>
      <w:bookmarkEnd w:id="4"/>
      <w:r w:rsidRPr="00F37EAA">
        <w:t>Licensing/Regulatory Information</w:t>
      </w:r>
    </w:p>
    <w:p w:rsidR="00000000" w:rsidRPr="00F37EAA" w:rsidP="00F37EAA">
      <w:pPr>
        <w:pStyle w:val="BodyText"/>
      </w:pPr>
      <w:r w:rsidRPr="00F37EAA">
        <w:t>No licensing, regulatory or certification requirements apply to this unit at the time of endorsement.</w:t>
      </w:r>
    </w:p>
    <w:p w:rsidR="00000000" w:rsidRPr="00F37EAA" w:rsidP="00F37EAA">
      <w:pPr>
        <w:pStyle w:val="AllowPageBreak"/>
      </w:pPr>
    </w:p>
    <w:p w:rsidR="00000000" w:rsidRPr="00F37EAA" w:rsidP="00F37EAA">
      <w:pPr>
        <w:pStyle w:val="Heading1"/>
      </w:pPr>
      <w:bookmarkStart w:id="5" w:name="O_370278"/>
      <w:bookmarkEnd w:id="5"/>
      <w:r w:rsidRPr="00F37EAA">
        <w:t>Pre-Requisites</w:t>
      </w:r>
    </w:p>
    <w:p w:rsidR="00000000" w:rsidRPr="00F37EAA" w:rsidP="00F37EAA">
      <w:pPr>
        <w:pStyle w:val="Heading1"/>
      </w:pPr>
      <w:bookmarkStart w:id="6" w:name="O_370283"/>
      <w:bookmarkEnd w:id="6"/>
      <w:r w:rsidRPr="00F37EAA">
        <w:t>Employability Skills Information</w:t>
      </w:r>
    </w:p>
    <w:p w:rsidR="00000000" w:rsidRPr="00F37EAA" w:rsidP="00F37EAA">
      <w:pPr>
        <w:pStyle w:val="BodyText"/>
      </w:pPr>
      <w:r w:rsidRPr="00F37EAA">
        <w:t>This unit contains employability skills.</w:t>
      </w:r>
    </w:p>
    <w:p w:rsidR="00000000" w:rsidRPr="00F37EAA" w:rsidP="00F37EAA">
      <w:pPr>
        <w:pStyle w:val="AllowPageBreak"/>
      </w:pPr>
    </w:p>
    <w:p w:rsidR="00000000" w:rsidRPr="00F37EAA" w:rsidP="00F37EAA">
      <w:pPr>
        <w:pStyle w:val="Heading1"/>
      </w:pPr>
      <w:bookmarkStart w:id="7" w:name="O_370284"/>
      <w:bookmarkEnd w:id="7"/>
      <w:r w:rsidRPr="00F37EAA">
        <w:t>Elements and Performance Criteria Pre-Content</w:t>
      </w:r>
    </w:p>
    <w:p w:rsidR="00000000" w:rsidRPr="00F37EAA" w:rsidP="00F37EAA">
      <w:pPr>
        <w:pStyle w:val="Heading1"/>
      </w:pPr>
      <w:bookmarkStart w:id="8" w:name="O_370285"/>
      <w:bookmarkEnd w:id="8"/>
      <w:r w:rsidRPr="00F37EAA">
        <w:t>Elements and Performance Criteria</w:t>
      </w:r>
    </w:p>
    <w:tbl>
      <w:tblPr>
        <w:tblW w:w="0" w:type="auto"/>
        <w:tblLayout w:type="fixed"/>
        <w:tblCellMar>
          <w:left w:w="62" w:type="dxa"/>
          <w:right w:w="62" w:type="dxa"/>
        </w:tblCellMar>
        <w:tblLook w:val="0000"/>
      </w:tblPr>
      <w:tblGrid>
        <w:gridCol w:w="2583"/>
        <w:gridCol w:w="5939"/>
      </w:tblGrid>
      <w:tr w:rsidTr="007D0258">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F37EAA" w:rsidP="00F37EAA">
            <w:pPr>
              <w:pStyle w:val="BodyText"/>
            </w:pPr>
            <w:r w:rsidRPr="00F37EAA">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F37EAA">
            <w:pPr>
              <w:pStyle w:val="BodyText"/>
              <w:rPr>
                <w:lang w:val="en-NZ"/>
              </w:rPr>
            </w:pPr>
            <w:r w:rsidRPr="00F37EAA">
              <w:rPr>
                <w:rStyle w:val="SpecialBold"/>
              </w:rPr>
              <w:t>PERFORMANCE CRITERIA</w:t>
            </w:r>
          </w:p>
        </w:tc>
      </w:tr>
      <w:tr w:rsidTr="007D0258">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F37EAA">
            <w:pPr>
              <w:pStyle w:val="BodyText"/>
              <w:rPr>
                <w:lang w:val="en-NZ"/>
              </w:rPr>
            </w:pPr>
            <w:r w:rsidRPr="00F37EAA">
              <w:t>Elements describe the essential outcomes of a unit of competency.</w:t>
            </w:r>
          </w:p>
        </w:tc>
        <w:tc>
          <w:tcPr>
            <w:tcW w:w="5939" w:type="dxa"/>
            <w:tcBorders>
              <w:top w:val="nil"/>
              <w:left w:val="nil"/>
              <w:bottom w:val="nil"/>
              <w:right w:val="nil"/>
            </w:tcBorders>
            <w:tcMar>
              <w:top w:w="0" w:type="dxa"/>
              <w:left w:w="62" w:type="dxa"/>
              <w:bottom w:w="0" w:type="dxa"/>
              <w:right w:w="62" w:type="dxa"/>
            </w:tcMar>
          </w:tcPr>
          <w:p w:rsidR="00000000" w:rsidP="00F37EAA">
            <w:pPr>
              <w:pStyle w:val="BodyText"/>
              <w:rPr>
                <w:lang w:val="en-NZ"/>
              </w:rPr>
            </w:pPr>
            <w:r w:rsidRPr="00F37EAA">
              <w:t>Performance criteria describe the performance needed to demonstrate achievement of the element. Where bold italicised text is used, further information is detailed in the required skills and</w:t>
            </w:r>
            <w:r w:rsidRPr="00F37EAA">
              <w:t xml:space="preserve"> knowledge section and the range statement. Assessment of performance is to be consistent with the evidence guide.</w:t>
            </w:r>
          </w:p>
        </w:tc>
      </w:tr>
      <w:tr w:rsidTr="007D0258">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F37EAA">
            <w:pPr>
              <w:pStyle w:val="List"/>
              <w:rPr>
                <w:lang w:val="en-NZ"/>
              </w:rPr>
            </w:pPr>
            <w:r w:rsidRPr="00F37EAA">
              <w:t>1.</w:t>
            </w:r>
            <w:r w:rsidRPr="00F37EAA">
              <w:tab/>
              <w:t>Prepare for Rugby League drills, activities, games and competitions.</w:t>
            </w:r>
          </w:p>
        </w:tc>
        <w:tc>
          <w:tcPr>
            <w:tcW w:w="5939" w:type="dxa"/>
            <w:tcBorders>
              <w:top w:val="nil"/>
              <w:left w:val="nil"/>
              <w:bottom w:val="nil"/>
              <w:right w:val="nil"/>
            </w:tcBorders>
            <w:tcMar>
              <w:top w:w="0" w:type="dxa"/>
              <w:left w:w="62" w:type="dxa"/>
              <w:bottom w:w="0" w:type="dxa"/>
              <w:right w:w="62" w:type="dxa"/>
            </w:tcMar>
          </w:tcPr>
          <w:p w:rsidR="00000000" w:rsidRPr="00F37EAA" w:rsidP="00F37EAA">
            <w:pPr>
              <w:pStyle w:val="List2"/>
            </w:pPr>
            <w:r w:rsidRPr="00F37EAA">
              <w:t>1.1.</w:t>
            </w:r>
            <w:r w:rsidRPr="00F37EAA">
              <w:tab/>
            </w:r>
            <w:r w:rsidRPr="00F37EAA">
              <w:t>Seek information on and comprehend the role of the coach and support staff in developing player skills at an advanced level for Rugby League games.</w:t>
            </w:r>
          </w:p>
          <w:p w:rsidR="00000000" w:rsidRPr="00F37EAA" w:rsidP="00F37EAA">
            <w:pPr>
              <w:pStyle w:val="List2"/>
            </w:pPr>
            <w:r w:rsidRPr="00F37EAA">
              <w:t>1.2.</w:t>
            </w:r>
            <w:r w:rsidRPr="00F37EAA">
              <w:tab/>
              <w:t xml:space="preserve">Participate in discussions on individual and team </w:t>
            </w:r>
            <w:r w:rsidRPr="00F37EAA">
              <w:rPr>
                <w:rStyle w:val="BoldandItalics"/>
              </w:rPr>
              <w:t>strengths and weaknesses</w:t>
            </w:r>
            <w:r w:rsidRPr="00F37EAA">
              <w:t xml:space="preserve"> to improve individual and te</w:t>
            </w:r>
            <w:r w:rsidRPr="00F37EAA">
              <w:t>am skills to an advanced level for games.</w:t>
            </w:r>
          </w:p>
          <w:p w:rsidR="00000000" w:rsidRPr="00F37EAA" w:rsidP="00F37EAA">
            <w:pPr>
              <w:pStyle w:val="List2"/>
            </w:pPr>
            <w:r w:rsidRPr="00F37EAA">
              <w:t>1.3.</w:t>
            </w:r>
            <w:r w:rsidRPr="00F37EAA">
              <w:tab/>
              <w:t xml:space="preserve">Seek and comprehend information on the </w:t>
            </w:r>
            <w:r w:rsidRPr="00F37EAA">
              <w:rPr>
                <w:rStyle w:val="BoldandItalics"/>
              </w:rPr>
              <w:t>basic biomechanical principles</w:t>
            </w:r>
            <w:r w:rsidRPr="00F37EAA">
              <w:t xml:space="preserve"> for Rugby League players and apply these in playing activities to avoid injury and improve performance.</w:t>
            </w:r>
          </w:p>
          <w:p w:rsidR="00000000" w:rsidP="00F37EAA">
            <w:pPr>
              <w:pStyle w:val="List2"/>
              <w:rPr>
                <w:lang w:val="en-NZ"/>
              </w:rPr>
            </w:pPr>
            <w:r w:rsidRPr="00F37EAA">
              <w:t>1.4.</w:t>
            </w:r>
            <w:r w:rsidRPr="00F37EAA">
              <w:tab/>
              <w:t xml:space="preserve">Seek information on the </w:t>
            </w:r>
            <w:r w:rsidRPr="00F37EAA">
              <w:rPr>
                <w:rStyle w:val="BoldandItalics"/>
              </w:rPr>
              <w:t>advanc</w:t>
            </w:r>
            <w:r w:rsidRPr="00F37EAA">
              <w:rPr>
                <w:rStyle w:val="BoldandItalics"/>
              </w:rPr>
              <w:t>ed level skills of Rugby League</w:t>
            </w:r>
            <w:r w:rsidRPr="00F37EAA">
              <w:t xml:space="preserve"> for team and individual player positions in attack and defence and use these skills in game-related activities and matches.</w:t>
            </w:r>
          </w:p>
        </w:tc>
      </w:tr>
      <w:tr w:rsidTr="007D0258">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F37EAA">
            <w:pPr>
              <w:pStyle w:val="List"/>
              <w:rPr>
                <w:lang w:val="en-NZ"/>
              </w:rPr>
            </w:pPr>
            <w:r w:rsidRPr="00F37EAA">
              <w:t>2.</w:t>
            </w:r>
            <w:r w:rsidRPr="00F37EAA">
              <w:tab/>
              <w:t>Participate in advanced Rugby League drills, activities, games and competitions.</w:t>
            </w:r>
          </w:p>
        </w:tc>
        <w:tc>
          <w:tcPr>
            <w:tcW w:w="5939" w:type="dxa"/>
            <w:tcBorders>
              <w:top w:val="nil"/>
              <w:left w:val="nil"/>
              <w:bottom w:val="nil"/>
              <w:right w:val="nil"/>
            </w:tcBorders>
            <w:tcMar>
              <w:top w:w="0" w:type="dxa"/>
              <w:left w:w="62" w:type="dxa"/>
              <w:bottom w:w="0" w:type="dxa"/>
              <w:right w:w="62" w:type="dxa"/>
            </w:tcMar>
          </w:tcPr>
          <w:p w:rsidR="00000000" w:rsidRPr="00F37EAA" w:rsidP="00F37EAA">
            <w:pPr>
              <w:pStyle w:val="List2"/>
            </w:pPr>
            <w:r w:rsidRPr="00F37EAA">
              <w:t>2.1.</w:t>
            </w:r>
            <w:r w:rsidRPr="00F37EAA">
              <w:tab/>
              <w:t>Safely par</w:t>
            </w:r>
            <w:r w:rsidRPr="00F37EAA">
              <w:t xml:space="preserve">ticipate in Rugby League </w:t>
            </w:r>
            <w:r w:rsidRPr="00F37EAA">
              <w:rPr>
                <w:rStyle w:val="BoldandItalics"/>
              </w:rPr>
              <w:t>drills and activities</w:t>
            </w:r>
            <w:r w:rsidRPr="00F37EAA">
              <w:t xml:space="preserve">, </w:t>
            </w:r>
            <w:r w:rsidRPr="00F37EAA">
              <w:rPr>
                <w:rStyle w:val="BoldandItalics"/>
              </w:rPr>
              <w:t>and games</w:t>
            </w:r>
            <w:r w:rsidRPr="00F37EAA">
              <w:t xml:space="preserve"> to an advanced level.</w:t>
            </w:r>
          </w:p>
          <w:p w:rsidR="00000000" w:rsidRPr="00F37EAA" w:rsidP="00F37EAA">
            <w:pPr>
              <w:pStyle w:val="List2"/>
            </w:pPr>
            <w:r w:rsidRPr="00F37EAA">
              <w:t>2.2.</w:t>
            </w:r>
            <w:r w:rsidRPr="00F37EAA">
              <w:tab/>
              <w:t xml:space="preserve">Interpret the International Laws of Rugby League and the Australian Rugby League SafePlay Code, </w:t>
            </w:r>
            <w:r w:rsidRPr="00F37EAA">
              <w:rPr>
                <w:rStyle w:val="BoldandItalics"/>
              </w:rPr>
              <w:t>regulations</w:t>
            </w:r>
            <w:r w:rsidRPr="00F37EAA">
              <w:t xml:space="preserve">, </w:t>
            </w:r>
            <w:r w:rsidRPr="00F37EAA">
              <w:rPr>
                <w:rStyle w:val="BoldandItalics"/>
              </w:rPr>
              <w:t>policies and procedures</w:t>
            </w:r>
            <w:r w:rsidRPr="00F37EAA">
              <w:t xml:space="preserve"> and apply to Rugby League activities.</w:t>
            </w:r>
          </w:p>
          <w:p w:rsidR="00000000" w:rsidRPr="00F37EAA" w:rsidP="00F37EAA">
            <w:pPr>
              <w:pStyle w:val="List2"/>
            </w:pPr>
            <w:r w:rsidRPr="00F37EAA">
              <w:t>2.3.</w:t>
            </w:r>
            <w:r w:rsidRPr="00F37EAA">
              <w:tab/>
              <w:t>Link and use the skills of Rugby League to form a sequence of movements in competition conditions to an advanced level.</w:t>
            </w:r>
          </w:p>
          <w:p w:rsidR="00000000" w:rsidP="00F37EAA">
            <w:pPr>
              <w:pStyle w:val="List2"/>
              <w:rPr>
                <w:lang w:val="en-NZ"/>
              </w:rPr>
            </w:pPr>
            <w:r w:rsidRPr="00F37EAA">
              <w:t>2.4.</w:t>
            </w:r>
            <w:r w:rsidRPr="00F37EAA">
              <w:tab/>
              <w:t xml:space="preserve">Maintain </w:t>
            </w:r>
            <w:r w:rsidRPr="00F37EAA">
              <w:rPr>
                <w:rStyle w:val="BoldandItalics"/>
              </w:rPr>
              <w:t>effective communication</w:t>
            </w:r>
            <w:r w:rsidRPr="00F37EAA">
              <w:t xml:space="preserve"> with team members and coach during drills, activities, games and competitions.</w:t>
            </w:r>
          </w:p>
        </w:tc>
      </w:tr>
      <w:tr w:rsidTr="007D0258">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F37EAA">
            <w:pPr>
              <w:pStyle w:val="List"/>
              <w:rPr>
                <w:lang w:val="en-NZ"/>
              </w:rPr>
            </w:pPr>
            <w:r w:rsidRPr="00F37EAA">
              <w:t>3.</w:t>
            </w:r>
            <w:r w:rsidRPr="00F37EAA">
              <w:tab/>
              <w:t>Review per</w:t>
            </w:r>
            <w:r w:rsidRPr="00F37EAA">
              <w:t>formance of advanced skills.</w:t>
            </w:r>
          </w:p>
        </w:tc>
        <w:tc>
          <w:tcPr>
            <w:tcW w:w="5939" w:type="dxa"/>
            <w:tcBorders>
              <w:top w:val="nil"/>
              <w:left w:val="nil"/>
              <w:bottom w:val="nil"/>
              <w:right w:val="nil"/>
            </w:tcBorders>
            <w:tcMar>
              <w:top w:w="0" w:type="dxa"/>
              <w:left w:w="62" w:type="dxa"/>
              <w:bottom w:w="0" w:type="dxa"/>
              <w:right w:w="62" w:type="dxa"/>
            </w:tcMar>
          </w:tcPr>
          <w:p w:rsidR="00000000" w:rsidRPr="00F37EAA" w:rsidP="00F37EAA">
            <w:pPr>
              <w:pStyle w:val="List2"/>
            </w:pPr>
            <w:r w:rsidRPr="00F37EAA">
              <w:t>3.1.</w:t>
            </w:r>
            <w:r w:rsidRPr="00F37EAA">
              <w:tab/>
              <w:t>Participate in post-activity discussions and evaluate strengths and weaknesses of self and other players.</w:t>
            </w:r>
          </w:p>
          <w:p w:rsidR="00000000" w:rsidRPr="00F37EAA" w:rsidP="00F37EAA">
            <w:pPr>
              <w:pStyle w:val="List2"/>
            </w:pPr>
            <w:r w:rsidRPr="00F37EAA">
              <w:t>3.2.</w:t>
            </w:r>
            <w:r w:rsidRPr="00F37EAA">
              <w:tab/>
              <w:t>Review performance of advanced skills utilised in drills, activities and games, identify areas requiring improv</w:t>
            </w:r>
            <w:r w:rsidRPr="00F37EAA">
              <w:t>ement and discuss with team and coach.</w:t>
            </w:r>
          </w:p>
          <w:p w:rsidR="00000000" w:rsidRPr="00F37EAA" w:rsidP="00F37EAA">
            <w:pPr>
              <w:pStyle w:val="List2"/>
            </w:pPr>
            <w:r w:rsidRPr="00F37EAA">
              <w:t>3.3.</w:t>
            </w:r>
            <w:r w:rsidRPr="00F37EAA">
              <w:tab/>
              <w:t xml:space="preserve">Identify own personal progress and satisfaction with </w:t>
            </w:r>
            <w:r w:rsidRPr="00F37EAA">
              <w:t>performance of advanced skills and provide feedback to team and coach.</w:t>
            </w:r>
          </w:p>
          <w:p w:rsidR="00000000" w:rsidRPr="00F37EAA" w:rsidP="00F37EAA">
            <w:pPr>
              <w:pStyle w:val="List2"/>
            </w:pPr>
            <w:r w:rsidRPr="00F37EAA">
              <w:t>3.4.</w:t>
            </w:r>
            <w:r w:rsidRPr="00F37EAA">
              <w:tab/>
              <w:t xml:space="preserve">Identify </w:t>
            </w:r>
            <w:r w:rsidRPr="00F37EAA">
              <w:rPr>
                <w:rStyle w:val="BoldandItalics"/>
              </w:rPr>
              <w:t>conditions and external influences</w:t>
            </w:r>
            <w:r w:rsidRPr="00F37EAA">
              <w:t xml:space="preserve"> affecting conduct of activities and ide</w:t>
            </w:r>
            <w:r w:rsidRPr="00F37EAA">
              <w:t>ntify contingency strategies to improve future sessions.</w:t>
            </w:r>
          </w:p>
        </w:tc>
      </w:tr>
    </w:tbl>
    <w:p w:rsidR="00000000" w:rsidRPr="00F37EAA" w:rsidP="00F37EAA">
      <w:pPr>
        <w:pStyle w:val="BodyText"/>
      </w:pPr>
    </w:p>
    <w:p w:rsidR="00000000" w:rsidRPr="00F37EAA" w:rsidP="00F37EAA">
      <w:pPr>
        <w:pStyle w:val="AllowPageBreak"/>
      </w:pPr>
    </w:p>
    <w:p w:rsidR="00000000" w:rsidRPr="00F37EAA" w:rsidP="00F37EAA">
      <w:pPr>
        <w:pStyle w:val="Heading1"/>
      </w:pPr>
      <w:bookmarkStart w:id="9" w:name="O_370276"/>
      <w:bookmarkEnd w:id="9"/>
      <w:r w:rsidRPr="00F37EAA">
        <w:t>Required Skills and Knowledge</w:t>
      </w:r>
    </w:p>
    <w:tbl>
      <w:tblPr>
        <w:tblW w:w="0" w:type="auto"/>
        <w:tblLayout w:type="fixed"/>
        <w:tblCellMar>
          <w:left w:w="62" w:type="dxa"/>
          <w:right w:w="62" w:type="dxa"/>
        </w:tblCellMar>
        <w:tblLook w:val="0000"/>
      </w:tblPr>
      <w:tblGrid>
        <w:gridCol w:w="8522"/>
      </w:tblGrid>
      <w:tr w:rsidTr="007D025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37EAA">
            <w:pPr>
              <w:pStyle w:val="BodyText"/>
              <w:rPr>
                <w:lang w:val="en-NZ"/>
              </w:rPr>
            </w:pPr>
            <w:r w:rsidRPr="00F37EAA">
              <w:t>This section describes the skills and knowledge required for this unit.</w:t>
            </w:r>
          </w:p>
        </w:tc>
      </w:tr>
      <w:tr w:rsidTr="007D025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37EAA">
            <w:pPr>
              <w:pStyle w:val="BodyText"/>
              <w:rPr>
                <w:lang w:val="en-NZ"/>
              </w:rPr>
            </w:pPr>
            <w:r w:rsidRPr="00F37EAA">
              <w:rPr>
                <w:rStyle w:val="SpecialBold"/>
              </w:rPr>
              <w:t>Required skills</w:t>
            </w:r>
          </w:p>
        </w:tc>
      </w:tr>
      <w:tr w:rsidTr="007D025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37EAA" w:rsidP="00F37EAA">
            <w:pPr>
              <w:pStyle w:val="ListBullet"/>
            </w:pPr>
            <w:r w:rsidRPr="00F37EAA">
              <w:t>communication skills on and off the Rugby League field to:</w:t>
            </w:r>
          </w:p>
          <w:p w:rsidR="00000000" w:rsidRPr="00F37EAA" w:rsidP="00F37EAA">
            <w:pPr>
              <w:pStyle w:val="ListBullet2"/>
            </w:pPr>
            <w:r w:rsidRPr="00F37EAA">
              <w:t>actively participate in pre-activity briefings</w:t>
            </w:r>
          </w:p>
          <w:p w:rsidR="00000000" w:rsidRPr="00F37EAA" w:rsidP="00F37EAA">
            <w:pPr>
              <w:pStyle w:val="ListBullet2"/>
            </w:pPr>
            <w:r w:rsidRPr="00F37EAA">
              <w:t>interpret play and predict other player's intentions and movements</w:t>
            </w:r>
          </w:p>
          <w:p w:rsidR="00000000" w:rsidRPr="00F37EAA" w:rsidP="00F37EAA">
            <w:pPr>
              <w:pStyle w:val="ListBullet2"/>
            </w:pPr>
            <w:r w:rsidRPr="00F37EAA">
              <w:t>use calls, hand signals, eye signals, signs and other communication methods to interact with players in-game</w:t>
            </w:r>
          </w:p>
          <w:p w:rsidR="00000000" w:rsidRPr="00F37EAA" w:rsidP="00F37EAA">
            <w:pPr>
              <w:pStyle w:val="ListBullet2"/>
            </w:pPr>
            <w:r w:rsidRPr="00F37EAA">
              <w:t>communicate with coaching staff to determine instructions and discuss skills development issues</w:t>
            </w:r>
          </w:p>
          <w:p w:rsidR="00000000" w:rsidRPr="00F37EAA" w:rsidP="00F37EAA">
            <w:pPr>
              <w:pStyle w:val="ListBullet2"/>
            </w:pPr>
            <w:r w:rsidRPr="00F37EAA">
              <w:t>discuss and clarify positions, required skills and the International Laws of Rugby League</w:t>
            </w:r>
          </w:p>
          <w:p w:rsidR="00000000" w:rsidRPr="00F37EAA" w:rsidP="00F37EAA">
            <w:pPr>
              <w:pStyle w:val="ListBullet2"/>
            </w:pPr>
            <w:r w:rsidRPr="00F37EAA">
              <w:t>seek feedback and instructions from team members, coaches, support sta</w:t>
            </w:r>
            <w:r w:rsidRPr="00F37EAA">
              <w:t>ff and referees</w:t>
            </w:r>
          </w:p>
          <w:p w:rsidR="00000000" w:rsidRPr="00F37EAA" w:rsidP="00F37EAA">
            <w:pPr>
              <w:pStyle w:val="ListBullet2"/>
            </w:pPr>
            <w:r w:rsidRPr="00F37EAA">
              <w:t>provide feedback on self and team performance</w:t>
            </w:r>
          </w:p>
          <w:p w:rsidR="00000000" w:rsidRPr="00F37EAA" w:rsidP="00F37EAA">
            <w:pPr>
              <w:pStyle w:val="ListBullet"/>
            </w:pPr>
            <w:r w:rsidRPr="00F37EAA">
              <w:t>literacy skills to access, interpret and comprehend the International Laws of Rugby League and the content of relevant player policies and procedures</w:t>
            </w:r>
          </w:p>
          <w:p w:rsidR="00000000" w:rsidRPr="00F37EAA" w:rsidP="00F37EAA">
            <w:pPr>
              <w:pStyle w:val="ListBullet"/>
            </w:pPr>
            <w:r w:rsidRPr="00F37EAA">
              <w:t>numeracy skills to calculate effective time</w:t>
            </w:r>
            <w:r w:rsidRPr="00F37EAA">
              <w:t xml:space="preserve"> use during drills, activities and games </w:t>
            </w:r>
          </w:p>
          <w:p w:rsidR="00000000" w:rsidRPr="00F37EAA" w:rsidP="00F37EAA">
            <w:pPr>
              <w:pStyle w:val="ListBullet"/>
            </w:pPr>
            <w:r w:rsidRPr="00F37EAA">
              <w:t>teamwork skills to:</w:t>
            </w:r>
          </w:p>
          <w:p w:rsidR="00000000" w:rsidRPr="00F37EAA" w:rsidP="00F37EAA">
            <w:pPr>
              <w:pStyle w:val="ListBullet2"/>
            </w:pPr>
            <w:r w:rsidRPr="00F37EAA">
              <w:t>encourage and support team members</w:t>
            </w:r>
          </w:p>
          <w:p w:rsidR="00000000" w:rsidRPr="00F37EAA" w:rsidP="00F37EAA">
            <w:pPr>
              <w:pStyle w:val="ListBullet2"/>
            </w:pPr>
            <w:r w:rsidRPr="00F37EAA">
              <w:t>share the ball with others</w:t>
            </w:r>
          </w:p>
          <w:p w:rsidR="00000000" w:rsidRPr="00F37EAA" w:rsidP="00F37EAA">
            <w:pPr>
              <w:pStyle w:val="ListBullet2"/>
            </w:pPr>
            <w:r w:rsidRPr="00F37EAA">
              <w:t>respect other player's decisions</w:t>
            </w:r>
          </w:p>
          <w:p w:rsidR="00000000" w:rsidRPr="00F37EAA" w:rsidP="00F37EAA">
            <w:pPr>
              <w:pStyle w:val="ListBullet2"/>
            </w:pPr>
            <w:r w:rsidRPr="00F37EAA">
              <w:t>participate effectively in team training activities and games</w:t>
            </w:r>
          </w:p>
          <w:p w:rsidR="00000000" w:rsidRPr="00F37EAA" w:rsidP="00F37EAA">
            <w:pPr>
              <w:pStyle w:val="ListBullet"/>
            </w:pPr>
            <w:r w:rsidRPr="00F37EAA">
              <w:t>problem-solving skills to:</w:t>
            </w:r>
          </w:p>
          <w:p w:rsidR="00000000" w:rsidRPr="00F37EAA" w:rsidP="00F37EAA">
            <w:pPr>
              <w:pStyle w:val="ListBullet2"/>
            </w:pPr>
            <w:r w:rsidRPr="00F37EAA">
              <w:t>respond appropriately to changing conditions during training and game situations</w:t>
            </w:r>
          </w:p>
          <w:p w:rsidR="00000000" w:rsidRPr="00F37EAA" w:rsidP="00F37EAA">
            <w:pPr>
              <w:pStyle w:val="ListBullet2"/>
            </w:pPr>
            <w:r w:rsidRPr="00F37EAA">
              <w:t>resolve disputes related to the conduct or outcome of a game</w:t>
            </w:r>
          </w:p>
          <w:p w:rsidR="00000000" w:rsidRPr="00F37EAA" w:rsidP="00F37EAA">
            <w:pPr>
              <w:pStyle w:val="ListBullet"/>
            </w:pPr>
            <w:r w:rsidRPr="00F37EAA">
              <w:t>self-management skills to:</w:t>
            </w:r>
          </w:p>
          <w:p w:rsidR="00000000" w:rsidRPr="00F37EAA" w:rsidP="00F37EAA">
            <w:pPr>
              <w:pStyle w:val="ListBullet2"/>
            </w:pPr>
            <w:r w:rsidRPr="00F37EAA">
              <w:t>review and reflect on own performance</w:t>
            </w:r>
          </w:p>
          <w:p w:rsidR="00000000" w:rsidRPr="00F37EAA" w:rsidP="00F37EAA">
            <w:pPr>
              <w:pStyle w:val="ListBullet2"/>
            </w:pPr>
            <w:r w:rsidRPr="00F37EAA">
              <w:t>organise time and priorities effectively</w:t>
            </w:r>
          </w:p>
          <w:p w:rsidR="00000000" w:rsidRPr="00F37EAA" w:rsidP="00F37EAA">
            <w:pPr>
              <w:pStyle w:val="ListBullet2"/>
            </w:pPr>
            <w:r w:rsidRPr="00F37EAA">
              <w:t>set sh</w:t>
            </w:r>
            <w:r w:rsidRPr="00F37EAA">
              <w:t xml:space="preserve">ort, medium and long term goals </w:t>
            </w:r>
          </w:p>
          <w:p w:rsidR="00000000" w:rsidRPr="00F37EAA" w:rsidP="00F37EAA">
            <w:pPr>
              <w:pStyle w:val="ListBullet"/>
            </w:pPr>
            <w:r w:rsidRPr="00F37EAA">
              <w:t>analytical skills to discuss and evaluate strengths and weaknesses of self and other players and to monitor self progression</w:t>
            </w:r>
          </w:p>
          <w:p w:rsidR="00000000" w:rsidP="00F37EAA">
            <w:pPr>
              <w:pStyle w:val="ListBullet"/>
              <w:rPr>
                <w:lang w:val="en-NZ"/>
              </w:rPr>
            </w:pPr>
            <w:r w:rsidRPr="00F37EAA">
              <w:t>player attack and defence  skills to participate in Rugby League team activities at an advanced l</w:t>
            </w:r>
            <w:r w:rsidRPr="00F37EAA">
              <w:t>evel.</w:t>
            </w:r>
          </w:p>
        </w:tc>
      </w:tr>
      <w:tr w:rsidTr="007D025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37EAA">
            <w:pPr>
              <w:pStyle w:val="BodyText"/>
              <w:rPr>
                <w:lang w:val="en-NZ"/>
              </w:rPr>
            </w:pPr>
            <w:r w:rsidRPr="00F37EAA">
              <w:rPr>
                <w:rStyle w:val="SpecialBold"/>
              </w:rPr>
              <w:t>Required knowledge</w:t>
            </w:r>
          </w:p>
        </w:tc>
      </w:tr>
      <w:tr w:rsidTr="007D025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37EAA" w:rsidP="00F37EAA">
            <w:pPr>
              <w:pStyle w:val="ListBullet"/>
            </w:pPr>
            <w:r w:rsidRPr="00F37EAA">
              <w:t>the existence and basic aspects of occupational health and safety legislation</w:t>
            </w:r>
          </w:p>
          <w:p w:rsidR="00000000" w:rsidRPr="00F37EAA" w:rsidP="00F37EAA">
            <w:pPr>
              <w:pStyle w:val="ListBullet"/>
            </w:pPr>
            <w:r w:rsidRPr="00F37EAA">
              <w:t>terms and conditions that apply to player use of, and behaviour at, private and public Rugby League facilities and gyms</w:t>
            </w:r>
          </w:p>
          <w:p w:rsidR="00000000" w:rsidRPr="00F37EAA" w:rsidP="00F37EAA">
            <w:pPr>
              <w:pStyle w:val="ListBullet"/>
            </w:pPr>
            <w:r w:rsidRPr="00F37EAA">
              <w:t xml:space="preserve">the essential elements of player policies, procedures and codes for appropriate </w:t>
            </w:r>
            <w:r w:rsidRPr="00F37EAA">
              <w:t>participation in Rugby League activities</w:t>
            </w:r>
          </w:p>
          <w:p w:rsidR="00000000" w:rsidRPr="00F37EAA" w:rsidP="00F37EAA">
            <w:pPr>
              <w:pStyle w:val="ListBullet"/>
            </w:pPr>
            <w:r w:rsidRPr="00F37EAA">
              <w:t>the complete content and differing interpretations of the International Laws of Rugby League</w:t>
            </w:r>
          </w:p>
          <w:p w:rsidR="00000000" w:rsidRPr="00F37EAA" w:rsidP="00F37EAA">
            <w:pPr>
              <w:pStyle w:val="ListBullet"/>
            </w:pPr>
            <w:r w:rsidRPr="00F37EAA">
              <w:t>the on-field roles and responsibilities of</w:t>
            </w:r>
            <w:r w:rsidRPr="00F37EAA">
              <w:t xml:space="preserve"> all Rugby League positions</w:t>
            </w:r>
          </w:p>
          <w:p w:rsidR="00000000" w:rsidRPr="00F37EAA" w:rsidP="00F37EAA">
            <w:pPr>
              <w:pStyle w:val="ListBullet"/>
            </w:pPr>
            <w:r w:rsidRPr="00F37EAA">
              <w:t>the essential features and use of advanced level Rugby League skills</w:t>
            </w:r>
          </w:p>
          <w:p w:rsidR="00000000" w:rsidRPr="00F37EAA" w:rsidP="00F37EAA">
            <w:pPr>
              <w:pStyle w:val="ListBullet"/>
            </w:pPr>
            <w:r w:rsidRPr="00F37EAA">
              <w:t>the basic aspects of biomechanical principles to enable safe and effective performance of advanced Rugby League skills</w:t>
            </w:r>
          </w:p>
          <w:p w:rsidR="00000000" w:rsidRPr="00F37EAA" w:rsidP="00F37EAA">
            <w:pPr>
              <w:pStyle w:val="ListBullet"/>
            </w:pPr>
            <w:r w:rsidRPr="00F37EAA">
              <w:t>the key characteristics and use of equip</w:t>
            </w:r>
            <w:r w:rsidRPr="00F37EAA">
              <w:t xml:space="preserve">ment used in advanced level Rugby League drills, activities and games </w:t>
            </w:r>
          </w:p>
          <w:p w:rsidR="00000000" w:rsidRPr="00F37EAA" w:rsidP="00F37EAA">
            <w:pPr>
              <w:pStyle w:val="ListBullet"/>
            </w:pPr>
            <w:r w:rsidRPr="00F37EAA">
              <w:t xml:space="preserve">the essential elements and appropriate use of communication systems used by players, coaches, support staff and referees during Rugby League drills, activities and games </w:t>
            </w:r>
          </w:p>
          <w:p w:rsidR="00000000" w:rsidRPr="00F37EAA" w:rsidP="00F37EAA">
            <w:pPr>
              <w:pStyle w:val="ListBullet"/>
            </w:pPr>
            <w:r w:rsidRPr="00F37EAA">
              <w:t>self-reflectio</w:t>
            </w:r>
            <w:r w:rsidRPr="00F37EAA">
              <w:t>n principles to enable effective self-evaluation for future improvement.</w:t>
            </w:r>
          </w:p>
        </w:tc>
      </w:tr>
    </w:tbl>
    <w:p w:rsidR="00000000" w:rsidRPr="00F37EAA" w:rsidP="00F37EAA">
      <w:pPr>
        <w:pStyle w:val="BodyText"/>
      </w:pPr>
    </w:p>
    <w:p w:rsidR="00000000" w:rsidRPr="00F37EAA" w:rsidP="00F37EAA">
      <w:pPr>
        <w:pStyle w:val="AllowPageBreak"/>
      </w:pPr>
    </w:p>
    <w:p w:rsidR="00000000" w:rsidRPr="00F37EAA" w:rsidP="00F37EAA">
      <w:pPr>
        <w:pStyle w:val="Heading1"/>
      </w:pPr>
      <w:bookmarkStart w:id="10" w:name="O_370282"/>
      <w:bookmarkEnd w:id="10"/>
      <w:r w:rsidRPr="00F37EAA">
        <w:t>Evidence Guide</w:t>
      </w:r>
    </w:p>
    <w:tbl>
      <w:tblPr>
        <w:tblW w:w="9570" w:type="dxa"/>
        <w:tblLayout w:type="fixed"/>
        <w:tblCellMar>
          <w:left w:w="62" w:type="dxa"/>
          <w:right w:w="62" w:type="dxa"/>
        </w:tblCellMar>
        <w:tblLook w:val="0000"/>
      </w:tblPr>
      <w:tblGrid>
        <w:gridCol w:w="3908"/>
        <w:gridCol w:w="5662"/>
      </w:tblGrid>
      <w:tr w:rsidTr="007D025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37EAA">
            <w:pPr>
              <w:pStyle w:val="BodyText"/>
              <w:rPr>
                <w:lang w:val="en-NZ"/>
              </w:rPr>
            </w:pPr>
            <w:r w:rsidRPr="00F37EAA">
              <w:t xml:space="preserve">The evidence guide provides advice on assessment and must be read in conjunction with the performance criteria, required skills and knowledge, </w:t>
            </w:r>
            <w:r w:rsidRPr="00F37EAA">
              <w:t>range statement and the Assessment Guidelines for the Training Package.</w:t>
            </w:r>
          </w:p>
        </w:tc>
      </w:tr>
      <w:tr w:rsidTr="007D025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37EAA">
            <w:pPr>
              <w:pStyle w:val="BodyText"/>
              <w:rPr>
                <w:lang w:val="en-NZ"/>
              </w:rPr>
            </w:pPr>
            <w:r w:rsidRPr="00F37EA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37EAA">
            <w:pPr>
              <w:pStyle w:val="BodyText"/>
              <w:rPr>
                <w:lang w:val="en-NZ"/>
              </w:rPr>
            </w:pPr>
          </w:p>
        </w:tc>
      </w:tr>
      <w:tr w:rsidTr="007D025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37EAA">
            <w:pPr>
              <w:pStyle w:val="BodyText"/>
              <w:rPr>
                <w:lang w:val="en-NZ"/>
              </w:rPr>
            </w:pPr>
            <w:r w:rsidRPr="00F37EA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37EAA" w:rsidP="00F37EAA">
            <w:pPr>
              <w:pStyle w:val="BodyText"/>
            </w:pPr>
            <w:r w:rsidRPr="00F37EAA">
              <w:t>Evidence of the following is essential:</w:t>
            </w:r>
          </w:p>
          <w:p w:rsidR="00000000" w:rsidRPr="00F37EAA" w:rsidP="00F37EAA">
            <w:pPr>
              <w:pStyle w:val="ListBullet"/>
            </w:pPr>
            <w:r w:rsidRPr="00F37EAA">
              <w:t>performs skills at an a</w:t>
            </w:r>
            <w:r w:rsidRPr="00F37EAA">
              <w:t>dvanced level which are relevant to positional requirements and conditions on sufficient occasions to demonstrate competency and consistency of performance</w:t>
            </w:r>
          </w:p>
          <w:p w:rsidR="00000000" w:rsidRPr="00F37EAA" w:rsidP="00F37EAA">
            <w:pPr>
              <w:pStyle w:val="ListBullet"/>
            </w:pPr>
            <w:r w:rsidRPr="00F37EAA">
              <w:t>utilises knowledge of advanced level Rugby League game skills and relevant rules, regulations and policies when playing at an advanced level</w:t>
            </w:r>
          </w:p>
          <w:p w:rsidR="00000000" w:rsidRPr="00F37EAA" w:rsidP="00F37EAA">
            <w:pPr>
              <w:pStyle w:val="ListBullet"/>
            </w:pPr>
            <w:r w:rsidRPr="00F37EAA">
              <w:t>communicates appropriately with team members, coaches, referees and support staff throughout drills, activities, ga</w:t>
            </w:r>
            <w:r w:rsidRPr="00F37EAA">
              <w:t>mes and competitions, and responds to feedback</w:t>
            </w:r>
          </w:p>
          <w:p w:rsidR="00000000" w:rsidP="00F37EAA">
            <w:pPr>
              <w:pStyle w:val="ListBullet"/>
              <w:rPr>
                <w:lang w:val="en-NZ"/>
              </w:rPr>
            </w:pPr>
            <w:r w:rsidRPr="00F37EAA">
              <w:t>reviews own and team's performance to identify strengths and areas requiring improvement or modifications.</w:t>
            </w:r>
          </w:p>
        </w:tc>
      </w:tr>
      <w:tr w:rsidTr="007D025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37EAA">
            <w:pPr>
              <w:pStyle w:val="BodyText"/>
              <w:rPr>
                <w:lang w:val="en-NZ"/>
              </w:rPr>
            </w:pPr>
            <w:r w:rsidRPr="00F37EA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37EAA" w:rsidP="00F37EAA">
            <w:pPr>
              <w:pStyle w:val="BodyText"/>
            </w:pPr>
            <w:r w:rsidRPr="00F37EAA">
              <w:t>Assessment must ensure access to:</w:t>
            </w:r>
          </w:p>
          <w:p w:rsidR="00000000" w:rsidRPr="00F37EAA" w:rsidP="00F37EAA">
            <w:pPr>
              <w:pStyle w:val="ListBullet"/>
            </w:pPr>
            <w:r w:rsidRPr="00F37EAA">
              <w:t>Rugby League trai</w:t>
            </w:r>
            <w:r w:rsidRPr="00F37EAA">
              <w:t xml:space="preserve">ning and competition facilities </w:t>
            </w:r>
          </w:p>
          <w:p w:rsidR="00000000" w:rsidRPr="00F37EAA" w:rsidP="00F37EAA">
            <w:pPr>
              <w:pStyle w:val="ListBullet"/>
            </w:pPr>
            <w:r w:rsidRPr="00F37EAA">
              <w:t>equipment such as senior Rugby League training or match balls, uniforms, appropriate footwear and personal protective equipment</w:t>
            </w:r>
          </w:p>
          <w:p w:rsidR="00000000" w:rsidRPr="00F37EAA" w:rsidP="00F37EAA">
            <w:pPr>
              <w:pStyle w:val="ListBullet"/>
            </w:pPr>
            <w:r w:rsidRPr="00F37EAA">
              <w:t>groups of advanced level Rugby League players to train with and play against</w:t>
            </w:r>
          </w:p>
          <w:p w:rsidR="00000000" w:rsidRPr="00F37EAA" w:rsidP="00F37EAA">
            <w:pPr>
              <w:pStyle w:val="ListBullet"/>
            </w:pPr>
            <w:r w:rsidRPr="00F37EAA">
              <w:t>a coach to instruc</w:t>
            </w:r>
            <w:r w:rsidRPr="00F37EAA">
              <w:t>t and address players</w:t>
            </w:r>
          </w:p>
          <w:p w:rsidR="00000000" w:rsidRPr="00F37EAA" w:rsidP="00F37EAA">
            <w:pPr>
              <w:pStyle w:val="ListBullet"/>
            </w:pPr>
            <w:r w:rsidRPr="00F37EAA">
              <w:t xml:space="preserve">support staff, such as first aiders, physiotherapists, other medicos and experienced and qualified assistants </w:t>
            </w:r>
          </w:p>
          <w:p w:rsidR="00000000" w:rsidRPr="00F37EAA" w:rsidP="00F37EAA">
            <w:pPr>
              <w:pStyle w:val="ListBullet"/>
            </w:pPr>
            <w:r w:rsidRPr="00F37EAA">
              <w:t>referees qualified to manage a match using the International Laws of Rugby League</w:t>
            </w:r>
          </w:p>
          <w:p w:rsidR="00000000" w:rsidRPr="00F37EAA" w:rsidP="00F37EAA">
            <w:pPr>
              <w:pStyle w:val="ListBullet"/>
            </w:pPr>
            <w:r w:rsidRPr="00F37EAA">
              <w:t>International Laws of Rugby League</w:t>
            </w:r>
          </w:p>
          <w:p w:rsidR="00000000" w:rsidP="00F37EAA">
            <w:pPr>
              <w:pStyle w:val="ListBullet"/>
              <w:rPr>
                <w:lang w:val="en-NZ"/>
              </w:rPr>
            </w:pPr>
            <w:r w:rsidRPr="00F37EAA">
              <w:t>curren</w:t>
            </w:r>
            <w:r w:rsidRPr="00F37EAA">
              <w:t>t relevant regulation, player policies, procedures and codes that apply to participation in Rugby League activities, games and competitions.</w:t>
            </w:r>
          </w:p>
        </w:tc>
      </w:tr>
      <w:tr w:rsidTr="007D025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37EAA">
            <w:pPr>
              <w:pStyle w:val="BodyText"/>
              <w:rPr>
                <w:lang w:val="en-NZ"/>
              </w:rPr>
            </w:pPr>
            <w:r w:rsidRPr="00F37EA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37EAA" w:rsidP="00F37EAA">
            <w:pPr>
              <w:pStyle w:val="BodyText"/>
            </w:pPr>
            <w:r w:rsidRPr="00F37EAA">
              <w:t xml:space="preserve">A range of assessment methods should be used to assess practical skills and knowledge. The following examples are appropriate for this unit: </w:t>
            </w:r>
          </w:p>
          <w:p w:rsidR="00000000" w:rsidRPr="00F37EAA" w:rsidP="00F37EAA">
            <w:pPr>
              <w:pStyle w:val="ListBullet"/>
            </w:pPr>
            <w:r w:rsidRPr="00F37EAA">
              <w:t>observation of performance of advanced level Rugby League skills during drills, activities, games and competition</w:t>
            </w:r>
            <w:r w:rsidRPr="00F37EAA">
              <w:t xml:space="preserve">s  </w:t>
            </w:r>
          </w:p>
          <w:p w:rsidR="00000000" w:rsidRPr="00F37EAA" w:rsidP="00F37EAA">
            <w:pPr>
              <w:pStyle w:val="ListBullet"/>
            </w:pPr>
            <w:r w:rsidRPr="00F37EAA">
              <w:t xml:space="preserve">oral or written questioning to assess knowledge of relevant laws, regulations and policies </w:t>
            </w:r>
          </w:p>
          <w:p w:rsidR="00000000" w:rsidRPr="00F37EAA" w:rsidP="00F37EAA">
            <w:pPr>
              <w:pStyle w:val="ListBullet"/>
            </w:pPr>
            <w:r w:rsidRPr="00F37EAA">
              <w:t>evaluation of third-party reports from coaches or referees detailing player performance.</w:t>
            </w:r>
          </w:p>
          <w:p w:rsidR="00000000" w:rsidRPr="00F37EAA" w:rsidP="00F37EAA">
            <w:pPr>
              <w:pStyle w:val="BodyText"/>
            </w:pPr>
            <w:r w:rsidRPr="00F37EAA">
              <w:t>Holistic assessment with other units relevant to the industry sector, w</w:t>
            </w:r>
            <w:r w:rsidRPr="00F37EAA">
              <w:t>orkplace and job role is recommended, for example:</w:t>
            </w:r>
          </w:p>
          <w:p w:rsidR="00000000" w:rsidRPr="00F37EAA" w:rsidP="00F37EAA">
            <w:pPr>
              <w:pStyle w:val="ListBullet"/>
            </w:pPr>
            <w:r w:rsidRPr="00F37EAA">
              <w:t xml:space="preserve">SISSRGL308A Use advanced level tactics and game strategy in Rugby League play. </w:t>
            </w:r>
          </w:p>
          <w:p w:rsidR="00000000" w:rsidRPr="00F37EAA" w:rsidP="00F37EAA">
            <w:pPr>
              <w:pStyle w:val="ListBullet"/>
            </w:pPr>
            <w:r w:rsidRPr="00F37EAA">
              <w:t>SISSRGL203A Participate in conditioning for Rugby League.</w:t>
            </w:r>
          </w:p>
        </w:tc>
      </w:tr>
    </w:tbl>
    <w:p w:rsidR="00000000" w:rsidRPr="00F37EAA" w:rsidP="00F37EAA">
      <w:pPr>
        <w:pStyle w:val="BodyText"/>
      </w:pPr>
    </w:p>
    <w:p w:rsidR="00000000" w:rsidRPr="00F37EAA" w:rsidP="00F37EAA">
      <w:pPr>
        <w:pStyle w:val="AllowPageBreak"/>
      </w:pPr>
    </w:p>
    <w:p w:rsidR="00000000" w:rsidRPr="00F37EAA" w:rsidP="00F37EAA">
      <w:pPr>
        <w:pStyle w:val="Heading1"/>
      </w:pPr>
      <w:bookmarkStart w:id="11" w:name="O_370277"/>
      <w:bookmarkEnd w:id="11"/>
      <w:r w:rsidRPr="00F37EAA">
        <w:t>Range Statement</w:t>
      </w:r>
    </w:p>
    <w:tbl>
      <w:tblPr>
        <w:tblW w:w="0" w:type="auto"/>
        <w:tblLayout w:type="fixed"/>
        <w:tblCellMar>
          <w:left w:w="62" w:type="dxa"/>
          <w:right w:w="62" w:type="dxa"/>
        </w:tblCellMar>
        <w:tblLook w:val="0000"/>
      </w:tblPr>
      <w:tblGrid>
        <w:gridCol w:w="3492"/>
        <w:gridCol w:w="5030"/>
      </w:tblGrid>
      <w:tr w:rsidTr="007D025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37EAA">
            <w:pPr>
              <w:pStyle w:val="BodyText"/>
              <w:rPr>
                <w:lang w:val="en-NZ"/>
              </w:rPr>
            </w:pPr>
            <w:r w:rsidRPr="00F37EAA">
              <w:t xml:space="preserve">The range statement relates to </w:t>
            </w:r>
            <w:r w:rsidRPr="00F37EAA">
              <w:t>the unit of competency as a whole. It allows for different work environments and situations that may affect performance. Bold italicised wording, if used in the performance criteria, is detailed below. Essential operating conditions that may be present wit</w:t>
            </w:r>
            <w:r w:rsidRPr="00F37EAA">
              <w:t>h training and assessment (depending on the work situation, needs of the candidate, accessibility of the item, and local industry and regional contexts) may also be included.</w:t>
            </w:r>
          </w:p>
        </w:tc>
      </w:tr>
      <w:tr w:rsidTr="007D0258">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F37EAA">
            <w:pPr>
              <w:pStyle w:val="BodyText"/>
              <w:rPr>
                <w:lang w:val="en-NZ"/>
              </w:rPr>
            </w:pPr>
            <w:r w:rsidRPr="00F37EAA">
              <w:rPr>
                <w:rStyle w:val="BoldandItalics"/>
              </w:rPr>
              <w:t>Strengths and weaknesses</w:t>
            </w:r>
            <w:r w:rsidRPr="00F37EAA">
              <w:t xml:space="preserve"> may relate to:</w:t>
            </w:r>
          </w:p>
        </w:tc>
        <w:tc>
          <w:tcPr>
            <w:tcW w:w="5030" w:type="dxa"/>
            <w:tcBorders>
              <w:top w:val="nil"/>
              <w:left w:val="nil"/>
              <w:bottom w:val="nil"/>
              <w:right w:val="nil"/>
            </w:tcBorders>
            <w:tcMar>
              <w:top w:w="0" w:type="dxa"/>
              <w:left w:w="62" w:type="dxa"/>
              <w:bottom w:w="0" w:type="dxa"/>
              <w:right w:w="62" w:type="dxa"/>
            </w:tcMar>
          </w:tcPr>
          <w:p w:rsidR="00000000" w:rsidRPr="00F37EAA" w:rsidP="00F37EAA">
            <w:pPr>
              <w:pStyle w:val="ListBullet"/>
            </w:pPr>
            <w:r w:rsidRPr="00F37EAA">
              <w:t>fitness components:</w:t>
            </w:r>
          </w:p>
          <w:p w:rsidR="00000000" w:rsidRPr="00F37EAA" w:rsidP="00F37EAA">
            <w:pPr>
              <w:pStyle w:val="ListBullet2"/>
            </w:pPr>
            <w:r w:rsidRPr="00F37EAA">
              <w:t>speed</w:t>
            </w:r>
          </w:p>
          <w:p w:rsidR="00000000" w:rsidRPr="00F37EAA" w:rsidP="00F37EAA">
            <w:pPr>
              <w:pStyle w:val="ListBullet2"/>
            </w:pPr>
            <w:r w:rsidRPr="00F37EAA">
              <w:t xml:space="preserve">agility </w:t>
            </w:r>
          </w:p>
          <w:p w:rsidR="00000000" w:rsidRPr="00F37EAA" w:rsidP="00F37EAA">
            <w:pPr>
              <w:pStyle w:val="ListBullet2"/>
            </w:pPr>
            <w:r w:rsidRPr="00F37EAA">
              <w:t>balance</w:t>
            </w:r>
          </w:p>
          <w:p w:rsidR="00000000" w:rsidRPr="00F37EAA" w:rsidP="00F37EAA">
            <w:pPr>
              <w:pStyle w:val="ListBullet2"/>
            </w:pPr>
            <w:r w:rsidRPr="00F37EAA">
              <w:t>endurance</w:t>
            </w:r>
          </w:p>
          <w:p w:rsidR="00000000" w:rsidRPr="00F37EAA" w:rsidP="00F37EAA">
            <w:pPr>
              <w:pStyle w:val="ListBullet2"/>
            </w:pPr>
            <w:r w:rsidRPr="00F37EAA">
              <w:t>strength</w:t>
            </w:r>
          </w:p>
          <w:p w:rsidR="00000000" w:rsidRPr="00F37EAA" w:rsidP="00F37EAA">
            <w:pPr>
              <w:pStyle w:val="ListBullet2"/>
            </w:pPr>
            <w:r w:rsidRPr="00F37EAA">
              <w:t>power</w:t>
            </w:r>
          </w:p>
          <w:p w:rsidR="00000000" w:rsidRPr="00F37EAA" w:rsidP="00F37EAA">
            <w:pPr>
              <w:pStyle w:val="ListBullet2"/>
            </w:pPr>
            <w:r w:rsidRPr="00F37EAA">
              <w:t>flexibility</w:t>
            </w:r>
          </w:p>
          <w:p w:rsidR="00000000" w:rsidRPr="00F37EAA" w:rsidP="00F37EAA">
            <w:pPr>
              <w:pStyle w:val="ListBullet"/>
            </w:pPr>
            <w:r w:rsidRPr="00F37EAA">
              <w:t>height</w:t>
            </w:r>
          </w:p>
          <w:p w:rsidR="00000000" w:rsidRPr="00F37EAA" w:rsidP="00F37EAA">
            <w:pPr>
              <w:pStyle w:val="ListBullet"/>
            </w:pPr>
            <w:r w:rsidRPr="00F37EAA">
              <w:t>weight</w:t>
            </w:r>
          </w:p>
          <w:p w:rsidR="00000000" w:rsidRPr="00F37EAA" w:rsidP="00F37EAA">
            <w:pPr>
              <w:pStyle w:val="ListBullet"/>
            </w:pPr>
            <w:r w:rsidRPr="00F37EAA">
              <w:t>ability to successfully implement set team plays</w:t>
            </w:r>
          </w:p>
          <w:p w:rsidR="00000000" w:rsidRPr="00F37EAA" w:rsidP="00F37EAA">
            <w:pPr>
              <w:pStyle w:val="ListBullet"/>
            </w:pPr>
            <w:r w:rsidRPr="00F37EAA">
              <w:t>ability to use deception and predication</w:t>
            </w:r>
          </w:p>
          <w:p w:rsidR="00000000" w:rsidP="00F37EAA">
            <w:pPr>
              <w:pStyle w:val="ListBullet"/>
              <w:rPr>
                <w:lang w:val="en-NZ"/>
              </w:rPr>
            </w:pPr>
            <w:r w:rsidRPr="00F37EAA">
              <w:t>skills in attack and defence .</w:t>
            </w:r>
          </w:p>
        </w:tc>
      </w:tr>
      <w:tr w:rsidTr="007D0258">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F37EAA">
            <w:pPr>
              <w:pStyle w:val="BodyText"/>
              <w:rPr>
                <w:lang w:val="en-NZ"/>
              </w:rPr>
            </w:pPr>
            <w:r w:rsidRPr="00F37EAA">
              <w:rPr>
                <w:rStyle w:val="BoldandItalics"/>
              </w:rPr>
              <w:t>Basic biomechanical principles</w:t>
            </w:r>
            <w:r w:rsidRPr="00F37EAA">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F37EAA" w:rsidP="00F37EAA">
            <w:pPr>
              <w:pStyle w:val="ListBullet"/>
            </w:pPr>
            <w:r w:rsidRPr="00F37EAA">
              <w:t>balance</w:t>
            </w:r>
          </w:p>
          <w:p w:rsidR="00000000" w:rsidRPr="00F37EAA" w:rsidP="00F37EAA">
            <w:pPr>
              <w:pStyle w:val="ListBullet"/>
            </w:pPr>
            <w:r w:rsidRPr="00F37EAA">
              <w:t>motion</w:t>
            </w:r>
          </w:p>
          <w:p w:rsidR="00000000" w:rsidRPr="00F37EAA" w:rsidP="00F37EAA">
            <w:pPr>
              <w:pStyle w:val="ListBullet"/>
            </w:pPr>
            <w:r w:rsidRPr="00F37EAA">
              <w:t>force</w:t>
            </w:r>
          </w:p>
          <w:p w:rsidR="00000000" w:rsidRPr="00F37EAA" w:rsidP="00F37EAA">
            <w:pPr>
              <w:pStyle w:val="ListBullet"/>
            </w:pPr>
            <w:r w:rsidRPr="00F37EAA">
              <w:t>speed, velocity and momentum</w:t>
            </w:r>
          </w:p>
          <w:p w:rsidR="00000000" w:rsidRPr="00F37EAA" w:rsidP="00F37EAA">
            <w:pPr>
              <w:pStyle w:val="ListBullet"/>
            </w:pPr>
            <w:r w:rsidRPr="00F37EAA">
              <w:t>power.</w:t>
            </w:r>
          </w:p>
          <w:p w:rsidR="00000000" w:rsidRPr="00F37EAA" w:rsidP="00F37EAA">
            <w:pPr>
              <w:pStyle w:val="ListBullet"/>
            </w:pPr>
            <w:r w:rsidRPr="00F37EAA">
              <w:t>agility</w:t>
            </w:r>
          </w:p>
          <w:p w:rsidR="00000000" w:rsidP="00F37EAA">
            <w:pPr>
              <w:pStyle w:val="ListBullet"/>
              <w:rPr>
                <w:lang w:val="en-NZ"/>
              </w:rPr>
            </w:pPr>
            <w:r w:rsidRPr="00F37EAA">
              <w:t>flexibility</w:t>
            </w:r>
          </w:p>
        </w:tc>
      </w:tr>
      <w:tr w:rsidTr="007D0258">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F37EAA">
            <w:pPr>
              <w:pStyle w:val="BodyText"/>
              <w:rPr>
                <w:lang w:val="en-NZ"/>
              </w:rPr>
            </w:pPr>
            <w:r w:rsidRPr="00F37EAA">
              <w:rPr>
                <w:rStyle w:val="BoldandItalics"/>
              </w:rPr>
              <w:t>Advanced level skills of Rugby League</w:t>
            </w:r>
            <w:r w:rsidRPr="00F37EAA">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F37EAA" w:rsidP="00F37EAA">
            <w:pPr>
              <w:pStyle w:val="ListBullet"/>
            </w:pPr>
            <w:r w:rsidRPr="00F37EAA">
              <w:t>game sense and decision making at an advanced level</w:t>
            </w:r>
          </w:p>
          <w:p w:rsidR="00000000" w:rsidRPr="00F37EAA" w:rsidP="00F37EAA">
            <w:pPr>
              <w:pStyle w:val="ListBullet"/>
            </w:pPr>
            <w:r w:rsidRPr="00F37EAA">
              <w:t>body protection</w:t>
            </w:r>
          </w:p>
          <w:p w:rsidR="00000000" w:rsidRPr="00F37EAA" w:rsidP="00F37EAA">
            <w:pPr>
              <w:pStyle w:val="ListBullet"/>
            </w:pPr>
            <w:r w:rsidRPr="00F37EAA">
              <w:t xml:space="preserve">running: </w:t>
            </w:r>
          </w:p>
          <w:p w:rsidR="00000000" w:rsidRPr="00F37EAA" w:rsidP="00F37EAA">
            <w:pPr>
              <w:pStyle w:val="ListBullet2"/>
            </w:pPr>
            <w:r w:rsidRPr="00F37EAA">
              <w:t>with and without ball</w:t>
            </w:r>
          </w:p>
          <w:p w:rsidR="00000000" w:rsidRPr="00F37EAA" w:rsidP="00F37EAA">
            <w:pPr>
              <w:pStyle w:val="ListBullet2"/>
            </w:pPr>
            <w:r w:rsidRPr="00F37EAA">
              <w:t>in and out of traffic</w:t>
            </w:r>
          </w:p>
          <w:p w:rsidR="00000000" w:rsidRPr="00F37EAA" w:rsidP="00F37EAA">
            <w:pPr>
              <w:pStyle w:val="ListBullet"/>
            </w:pPr>
            <w:r w:rsidRPr="00F37EAA">
              <w:t>ball handling:</w:t>
            </w:r>
          </w:p>
          <w:p w:rsidR="00000000" w:rsidRPr="00F37EAA" w:rsidP="00F37EAA">
            <w:pPr>
              <w:pStyle w:val="ListBullet2"/>
            </w:pPr>
            <w:r w:rsidRPr="00F37EAA">
              <w:t>catching</w:t>
            </w:r>
          </w:p>
          <w:p w:rsidR="00000000" w:rsidRPr="00F37EAA" w:rsidP="00F37EAA">
            <w:pPr>
              <w:pStyle w:val="ListBullet2"/>
            </w:pPr>
            <w:r w:rsidRPr="00F37EAA">
              <w:t>passing left and right</w:t>
            </w:r>
          </w:p>
          <w:p w:rsidR="00000000" w:rsidRPr="00F37EAA" w:rsidP="00F37EAA">
            <w:pPr>
              <w:pStyle w:val="ListBullet2"/>
            </w:pPr>
            <w:r w:rsidRPr="00F37EAA">
              <w:t>draw and pass</w:t>
            </w:r>
          </w:p>
          <w:p w:rsidR="00000000" w:rsidRPr="00F37EAA" w:rsidP="00F37EAA">
            <w:pPr>
              <w:pStyle w:val="ListBullet2"/>
            </w:pPr>
            <w:r w:rsidRPr="00F37EAA">
              <w:t>spin and pass</w:t>
            </w:r>
          </w:p>
          <w:p w:rsidR="00000000" w:rsidRPr="00F37EAA" w:rsidP="00F37EAA">
            <w:pPr>
              <w:pStyle w:val="ListBullet2"/>
            </w:pPr>
            <w:r w:rsidRPr="00F37EAA">
              <w:t>running with and without the ball in possession</w:t>
            </w:r>
          </w:p>
          <w:p w:rsidR="00000000" w:rsidRPr="00F37EAA" w:rsidP="00F37EAA">
            <w:pPr>
              <w:pStyle w:val="ListBullet2"/>
            </w:pPr>
            <w:r w:rsidRPr="00F37EAA">
              <w:t>playing the ball</w:t>
            </w:r>
          </w:p>
          <w:p w:rsidR="00000000" w:rsidRPr="00F37EAA" w:rsidP="00F37EAA">
            <w:pPr>
              <w:pStyle w:val="ListBullet2"/>
            </w:pPr>
            <w:r w:rsidRPr="00F37EAA">
              <w:t>ruck plays</w:t>
            </w:r>
          </w:p>
          <w:p w:rsidR="00000000" w:rsidRPr="00F37EAA" w:rsidP="00F37EAA">
            <w:pPr>
              <w:pStyle w:val="ListBullet2"/>
            </w:pPr>
            <w:r w:rsidRPr="00F37EAA">
              <w:t>withholding the ball</w:t>
            </w:r>
          </w:p>
          <w:p w:rsidR="00000000" w:rsidRPr="00F37EAA" w:rsidP="00F37EAA">
            <w:pPr>
              <w:pStyle w:val="ListBullet2"/>
            </w:pPr>
            <w:r w:rsidRPr="00F37EAA">
              <w:t>feigning and dummying</w:t>
            </w:r>
          </w:p>
          <w:p w:rsidR="00000000" w:rsidRPr="00F37EAA" w:rsidP="00F37EAA">
            <w:pPr>
              <w:pStyle w:val="ListBullet"/>
            </w:pPr>
            <w:r w:rsidRPr="00F37EAA">
              <w:t>passing:</w:t>
            </w:r>
          </w:p>
          <w:p w:rsidR="00000000" w:rsidRPr="00F37EAA" w:rsidP="00F37EAA">
            <w:pPr>
              <w:pStyle w:val="ListBullet2"/>
            </w:pPr>
            <w:r w:rsidRPr="00F37EAA">
              <w:t>hit spin and pass</w:t>
            </w:r>
          </w:p>
          <w:p w:rsidR="00000000" w:rsidRPr="00F37EAA" w:rsidP="00F37EAA">
            <w:pPr>
              <w:pStyle w:val="ListBullet2"/>
            </w:pPr>
            <w:r w:rsidRPr="00F37EAA">
              <w:t>standing pass</w:t>
            </w:r>
          </w:p>
          <w:p w:rsidR="00000000" w:rsidRPr="00F37EAA" w:rsidP="00F37EAA">
            <w:pPr>
              <w:pStyle w:val="ListBullet2"/>
            </w:pPr>
            <w:r w:rsidRPr="00F37EAA">
              <w:t>from the ground</w:t>
            </w:r>
          </w:p>
          <w:p w:rsidR="00000000" w:rsidRPr="00F37EAA" w:rsidP="00F37EAA">
            <w:pPr>
              <w:pStyle w:val="ListBullet2"/>
            </w:pPr>
            <w:r w:rsidRPr="00F37EAA">
              <w:t>on run</w:t>
            </w:r>
          </w:p>
          <w:p w:rsidR="00000000" w:rsidRPr="00F37EAA" w:rsidP="00F37EAA">
            <w:pPr>
              <w:pStyle w:val="ListBullet2"/>
            </w:pPr>
            <w:r w:rsidRPr="00F37EAA">
              <w:t>long</w:t>
            </w:r>
          </w:p>
          <w:p w:rsidR="00000000" w:rsidRPr="00F37EAA" w:rsidP="00F37EAA">
            <w:pPr>
              <w:pStyle w:val="ListBullet2"/>
            </w:pPr>
            <w:r w:rsidRPr="00F37EAA">
              <w:t>short</w:t>
            </w:r>
          </w:p>
          <w:p w:rsidR="00000000" w:rsidRPr="00F37EAA" w:rsidP="00F37EAA">
            <w:pPr>
              <w:pStyle w:val="ListBullet2"/>
            </w:pPr>
            <w:r w:rsidRPr="00F37EAA">
              <w:t>quick</w:t>
            </w:r>
          </w:p>
          <w:p w:rsidR="00000000" w:rsidRPr="00F37EAA" w:rsidP="00F37EAA">
            <w:pPr>
              <w:pStyle w:val="ListBullet2"/>
            </w:pPr>
            <w:r w:rsidRPr="00F37EAA">
              <w:t>spiral</w:t>
            </w:r>
          </w:p>
          <w:p w:rsidR="00000000" w:rsidRPr="00F37EAA" w:rsidP="00F37EAA">
            <w:pPr>
              <w:pStyle w:val="ListBullet2"/>
            </w:pPr>
            <w:r w:rsidRPr="00F37EAA">
              <w:t>reverse</w:t>
            </w:r>
          </w:p>
          <w:p w:rsidR="00000000" w:rsidRPr="00F37EAA" w:rsidP="00F37EAA">
            <w:pPr>
              <w:pStyle w:val="ListBullet2"/>
            </w:pPr>
            <w:r w:rsidRPr="00F37EAA">
              <w:t>run around</w:t>
            </w:r>
          </w:p>
          <w:p w:rsidR="00000000" w:rsidRPr="00F37EAA" w:rsidP="00F37EAA">
            <w:pPr>
              <w:pStyle w:val="ListBullet2"/>
            </w:pPr>
            <w:r w:rsidRPr="00F37EAA">
              <w:t>scissors, handing off</w:t>
            </w:r>
          </w:p>
          <w:p w:rsidR="00000000" w:rsidRPr="00F37EAA" w:rsidP="00F37EAA">
            <w:pPr>
              <w:pStyle w:val="ListBullet2"/>
            </w:pPr>
            <w:r w:rsidRPr="00F37EAA">
              <w:t>receiving</w:t>
            </w:r>
          </w:p>
          <w:p w:rsidR="00000000" w:rsidRPr="00F37EAA" w:rsidP="00F37EAA">
            <w:pPr>
              <w:pStyle w:val="ListBullet2"/>
            </w:pPr>
            <w:r w:rsidRPr="00F37EAA">
              <w:t>controlling</w:t>
            </w:r>
          </w:p>
          <w:p w:rsidR="00000000" w:rsidRPr="00F37EAA" w:rsidP="00F37EAA">
            <w:pPr>
              <w:pStyle w:val="ListBullet2"/>
            </w:pPr>
            <w:r w:rsidRPr="00F37EAA">
              <w:t>timing</w:t>
            </w:r>
          </w:p>
          <w:p w:rsidR="00000000" w:rsidRPr="00F37EAA" w:rsidP="00F37EAA">
            <w:pPr>
              <w:pStyle w:val="ListBullet"/>
            </w:pPr>
            <w:r w:rsidRPr="00F37EAA">
              <w:t>kicking:</w:t>
            </w:r>
          </w:p>
          <w:p w:rsidR="00000000" w:rsidRPr="00F37EAA" w:rsidP="00F37EAA">
            <w:pPr>
              <w:pStyle w:val="ListBullet2"/>
            </w:pPr>
            <w:r w:rsidRPr="00F37EAA">
              <w:t>drop kicks</w:t>
            </w:r>
          </w:p>
          <w:p w:rsidR="00000000" w:rsidRPr="00F37EAA" w:rsidP="00F37EAA">
            <w:pPr>
              <w:pStyle w:val="ListBullet2"/>
            </w:pPr>
            <w:r w:rsidRPr="00F37EAA">
              <w:t>place kicks</w:t>
            </w:r>
          </w:p>
          <w:p w:rsidR="00000000" w:rsidRPr="00F37EAA" w:rsidP="00F37EAA">
            <w:pPr>
              <w:pStyle w:val="ListBullet2"/>
            </w:pPr>
            <w:r w:rsidRPr="00F37EAA">
              <w:t>punt kicks</w:t>
            </w:r>
          </w:p>
          <w:p w:rsidR="00000000" w:rsidRPr="00F37EAA" w:rsidP="00F37EAA">
            <w:pPr>
              <w:pStyle w:val="ListBullet2"/>
            </w:pPr>
            <w:r w:rsidRPr="00F37EAA">
              <w:t>deception kicks</w:t>
            </w:r>
          </w:p>
          <w:p w:rsidR="00000000" w:rsidRPr="00F37EAA" w:rsidP="00F37EAA">
            <w:pPr>
              <w:pStyle w:val="ListBullet"/>
            </w:pPr>
            <w:r w:rsidRPr="00F37EAA">
              <w:t>scrummaging:</w:t>
            </w:r>
          </w:p>
          <w:p w:rsidR="00000000" w:rsidRPr="00F37EAA" w:rsidP="00F37EAA">
            <w:pPr>
              <w:pStyle w:val="ListBullet2"/>
            </w:pPr>
            <w:r w:rsidRPr="00F37EAA">
              <w:t>forming and binding</w:t>
            </w:r>
          </w:p>
          <w:p w:rsidR="00000000" w:rsidRPr="00F37EAA" w:rsidP="00F37EAA">
            <w:pPr>
              <w:pStyle w:val="ListBullet2"/>
            </w:pPr>
            <w:r w:rsidRPr="00F37EAA">
              <w:t>feet placement</w:t>
            </w:r>
          </w:p>
          <w:p w:rsidR="00000000" w:rsidRPr="00F37EAA" w:rsidP="00F37EAA">
            <w:pPr>
              <w:pStyle w:val="ListBullet2"/>
            </w:pPr>
            <w:r w:rsidRPr="00F37EAA">
              <w:t>pushing</w:t>
            </w:r>
          </w:p>
          <w:p w:rsidR="00000000" w:rsidRPr="00F37EAA" w:rsidP="00F37EAA">
            <w:pPr>
              <w:pStyle w:val="ListBullet2"/>
            </w:pPr>
            <w:r w:rsidRPr="00F37EAA">
              <w:t>breaking</w:t>
            </w:r>
          </w:p>
          <w:p w:rsidR="00000000" w:rsidRPr="00F37EAA" w:rsidP="00F37EAA">
            <w:pPr>
              <w:pStyle w:val="ListBullet2"/>
            </w:pPr>
            <w:r w:rsidRPr="00F37EAA">
              <w:t>safe scrummage play according to SafePlay codes</w:t>
            </w:r>
          </w:p>
          <w:p w:rsidR="00000000" w:rsidRPr="00F37EAA" w:rsidP="00F37EAA">
            <w:pPr>
              <w:pStyle w:val="ListBullet"/>
            </w:pPr>
            <w:r w:rsidRPr="00F37EAA">
              <w:t>attack skills:</w:t>
            </w:r>
          </w:p>
          <w:p w:rsidR="00000000" w:rsidRPr="00F37EAA" w:rsidP="00F37EAA">
            <w:pPr>
              <w:pStyle w:val="ListBullet2"/>
            </w:pPr>
            <w:r w:rsidRPr="00F37EAA">
              <w:t>attacking moves in all stationary and dynamic environments</w:t>
            </w:r>
          </w:p>
          <w:p w:rsidR="00000000" w:rsidRPr="00F37EAA" w:rsidP="00F37EAA">
            <w:pPr>
              <w:pStyle w:val="ListBullet2"/>
            </w:pPr>
            <w:r w:rsidRPr="00F37EAA">
              <w:t xml:space="preserve">anticipation </w:t>
            </w:r>
          </w:p>
          <w:p w:rsidR="00000000" w:rsidRPr="00F37EAA" w:rsidP="00F37EAA">
            <w:pPr>
              <w:pStyle w:val="ListBullet2"/>
            </w:pPr>
            <w:r w:rsidRPr="00F37EAA">
              <w:t>dummy half plays and ploys</w:t>
            </w:r>
          </w:p>
          <w:p w:rsidR="00000000" w:rsidRPr="00F37EAA" w:rsidP="00F37EAA">
            <w:pPr>
              <w:pStyle w:val="ListBullet2"/>
            </w:pPr>
            <w:r w:rsidRPr="00F37EAA">
              <w:t xml:space="preserve">evasion </w:t>
            </w:r>
          </w:p>
          <w:p w:rsidR="00000000" w:rsidRPr="00F37EAA" w:rsidP="00F37EAA">
            <w:pPr>
              <w:pStyle w:val="ListBullet2"/>
            </w:pPr>
            <w:r w:rsidRPr="00F37EAA">
              <w:t xml:space="preserve">sidestep </w:t>
            </w:r>
          </w:p>
          <w:p w:rsidR="00000000" w:rsidRPr="00F37EAA" w:rsidP="00F37EAA">
            <w:pPr>
              <w:pStyle w:val="ListBullet2"/>
            </w:pPr>
            <w:r w:rsidRPr="00F37EAA">
              <w:t xml:space="preserve">swerve </w:t>
            </w:r>
          </w:p>
          <w:p w:rsidR="00000000" w:rsidRPr="00F37EAA" w:rsidP="00F37EAA">
            <w:pPr>
              <w:pStyle w:val="ListBullet2"/>
            </w:pPr>
            <w:r w:rsidRPr="00F37EAA">
              <w:t>feint</w:t>
            </w:r>
          </w:p>
          <w:p w:rsidR="00000000" w:rsidRPr="00F37EAA" w:rsidP="00F37EAA">
            <w:pPr>
              <w:pStyle w:val="ListBullet2"/>
            </w:pPr>
            <w:r w:rsidRPr="00F37EAA">
              <w:t>change of pace</w:t>
            </w:r>
          </w:p>
          <w:p w:rsidR="00000000" w:rsidRPr="00F37EAA" w:rsidP="00F37EAA">
            <w:pPr>
              <w:pStyle w:val="ListBullet2"/>
            </w:pPr>
            <w:r w:rsidRPr="00F37EAA">
              <w:t>creating a gap</w:t>
            </w:r>
          </w:p>
          <w:p w:rsidR="00000000" w:rsidRPr="00F37EAA" w:rsidP="00F37EAA">
            <w:pPr>
              <w:pStyle w:val="ListBullet"/>
            </w:pPr>
            <w:r w:rsidRPr="00F37EAA">
              <w:t>defence  skills:</w:t>
            </w:r>
          </w:p>
          <w:p w:rsidR="00000000" w:rsidRPr="00F37EAA" w:rsidP="00F37EAA">
            <w:pPr>
              <w:pStyle w:val="ListBullet2"/>
            </w:pPr>
            <w:r w:rsidRPr="00F37EAA">
              <w:t>forming defensive patterns</w:t>
            </w:r>
          </w:p>
          <w:p w:rsidR="00000000" w:rsidRPr="00F37EAA" w:rsidP="00F37EAA">
            <w:pPr>
              <w:pStyle w:val="ListBullet2"/>
            </w:pPr>
            <w:r w:rsidRPr="00F37EAA">
              <w:t>executing defensive plays</w:t>
            </w:r>
          </w:p>
          <w:p w:rsidR="00000000" w:rsidRPr="00F37EAA" w:rsidP="00F37EAA">
            <w:pPr>
              <w:pStyle w:val="ListBullet2"/>
            </w:pPr>
            <w:r w:rsidRPr="00F37EAA">
              <w:t xml:space="preserve">broken play defence </w:t>
            </w:r>
          </w:p>
          <w:p w:rsidR="00000000" w:rsidRPr="00F37EAA" w:rsidP="00F37EAA">
            <w:pPr>
              <w:pStyle w:val="ListBullet2"/>
            </w:pPr>
            <w:r w:rsidRPr="00F37EAA">
              <w:t>from kicks</w:t>
            </w:r>
          </w:p>
          <w:p w:rsidR="00000000" w:rsidRPr="00F37EAA" w:rsidP="00F37EAA">
            <w:pPr>
              <w:pStyle w:val="ListBullet2"/>
            </w:pPr>
            <w:r w:rsidRPr="00F37EAA">
              <w:t>ruck defence</w:t>
            </w:r>
          </w:p>
          <w:p w:rsidR="00000000" w:rsidRPr="00F37EAA" w:rsidP="00F37EAA">
            <w:pPr>
              <w:pStyle w:val="ListBullet"/>
            </w:pPr>
            <w:r w:rsidRPr="00F37EAA">
              <w:t>tackling:</w:t>
            </w:r>
          </w:p>
          <w:p w:rsidR="00000000" w:rsidRPr="00F37EAA" w:rsidP="00F37EAA">
            <w:pPr>
              <w:pStyle w:val="ListBullet2"/>
            </w:pPr>
            <w:r w:rsidRPr="00F37EAA">
              <w:t>upright at contact (tackler or tacklee)</w:t>
            </w:r>
          </w:p>
          <w:p w:rsidR="00000000" w:rsidRPr="00F37EAA" w:rsidP="00F37EAA">
            <w:pPr>
              <w:pStyle w:val="ListBullet2"/>
            </w:pPr>
            <w:r w:rsidRPr="00F37EAA">
              <w:t>side-on</w:t>
            </w:r>
          </w:p>
          <w:p w:rsidR="00000000" w:rsidRPr="00F37EAA" w:rsidP="00F37EAA">
            <w:pPr>
              <w:pStyle w:val="ListBullet2"/>
            </w:pPr>
            <w:r w:rsidRPr="00F37EAA">
              <w:t>front-on (blocking and driving)</w:t>
            </w:r>
          </w:p>
          <w:p w:rsidR="00000000" w:rsidRPr="00F37EAA" w:rsidP="00F37EAA">
            <w:pPr>
              <w:pStyle w:val="ListBullet2"/>
            </w:pPr>
            <w:r w:rsidRPr="00F37EAA">
              <w:t xml:space="preserve">from behind </w:t>
            </w:r>
          </w:p>
          <w:p w:rsidR="00000000" w:rsidRPr="00F37EAA" w:rsidP="00F37EAA">
            <w:pPr>
              <w:pStyle w:val="ListBullet"/>
            </w:pPr>
            <w:r w:rsidRPr="00F37EAA">
              <w:t>spatial awareness</w:t>
            </w:r>
          </w:p>
          <w:p w:rsidR="00000000" w:rsidRPr="00F37EAA" w:rsidP="00F37EAA">
            <w:pPr>
              <w:pStyle w:val="ListBullet"/>
            </w:pPr>
            <w:r w:rsidRPr="00F37EAA">
              <w:t>field positioning</w:t>
            </w:r>
          </w:p>
          <w:p w:rsidR="00000000" w:rsidP="00F37EAA">
            <w:pPr>
              <w:pStyle w:val="ListBullet"/>
              <w:rPr>
                <w:lang w:val="en-NZ"/>
              </w:rPr>
            </w:pPr>
            <w:r w:rsidRPr="00F37EAA">
              <w:t>positional skills</w:t>
            </w:r>
          </w:p>
        </w:tc>
      </w:tr>
      <w:tr w:rsidTr="007D0258">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F37EAA">
            <w:pPr>
              <w:pStyle w:val="BodyText"/>
              <w:rPr>
                <w:lang w:val="en-NZ"/>
              </w:rPr>
            </w:pPr>
            <w:r w:rsidRPr="00F37EAA">
              <w:rPr>
                <w:rStyle w:val="BoldandItalics"/>
              </w:rPr>
              <w:t>Drills</w:t>
            </w:r>
            <w:r w:rsidRPr="00F37EAA">
              <w:t xml:space="preserve">, </w:t>
            </w:r>
            <w:r w:rsidRPr="00F37EAA">
              <w:rPr>
                <w:rStyle w:val="BoldandItalics"/>
              </w:rPr>
              <w:t>activities</w:t>
            </w:r>
            <w:r w:rsidRPr="00F37EAA">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F37EAA" w:rsidP="00F37EAA">
            <w:pPr>
              <w:pStyle w:val="ListBullet"/>
            </w:pPr>
            <w:r w:rsidRPr="00F37EAA">
              <w:t>developing skills to an advanced level through appropriate sequencing of skills</w:t>
            </w:r>
          </w:p>
          <w:p w:rsidR="00000000" w:rsidRPr="00F37EAA" w:rsidP="00F37EAA">
            <w:pPr>
              <w:pStyle w:val="ListBullet"/>
            </w:pPr>
            <w:r w:rsidRPr="00F37EAA">
              <w:t>progressive skill acquisition</w:t>
            </w:r>
          </w:p>
          <w:p w:rsidR="00000000" w:rsidRPr="00F37EAA" w:rsidP="00F37EAA">
            <w:pPr>
              <w:pStyle w:val="ListBullet"/>
            </w:pPr>
            <w:r w:rsidRPr="00F37EAA">
              <w:t>breaking down skills</w:t>
            </w:r>
          </w:p>
          <w:p w:rsidR="00000000" w:rsidRPr="00F37EAA" w:rsidP="00F37EAA">
            <w:pPr>
              <w:pStyle w:val="ListBullet"/>
            </w:pPr>
            <w:r w:rsidRPr="00F37EAA">
              <w:t>modifying skill drills</w:t>
            </w:r>
          </w:p>
          <w:p w:rsidR="00000000" w:rsidRPr="00F37EAA" w:rsidP="00F37EAA">
            <w:pPr>
              <w:pStyle w:val="ListBullet"/>
            </w:pPr>
            <w:r w:rsidRPr="00F37EAA">
              <w:t>coordinated positional plays</w:t>
            </w:r>
          </w:p>
          <w:p w:rsidR="00000000" w:rsidP="00F37EAA">
            <w:pPr>
              <w:pStyle w:val="ListBullet"/>
              <w:rPr>
                <w:lang w:val="en-NZ"/>
              </w:rPr>
            </w:pPr>
            <w:r w:rsidRPr="00F37EAA">
              <w:t>warm-ups and cool-downs.</w:t>
            </w:r>
          </w:p>
        </w:tc>
      </w:tr>
      <w:tr w:rsidTr="007D0258">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F37EAA">
            <w:pPr>
              <w:pStyle w:val="BodyText"/>
              <w:rPr>
                <w:lang w:val="en-NZ"/>
              </w:rPr>
            </w:pPr>
            <w:r w:rsidRPr="00F37EAA">
              <w:rPr>
                <w:rStyle w:val="BoldandItalics"/>
              </w:rPr>
              <w:t>Games</w:t>
            </w:r>
            <w:r w:rsidRPr="00F37EAA">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F37EAA" w:rsidP="00F37EAA">
            <w:pPr>
              <w:pStyle w:val="ListBullet"/>
            </w:pPr>
            <w:r w:rsidRPr="00F37EAA">
              <w:t>those using the ARL International Laws of Rugby League</w:t>
            </w:r>
          </w:p>
          <w:p w:rsidR="00000000" w:rsidRPr="00F37EAA" w:rsidP="00F37EAA">
            <w:pPr>
              <w:pStyle w:val="ListBullet"/>
            </w:pPr>
            <w:r w:rsidRPr="00F37EAA">
              <w:t>simulated games</w:t>
            </w:r>
          </w:p>
          <w:p w:rsidR="00000000" w:rsidRPr="00F37EAA" w:rsidP="00F37EAA">
            <w:pPr>
              <w:pStyle w:val="ListBullet"/>
            </w:pPr>
            <w:r w:rsidRPr="00F37EAA">
              <w:t>competition games</w:t>
            </w:r>
          </w:p>
          <w:p w:rsidR="00000000" w:rsidRPr="00F37EAA" w:rsidP="00F37EAA">
            <w:pPr>
              <w:pStyle w:val="ListBullet"/>
            </w:pPr>
            <w:r w:rsidRPr="00F37EAA">
              <w:t>games, modified from a variety of sources, to meet specific player and team needs</w:t>
            </w:r>
          </w:p>
          <w:p w:rsidR="00000000" w:rsidP="00F37EAA">
            <w:pPr>
              <w:pStyle w:val="ListBullet"/>
              <w:rPr>
                <w:lang w:val="en-NZ"/>
              </w:rPr>
            </w:pPr>
            <w:r w:rsidRPr="00F37EAA">
              <w:t>practice matches to develop skills to a</w:t>
            </w:r>
            <w:r w:rsidRPr="00F37EAA">
              <w:t>n advanced level.</w:t>
            </w:r>
          </w:p>
        </w:tc>
      </w:tr>
      <w:tr w:rsidTr="007D0258">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F37EAA">
            <w:pPr>
              <w:pStyle w:val="BodyText"/>
              <w:rPr>
                <w:lang w:val="en-NZ"/>
              </w:rPr>
            </w:pPr>
            <w:r w:rsidRPr="00F37EAA">
              <w:rPr>
                <w:rStyle w:val="BoldandItalics"/>
              </w:rPr>
              <w:t>Regulations</w:t>
            </w:r>
            <w:r w:rsidRPr="00F37EAA">
              <w:t xml:space="preserve"> may relate to:</w:t>
            </w:r>
          </w:p>
        </w:tc>
        <w:tc>
          <w:tcPr>
            <w:tcW w:w="5030" w:type="dxa"/>
            <w:tcBorders>
              <w:top w:val="nil"/>
              <w:left w:val="nil"/>
              <w:bottom w:val="nil"/>
              <w:right w:val="nil"/>
            </w:tcBorders>
            <w:tcMar>
              <w:top w:w="0" w:type="dxa"/>
              <w:left w:w="62" w:type="dxa"/>
              <w:bottom w:w="0" w:type="dxa"/>
              <w:right w:w="62" w:type="dxa"/>
            </w:tcMar>
          </w:tcPr>
          <w:p w:rsidR="00000000" w:rsidRPr="00F37EAA" w:rsidP="00F37EAA">
            <w:pPr>
              <w:pStyle w:val="ListBullet"/>
            </w:pPr>
            <w:r w:rsidRPr="00F37EAA">
              <w:t>occupational health and safety (OHS) legislation</w:t>
            </w:r>
          </w:p>
          <w:p w:rsidR="00000000" w:rsidRPr="00F37EAA" w:rsidP="00F37EAA">
            <w:pPr>
              <w:pStyle w:val="ListBullet"/>
            </w:pPr>
            <w:r w:rsidRPr="00F37EAA">
              <w:t>terms and conditions of permits from land management authorities or local councils</w:t>
            </w:r>
          </w:p>
          <w:p w:rsidR="00000000" w:rsidRPr="00F37EAA" w:rsidP="00F37EAA">
            <w:pPr>
              <w:pStyle w:val="ListBullet"/>
            </w:pPr>
            <w:r w:rsidRPr="00F37EAA">
              <w:t>terms and conditions of authorities or permissions from Rugby League clubs or associations</w:t>
            </w:r>
          </w:p>
          <w:p w:rsidR="00000000" w:rsidP="00F37EAA">
            <w:pPr>
              <w:pStyle w:val="ListBullet"/>
              <w:rPr>
                <w:lang w:val="en-NZ"/>
              </w:rPr>
            </w:pPr>
            <w:r w:rsidRPr="00F37EAA">
              <w:t>environmental protection regulations.</w:t>
            </w:r>
          </w:p>
        </w:tc>
      </w:tr>
      <w:tr w:rsidTr="007D0258">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F37EAA">
            <w:pPr>
              <w:pStyle w:val="BodyText"/>
              <w:rPr>
                <w:lang w:val="en-NZ"/>
              </w:rPr>
            </w:pPr>
            <w:r w:rsidRPr="00F37EAA">
              <w:rPr>
                <w:rStyle w:val="BoldandItalics"/>
              </w:rPr>
              <w:t>Policies and procedures</w:t>
            </w:r>
            <w:r w:rsidRPr="00F37EAA">
              <w:t xml:space="preserve"> may involve:</w:t>
            </w:r>
          </w:p>
        </w:tc>
        <w:tc>
          <w:tcPr>
            <w:tcW w:w="5030" w:type="dxa"/>
            <w:tcBorders>
              <w:top w:val="nil"/>
              <w:left w:val="nil"/>
              <w:bottom w:val="nil"/>
              <w:right w:val="nil"/>
            </w:tcBorders>
            <w:tcMar>
              <w:top w:w="0" w:type="dxa"/>
              <w:left w:w="62" w:type="dxa"/>
              <w:bottom w:w="0" w:type="dxa"/>
              <w:right w:w="62" w:type="dxa"/>
            </w:tcMar>
          </w:tcPr>
          <w:p w:rsidR="00000000" w:rsidRPr="00F37EAA" w:rsidP="00F37EAA">
            <w:pPr>
              <w:pStyle w:val="ListBullet"/>
            </w:pPr>
            <w:r w:rsidRPr="00F37EAA">
              <w:t>risk management</w:t>
            </w:r>
          </w:p>
          <w:p w:rsidR="00000000" w:rsidRPr="00F37EAA" w:rsidP="00F37EAA">
            <w:pPr>
              <w:pStyle w:val="ListBullet"/>
            </w:pPr>
            <w:r w:rsidRPr="00F37EAA">
              <w:t>safety</w:t>
            </w:r>
          </w:p>
          <w:p w:rsidR="00000000" w:rsidRPr="00F37EAA" w:rsidP="00F37EAA">
            <w:pPr>
              <w:pStyle w:val="ListBullet"/>
            </w:pPr>
            <w:r w:rsidRPr="00F37EAA">
              <w:t xml:space="preserve">management of past, current or recurring injuries and illnesses </w:t>
            </w:r>
          </w:p>
          <w:p w:rsidR="00000000" w:rsidRPr="00F37EAA" w:rsidP="00F37EAA">
            <w:pPr>
              <w:pStyle w:val="ListBullet"/>
            </w:pPr>
            <w:r w:rsidRPr="00F37EAA">
              <w:t>conflict resolution</w:t>
            </w:r>
          </w:p>
          <w:p w:rsidR="00000000" w:rsidRPr="00F37EAA" w:rsidP="00F37EAA">
            <w:pPr>
              <w:pStyle w:val="ListBullet"/>
            </w:pPr>
            <w:r w:rsidRPr="00F37EAA">
              <w:t>communication protocols</w:t>
            </w:r>
          </w:p>
          <w:p w:rsidR="00000000" w:rsidRPr="00F37EAA" w:rsidP="00F37EAA">
            <w:pPr>
              <w:pStyle w:val="ListBullet"/>
            </w:pPr>
            <w:r w:rsidRPr="00F37EAA">
              <w:t>use, care and maintenance of equipment and field</w:t>
            </w:r>
          </w:p>
          <w:p w:rsidR="00000000" w:rsidRPr="00F37EAA" w:rsidP="00F37EAA">
            <w:pPr>
              <w:pStyle w:val="ListBullet"/>
            </w:pPr>
            <w:r w:rsidRPr="00F37EAA">
              <w:t xml:space="preserve">training and scheduling commitments </w:t>
            </w:r>
          </w:p>
          <w:p w:rsidR="00000000" w:rsidRPr="00F37EAA" w:rsidP="00F37EAA">
            <w:pPr>
              <w:pStyle w:val="ListBullet"/>
            </w:pPr>
            <w:r w:rsidRPr="00F37EAA">
              <w:t>Australian Sports Commission Harassment-free Sport policy</w:t>
            </w:r>
          </w:p>
          <w:p w:rsidR="00000000" w:rsidRPr="00F37EAA" w:rsidP="00F37EAA">
            <w:pPr>
              <w:pStyle w:val="ListBullet"/>
            </w:pPr>
            <w:r w:rsidRPr="00F37EAA">
              <w:t>Australian Sports Commission Junior Sport policy</w:t>
            </w:r>
          </w:p>
          <w:p w:rsidR="00000000" w:rsidRPr="00F37EAA" w:rsidP="00F37EAA">
            <w:pPr>
              <w:pStyle w:val="ListBullet"/>
            </w:pPr>
            <w:r w:rsidRPr="00F37EAA">
              <w:t>Australian Rugby League Anti-doping Policy</w:t>
            </w:r>
          </w:p>
          <w:p w:rsidR="00000000" w:rsidP="00F37EAA">
            <w:pPr>
              <w:pStyle w:val="ListBullet"/>
              <w:rPr>
                <w:lang w:val="en-NZ"/>
              </w:rPr>
            </w:pPr>
            <w:r w:rsidRPr="00F37EAA">
              <w:t>Australian Rugby League Codes of Conduct</w:t>
            </w:r>
          </w:p>
        </w:tc>
      </w:tr>
      <w:tr w:rsidTr="007D0258">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F37EAA">
            <w:pPr>
              <w:pStyle w:val="BodyText"/>
              <w:rPr>
                <w:lang w:val="en-NZ"/>
              </w:rPr>
            </w:pPr>
            <w:r w:rsidRPr="00F37EAA">
              <w:rPr>
                <w:rStyle w:val="BoldandItalics"/>
              </w:rPr>
              <w:t>Effective communication</w:t>
            </w:r>
            <w:r w:rsidRPr="00F37EAA">
              <w:t xml:space="preserve">  may involve:</w:t>
            </w:r>
          </w:p>
        </w:tc>
        <w:tc>
          <w:tcPr>
            <w:tcW w:w="5030" w:type="dxa"/>
            <w:tcBorders>
              <w:top w:val="nil"/>
              <w:left w:val="nil"/>
              <w:bottom w:val="nil"/>
              <w:right w:val="nil"/>
            </w:tcBorders>
            <w:tcMar>
              <w:top w:w="0" w:type="dxa"/>
              <w:left w:w="62" w:type="dxa"/>
              <w:bottom w:w="0" w:type="dxa"/>
              <w:right w:w="62" w:type="dxa"/>
            </w:tcMar>
          </w:tcPr>
          <w:p w:rsidR="00000000" w:rsidRPr="00F37EAA" w:rsidP="00F37EAA">
            <w:pPr>
              <w:pStyle w:val="ListBullet"/>
            </w:pPr>
            <w:r w:rsidRPr="00F37EAA">
              <w:t>calls</w:t>
            </w:r>
          </w:p>
          <w:p w:rsidR="00000000" w:rsidRPr="00F37EAA" w:rsidP="00F37EAA">
            <w:pPr>
              <w:pStyle w:val="ListBullet"/>
            </w:pPr>
            <w:r w:rsidRPr="00F37EAA">
              <w:t>hand signals</w:t>
            </w:r>
          </w:p>
          <w:p w:rsidR="00000000" w:rsidRPr="00F37EAA" w:rsidP="00F37EAA">
            <w:pPr>
              <w:pStyle w:val="ListBullet"/>
            </w:pPr>
            <w:r w:rsidRPr="00F37EAA">
              <w:t>eye signals</w:t>
            </w:r>
          </w:p>
          <w:p w:rsidR="00000000" w:rsidRPr="00F37EAA" w:rsidP="00F37EAA">
            <w:pPr>
              <w:pStyle w:val="ListBullet"/>
            </w:pPr>
            <w:r w:rsidRPr="00F37EAA">
              <w:t>signs</w:t>
            </w:r>
          </w:p>
          <w:p w:rsidR="00000000" w:rsidRPr="00F37EAA" w:rsidP="00F37EAA">
            <w:pPr>
              <w:pStyle w:val="ListBullet"/>
            </w:pPr>
            <w:r w:rsidRPr="00F37EAA">
              <w:t>nods</w:t>
            </w:r>
          </w:p>
          <w:p w:rsidR="00000000" w:rsidP="00F37EAA">
            <w:pPr>
              <w:pStyle w:val="ListBullet"/>
              <w:rPr>
                <w:lang w:val="en-NZ"/>
              </w:rPr>
            </w:pPr>
            <w:r w:rsidRPr="00F37EAA">
              <w:t>gestures.</w:t>
            </w:r>
          </w:p>
        </w:tc>
      </w:tr>
      <w:tr w:rsidTr="007D0258">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F37EAA">
            <w:pPr>
              <w:pStyle w:val="BodyText"/>
              <w:rPr>
                <w:lang w:val="en-NZ"/>
              </w:rPr>
            </w:pPr>
            <w:r w:rsidRPr="00F37EAA">
              <w:rPr>
                <w:rStyle w:val="BoldandItalics"/>
              </w:rPr>
              <w:t>Conditions and external influences</w:t>
            </w:r>
            <w:r w:rsidRPr="00F37EAA">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F37EAA" w:rsidP="00F37EAA">
            <w:pPr>
              <w:pStyle w:val="ListBullet"/>
            </w:pPr>
            <w:r w:rsidRPr="00F37EAA">
              <w:t>environmental and weather cond</w:t>
            </w:r>
            <w:r w:rsidRPr="00F37EAA">
              <w:t xml:space="preserve">itions </w:t>
            </w:r>
          </w:p>
          <w:p w:rsidR="00000000" w:rsidRPr="00F37EAA" w:rsidP="00F37EAA">
            <w:pPr>
              <w:pStyle w:val="ListBullet"/>
            </w:pPr>
            <w:r w:rsidRPr="00F37EAA">
              <w:t xml:space="preserve">other facility users </w:t>
            </w:r>
          </w:p>
          <w:p w:rsidR="00000000" w:rsidRPr="00F37EAA" w:rsidP="00F37EAA">
            <w:pPr>
              <w:pStyle w:val="ListBullet"/>
            </w:pPr>
            <w:r w:rsidRPr="00F37EAA">
              <w:t xml:space="preserve">spectators </w:t>
            </w:r>
          </w:p>
          <w:p w:rsidR="00000000" w:rsidRPr="00F37EAA" w:rsidP="00F37EAA">
            <w:pPr>
              <w:pStyle w:val="ListBullet"/>
            </w:pPr>
            <w:r w:rsidRPr="00F37EAA">
              <w:t xml:space="preserve">parents </w:t>
            </w:r>
          </w:p>
          <w:p w:rsidR="00000000" w:rsidRPr="00F37EAA" w:rsidP="00F37EAA">
            <w:pPr>
              <w:pStyle w:val="ListBullet"/>
            </w:pPr>
            <w:r w:rsidRPr="00F37EAA">
              <w:t xml:space="preserve">referees and administrators </w:t>
            </w:r>
          </w:p>
          <w:p w:rsidR="00000000" w:rsidRPr="00F37EAA" w:rsidP="00F37EAA">
            <w:pPr>
              <w:pStyle w:val="ListBullet"/>
            </w:pPr>
            <w:r w:rsidRPr="00F37EAA">
              <w:t>other coaches.</w:t>
            </w:r>
          </w:p>
        </w:tc>
      </w:tr>
    </w:tbl>
    <w:p w:rsidR="00000000" w:rsidRPr="00F37EAA" w:rsidP="00F37EAA">
      <w:pPr>
        <w:pStyle w:val="BodyText"/>
      </w:pPr>
    </w:p>
    <w:p w:rsidR="00000000" w:rsidRPr="00F37EAA" w:rsidP="00F37EAA">
      <w:pPr>
        <w:pStyle w:val="AllowPageBreak"/>
      </w:pPr>
    </w:p>
    <w:p w:rsidR="00000000" w:rsidRPr="00F37EAA" w:rsidP="00F37EAA">
      <w:pPr>
        <w:pStyle w:val="Heading1"/>
      </w:pPr>
      <w:bookmarkStart w:id="12" w:name="O_370274"/>
      <w:bookmarkEnd w:id="12"/>
      <w:r w:rsidRPr="00F37EAA">
        <w:t>Unit Sector(s)</w:t>
      </w:r>
    </w:p>
    <w:p w:rsidR="00000000" w:rsidRPr="00F37EAA" w:rsidP="00F37EAA">
      <w:pPr>
        <w:pStyle w:val="BodyText"/>
      </w:pPr>
      <w:r w:rsidRPr="00F37EAA">
        <w:t>Sport</w:t>
      </w:r>
    </w:p>
    <w:p w:rsidR="00000000" w:rsidRPr="00F37EAA" w:rsidP="00F37EAA">
      <w:pPr>
        <w:pStyle w:val="AllowPageBreak"/>
      </w:pPr>
    </w:p>
    <w:p w:rsidR="00000000" w:rsidRPr="00F37EAA" w:rsidP="00F37EAA">
      <w:pPr>
        <w:pStyle w:val="Heading1"/>
      </w:pPr>
      <w:bookmarkStart w:id="13" w:name="O_390594"/>
      <w:bookmarkEnd w:id="13"/>
      <w:r w:rsidRPr="00F37EAA">
        <w:t>Competency Field</w:t>
      </w:r>
    </w:p>
    <w:p w:rsidR="00000000" w:rsidRPr="00F37EAA" w:rsidP="00F37EAA">
      <w:pPr>
        <w:pStyle w:val="BodyText"/>
      </w:pPr>
      <w:r w:rsidRPr="00F37EAA">
        <w:t>Rugby League</w:t>
      </w:r>
    </w:p>
    <w:p w:rsidR="00000000" w:rsidRPr="00F37EAA" w:rsidP="00F37EAA"/>
    <w:sectPr w:rsidSect="00F37E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E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258" w:rsidP="007D02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E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58" w:rsidP="00F37E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D0258" w:rsidP="00F37E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D0258" w:rsidP="00F37E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E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258" w:rsidP="007D02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E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58" w:rsidP="00F37EAA">
    <w:pPr>
      <w:pStyle w:val="Header"/>
      <w:framePr w:wrap="around"/>
    </w:pPr>
    <w:r>
      <w:fldChar w:fldCharType="begin"/>
    </w:r>
    <w:r>
      <w:instrText xml:space="preserve"> TITLE   \* MERGEFORMAT </w:instrText>
    </w:r>
    <w:r>
      <w:fldChar w:fldCharType="separate"/>
    </w:r>
    <w:r>
      <w:t>SISSRGL305A Use advanced level Rugby League game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0258" w:rsidP="00F37E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3CA4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54F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2A0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E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7EAA"/>
    <w:pPr>
      <w:spacing w:before="360" w:after="60"/>
      <w:outlineLvl w:val="0"/>
    </w:pPr>
    <w:rPr>
      <w:sz w:val="32"/>
    </w:rPr>
  </w:style>
  <w:style w:type="paragraph" w:styleId="Heading2">
    <w:name w:val="heading 2"/>
    <w:basedOn w:val="HeadingBase"/>
    <w:next w:val="BodyText"/>
    <w:link w:val="Heading2Char"/>
    <w:qFormat/>
    <w:rsid w:val="00F37EAA"/>
    <w:pPr>
      <w:keepLines/>
      <w:spacing w:before="240" w:after="120"/>
      <w:outlineLvl w:val="1"/>
    </w:pPr>
    <w:rPr>
      <w:sz w:val="28"/>
      <w:szCs w:val="40"/>
    </w:rPr>
  </w:style>
  <w:style w:type="paragraph" w:styleId="Heading3">
    <w:name w:val="heading 3"/>
    <w:basedOn w:val="HeadingBase"/>
    <w:next w:val="BodyText"/>
    <w:link w:val="Heading3Char"/>
    <w:qFormat/>
    <w:rsid w:val="00F37EAA"/>
    <w:pPr>
      <w:spacing w:before="180" w:after="120"/>
      <w:outlineLvl w:val="2"/>
    </w:pPr>
    <w:rPr>
      <w:spacing w:val="-10"/>
      <w:kern w:val="32"/>
    </w:rPr>
  </w:style>
  <w:style w:type="paragraph" w:styleId="Heading4">
    <w:name w:val="heading 4"/>
    <w:basedOn w:val="HeadingBase"/>
    <w:next w:val="BodyText"/>
    <w:link w:val="Heading4Char"/>
    <w:qFormat/>
    <w:rsid w:val="00F37EAA"/>
    <w:pPr>
      <w:spacing w:before="160" w:after="120"/>
      <w:outlineLvl w:val="3"/>
    </w:pPr>
    <w:rPr>
      <w:sz w:val="22"/>
    </w:rPr>
  </w:style>
  <w:style w:type="paragraph" w:styleId="Heading5">
    <w:name w:val="heading 5"/>
    <w:basedOn w:val="HeadingBase"/>
    <w:next w:val="Normal"/>
    <w:link w:val="Heading5Char"/>
    <w:qFormat/>
    <w:rsid w:val="00F37EAA"/>
    <w:pPr>
      <w:spacing w:before="80"/>
      <w:outlineLvl w:val="4"/>
    </w:pPr>
    <w:rPr>
      <w:color w:val="918585"/>
      <w:sz w:val="20"/>
    </w:rPr>
  </w:style>
  <w:style w:type="paragraph" w:styleId="Heading6">
    <w:name w:val="heading 6"/>
    <w:basedOn w:val="HeadingBase"/>
    <w:next w:val="Normal"/>
    <w:link w:val="Heading6Char"/>
    <w:qFormat/>
    <w:rsid w:val="00F37EAA"/>
    <w:pPr>
      <w:spacing w:before="60"/>
      <w:outlineLvl w:val="5"/>
    </w:pPr>
    <w:rPr>
      <w:color w:val="918585"/>
      <w:sz w:val="20"/>
    </w:rPr>
  </w:style>
  <w:style w:type="paragraph" w:styleId="Heading7">
    <w:name w:val="heading 7"/>
    <w:basedOn w:val="Normal"/>
    <w:next w:val="Normal"/>
    <w:link w:val="Heading7Char"/>
    <w:qFormat/>
    <w:rsid w:val="00F37EAA"/>
    <w:pPr>
      <w:ind w:left="720"/>
      <w:outlineLvl w:val="6"/>
    </w:pPr>
    <w:rPr>
      <w:i/>
    </w:rPr>
  </w:style>
  <w:style w:type="paragraph" w:styleId="Heading8">
    <w:name w:val="heading 8"/>
    <w:basedOn w:val="Normal"/>
    <w:next w:val="Normal"/>
    <w:link w:val="Heading8Char"/>
    <w:qFormat/>
    <w:rsid w:val="00F37EAA"/>
    <w:pPr>
      <w:ind w:left="720"/>
      <w:outlineLvl w:val="7"/>
    </w:pPr>
    <w:rPr>
      <w:i/>
    </w:rPr>
  </w:style>
  <w:style w:type="paragraph" w:styleId="Heading9">
    <w:name w:val="heading 9"/>
    <w:basedOn w:val="Normal"/>
    <w:next w:val="Normal"/>
    <w:link w:val="Heading9Char"/>
    <w:qFormat/>
    <w:rsid w:val="00F37EAA"/>
    <w:pPr>
      <w:ind w:left="720"/>
      <w:outlineLvl w:val="8"/>
    </w:pPr>
    <w:rPr>
      <w:i/>
    </w:rPr>
  </w:style>
  <w:style w:type="character" w:default="1" w:styleId="DefaultParagraphFont">
    <w:name w:val="Default Paragraph Font"/>
    <w:uiPriority w:val="1"/>
    <w:unhideWhenUsed/>
    <w:rsid w:val="00F37E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EAA"/>
  </w:style>
  <w:style w:type="character" w:customStyle="1" w:styleId="Heading1Char">
    <w:name w:val="Heading 1 Char"/>
    <w:basedOn w:val="DefaultParagraphFont"/>
    <w:link w:val="Heading1"/>
    <w:rsid w:val="00F37EAA"/>
    <w:rPr>
      <w:rFonts w:ascii="Times New Roman" w:eastAsia="Times New Roman" w:hAnsi="Times New Roman" w:cs="Times New Roman"/>
      <w:b/>
      <w:sz w:val="32"/>
      <w:szCs w:val="20"/>
      <w:lang w:eastAsia="en-US"/>
    </w:rPr>
  </w:style>
  <w:style w:type="paragraph" w:styleId="BodyText">
    <w:name w:val="Body Text"/>
    <w:basedOn w:val="Normal"/>
    <w:link w:val="BodyTextChar"/>
    <w:rsid w:val="00F37E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7EAA"/>
    <w:rPr>
      <w:rFonts w:ascii="Times New Roman" w:eastAsia="Times New Roman" w:hAnsi="Times New Roman" w:cs="Times New Roman"/>
      <w:sz w:val="24"/>
      <w:lang w:val="en-US" w:eastAsia="en-US"/>
    </w:rPr>
  </w:style>
  <w:style w:type="paragraph" w:styleId="Footer">
    <w:name w:val="footer"/>
    <w:basedOn w:val="Normal"/>
    <w:link w:val="FooterChar"/>
    <w:rsid w:val="00F37E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EAA"/>
    <w:rPr>
      <w:rFonts w:ascii="Times New Roman" w:eastAsia="Times New Roman" w:hAnsi="Times New Roman" w:cs="Times New Roman"/>
      <w:sz w:val="16"/>
      <w:lang w:val="en-US" w:eastAsia="en-US"/>
    </w:rPr>
  </w:style>
  <w:style w:type="paragraph" w:styleId="List">
    <w:name w:val="List"/>
    <w:basedOn w:val="BodyText"/>
    <w:next w:val="BodyText"/>
    <w:rsid w:val="00F37EAA"/>
    <w:pPr>
      <w:tabs>
        <w:tab w:val="left" w:pos="340"/>
      </w:tabs>
      <w:spacing w:before="60" w:after="60"/>
      <w:ind w:left="340" w:hanging="340"/>
    </w:pPr>
  </w:style>
  <w:style w:type="paragraph" w:styleId="ListBullet">
    <w:name w:val="List Bullet"/>
    <w:basedOn w:val="List"/>
    <w:rsid w:val="00F37EAA"/>
    <w:pPr>
      <w:numPr>
        <w:numId w:val="13"/>
      </w:numPr>
      <w:tabs>
        <w:tab w:val="clear" w:pos="340"/>
      </w:tabs>
      <w:spacing w:before="40" w:after="40"/>
    </w:pPr>
  </w:style>
  <w:style w:type="character" w:customStyle="1" w:styleId="SpecialBold">
    <w:name w:val="Special Bold"/>
    <w:basedOn w:val="DefaultParagraphFont"/>
    <w:rsid w:val="00F37EAA"/>
    <w:rPr>
      <w:b/>
      <w:spacing w:val="0"/>
    </w:rPr>
  </w:style>
  <w:style w:type="paragraph" w:styleId="ListBullet2">
    <w:name w:val="List Bullet 2"/>
    <w:basedOn w:val="List2"/>
    <w:rsid w:val="00F37EAA"/>
    <w:pPr>
      <w:numPr>
        <w:numId w:val="14"/>
      </w:numPr>
      <w:tabs>
        <w:tab w:val="clear" w:pos="680"/>
      </w:tabs>
    </w:pPr>
  </w:style>
  <w:style w:type="paragraph" w:styleId="Header">
    <w:name w:val="header"/>
    <w:basedOn w:val="Normal"/>
    <w:link w:val="HeaderChar"/>
    <w:rsid w:val="00F37E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E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7EAA"/>
    <w:pPr>
      <w:spacing w:before="240" w:after="120"/>
      <w:outlineLvl w:val="0"/>
    </w:pPr>
    <w:rPr>
      <w:rFonts w:ascii="Times New Roman" w:hAnsi="Times New Roman"/>
      <w:b/>
      <w:sz w:val="28"/>
    </w:rPr>
  </w:style>
  <w:style w:type="paragraph" w:customStyle="1" w:styleId="AllowPageBreak">
    <w:name w:val="AllowPageBreak"/>
    <w:rsid w:val="00F37E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7EAA"/>
    <w:pPr>
      <w:tabs>
        <w:tab w:val="left" w:pos="680"/>
      </w:tabs>
      <w:spacing w:before="60" w:after="60"/>
      <w:ind w:left="680" w:hanging="340"/>
    </w:pPr>
  </w:style>
  <w:style w:type="character" w:customStyle="1" w:styleId="BoldandItalics">
    <w:name w:val="Bold and Italics"/>
    <w:qFormat/>
    <w:rsid w:val="00F37EAA"/>
    <w:rPr>
      <w:b/>
      <w:i/>
      <w:u w:val="none"/>
    </w:rPr>
  </w:style>
  <w:style w:type="character" w:customStyle="1" w:styleId="Heading2Char">
    <w:name w:val="Heading 2 Char"/>
    <w:basedOn w:val="DefaultParagraphFont"/>
    <w:link w:val="Heading2"/>
    <w:rsid w:val="00F37E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E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7E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7E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E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E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7E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7EAA"/>
    <w:rPr>
      <w:rFonts w:ascii="Courier New" w:eastAsia="Times New Roman" w:hAnsi="Courier New" w:cs="Times New Roman"/>
      <w:i/>
      <w:szCs w:val="20"/>
      <w:lang w:val="en-US" w:eastAsia="en-US"/>
    </w:rPr>
  </w:style>
  <w:style w:type="paragraph" w:customStyle="1" w:styleId="HeadingBase">
    <w:name w:val="Heading Base"/>
    <w:rsid w:val="00F37E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EAA"/>
    <w:pPr>
      <w:tabs>
        <w:tab w:val="right" w:leader="dot" w:pos="9072"/>
      </w:tabs>
      <w:ind w:left="567"/>
    </w:pPr>
    <w:rPr>
      <w:szCs w:val="22"/>
    </w:rPr>
  </w:style>
  <w:style w:type="paragraph" w:customStyle="1" w:styleId="TOCBase">
    <w:name w:val="TOC Base"/>
    <w:rsid w:val="00F37E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EAA"/>
    <w:pPr>
      <w:tabs>
        <w:tab w:val="right" w:leader="dot" w:pos="9072"/>
      </w:tabs>
      <w:spacing w:before="40" w:after="40"/>
      <w:ind w:left="284"/>
    </w:pPr>
    <w:rPr>
      <w:rFonts w:ascii="Times New Roman" w:hAnsi="Times New Roman"/>
    </w:rPr>
  </w:style>
  <w:style w:type="paragraph" w:styleId="TOC1">
    <w:name w:val="toc 1"/>
    <w:basedOn w:val="TOCBase"/>
    <w:next w:val="Normal"/>
    <w:rsid w:val="00F37E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7EAA"/>
    <w:pPr>
      <w:spacing w:before="5040"/>
      <w:jc w:val="center"/>
    </w:pPr>
    <w:rPr>
      <w:sz w:val="48"/>
      <w:szCs w:val="72"/>
      <w:lang w:val="en-US"/>
    </w:rPr>
  </w:style>
  <w:style w:type="character" w:customStyle="1" w:styleId="TitleChar">
    <w:name w:val="Title Char"/>
    <w:basedOn w:val="DefaultParagraphFont"/>
    <w:link w:val="Title"/>
    <w:rsid w:val="00F37E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EAA"/>
    <w:pPr>
      <w:tabs>
        <w:tab w:val="left" w:pos="3600"/>
        <w:tab w:val="left" w:pos="3958"/>
      </w:tabs>
    </w:pPr>
  </w:style>
  <w:style w:type="paragraph" w:customStyle="1" w:styleId="Note">
    <w:name w:val="Note"/>
    <w:basedOn w:val="BodyText"/>
    <w:rsid w:val="00F37E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7EAA"/>
    <w:pPr>
      <w:framePr w:wrap="auto" w:hAnchor="text" w:y="6049"/>
    </w:pPr>
    <w:rPr>
      <w:color w:val="000000"/>
      <w:sz w:val="40"/>
    </w:rPr>
  </w:style>
  <w:style w:type="paragraph" w:customStyle="1" w:styleId="TOCTitle">
    <w:name w:val="TOCTitle"/>
    <w:basedOn w:val="Heading1"/>
    <w:rsid w:val="00F37EAA"/>
    <w:pPr>
      <w:spacing w:after="240"/>
      <w:jc w:val="center"/>
      <w:outlineLvl w:val="9"/>
    </w:pPr>
    <w:rPr>
      <w:caps/>
    </w:rPr>
  </w:style>
  <w:style w:type="paragraph" w:customStyle="1" w:styleId="Version">
    <w:name w:val="Version"/>
    <w:rsid w:val="00F37E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7EAA"/>
    <w:pPr>
      <w:keepNext w:val="0"/>
      <w:tabs>
        <w:tab w:val="right" w:pos="4176"/>
      </w:tabs>
      <w:ind w:left="198" w:hanging="198"/>
    </w:pPr>
    <w:rPr>
      <w:rFonts w:ascii="Garamond" w:hAnsi="Garamond"/>
    </w:rPr>
  </w:style>
  <w:style w:type="paragraph" w:styleId="IndexHeading">
    <w:name w:val="index heading"/>
    <w:basedOn w:val="Normal"/>
    <w:next w:val="Index1"/>
    <w:semiHidden/>
    <w:rsid w:val="00F37EAA"/>
    <w:pPr>
      <w:spacing w:before="120" w:after="120"/>
    </w:pPr>
    <w:rPr>
      <w:rFonts w:ascii="Arial" w:hAnsi="Arial"/>
      <w:b/>
      <w:color w:val="918585"/>
      <w:sz w:val="24"/>
    </w:rPr>
  </w:style>
  <w:style w:type="paragraph" w:customStyle="1" w:styleId="Chapter">
    <w:name w:val="Chapter"/>
    <w:basedOn w:val="Normal"/>
    <w:rsid w:val="00F37EAA"/>
    <w:pPr>
      <w:spacing w:before="240"/>
    </w:pPr>
    <w:rPr>
      <w:rFonts w:ascii="Times New Roman" w:hAnsi="Times New Roman"/>
      <w:smallCaps/>
      <w:spacing w:val="80"/>
      <w:sz w:val="28"/>
    </w:rPr>
  </w:style>
  <w:style w:type="paragraph" w:customStyle="1" w:styleId="InChapter">
    <w:name w:val="InChapter"/>
    <w:basedOn w:val="Heading3"/>
    <w:rsid w:val="00F37EAA"/>
    <w:pPr>
      <w:spacing w:after="240"/>
      <w:outlineLvl w:val="9"/>
    </w:pPr>
    <w:rPr>
      <w:noProof/>
    </w:rPr>
  </w:style>
  <w:style w:type="paragraph" w:styleId="Index2">
    <w:name w:val="index 2"/>
    <w:basedOn w:val="Normal"/>
    <w:next w:val="Normal"/>
    <w:semiHidden/>
    <w:rsid w:val="00F37EAA"/>
    <w:pPr>
      <w:tabs>
        <w:tab w:val="right" w:pos="4176"/>
      </w:tabs>
      <w:ind w:left="568" w:hanging="284"/>
    </w:pPr>
    <w:rPr>
      <w:rFonts w:ascii="Garamond" w:hAnsi="Garamond"/>
    </w:rPr>
  </w:style>
  <w:style w:type="paragraph" w:customStyle="1" w:styleId="Byline">
    <w:name w:val="Byline"/>
    <w:rsid w:val="00F37E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EAA"/>
    <w:pPr>
      <w:tabs>
        <w:tab w:val="clear" w:pos="3600"/>
        <w:tab w:val="clear" w:pos="3958"/>
      </w:tabs>
      <w:jc w:val="right"/>
    </w:pPr>
  </w:style>
  <w:style w:type="character" w:styleId="Emphasis">
    <w:name w:val="Emphasis"/>
    <w:basedOn w:val="DefaultParagraphFont"/>
    <w:qFormat/>
    <w:rsid w:val="00F37EAA"/>
    <w:rPr>
      <w:i/>
    </w:rPr>
  </w:style>
  <w:style w:type="paragraph" w:styleId="Caption">
    <w:name w:val="caption"/>
    <w:basedOn w:val="BodyText"/>
    <w:next w:val="Normal"/>
    <w:qFormat/>
    <w:rsid w:val="00F37EAA"/>
    <w:pPr>
      <w:framePr w:w="2268" w:hSpace="181" w:vSpace="181" w:wrap="around" w:vAnchor="text" w:hAnchor="page" w:x="1135" w:y="285" w:anchorLock="1"/>
    </w:pPr>
    <w:rPr>
      <w:i/>
    </w:rPr>
  </w:style>
  <w:style w:type="paragraph" w:customStyle="1" w:styleId="MiniTOCTitle">
    <w:name w:val="MiniTOCTitle"/>
    <w:basedOn w:val="Heading4"/>
    <w:rsid w:val="00F37EAA"/>
    <w:pPr>
      <w:spacing w:before="240"/>
      <w:outlineLvl w:val="9"/>
    </w:pPr>
    <w:rPr>
      <w:noProof/>
      <w:sz w:val="24"/>
    </w:rPr>
  </w:style>
  <w:style w:type="paragraph" w:customStyle="1" w:styleId="MiniTOCItem">
    <w:name w:val="MiniTOCItem"/>
    <w:basedOn w:val="ListBullet"/>
    <w:rsid w:val="00F37EAA"/>
    <w:pPr>
      <w:numPr>
        <w:numId w:val="0"/>
      </w:numPr>
      <w:tabs>
        <w:tab w:val="right" w:leader="dot" w:pos="6521"/>
      </w:tabs>
      <w:spacing w:before="0" w:after="0"/>
    </w:pPr>
  </w:style>
  <w:style w:type="paragraph" w:customStyle="1" w:styleId="TOFTitle">
    <w:name w:val="TOFTitle"/>
    <w:basedOn w:val="TOCTitle"/>
    <w:rsid w:val="00F37EAA"/>
  </w:style>
  <w:style w:type="paragraph" w:styleId="TableofFigures">
    <w:name w:val="table of figures"/>
    <w:basedOn w:val="Normal"/>
    <w:next w:val="Normal"/>
    <w:semiHidden/>
    <w:rsid w:val="00F37EAA"/>
    <w:pPr>
      <w:tabs>
        <w:tab w:val="right" w:leader="dot" w:pos="9072"/>
      </w:tabs>
      <w:ind w:left="970" w:hanging="403"/>
    </w:pPr>
    <w:rPr>
      <w:rFonts w:ascii="Times New Roman" w:hAnsi="Times New Roman"/>
      <w:b/>
    </w:rPr>
  </w:style>
  <w:style w:type="paragraph" w:styleId="ListNumber">
    <w:name w:val="List Number"/>
    <w:basedOn w:val="List"/>
    <w:rsid w:val="00F37EAA"/>
    <w:pPr>
      <w:numPr>
        <w:numId w:val="11"/>
      </w:numPr>
    </w:pPr>
  </w:style>
  <w:style w:type="character" w:customStyle="1" w:styleId="WingdingSymbols">
    <w:name w:val="Wingding Symbols"/>
    <w:rsid w:val="00F37EAA"/>
    <w:rPr>
      <w:rFonts w:ascii="Wingdings" w:hAnsi="Wingdings"/>
    </w:rPr>
  </w:style>
  <w:style w:type="paragraph" w:customStyle="1" w:styleId="TableHeading">
    <w:name w:val="Table Heading"/>
    <w:basedOn w:val="HeadingBase"/>
    <w:rsid w:val="00F37EAA"/>
    <w:pPr>
      <w:keepLines/>
      <w:pBdr>
        <w:bottom w:val="single" w:sz="6" w:space="1" w:color="918585"/>
      </w:pBdr>
      <w:spacing w:before="240"/>
    </w:pPr>
  </w:style>
  <w:style w:type="character" w:customStyle="1" w:styleId="HotSpot">
    <w:name w:val="HotSpot"/>
    <w:rsid w:val="00F37EAA"/>
    <w:rPr>
      <w:color w:val="0033CC"/>
      <w:u w:val="none"/>
    </w:rPr>
  </w:style>
  <w:style w:type="paragraph" w:customStyle="1" w:styleId="BodyTextRight">
    <w:name w:val="Body Text Right"/>
    <w:basedOn w:val="BodyText"/>
    <w:rsid w:val="00F37EAA"/>
    <w:pPr>
      <w:spacing w:before="0" w:after="0"/>
      <w:jc w:val="right"/>
    </w:pPr>
  </w:style>
  <w:style w:type="paragraph" w:styleId="Index3">
    <w:name w:val="index 3"/>
    <w:basedOn w:val="ListNumber2"/>
    <w:next w:val="Normal"/>
    <w:semiHidden/>
    <w:rsid w:val="00F37EAA"/>
    <w:pPr>
      <w:numPr>
        <w:numId w:val="0"/>
      </w:numPr>
      <w:tabs>
        <w:tab w:val="right" w:leader="dot" w:pos="4176"/>
      </w:tabs>
    </w:pPr>
  </w:style>
  <w:style w:type="paragraph" w:styleId="ListNumber2">
    <w:name w:val="List Number 2"/>
    <w:basedOn w:val="List2"/>
    <w:rsid w:val="00F37EAA"/>
    <w:pPr>
      <w:numPr>
        <w:numId w:val="10"/>
      </w:numPr>
      <w:tabs>
        <w:tab w:val="clear" w:pos="1060"/>
      </w:tabs>
    </w:pPr>
  </w:style>
  <w:style w:type="paragraph" w:customStyle="1" w:styleId="MarginNote">
    <w:name w:val="Margin Note"/>
    <w:basedOn w:val="BodyText"/>
    <w:rsid w:val="00F37E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E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E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7EAA"/>
    <w:rPr>
      <w:sz w:val="32"/>
    </w:rPr>
  </w:style>
  <w:style w:type="paragraph" w:customStyle="1" w:styleId="HeadingProcedure">
    <w:name w:val="Heading Procedure"/>
    <w:basedOn w:val="HeadingBase"/>
    <w:next w:val="Normal"/>
    <w:rsid w:val="00F37EAA"/>
    <w:pPr>
      <w:tabs>
        <w:tab w:val="left" w:pos="0"/>
      </w:tabs>
      <w:spacing w:before="120" w:after="60"/>
    </w:pPr>
    <w:rPr>
      <w:i/>
      <w:color w:val="918585"/>
      <w:sz w:val="22"/>
    </w:rPr>
  </w:style>
  <w:style w:type="paragraph" w:customStyle="1" w:styleId="TableBodyText">
    <w:name w:val="Table Body Text"/>
    <w:basedOn w:val="BodyText"/>
    <w:rsid w:val="00F37EAA"/>
    <w:pPr>
      <w:spacing w:before="60" w:after="60"/>
    </w:pPr>
  </w:style>
  <w:style w:type="paragraph" w:styleId="ListContinue">
    <w:name w:val="List Continue"/>
    <w:basedOn w:val="List"/>
    <w:rsid w:val="00F37EAA"/>
    <w:pPr>
      <w:ind w:firstLine="0"/>
    </w:pPr>
  </w:style>
  <w:style w:type="paragraph" w:customStyle="1" w:styleId="ListNote">
    <w:name w:val="List Note"/>
    <w:basedOn w:val="List"/>
    <w:rsid w:val="00F37EAA"/>
    <w:pPr>
      <w:pBdr>
        <w:top w:val="single" w:sz="6" w:space="2" w:color="918585"/>
        <w:bottom w:val="single" w:sz="6" w:space="2" w:color="918585"/>
      </w:pBdr>
      <w:tabs>
        <w:tab w:val="left" w:pos="1021"/>
      </w:tabs>
      <w:ind w:firstLine="0"/>
    </w:pPr>
  </w:style>
  <w:style w:type="paragraph" w:customStyle="1" w:styleId="Warning">
    <w:name w:val="Warning"/>
    <w:basedOn w:val="BodyText"/>
    <w:rsid w:val="00F37EAA"/>
    <w:pPr>
      <w:shd w:val="clear" w:color="auto" w:fill="D9D9D9"/>
      <w:tabs>
        <w:tab w:val="left" w:pos="992"/>
      </w:tabs>
      <w:ind w:left="119" w:right="119"/>
    </w:pPr>
    <w:rPr>
      <w:sz w:val="20"/>
    </w:rPr>
  </w:style>
  <w:style w:type="paragraph" w:customStyle="1" w:styleId="MarginIcons">
    <w:name w:val="Margin Icons"/>
    <w:basedOn w:val="BodyText"/>
    <w:rsid w:val="00F37E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EAA"/>
    <w:rPr>
      <w:rFonts w:ascii="Courier New" w:hAnsi="Courier New"/>
    </w:rPr>
  </w:style>
  <w:style w:type="paragraph" w:customStyle="1" w:styleId="NoteBullet">
    <w:name w:val="Note Bullet"/>
    <w:basedOn w:val="Note"/>
    <w:rsid w:val="00F37EAA"/>
    <w:pPr>
      <w:tabs>
        <w:tab w:val="clear" w:pos="680"/>
      </w:tabs>
      <w:spacing w:before="60" w:after="60"/>
    </w:pPr>
  </w:style>
  <w:style w:type="paragraph" w:customStyle="1" w:styleId="SubHeading2">
    <w:name w:val="SubHeading2"/>
    <w:basedOn w:val="HeadingBase"/>
    <w:rsid w:val="00F37EAA"/>
    <w:pPr>
      <w:spacing w:before="240" w:after="60"/>
    </w:pPr>
    <w:rPr>
      <w:sz w:val="20"/>
    </w:rPr>
  </w:style>
  <w:style w:type="paragraph" w:customStyle="1" w:styleId="SubHeading1">
    <w:name w:val="SubHeading1"/>
    <w:basedOn w:val="HeadingBase"/>
    <w:rsid w:val="00F37EAA"/>
    <w:pPr>
      <w:spacing w:before="240" w:after="60"/>
    </w:pPr>
    <w:rPr>
      <w:color w:val="918585"/>
      <w:sz w:val="22"/>
    </w:rPr>
  </w:style>
  <w:style w:type="paragraph" w:customStyle="1" w:styleId="SideHeading">
    <w:name w:val="Side Heading"/>
    <w:basedOn w:val="HeadingBase"/>
    <w:rsid w:val="00F37E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EAA"/>
    <w:pPr>
      <w:numPr>
        <w:numId w:val="12"/>
      </w:numPr>
    </w:pPr>
  </w:style>
  <w:style w:type="paragraph" w:styleId="PlainText">
    <w:name w:val="Plain Text"/>
    <w:basedOn w:val="Normal"/>
    <w:link w:val="PlainTextChar"/>
    <w:rsid w:val="00F37EAA"/>
    <w:rPr>
      <w:sz w:val="20"/>
    </w:rPr>
  </w:style>
  <w:style w:type="character" w:customStyle="1" w:styleId="PlainTextChar">
    <w:name w:val="Plain Text Char"/>
    <w:basedOn w:val="DefaultParagraphFont"/>
    <w:link w:val="PlainText"/>
    <w:rsid w:val="00F37E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7EAA"/>
    <w:rPr>
      <w:b/>
      <w:smallCaps/>
    </w:rPr>
  </w:style>
  <w:style w:type="paragraph" w:customStyle="1" w:styleId="TableListNumber">
    <w:name w:val="Table List Number"/>
    <w:basedOn w:val="ListNumber"/>
    <w:rsid w:val="00F37EAA"/>
    <w:pPr>
      <w:numPr>
        <w:numId w:val="0"/>
      </w:numPr>
    </w:pPr>
  </w:style>
  <w:style w:type="paragraph" w:styleId="TOC4">
    <w:name w:val="toc 4"/>
    <w:basedOn w:val="TOCBase"/>
    <w:next w:val="Normal"/>
    <w:semiHidden/>
    <w:rsid w:val="00F37EAA"/>
    <w:pPr>
      <w:tabs>
        <w:tab w:val="right" w:leader="dot" w:pos="9071"/>
      </w:tabs>
      <w:ind w:left="1701"/>
    </w:pPr>
  </w:style>
  <w:style w:type="paragraph" w:customStyle="1" w:styleId="ListAlpha">
    <w:name w:val="List Alpha"/>
    <w:basedOn w:val="List"/>
    <w:rsid w:val="00F37EAA"/>
    <w:pPr>
      <w:numPr>
        <w:numId w:val="9"/>
      </w:numPr>
    </w:pPr>
  </w:style>
  <w:style w:type="paragraph" w:customStyle="1" w:styleId="ListAlpha2">
    <w:name w:val="List Alpha 2"/>
    <w:basedOn w:val="List2"/>
    <w:rsid w:val="00F37EAA"/>
    <w:pPr>
      <w:numPr>
        <w:numId w:val="8"/>
      </w:numPr>
    </w:pPr>
  </w:style>
  <w:style w:type="paragraph" w:styleId="List3">
    <w:name w:val="List 3"/>
    <w:basedOn w:val="BodyText"/>
    <w:rsid w:val="00F37EAA"/>
    <w:pPr>
      <w:tabs>
        <w:tab w:val="left" w:pos="1021"/>
      </w:tabs>
      <w:spacing w:before="60" w:after="60"/>
      <w:ind w:left="1020" w:hanging="340"/>
    </w:pPr>
  </w:style>
  <w:style w:type="paragraph" w:styleId="List4">
    <w:name w:val="List 4"/>
    <w:basedOn w:val="BodyText"/>
    <w:rsid w:val="00F37EAA"/>
    <w:pPr>
      <w:tabs>
        <w:tab w:val="left" w:pos="1361"/>
      </w:tabs>
      <w:spacing w:before="60" w:after="60"/>
      <w:ind w:left="1361" w:hanging="340"/>
    </w:pPr>
  </w:style>
  <w:style w:type="paragraph" w:styleId="List5">
    <w:name w:val="List 5"/>
    <w:basedOn w:val="BodyText"/>
    <w:rsid w:val="00F37EAA"/>
    <w:pPr>
      <w:tabs>
        <w:tab w:val="left" w:pos="1701"/>
      </w:tabs>
      <w:spacing w:before="60" w:after="60"/>
      <w:ind w:left="1701" w:hanging="340"/>
    </w:pPr>
  </w:style>
  <w:style w:type="paragraph" w:styleId="ListBullet3">
    <w:name w:val="List Bullet 3"/>
    <w:basedOn w:val="List3"/>
    <w:rsid w:val="00F37EAA"/>
    <w:pPr>
      <w:numPr>
        <w:numId w:val="15"/>
      </w:numPr>
      <w:tabs>
        <w:tab w:val="clear" w:pos="1021"/>
      </w:tabs>
      <w:ind w:left="1037" w:hanging="357"/>
    </w:pPr>
  </w:style>
  <w:style w:type="paragraph" w:styleId="ListBullet4">
    <w:name w:val="List Bullet 4"/>
    <w:basedOn w:val="List4"/>
    <w:rsid w:val="00F37EAA"/>
    <w:pPr>
      <w:numPr>
        <w:numId w:val="3"/>
      </w:numPr>
    </w:pPr>
  </w:style>
  <w:style w:type="paragraph" w:styleId="ListBullet5">
    <w:name w:val="List Bullet 5"/>
    <w:basedOn w:val="List5"/>
    <w:rsid w:val="00F37EAA"/>
    <w:pPr>
      <w:numPr>
        <w:numId w:val="4"/>
      </w:numPr>
    </w:pPr>
  </w:style>
  <w:style w:type="paragraph" w:styleId="ListContinue2">
    <w:name w:val="List Continue 2"/>
    <w:basedOn w:val="List2"/>
    <w:rsid w:val="00F37EAA"/>
    <w:pPr>
      <w:ind w:firstLine="0"/>
    </w:pPr>
  </w:style>
  <w:style w:type="paragraph" w:styleId="ListContinue3">
    <w:name w:val="List Continue 3"/>
    <w:basedOn w:val="List3"/>
    <w:rsid w:val="00F37EAA"/>
    <w:pPr>
      <w:ind w:left="1021" w:firstLine="0"/>
    </w:pPr>
  </w:style>
  <w:style w:type="paragraph" w:styleId="ListContinue4">
    <w:name w:val="List Continue 4"/>
    <w:basedOn w:val="List4"/>
    <w:rsid w:val="00F37EAA"/>
    <w:pPr>
      <w:ind w:firstLine="0"/>
    </w:pPr>
  </w:style>
  <w:style w:type="paragraph" w:styleId="ListContinue5">
    <w:name w:val="List Continue 5"/>
    <w:basedOn w:val="List5"/>
    <w:rsid w:val="00F37EAA"/>
    <w:pPr>
      <w:ind w:firstLine="0"/>
    </w:pPr>
  </w:style>
  <w:style w:type="paragraph" w:styleId="ListNumber3">
    <w:name w:val="List Number 3"/>
    <w:basedOn w:val="List3"/>
    <w:rsid w:val="00F37EAA"/>
    <w:pPr>
      <w:numPr>
        <w:numId w:val="5"/>
      </w:numPr>
    </w:pPr>
  </w:style>
  <w:style w:type="paragraph" w:styleId="ListNumber4">
    <w:name w:val="List Number 4"/>
    <w:basedOn w:val="List4"/>
    <w:rsid w:val="00F37EAA"/>
    <w:pPr>
      <w:numPr>
        <w:numId w:val="6"/>
      </w:numPr>
    </w:pPr>
  </w:style>
  <w:style w:type="paragraph" w:styleId="ListNumber5">
    <w:name w:val="List Number 5"/>
    <w:basedOn w:val="List5"/>
    <w:rsid w:val="00F37EAA"/>
    <w:pPr>
      <w:numPr>
        <w:numId w:val="7"/>
      </w:numPr>
    </w:pPr>
  </w:style>
  <w:style w:type="paragraph" w:styleId="BlockText">
    <w:name w:val="Block Text"/>
    <w:basedOn w:val="Normal"/>
    <w:rsid w:val="00F37EAA"/>
    <w:pPr>
      <w:spacing w:after="120"/>
      <w:ind w:left="1440" w:right="1440"/>
    </w:pPr>
  </w:style>
  <w:style w:type="character" w:customStyle="1" w:styleId="Subscript">
    <w:name w:val="Subscript"/>
    <w:basedOn w:val="DefaultParagraphFont"/>
    <w:rsid w:val="00F37EAA"/>
    <w:rPr>
      <w:sz w:val="16"/>
      <w:vertAlign w:val="subscript"/>
    </w:rPr>
  </w:style>
  <w:style w:type="character" w:customStyle="1" w:styleId="Superscript">
    <w:name w:val="Superscript"/>
    <w:basedOn w:val="DefaultParagraphFont"/>
    <w:rsid w:val="00F37EAA"/>
    <w:rPr>
      <w:sz w:val="16"/>
      <w:vertAlign w:val="superscript"/>
    </w:rPr>
  </w:style>
  <w:style w:type="character" w:customStyle="1" w:styleId="Symbols">
    <w:name w:val="Symbols"/>
    <w:basedOn w:val="DefaultParagraphFont"/>
    <w:rsid w:val="00F37EAA"/>
    <w:rPr>
      <w:rFonts w:ascii="Symbol" w:hAnsi="Symbol"/>
    </w:rPr>
  </w:style>
  <w:style w:type="character" w:customStyle="1" w:styleId="MenuOptions">
    <w:name w:val="Menu Options"/>
    <w:basedOn w:val="DefaultParagraphFont"/>
    <w:rsid w:val="00F37EAA"/>
    <w:rPr>
      <w:rFonts w:ascii="Arial Narrow" w:hAnsi="Arial Narrow"/>
      <w:smallCaps/>
    </w:rPr>
  </w:style>
  <w:style w:type="character" w:customStyle="1" w:styleId="Buttons">
    <w:name w:val="Buttons"/>
    <w:basedOn w:val="DefaultParagraphFont"/>
    <w:rsid w:val="00F37EAA"/>
    <w:rPr>
      <w:b/>
    </w:rPr>
  </w:style>
  <w:style w:type="character" w:customStyle="1" w:styleId="Underlined">
    <w:name w:val="Underlined"/>
    <w:basedOn w:val="DefaultParagraphFont"/>
    <w:rsid w:val="00F37EAA"/>
    <w:rPr>
      <w:u w:val="single"/>
    </w:rPr>
  </w:style>
  <w:style w:type="paragraph" w:customStyle="1" w:styleId="TableBodyTextRight">
    <w:name w:val="Table Body Text Right"/>
    <w:basedOn w:val="TableBodyText"/>
    <w:rsid w:val="00F37EAA"/>
    <w:pPr>
      <w:widowControl w:val="0"/>
      <w:autoSpaceDE w:val="0"/>
      <w:autoSpaceDN w:val="0"/>
      <w:adjustRightInd w:val="0"/>
      <w:jc w:val="right"/>
    </w:pPr>
    <w:rPr>
      <w:rFonts w:cs="Arial"/>
      <w:szCs w:val="18"/>
    </w:rPr>
  </w:style>
  <w:style w:type="paragraph" w:customStyle="1" w:styleId="CopyrightText">
    <w:name w:val="Copyright Text"/>
    <w:basedOn w:val="BodyText"/>
    <w:rsid w:val="00F37EAA"/>
    <w:rPr>
      <w:sz w:val="18"/>
    </w:rPr>
  </w:style>
  <w:style w:type="paragraph" w:customStyle="1" w:styleId="BodySmallRight">
    <w:name w:val="Body Small Right"/>
    <w:basedOn w:val="BodyTextRight"/>
    <w:rsid w:val="00F37EAA"/>
    <w:rPr>
      <w:sz w:val="18"/>
      <w:szCs w:val="18"/>
    </w:rPr>
  </w:style>
  <w:style w:type="paragraph" w:customStyle="1" w:styleId="MarginEdition">
    <w:name w:val="Margin Edition"/>
    <w:basedOn w:val="MarginNote"/>
    <w:rsid w:val="00F37EAA"/>
    <w:pPr>
      <w:spacing w:before="0" w:after="0"/>
    </w:pPr>
    <w:rPr>
      <w:rFonts w:ascii="Times New Roman" w:hAnsi="Times New Roman"/>
      <w:color w:val="999999"/>
    </w:rPr>
  </w:style>
  <w:style w:type="paragraph" w:customStyle="1" w:styleId="Spacer">
    <w:name w:val="Spacer"/>
    <w:basedOn w:val="Normal"/>
    <w:rsid w:val="00F37EAA"/>
    <w:rPr>
      <w:sz w:val="2"/>
      <w:szCs w:val="2"/>
    </w:rPr>
  </w:style>
  <w:style w:type="character" w:customStyle="1" w:styleId="Small">
    <w:name w:val="Small"/>
    <w:basedOn w:val="DefaultParagraphFont"/>
    <w:rsid w:val="00F37EAA"/>
    <w:rPr>
      <w:sz w:val="16"/>
    </w:rPr>
  </w:style>
  <w:style w:type="paragraph" w:customStyle="1" w:styleId="WideTable">
    <w:name w:val="Wide Table"/>
    <w:basedOn w:val="Normal"/>
    <w:rsid w:val="00F37EAA"/>
    <w:pPr>
      <w:ind w:left="-1418"/>
    </w:pPr>
    <w:rPr>
      <w:sz w:val="2"/>
      <w:szCs w:val="2"/>
    </w:rPr>
  </w:style>
  <w:style w:type="character" w:styleId="PageNumber">
    <w:name w:val="page number"/>
    <w:basedOn w:val="DefaultParagraphFont"/>
    <w:rsid w:val="00F37EAA"/>
  </w:style>
  <w:style w:type="paragraph" w:styleId="Quote">
    <w:name w:val="Quote"/>
    <w:basedOn w:val="Heading1"/>
    <w:link w:val="QuoteChar"/>
    <w:qFormat/>
    <w:rsid w:val="00F37EAA"/>
    <w:rPr>
      <w:b w:val="0"/>
      <w:sz w:val="72"/>
      <w:szCs w:val="72"/>
      <w:lang w:val="en-NZ"/>
    </w:rPr>
  </w:style>
  <w:style w:type="character" w:customStyle="1" w:styleId="QuoteChar">
    <w:name w:val="Quote Char"/>
    <w:basedOn w:val="DefaultParagraphFont"/>
    <w:link w:val="Quote"/>
    <w:rsid w:val="00F37E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EAA"/>
    <w:pPr>
      <w:pageBreakBefore/>
    </w:pPr>
  </w:style>
  <w:style w:type="paragraph" w:customStyle="1" w:styleId="Border">
    <w:name w:val="Border"/>
    <w:basedOn w:val="Normal"/>
    <w:qFormat/>
    <w:rsid w:val="00F37E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EAA"/>
    <w:rPr>
      <w:b/>
      <w:bCs/>
      <w:i/>
      <w:iCs/>
      <w:color w:val="auto"/>
    </w:rPr>
  </w:style>
  <w:style w:type="paragraph" w:styleId="IntenseQuote">
    <w:name w:val="Intense Quote"/>
    <w:basedOn w:val="Normal"/>
    <w:next w:val="Normal"/>
    <w:link w:val="IntenseQuoteChar"/>
    <w:uiPriority w:val="30"/>
    <w:qFormat/>
    <w:rsid w:val="00F37E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E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7EAA"/>
    <w:rPr>
      <w:smallCaps/>
      <w:color w:val="auto"/>
      <w:u w:val="single"/>
    </w:rPr>
  </w:style>
  <w:style w:type="character" w:styleId="IntenseReference">
    <w:name w:val="Intense Reference"/>
    <w:basedOn w:val="DefaultParagraphFont"/>
    <w:uiPriority w:val="32"/>
    <w:qFormat/>
    <w:rsid w:val="00F37EAA"/>
    <w:rPr>
      <w:b/>
      <w:bCs/>
      <w:smallCaps/>
      <w:color w:val="auto"/>
      <w:spacing w:val="5"/>
      <w:u w:val="single"/>
    </w:rPr>
  </w:style>
  <w:style w:type="paragraph" w:customStyle="1" w:styleId="2ColumnHeading">
    <w:name w:val="2Column Heading"/>
    <w:basedOn w:val="BodyText"/>
    <w:qFormat/>
    <w:rsid w:val="00F37EAA"/>
    <w:pPr>
      <w:spacing w:after="60"/>
      <w:ind w:left="-2268"/>
    </w:pPr>
    <w:rPr>
      <w:b/>
    </w:rPr>
  </w:style>
  <w:style w:type="paragraph" w:customStyle="1" w:styleId="Heading1TOC">
    <w:name w:val="Heading1 TOC"/>
    <w:basedOn w:val="Normal"/>
    <w:qFormat/>
    <w:rsid w:val="00F37EAA"/>
    <w:pPr>
      <w:spacing w:before="240" w:after="120"/>
    </w:pPr>
    <w:rPr>
      <w:rFonts w:ascii="Times New Roman" w:hAnsi="Times New Roman"/>
      <w:b/>
      <w:sz w:val="32"/>
    </w:rPr>
  </w:style>
  <w:style w:type="paragraph" w:customStyle="1" w:styleId="Heading2TOC">
    <w:name w:val="Heading2 TOC"/>
    <w:basedOn w:val="Normal"/>
    <w:qFormat/>
    <w:rsid w:val="00F37EAA"/>
    <w:pPr>
      <w:spacing w:before="240" w:after="60"/>
    </w:pPr>
    <w:rPr>
      <w:rFonts w:ascii="Times New Roman" w:hAnsi="Times New Roman"/>
      <w:b/>
      <w:sz w:val="28"/>
    </w:rPr>
  </w:style>
  <w:style w:type="character" w:customStyle="1" w:styleId="Underline">
    <w:name w:val="Underline"/>
    <w:basedOn w:val="DefaultParagraphFont"/>
    <w:qFormat/>
    <w:rsid w:val="00F37EAA"/>
    <w:rPr>
      <w:u w:val="single"/>
    </w:rPr>
  </w:style>
  <w:style w:type="paragraph" w:styleId="BalloonText">
    <w:name w:val="Balloon Text"/>
    <w:basedOn w:val="Normal"/>
    <w:link w:val="BalloonTextChar"/>
    <w:rsid w:val="00F37EAA"/>
    <w:rPr>
      <w:rFonts w:ascii="Tahoma" w:hAnsi="Tahoma" w:cs="Tahoma"/>
      <w:sz w:val="16"/>
      <w:szCs w:val="16"/>
    </w:rPr>
  </w:style>
  <w:style w:type="character" w:customStyle="1" w:styleId="BalloonTextChar">
    <w:name w:val="Balloon Text Char"/>
    <w:basedOn w:val="DefaultParagraphFont"/>
    <w:link w:val="BalloonText"/>
    <w:rsid w:val="00F37E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7E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7E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1771</Words>
  <Characters>10837</Characters>
  <Application>Microsoft Office Word</Application>
  <DocSecurity>0</DocSecurity>
  <Lines>382</Lines>
  <Paragraphs>239</Paragraphs>
  <ScaleCrop>false</ScaleCrop>
  <Company>Author-it Software Corporation Ltd.</Company>
  <LinksUpToDate>false</LinksUpToDate>
  <CharactersWithSpaces>12572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SISSRGL305A Use advanced level Rugby League game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2012-05-26T10:02:00Z</dcterms:created>
  <dcterms:modified xsi:type="dcterms:W3CDTF">2012-05-26T10:02:00Z</dcterms:modified>
</cp:coreProperties>
</file>