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5F64" w:rsidP="00E95F64">
      <w:pPr>
        <w:pStyle w:val="Title"/>
      </w:pPr>
      <w:bookmarkStart w:id="0" w:name="_GoBack"/>
      <w:bookmarkEnd w:id="0"/>
      <w:r>
        <w:fldChar w:fldCharType="begin"/>
      </w:r>
      <w:r>
        <w:instrText xml:space="preserve"> TITLE   \* MERGEFORMAT </w:instrText>
      </w:r>
      <w:r>
        <w:fldChar w:fldCharType="separate"/>
      </w:r>
      <w:r>
        <w:t>SISSOGP402A Conduct  a fitness and recovery program for officials</w:t>
      </w:r>
      <w:r>
        <w:fldChar w:fldCharType="end"/>
      </w:r>
    </w:p>
    <w:p w:rsidR="00E95F64" w:rsidP="00E95F64">
      <w:pPr>
        <w:pStyle w:val="Version"/>
        <w:sectPr w:rsidSect="004E6B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E6B3D" w:rsidP="004E6B3D">
      <w:pPr>
        <w:pStyle w:val="SuperHeading"/>
      </w:pPr>
      <w:r w:rsidRPr="004E6B3D">
        <w:t>SISSOGP402A Conduct  a fitness and recovery program for officials</w:t>
      </w:r>
    </w:p>
    <w:p w:rsidR="00000000" w:rsidRPr="004E6B3D" w:rsidP="004E6B3D">
      <w:pPr>
        <w:pStyle w:val="Heading1"/>
      </w:pPr>
      <w:bookmarkStart w:id="1" w:name="O_370198"/>
      <w:bookmarkEnd w:id="1"/>
      <w:r w:rsidRPr="004E6B3D">
        <w:t>Modification History</w:t>
      </w:r>
    </w:p>
    <w:p w:rsidR="00000000" w:rsidRPr="004E6B3D" w:rsidP="004E6B3D">
      <w:pPr>
        <w:pStyle w:val="BodyText"/>
      </w:pPr>
      <w:r w:rsidRPr="004E6B3D">
        <w:t>Not Applicable</w:t>
      </w:r>
    </w:p>
    <w:p w:rsidR="00000000" w:rsidRPr="004E6B3D" w:rsidP="004E6B3D">
      <w:pPr>
        <w:pStyle w:val="AllowPageBreak"/>
      </w:pPr>
    </w:p>
    <w:p w:rsidR="00000000" w:rsidRPr="004E6B3D" w:rsidP="004E6B3D">
      <w:pPr>
        <w:pStyle w:val="Heading1"/>
      </w:pPr>
      <w:bookmarkStart w:id="2" w:name="O_370194"/>
      <w:bookmarkEnd w:id="2"/>
      <w:r w:rsidRPr="004E6B3D">
        <w:t>Unit Descriptor</w:t>
      </w:r>
    </w:p>
    <w:p w:rsidR="00000000" w:rsidRPr="004E6B3D" w:rsidP="004E6B3D">
      <w:pPr>
        <w:pStyle w:val="BodyText"/>
      </w:pPr>
      <w:r w:rsidRPr="004E6B3D">
        <w:t>This unit descr</w:t>
      </w:r>
      <w:r w:rsidRPr="004E6B3D">
        <w:t>ibes the performance outcomes, skills and knowledge to apply the principles of training and recovery to plan, implement and evaluate a fitness and recovery program for sports officials.</w:t>
      </w:r>
    </w:p>
    <w:p w:rsidR="00000000" w:rsidRPr="004E6B3D" w:rsidP="004E6B3D">
      <w:pPr>
        <w:pStyle w:val="AllowPageBreak"/>
      </w:pPr>
    </w:p>
    <w:p w:rsidR="00000000" w:rsidRPr="004E6B3D" w:rsidP="004E6B3D">
      <w:pPr>
        <w:pStyle w:val="Heading1"/>
      </w:pPr>
      <w:bookmarkStart w:id="3" w:name="O_370207"/>
      <w:bookmarkEnd w:id="3"/>
      <w:r w:rsidRPr="004E6B3D">
        <w:t>Application of the Unit</w:t>
      </w:r>
    </w:p>
    <w:p w:rsidR="00000000" w:rsidRPr="004E6B3D" w:rsidP="004E6B3D">
      <w:pPr>
        <w:pStyle w:val="BodyText"/>
      </w:pPr>
      <w:r w:rsidRPr="004E6B3D">
        <w:t>This unit applies to those wo</w:t>
      </w:r>
      <w:r w:rsidRPr="004E6B3D">
        <w:t>rking autonomously within supervisory roles in a sport and recreation environment. It applies to personnel who are responsible for planning, implementing and evaluating sport programs and activities to develop sports staff. This may include those working i</w:t>
      </w:r>
      <w:r w:rsidRPr="004E6B3D">
        <w:t>n a sports development role such as program developers.</w:t>
      </w:r>
    </w:p>
    <w:p w:rsidR="00000000" w:rsidRPr="004E6B3D" w:rsidP="004E6B3D">
      <w:pPr>
        <w:pStyle w:val="AllowPageBreak"/>
      </w:pPr>
    </w:p>
    <w:p w:rsidR="00000000" w:rsidRPr="004E6B3D" w:rsidP="004E6B3D">
      <w:pPr>
        <w:pStyle w:val="Heading1"/>
      </w:pPr>
      <w:bookmarkStart w:id="4" w:name="O_370199"/>
      <w:bookmarkEnd w:id="4"/>
      <w:r w:rsidRPr="004E6B3D">
        <w:t>Licensing/Regulatory Information</w:t>
      </w:r>
    </w:p>
    <w:p w:rsidR="00000000" w:rsidRPr="004E6B3D" w:rsidP="004E6B3D">
      <w:pPr>
        <w:pStyle w:val="BodyText"/>
      </w:pPr>
      <w:r w:rsidRPr="004E6B3D">
        <w:t>No licensing, regulatory or certification requirements apply to this unit at the time of endorsement.</w:t>
      </w:r>
    </w:p>
    <w:p w:rsidR="00000000" w:rsidRPr="004E6B3D" w:rsidP="004E6B3D">
      <w:pPr>
        <w:pStyle w:val="AllowPageBreak"/>
      </w:pPr>
    </w:p>
    <w:p w:rsidR="00000000" w:rsidRPr="004E6B3D" w:rsidP="004E6B3D">
      <w:pPr>
        <w:pStyle w:val="Heading1"/>
      </w:pPr>
      <w:bookmarkStart w:id="5" w:name="O_370197"/>
      <w:bookmarkEnd w:id="5"/>
      <w:r w:rsidRPr="004E6B3D">
        <w:t>Pre-Requisites</w:t>
      </w:r>
    </w:p>
    <w:p w:rsidR="00000000" w:rsidRPr="004E6B3D" w:rsidP="004E6B3D">
      <w:pPr>
        <w:pStyle w:val="BodyText"/>
      </w:pPr>
      <w:r w:rsidRPr="004E6B3D">
        <w:t>Nil</w:t>
      </w:r>
    </w:p>
    <w:p w:rsidR="00000000" w:rsidRPr="004E6B3D" w:rsidP="004E6B3D">
      <w:pPr>
        <w:pStyle w:val="AllowPageBreak"/>
      </w:pPr>
    </w:p>
    <w:p w:rsidR="00000000" w:rsidRPr="004E6B3D" w:rsidP="004E6B3D">
      <w:pPr>
        <w:pStyle w:val="Heading1"/>
      </w:pPr>
      <w:bookmarkStart w:id="6" w:name="O_370202"/>
      <w:bookmarkEnd w:id="6"/>
      <w:r w:rsidRPr="004E6B3D">
        <w:t>Employability Skills Information</w:t>
      </w:r>
    </w:p>
    <w:p w:rsidR="00000000" w:rsidRPr="004E6B3D" w:rsidP="004E6B3D">
      <w:pPr>
        <w:pStyle w:val="BodyText"/>
      </w:pPr>
      <w:r w:rsidRPr="004E6B3D">
        <w:t>This unit contains employability skills.</w:t>
      </w:r>
    </w:p>
    <w:p w:rsidR="00000000" w:rsidRPr="004E6B3D" w:rsidP="004E6B3D">
      <w:pPr>
        <w:pStyle w:val="AllowPageBreak"/>
      </w:pPr>
    </w:p>
    <w:p w:rsidR="00000000" w:rsidRPr="004E6B3D" w:rsidP="004E6B3D">
      <w:pPr>
        <w:pStyle w:val="Heading1"/>
      </w:pPr>
      <w:bookmarkStart w:id="7" w:name="O_370203"/>
      <w:bookmarkEnd w:id="7"/>
      <w:r w:rsidRPr="004E6B3D">
        <w:t>Elements and Performance Criteria Pre-Content</w:t>
      </w:r>
    </w:p>
    <w:p w:rsidR="00000000" w:rsidRPr="004E6B3D" w:rsidP="004E6B3D">
      <w:pPr>
        <w:pStyle w:val="Heading1"/>
      </w:pPr>
      <w:bookmarkStart w:id="8" w:name="O_370204"/>
      <w:bookmarkEnd w:id="8"/>
      <w:r w:rsidRPr="004E6B3D">
        <w:t>Elements and Performance Criteria</w:t>
      </w:r>
    </w:p>
    <w:tbl>
      <w:tblPr>
        <w:tblW w:w="0" w:type="auto"/>
        <w:tblLayout w:type="fixed"/>
        <w:tblCellMar>
          <w:left w:w="62" w:type="dxa"/>
          <w:right w:w="62" w:type="dxa"/>
        </w:tblCellMar>
        <w:tblLook w:val="0000"/>
      </w:tblPr>
      <w:tblGrid>
        <w:gridCol w:w="2584"/>
        <w:gridCol w:w="5938"/>
      </w:tblGrid>
      <w:tr w:rsidTr="00E95F64">
        <w:tblPrEx>
          <w:tblW w:w="0" w:type="auto"/>
          <w:tblLayout w:type="fixed"/>
          <w:tblCellMar>
            <w:left w:w="62" w:type="dxa"/>
            <w:right w:w="62" w:type="dxa"/>
          </w:tblCellMar>
          <w:tblLook w:val="0000"/>
        </w:tblPrEx>
        <w:trPr>
          <w:tblHeader/>
        </w:trPr>
        <w:tc>
          <w:tcPr>
            <w:tcW w:w="2584" w:type="dxa"/>
            <w:tcBorders>
              <w:top w:val="nil"/>
              <w:left w:val="nil"/>
              <w:bottom w:val="nil"/>
              <w:right w:val="nil"/>
            </w:tcBorders>
            <w:tcMar>
              <w:top w:w="0" w:type="dxa"/>
              <w:left w:w="62" w:type="dxa"/>
              <w:bottom w:w="0" w:type="dxa"/>
              <w:right w:w="62" w:type="dxa"/>
            </w:tcMar>
          </w:tcPr>
          <w:p w:rsidR="00000000" w:rsidRPr="004E6B3D" w:rsidP="004E6B3D">
            <w:pPr>
              <w:pStyle w:val="BodyText"/>
            </w:pPr>
            <w:r w:rsidRPr="004E6B3D">
              <w:rPr>
                <w:rStyle w:val="SpecialBold"/>
              </w:rPr>
              <w:t>ELEMENT</w:t>
            </w:r>
          </w:p>
        </w:tc>
        <w:tc>
          <w:tcPr>
            <w:tcW w:w="5938"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SpecialBold"/>
              </w:rPr>
              <w:t>PERFORMANCE CRITERIA</w:t>
            </w:r>
          </w:p>
        </w:tc>
      </w:tr>
      <w:tr w:rsidTr="00E95F64">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t>Elements describe the essential</w:t>
            </w:r>
            <w:r w:rsidRPr="004E6B3D">
              <w:t xml:space="preserve"> outcomes of a unit of competency.</w:t>
            </w:r>
          </w:p>
        </w:tc>
        <w:tc>
          <w:tcPr>
            <w:tcW w:w="5938"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t>Performance criteria describe the performance needed to demonstrate achievement of the element. Where bold italicised text is used, further information is detailed in the required skills and knowledge section and the rang</w:t>
            </w:r>
            <w:r w:rsidRPr="004E6B3D">
              <w:t>e statement. Assessment of performance is to be consistent with the evidence guide.</w:t>
            </w:r>
          </w:p>
        </w:tc>
      </w:tr>
      <w:tr w:rsidTr="00E95F64">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4E6B3D">
            <w:pPr>
              <w:pStyle w:val="List"/>
              <w:rPr>
                <w:lang w:val="en-NZ"/>
              </w:rPr>
            </w:pPr>
            <w:r w:rsidRPr="004E6B3D">
              <w:t>1.</w:t>
            </w:r>
            <w:r w:rsidRPr="004E6B3D">
              <w:tab/>
              <w:t>Prepare a fitness and recovery program.</w:t>
            </w:r>
          </w:p>
        </w:tc>
        <w:tc>
          <w:tcPr>
            <w:tcW w:w="5938" w:type="dxa"/>
            <w:tcBorders>
              <w:top w:val="nil"/>
              <w:left w:val="nil"/>
              <w:bottom w:val="nil"/>
              <w:right w:val="nil"/>
            </w:tcBorders>
            <w:tcMar>
              <w:top w:w="0" w:type="dxa"/>
              <w:left w:w="62" w:type="dxa"/>
              <w:bottom w:w="0" w:type="dxa"/>
              <w:right w:w="62" w:type="dxa"/>
            </w:tcMar>
          </w:tcPr>
          <w:p w:rsidR="00000000" w:rsidRPr="004E6B3D" w:rsidP="004E6B3D">
            <w:pPr>
              <w:pStyle w:val="List2"/>
            </w:pPr>
            <w:r w:rsidRPr="004E6B3D">
              <w:t>1.1.</w:t>
            </w:r>
            <w:r w:rsidRPr="004E6B3D">
              <w:tab/>
              <w:t xml:space="preserve">Access and analyse information pertaining to the body's </w:t>
            </w:r>
            <w:r w:rsidRPr="004E6B3D">
              <w:rPr>
                <w:rStyle w:val="BoldandItalics"/>
              </w:rPr>
              <w:t>responses to injury</w:t>
            </w:r>
            <w:r w:rsidRPr="004E6B3D">
              <w:t xml:space="preserve"> for the specific activity.</w:t>
            </w:r>
          </w:p>
          <w:p w:rsidR="00000000" w:rsidRPr="004E6B3D" w:rsidP="004E6B3D">
            <w:pPr>
              <w:pStyle w:val="List2"/>
            </w:pPr>
            <w:r w:rsidRPr="004E6B3D">
              <w:t>1.2.</w:t>
            </w:r>
            <w:r w:rsidRPr="004E6B3D">
              <w:tab/>
            </w:r>
            <w:r w:rsidRPr="004E6B3D">
              <w:t xml:space="preserve">Access and analyse relevant and current information from a range of </w:t>
            </w:r>
            <w:r w:rsidRPr="004E6B3D">
              <w:rPr>
                <w:rStyle w:val="BoldandItalics"/>
              </w:rPr>
              <w:t>sources</w:t>
            </w:r>
            <w:r w:rsidRPr="004E6B3D">
              <w:t xml:space="preserve"> in relation to </w:t>
            </w:r>
            <w:r w:rsidRPr="004E6B3D">
              <w:rPr>
                <w:rStyle w:val="BoldandItalics"/>
              </w:rPr>
              <w:t>recovery training techniques</w:t>
            </w:r>
            <w:r w:rsidRPr="004E6B3D">
              <w:t xml:space="preserve"> for the specific activity.</w:t>
            </w:r>
          </w:p>
          <w:p w:rsidR="00000000" w:rsidRPr="004E6B3D" w:rsidP="004E6B3D">
            <w:pPr>
              <w:pStyle w:val="List2"/>
            </w:pPr>
            <w:r w:rsidRPr="004E6B3D">
              <w:t>1.3.</w:t>
            </w:r>
            <w:r w:rsidRPr="004E6B3D">
              <w:tab/>
              <w:t>Establish the symptoms and causes of stress in officials.</w:t>
            </w:r>
          </w:p>
          <w:p w:rsidR="00000000" w:rsidRPr="004E6B3D" w:rsidP="004E6B3D">
            <w:pPr>
              <w:pStyle w:val="List2"/>
            </w:pPr>
            <w:r w:rsidRPr="004E6B3D">
              <w:t>1.4.</w:t>
            </w:r>
            <w:r w:rsidRPr="004E6B3D">
              <w:tab/>
              <w:t xml:space="preserve">Conduct a </w:t>
            </w:r>
            <w:r w:rsidRPr="004E6B3D">
              <w:rPr>
                <w:rStyle w:val="BoldandItalics"/>
              </w:rPr>
              <w:t>training needs analysis</w:t>
            </w:r>
            <w:r w:rsidRPr="004E6B3D">
              <w:t xml:space="preserve"> in cons</w:t>
            </w:r>
            <w:r w:rsidRPr="004E6B3D">
              <w:t xml:space="preserve">ultation with officials and according to </w:t>
            </w:r>
            <w:r w:rsidRPr="004E6B3D">
              <w:rPr>
                <w:rStyle w:val="BoldandItalics"/>
              </w:rPr>
              <w:t>organisational policies and procedures</w:t>
            </w:r>
            <w:r w:rsidRPr="004E6B3D">
              <w:t>.</w:t>
            </w:r>
          </w:p>
          <w:p w:rsidR="00000000" w:rsidRPr="004E6B3D" w:rsidP="004E6B3D">
            <w:pPr>
              <w:pStyle w:val="List2"/>
            </w:pPr>
            <w:r w:rsidRPr="004E6B3D">
              <w:t>1.5.</w:t>
            </w:r>
            <w:r w:rsidRPr="004E6B3D">
              <w:tab/>
              <w:t xml:space="preserve">Identify and access </w:t>
            </w:r>
            <w:r w:rsidRPr="004E6B3D">
              <w:rPr>
                <w:rStyle w:val="BoldandItalics"/>
              </w:rPr>
              <w:t>resources</w:t>
            </w:r>
            <w:r w:rsidRPr="004E6B3D">
              <w:t xml:space="preserve"> required for the program according to organisational policies and procedures.</w:t>
            </w:r>
          </w:p>
          <w:p w:rsidR="00000000" w:rsidP="004E6B3D">
            <w:pPr>
              <w:pStyle w:val="List2"/>
              <w:rPr>
                <w:lang w:val="en-NZ"/>
              </w:rPr>
            </w:pPr>
            <w:r w:rsidRPr="004E6B3D">
              <w:t>1.6.</w:t>
            </w:r>
            <w:r w:rsidRPr="004E6B3D">
              <w:tab/>
              <w:t xml:space="preserve">Prepare and document a </w:t>
            </w:r>
            <w:r w:rsidRPr="004E6B3D">
              <w:rPr>
                <w:rStyle w:val="BoldandItalics"/>
              </w:rPr>
              <w:t>fitness and recovery program</w:t>
            </w:r>
            <w:r w:rsidRPr="004E6B3D">
              <w:t xml:space="preserve"> for t</w:t>
            </w:r>
            <w:r w:rsidRPr="004E6B3D">
              <w:t>he specific activity.</w:t>
            </w:r>
          </w:p>
        </w:tc>
      </w:tr>
      <w:tr w:rsidTr="00E95F64">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4E6B3D">
            <w:pPr>
              <w:pStyle w:val="List"/>
              <w:rPr>
                <w:lang w:val="en-NZ"/>
              </w:rPr>
            </w:pPr>
            <w:r w:rsidRPr="004E6B3D">
              <w:t>2.</w:t>
            </w:r>
            <w:r w:rsidRPr="004E6B3D">
              <w:tab/>
              <w:t>Implement and manage the training and recovery program.</w:t>
            </w:r>
          </w:p>
        </w:tc>
        <w:tc>
          <w:tcPr>
            <w:tcW w:w="5938" w:type="dxa"/>
            <w:tcBorders>
              <w:top w:val="nil"/>
              <w:left w:val="nil"/>
              <w:bottom w:val="nil"/>
              <w:right w:val="nil"/>
            </w:tcBorders>
            <w:tcMar>
              <w:top w:w="0" w:type="dxa"/>
              <w:left w:w="62" w:type="dxa"/>
              <w:bottom w:w="0" w:type="dxa"/>
              <w:right w:w="62" w:type="dxa"/>
            </w:tcMar>
          </w:tcPr>
          <w:p w:rsidR="00000000" w:rsidRPr="004E6B3D" w:rsidP="004E6B3D">
            <w:pPr>
              <w:pStyle w:val="List2"/>
            </w:pPr>
            <w:r w:rsidRPr="004E6B3D">
              <w:t>2.1.</w:t>
            </w:r>
            <w:r w:rsidRPr="004E6B3D">
              <w:tab/>
              <w:t xml:space="preserve">Establish a process to monitor and manage </w:t>
            </w:r>
            <w:r w:rsidRPr="004E6B3D">
              <w:rPr>
                <w:rStyle w:val="BoldandItalics"/>
              </w:rPr>
              <w:t>issues</w:t>
            </w:r>
            <w:r w:rsidRPr="004E6B3D">
              <w:t xml:space="preserve"> related to the program in consultation with the official.</w:t>
            </w:r>
          </w:p>
          <w:p w:rsidR="00000000" w:rsidRPr="004E6B3D" w:rsidP="004E6B3D">
            <w:pPr>
              <w:pStyle w:val="List2"/>
            </w:pPr>
            <w:r w:rsidRPr="004E6B3D">
              <w:t>2.2.</w:t>
            </w:r>
            <w:r w:rsidRPr="004E6B3D">
              <w:tab/>
              <w:t xml:space="preserve">Apply </w:t>
            </w:r>
            <w:r w:rsidRPr="004E6B3D">
              <w:rPr>
                <w:rStyle w:val="BoldandItalics"/>
              </w:rPr>
              <w:t>components of fitness program</w:t>
            </w:r>
            <w:r w:rsidRPr="004E6B3D">
              <w:t xml:space="preserve"> for the official acco</w:t>
            </w:r>
            <w:r w:rsidRPr="004E6B3D">
              <w:t xml:space="preserve">rding to training needs analysis and </w:t>
            </w:r>
            <w:r w:rsidRPr="004E6B3D">
              <w:rPr>
                <w:rStyle w:val="BoldandItalics"/>
              </w:rPr>
              <w:t>relevant legislation</w:t>
            </w:r>
            <w:r w:rsidRPr="004E6B3D">
              <w:t>.</w:t>
            </w:r>
          </w:p>
          <w:p w:rsidR="00000000" w:rsidRPr="004E6B3D" w:rsidP="004E6B3D">
            <w:pPr>
              <w:pStyle w:val="List2"/>
            </w:pPr>
            <w:r w:rsidRPr="004E6B3D">
              <w:t>2.3.</w:t>
            </w:r>
            <w:r w:rsidRPr="004E6B3D">
              <w:tab/>
              <w:t>Monitor components of the program and modify as required.</w:t>
            </w:r>
          </w:p>
          <w:p w:rsidR="00000000" w:rsidRPr="004E6B3D" w:rsidP="004E6B3D">
            <w:pPr>
              <w:pStyle w:val="List2"/>
            </w:pPr>
            <w:r w:rsidRPr="004E6B3D">
              <w:t>2.4.</w:t>
            </w:r>
            <w:r w:rsidRPr="004E6B3D">
              <w:tab/>
              <w:t xml:space="preserve">Provide and coordinate </w:t>
            </w:r>
            <w:r w:rsidRPr="004E6B3D">
              <w:rPr>
                <w:rStyle w:val="BoldandItalics"/>
              </w:rPr>
              <w:t>support needs</w:t>
            </w:r>
            <w:r w:rsidRPr="004E6B3D">
              <w:t xml:space="preserve"> where adjustments to the program cause difficulty.</w:t>
            </w:r>
          </w:p>
          <w:p w:rsidR="00000000" w:rsidP="004E6B3D">
            <w:pPr>
              <w:pStyle w:val="List2"/>
              <w:rPr>
                <w:lang w:val="en-NZ"/>
              </w:rPr>
            </w:pPr>
            <w:r w:rsidRPr="004E6B3D">
              <w:t>2.5.</w:t>
            </w:r>
            <w:r w:rsidRPr="004E6B3D">
              <w:tab/>
              <w:t>Assist officials to apply recovery t</w:t>
            </w:r>
            <w:r w:rsidRPr="004E6B3D">
              <w:t>echniques after training or officiating according to organisational policies and procedures.</w:t>
            </w:r>
          </w:p>
        </w:tc>
      </w:tr>
      <w:tr w:rsidTr="00E95F64">
        <w:tblPrEx>
          <w:tblW w:w="0" w:type="auto"/>
          <w:tblLayout w:type="fixed"/>
          <w:tblCellMar>
            <w:left w:w="62" w:type="dxa"/>
            <w:right w:w="62" w:type="dxa"/>
          </w:tblCellMar>
          <w:tblLook w:val="0000"/>
        </w:tblPrEx>
        <w:tc>
          <w:tcPr>
            <w:tcW w:w="2584" w:type="dxa"/>
            <w:tcBorders>
              <w:top w:val="nil"/>
              <w:left w:val="nil"/>
              <w:bottom w:val="nil"/>
              <w:right w:val="nil"/>
            </w:tcBorders>
            <w:tcMar>
              <w:top w:w="0" w:type="dxa"/>
              <w:left w:w="62" w:type="dxa"/>
              <w:bottom w:w="0" w:type="dxa"/>
              <w:right w:w="62" w:type="dxa"/>
            </w:tcMar>
          </w:tcPr>
          <w:p w:rsidR="00000000" w:rsidP="004E6B3D">
            <w:pPr>
              <w:pStyle w:val="List"/>
              <w:rPr>
                <w:lang w:val="en-NZ"/>
              </w:rPr>
            </w:pPr>
            <w:r w:rsidRPr="004E6B3D">
              <w:t>3.</w:t>
            </w:r>
            <w:r w:rsidRPr="004E6B3D">
              <w:tab/>
              <w:t>Evaluate fitness and recovery program.</w:t>
            </w:r>
          </w:p>
        </w:tc>
        <w:tc>
          <w:tcPr>
            <w:tcW w:w="5938" w:type="dxa"/>
            <w:tcBorders>
              <w:top w:val="nil"/>
              <w:left w:val="nil"/>
              <w:bottom w:val="nil"/>
              <w:right w:val="nil"/>
            </w:tcBorders>
            <w:tcMar>
              <w:top w:w="0" w:type="dxa"/>
              <w:left w:w="62" w:type="dxa"/>
              <w:bottom w:w="0" w:type="dxa"/>
              <w:right w:w="62" w:type="dxa"/>
            </w:tcMar>
          </w:tcPr>
          <w:p w:rsidR="00000000" w:rsidRPr="004E6B3D" w:rsidP="004E6B3D">
            <w:pPr>
              <w:pStyle w:val="List2"/>
            </w:pPr>
            <w:r w:rsidRPr="004E6B3D">
              <w:t>3.1.</w:t>
            </w:r>
            <w:r w:rsidRPr="004E6B3D">
              <w:tab/>
              <w:t>Develop and implement evaluation methods to review the program in consultation with officials, according to organis</w:t>
            </w:r>
            <w:r w:rsidRPr="004E6B3D">
              <w:t>ational policies and procedures.</w:t>
            </w:r>
          </w:p>
          <w:p w:rsidR="00000000" w:rsidRPr="004E6B3D" w:rsidP="004E6B3D">
            <w:pPr>
              <w:pStyle w:val="List2"/>
            </w:pPr>
            <w:r w:rsidRPr="004E6B3D">
              <w:t>3.2.</w:t>
            </w:r>
            <w:r w:rsidRPr="004E6B3D">
              <w:tab/>
              <w:t xml:space="preserve">Adjust the fitness and recovery program in response </w:t>
            </w:r>
            <w:r w:rsidRPr="004E6B3D">
              <w:t>to recommendations to better meet the needs of officials.</w:t>
            </w:r>
          </w:p>
          <w:p w:rsidR="00000000" w:rsidRPr="004E6B3D" w:rsidP="004E6B3D">
            <w:pPr>
              <w:pStyle w:val="List2"/>
            </w:pPr>
            <w:r w:rsidRPr="004E6B3D">
              <w:t>3.3.</w:t>
            </w:r>
            <w:r w:rsidRPr="004E6B3D">
              <w:tab/>
              <w:t>Review own performance in conducting fitness and recovery programs and identify potential improvements.</w:t>
            </w:r>
          </w:p>
        </w:tc>
      </w:tr>
    </w:tbl>
    <w:p w:rsidR="00000000" w:rsidRPr="004E6B3D" w:rsidP="004E6B3D">
      <w:pPr>
        <w:pStyle w:val="BodyText"/>
      </w:pPr>
    </w:p>
    <w:p w:rsidR="00000000" w:rsidRPr="004E6B3D" w:rsidP="004E6B3D">
      <w:pPr>
        <w:pStyle w:val="AllowPageBreak"/>
      </w:pPr>
    </w:p>
    <w:p w:rsidR="00000000" w:rsidRPr="004E6B3D" w:rsidP="004E6B3D">
      <w:pPr>
        <w:pStyle w:val="Heading1"/>
      </w:pPr>
      <w:bookmarkStart w:id="9" w:name="O_370195"/>
      <w:bookmarkEnd w:id="9"/>
      <w:r w:rsidRPr="004E6B3D">
        <w:t>Required Skills and Knowledge</w:t>
      </w:r>
    </w:p>
    <w:tbl>
      <w:tblPr>
        <w:tblW w:w="0" w:type="auto"/>
        <w:tblLayout w:type="fixed"/>
        <w:tblCellMar>
          <w:left w:w="62" w:type="dxa"/>
          <w:right w:w="62" w:type="dxa"/>
        </w:tblCellMar>
        <w:tblLook w:val="0000"/>
      </w:tblPr>
      <w:tblGrid>
        <w:gridCol w:w="8522"/>
      </w:tblGrid>
      <w:tr w:rsidTr="00E95F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t>This section describes the skills and knowledge required for this unit.</w:t>
            </w:r>
          </w:p>
        </w:tc>
      </w:tr>
      <w:tr w:rsidTr="00E95F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SpecialBold"/>
              </w:rPr>
              <w:t>Required skills</w:t>
            </w:r>
          </w:p>
        </w:tc>
      </w:tr>
      <w:tr w:rsidTr="00E95F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6B3D" w:rsidP="004E6B3D">
            <w:pPr>
              <w:pStyle w:val="ListBullet"/>
            </w:pPr>
            <w:r w:rsidRPr="004E6B3D">
              <w:t>communication skills to:</w:t>
            </w:r>
          </w:p>
          <w:p w:rsidR="00000000" w:rsidRPr="004E6B3D" w:rsidP="004E6B3D">
            <w:pPr>
              <w:pStyle w:val="ListBullet2"/>
            </w:pPr>
            <w:r w:rsidRPr="004E6B3D">
              <w:t>build rapport with officials</w:t>
            </w:r>
          </w:p>
          <w:p w:rsidR="00000000" w:rsidRPr="004E6B3D" w:rsidP="004E6B3D">
            <w:pPr>
              <w:pStyle w:val="ListBullet2"/>
            </w:pPr>
            <w:r w:rsidRPr="004E6B3D">
              <w:t>elicit information to conduct a training needs analysis</w:t>
            </w:r>
          </w:p>
          <w:p w:rsidR="00000000" w:rsidRPr="004E6B3D" w:rsidP="004E6B3D">
            <w:pPr>
              <w:pStyle w:val="ListBullet2"/>
            </w:pPr>
            <w:r w:rsidRPr="004E6B3D">
              <w:t>conduct a fitness and recovery program using appropriate communication techniques</w:t>
            </w:r>
          </w:p>
          <w:p w:rsidR="00000000" w:rsidRPr="004E6B3D" w:rsidP="004E6B3D">
            <w:pPr>
              <w:pStyle w:val="ListBullet2"/>
            </w:pPr>
            <w:r w:rsidRPr="004E6B3D">
              <w:t>seek feedback from officials on the effectiveness of programs</w:t>
            </w:r>
          </w:p>
          <w:p w:rsidR="00000000" w:rsidRPr="004E6B3D" w:rsidP="004E6B3D">
            <w:pPr>
              <w:pStyle w:val="ListBullet"/>
            </w:pPr>
            <w:r w:rsidRPr="004E6B3D">
              <w:t>language and literacy skills to:</w:t>
            </w:r>
          </w:p>
          <w:p w:rsidR="00000000" w:rsidRPr="004E6B3D" w:rsidP="004E6B3D">
            <w:pPr>
              <w:pStyle w:val="ListBullet2"/>
            </w:pPr>
            <w:r w:rsidRPr="004E6B3D">
              <w:t xml:space="preserve">access and interpret information on responses to injury and recovery training </w:t>
            </w:r>
            <w:r w:rsidRPr="004E6B3D">
              <w:t>principles,</w:t>
            </w:r>
          </w:p>
          <w:p w:rsidR="00000000" w:rsidRPr="004E6B3D" w:rsidP="004E6B3D">
            <w:pPr>
              <w:pStyle w:val="ListBullet2"/>
            </w:pPr>
            <w:r w:rsidRPr="004E6B3D">
              <w:t>document a training needs analysis</w:t>
            </w:r>
          </w:p>
          <w:p w:rsidR="00000000" w:rsidRPr="004E6B3D" w:rsidP="004E6B3D">
            <w:pPr>
              <w:pStyle w:val="ListBullet2"/>
            </w:pPr>
            <w:r w:rsidRPr="004E6B3D">
              <w:t>develop and document a suitable fitness and recovery program</w:t>
            </w:r>
          </w:p>
          <w:p w:rsidR="00000000" w:rsidRPr="004E6B3D" w:rsidP="004E6B3D">
            <w:pPr>
              <w:pStyle w:val="ListBullet"/>
            </w:pPr>
            <w:r w:rsidRPr="004E6B3D">
              <w:t>problem-solving skills to assess effectiveness of fitness and recovery programs for officials and to modify accordingly</w:t>
            </w:r>
          </w:p>
          <w:p w:rsidR="00000000" w:rsidRPr="004E6B3D" w:rsidP="004E6B3D">
            <w:pPr>
              <w:pStyle w:val="ListBullet"/>
            </w:pPr>
            <w:r w:rsidRPr="004E6B3D">
              <w:t>planning and organising skil</w:t>
            </w:r>
            <w:r w:rsidRPr="004E6B3D">
              <w:t>ls to plan, resource and manage a fitness and recovery program within appropriate timelines</w:t>
            </w:r>
          </w:p>
          <w:p w:rsidR="00000000" w:rsidRPr="004E6B3D" w:rsidP="004E6B3D">
            <w:pPr>
              <w:pStyle w:val="ListBullet"/>
            </w:pPr>
            <w:r w:rsidRPr="004E6B3D">
              <w:t>self-management skills to:</w:t>
            </w:r>
          </w:p>
          <w:p w:rsidR="00000000" w:rsidRPr="004E6B3D" w:rsidP="004E6B3D">
            <w:pPr>
              <w:pStyle w:val="ListBullet2"/>
            </w:pPr>
            <w:r w:rsidRPr="004E6B3D">
              <w:t xml:space="preserve">review and reflect on own performance </w:t>
            </w:r>
          </w:p>
          <w:p w:rsidR="00000000" w:rsidP="004E6B3D">
            <w:pPr>
              <w:pStyle w:val="ListBullet2"/>
              <w:rPr>
                <w:lang w:val="en-NZ"/>
              </w:rPr>
            </w:pPr>
            <w:r w:rsidRPr="004E6B3D">
              <w:t>identify required improvements.</w:t>
            </w:r>
          </w:p>
        </w:tc>
      </w:tr>
      <w:tr w:rsidTr="00E95F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SpecialBold"/>
              </w:rPr>
              <w:t>Required knowledge</w:t>
            </w:r>
          </w:p>
        </w:tc>
      </w:tr>
      <w:tr w:rsidTr="00E95F6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E6B3D" w:rsidP="004E6B3D">
            <w:pPr>
              <w:pStyle w:val="ListBullet"/>
            </w:pPr>
            <w:r w:rsidRPr="004E6B3D">
              <w:t>principles of physical and psychological fitness training to enable an effective program to be designed to facilitate the development of these fitness components for officials</w:t>
            </w:r>
          </w:p>
          <w:p w:rsidR="00000000" w:rsidRPr="004E6B3D" w:rsidP="004E6B3D">
            <w:pPr>
              <w:pStyle w:val="ListBullet"/>
            </w:pPr>
            <w:r w:rsidRPr="004E6B3D">
              <w:t>principles of recovery training to implement effective programs to aid in recove</w:t>
            </w:r>
            <w:r w:rsidRPr="004E6B3D">
              <w:t>ry times to enable optimal officiating performances</w:t>
            </w:r>
          </w:p>
          <w:p w:rsidR="00000000" w:rsidRPr="004E6B3D" w:rsidP="004E6B3D">
            <w:pPr>
              <w:pStyle w:val="ListBullet"/>
            </w:pPr>
            <w:r w:rsidRPr="004E6B3D">
              <w:t>evaluation methods to enable the achievement of continuous improvement in programs for officials</w:t>
            </w:r>
          </w:p>
          <w:p w:rsidR="00000000" w:rsidRPr="004E6B3D" w:rsidP="004E6B3D">
            <w:pPr>
              <w:pStyle w:val="ListBullet"/>
            </w:pPr>
            <w:r w:rsidRPr="004E6B3D">
              <w:t>major body systems such as the body's energy systems, bones, joints muscles and their function to enable th</w:t>
            </w:r>
            <w:r w:rsidRPr="004E6B3D">
              <w:t>e selection, implementation and adjustment of appropriate recovery techniques to meet the needs of officials</w:t>
            </w:r>
          </w:p>
          <w:p w:rsidR="00000000" w:rsidRPr="004E6B3D" w:rsidP="004E6B3D">
            <w:pPr>
              <w:pStyle w:val="ListBullet"/>
            </w:pPr>
            <w:r w:rsidRPr="004E6B3D">
              <w:t xml:space="preserve">anatomical terminology when conveying information to officials about injury and recovery techniques and their impact on the body </w:t>
            </w:r>
          </w:p>
          <w:p w:rsidR="00000000" w:rsidRPr="004E6B3D" w:rsidP="004E6B3D">
            <w:pPr>
              <w:pStyle w:val="ListBullet"/>
            </w:pPr>
            <w:r w:rsidRPr="004E6B3D">
              <w:t>the safe and effe</w:t>
            </w:r>
            <w:r w:rsidRPr="004E6B3D">
              <w:t>ctive use of fitness and recovery equipment to enable incorporation of equipment use within the fitness and recovery program as appropriate</w:t>
            </w:r>
          </w:p>
          <w:p w:rsidR="00000000" w:rsidRPr="004E6B3D" w:rsidP="004E6B3D">
            <w:pPr>
              <w:pStyle w:val="ListBullet"/>
            </w:pPr>
            <w:r w:rsidRPr="004E6B3D">
              <w:t>organisational policies and procedures to enable the safe delivery of fitness and recovery programs</w:t>
            </w:r>
          </w:p>
          <w:p w:rsidR="00000000" w:rsidRPr="004E6B3D" w:rsidP="004E6B3D">
            <w:pPr>
              <w:pStyle w:val="ListBullet"/>
            </w:pPr>
            <w:r w:rsidRPr="004E6B3D">
              <w:t>information sour</w:t>
            </w:r>
            <w:r w:rsidRPr="004E6B3D">
              <w:t>ces regarding injury and recovery to inform the development of appropriate programs</w:t>
            </w:r>
          </w:p>
          <w:p w:rsidR="00000000" w:rsidRPr="004E6B3D" w:rsidP="004E6B3D">
            <w:pPr>
              <w:pStyle w:val="ListBullet"/>
            </w:pPr>
            <w:r w:rsidRPr="004E6B3D">
              <w:t>conflict resolution strategies to enable appropriate responses to officials' frustrations</w:t>
            </w:r>
          </w:p>
          <w:p w:rsidR="00000000" w:rsidRPr="004E6B3D" w:rsidP="004E6B3D">
            <w:pPr>
              <w:pStyle w:val="ListBullet"/>
            </w:pPr>
            <w:r w:rsidRPr="004E6B3D">
              <w:t>performance parameters required to officiate in the specific activity to enable th</w:t>
            </w:r>
            <w:r w:rsidRPr="004E6B3D">
              <w:t>e development of an appropriate fitness and recovery program to meet performance requirements</w:t>
            </w:r>
          </w:p>
          <w:p w:rsidR="00000000" w:rsidRPr="004E6B3D" w:rsidP="004E6B3D">
            <w:pPr>
              <w:pStyle w:val="ListBullet"/>
            </w:pPr>
            <w:r w:rsidRPr="004E6B3D">
              <w:t>techniques to conduct a training needs analysis.</w:t>
            </w:r>
          </w:p>
        </w:tc>
      </w:tr>
    </w:tbl>
    <w:p w:rsidR="00000000" w:rsidRPr="004E6B3D" w:rsidP="004E6B3D">
      <w:pPr>
        <w:pStyle w:val="BodyText"/>
      </w:pPr>
    </w:p>
    <w:p w:rsidR="00000000" w:rsidRPr="004E6B3D" w:rsidP="004E6B3D">
      <w:pPr>
        <w:pStyle w:val="AllowPageBreak"/>
      </w:pPr>
    </w:p>
    <w:p w:rsidR="00000000" w:rsidRPr="004E6B3D" w:rsidP="004E6B3D">
      <w:pPr>
        <w:pStyle w:val="Heading1"/>
      </w:pPr>
      <w:bookmarkStart w:id="10" w:name="O_370201"/>
      <w:bookmarkEnd w:id="10"/>
      <w:r w:rsidRPr="004E6B3D">
        <w:t>Evidence Guide</w:t>
      </w:r>
    </w:p>
    <w:tbl>
      <w:tblPr>
        <w:tblW w:w="9570" w:type="dxa"/>
        <w:tblLayout w:type="fixed"/>
        <w:tblCellMar>
          <w:left w:w="62" w:type="dxa"/>
          <w:right w:w="62" w:type="dxa"/>
        </w:tblCellMar>
        <w:tblLook w:val="0000"/>
      </w:tblPr>
      <w:tblGrid>
        <w:gridCol w:w="3908"/>
        <w:gridCol w:w="5662"/>
      </w:tblGrid>
      <w:tr w:rsidTr="00E95F64">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t>The evidence guide provides advice on assessment and must be read in conjunctio</w:t>
            </w:r>
            <w:r w:rsidRPr="004E6B3D">
              <w:t>n with the performance criteria, required skills and knowledge, range statement and the Assessment Guidelines for the Training Package.</w:t>
            </w:r>
          </w:p>
        </w:tc>
      </w:tr>
      <w:tr w:rsidTr="00E95F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p>
        </w:tc>
      </w:tr>
      <w:tr w:rsidTr="00E95F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4E6B3D" w:rsidP="004E6B3D">
            <w:pPr>
              <w:pStyle w:val="BodyText"/>
            </w:pPr>
            <w:r w:rsidRPr="004E6B3D">
              <w:t>Evidence of the following is essential:</w:t>
            </w:r>
          </w:p>
          <w:p w:rsidR="00000000" w:rsidRPr="004E6B3D" w:rsidP="004E6B3D">
            <w:pPr>
              <w:pStyle w:val="ListBullet"/>
            </w:pPr>
            <w:r w:rsidRPr="004E6B3D">
              <w:t>acquires, selects and adapts information on fitness and recovery training techniques for specific sports</w:t>
            </w:r>
          </w:p>
          <w:p w:rsidR="00000000" w:rsidRPr="004E6B3D" w:rsidP="004E6B3D">
            <w:pPr>
              <w:pStyle w:val="ListBullet"/>
            </w:pPr>
            <w:r w:rsidRPr="004E6B3D">
              <w:t>conducts a training needs analysis to inform the development of fitness and recovery programs to meet the needs</w:t>
            </w:r>
            <w:r w:rsidRPr="004E6B3D">
              <w:t xml:space="preserve"> of officials</w:t>
            </w:r>
          </w:p>
          <w:p w:rsidR="00000000" w:rsidRPr="004E6B3D" w:rsidP="004E6B3D">
            <w:pPr>
              <w:pStyle w:val="ListBullet"/>
            </w:pPr>
            <w:r w:rsidRPr="004E6B3D">
              <w:t>organises resources to implement fitness and recovery programs for officials</w:t>
            </w:r>
          </w:p>
          <w:p w:rsidR="00000000" w:rsidP="004E6B3D">
            <w:pPr>
              <w:pStyle w:val="ListBullet"/>
              <w:rPr>
                <w:lang w:val="en-NZ"/>
              </w:rPr>
            </w:pPr>
            <w:r w:rsidRPr="004E6B3D">
              <w:t>monitors responses to the program and modifies relevant program components as appropriate.</w:t>
            </w:r>
          </w:p>
        </w:tc>
      </w:tr>
      <w:tr w:rsidTr="00E95F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4E6B3D" w:rsidP="004E6B3D">
            <w:pPr>
              <w:pStyle w:val="BodyText"/>
            </w:pPr>
            <w:r w:rsidRPr="004E6B3D">
              <w:t>Assessment must ensure p</w:t>
            </w:r>
            <w:r w:rsidRPr="004E6B3D">
              <w:t xml:space="preserve">reparation, implementation and evaluation of a recovery program for officials that is relevant to the candidate's current or intended work environment and is of sufficient breadth and duration to demonstrate competency and consistency of performance </w:t>
            </w:r>
          </w:p>
          <w:p w:rsidR="00000000" w:rsidRPr="004E6B3D" w:rsidP="004E6B3D">
            <w:pPr>
              <w:pStyle w:val="BodyText"/>
            </w:pPr>
            <w:r w:rsidRPr="004E6B3D">
              <w:t>Assessment must also ensure access to:</w:t>
            </w:r>
          </w:p>
          <w:p w:rsidR="00000000" w:rsidRPr="004E6B3D" w:rsidP="004E6B3D">
            <w:pPr>
              <w:pStyle w:val="ListBullet"/>
            </w:pPr>
            <w:r w:rsidRPr="004E6B3D">
              <w:t>sport-specific training or competition setting or facility</w:t>
            </w:r>
          </w:p>
          <w:p w:rsidR="00000000" w:rsidRPr="004E6B3D" w:rsidP="004E6B3D">
            <w:pPr>
              <w:pStyle w:val="ListBullet"/>
            </w:pPr>
            <w:r w:rsidRPr="004E6B3D">
              <w:t>officials and resources to implement fitness and recovery programs</w:t>
            </w:r>
          </w:p>
          <w:p w:rsidR="00000000" w:rsidRPr="004E6B3D" w:rsidP="004E6B3D">
            <w:pPr>
              <w:pStyle w:val="ListBullet"/>
            </w:pPr>
            <w:r w:rsidRPr="004E6B3D">
              <w:t>sources of information about fitness and recovery methods and programs</w:t>
            </w:r>
          </w:p>
          <w:p w:rsidR="00000000" w:rsidP="004E6B3D">
            <w:pPr>
              <w:pStyle w:val="ListBullet"/>
              <w:rPr>
                <w:lang w:val="en-NZ"/>
              </w:rPr>
            </w:pPr>
            <w:r w:rsidRPr="004E6B3D">
              <w:t>current organisation</w:t>
            </w:r>
            <w:r w:rsidRPr="004E6B3D">
              <w:t>al policies and procedures that impact on the implementation of fitness and recovery programs.</w:t>
            </w:r>
          </w:p>
        </w:tc>
      </w:tr>
      <w:tr w:rsidTr="00E95F64">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4E6B3D" w:rsidP="004E6B3D">
            <w:pPr>
              <w:pStyle w:val="BodyText"/>
            </w:pPr>
            <w:r w:rsidRPr="004E6B3D">
              <w:t>A range of assessment methods should be used to assess practical skills and knowledge. The following examples are appropriate for this unit</w:t>
            </w:r>
            <w:r w:rsidRPr="004E6B3D">
              <w:t>:</w:t>
            </w:r>
          </w:p>
          <w:p w:rsidR="00000000" w:rsidRPr="004E6B3D" w:rsidP="004E6B3D">
            <w:pPr>
              <w:pStyle w:val="ListBullet"/>
            </w:pPr>
            <w:r w:rsidRPr="004E6B3D">
              <w:t>observation of interaction with officials, including discussions regarding fitness and recovery needs and implementation of fitness and recovery programs as part of training or following officiating duties</w:t>
            </w:r>
          </w:p>
          <w:p w:rsidR="00000000" w:rsidRPr="004E6B3D" w:rsidP="004E6B3D">
            <w:pPr>
              <w:pStyle w:val="ListBullet"/>
            </w:pPr>
            <w:r w:rsidRPr="004E6B3D">
              <w:t>observation of consultation with officials to re</w:t>
            </w:r>
            <w:r w:rsidRPr="004E6B3D">
              <w:t>view fitness and recovery programs and responses to support them to optimise subsequent officiating performances</w:t>
            </w:r>
          </w:p>
          <w:p w:rsidR="00000000" w:rsidRPr="004E6B3D" w:rsidP="004E6B3D">
            <w:pPr>
              <w:pStyle w:val="ListBullet"/>
            </w:pPr>
            <w:r w:rsidRPr="004E6B3D">
              <w:t>oral or written questioning to assess knowledge of fitness and recovery training techniques</w:t>
            </w:r>
          </w:p>
          <w:p w:rsidR="00000000" w:rsidRPr="004E6B3D" w:rsidP="004E6B3D">
            <w:pPr>
              <w:pStyle w:val="ListBullet"/>
            </w:pPr>
            <w:r w:rsidRPr="004E6B3D">
              <w:t>portfolio containing evidence of a training needs a</w:t>
            </w:r>
            <w:r w:rsidRPr="004E6B3D">
              <w:t>nalysis and appropriate fitness and recovery program</w:t>
            </w:r>
          </w:p>
          <w:p w:rsidR="00000000" w:rsidRPr="004E6B3D" w:rsidP="004E6B3D">
            <w:pPr>
              <w:pStyle w:val="ListBullet"/>
            </w:pPr>
            <w:r w:rsidRPr="004E6B3D">
              <w:t>third-party reports from managers detailing examples of interactions and discussions with officials such as the implementation and monitoring of appropriate fitness and recovery programs.</w:t>
            </w:r>
          </w:p>
          <w:p w:rsidR="00000000" w:rsidRPr="004E6B3D" w:rsidP="004E6B3D">
            <w:pPr>
              <w:pStyle w:val="BodyText"/>
            </w:pPr>
            <w:r w:rsidRPr="004E6B3D">
              <w:t>Holistic assess</w:t>
            </w:r>
            <w:r w:rsidRPr="004E6B3D">
              <w:t>ment with other units relevant to the industry sector, workplace and job role is recommended.</w:t>
            </w:r>
          </w:p>
        </w:tc>
      </w:tr>
    </w:tbl>
    <w:p w:rsidR="00000000" w:rsidRPr="004E6B3D" w:rsidP="004E6B3D">
      <w:pPr>
        <w:pStyle w:val="BodyText"/>
      </w:pPr>
    </w:p>
    <w:p w:rsidR="00000000" w:rsidRPr="004E6B3D" w:rsidP="004E6B3D">
      <w:pPr>
        <w:pStyle w:val="AllowPageBreak"/>
      </w:pPr>
    </w:p>
    <w:p w:rsidR="00000000" w:rsidRPr="004E6B3D" w:rsidP="004E6B3D">
      <w:pPr>
        <w:pStyle w:val="Heading1"/>
      </w:pPr>
      <w:bookmarkStart w:id="11" w:name="O_370196"/>
      <w:bookmarkEnd w:id="11"/>
      <w:r w:rsidRPr="004E6B3D">
        <w:t>Range Statement</w:t>
      </w:r>
    </w:p>
    <w:tbl>
      <w:tblPr>
        <w:tblW w:w="0" w:type="auto"/>
        <w:tblLayout w:type="fixed"/>
        <w:tblCellMar>
          <w:left w:w="62" w:type="dxa"/>
          <w:right w:w="62" w:type="dxa"/>
        </w:tblCellMar>
        <w:tblLook w:val="0000"/>
      </w:tblPr>
      <w:tblGrid>
        <w:gridCol w:w="3520"/>
        <w:gridCol w:w="5002"/>
      </w:tblGrid>
      <w:tr w:rsidTr="00E95F6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t>The range statement relates to the unit of competency as a whole. I</w:t>
            </w:r>
            <w:r w:rsidRPr="004E6B3D">
              <w:t>t allows for different work environments and situations that may affect performance. Bold italicised wording, if used in the performance criteria, is detailed below. Essential operating conditions that may be present with training and assessment (depending</w:t>
            </w:r>
            <w:r w:rsidRPr="004E6B3D">
              <w:t xml:space="preserve"> on the work situation, needs of the candidate, accessibility of the item, and local industry and regional contexts) may also be included.</w:t>
            </w:r>
          </w:p>
        </w:tc>
      </w:tr>
      <w:tr w:rsidTr="00E95F64">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BoldandItalics"/>
              </w:rPr>
              <w:t>Responses to injury</w:t>
            </w:r>
            <w:r w:rsidRPr="004E6B3D">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4E6B3D" w:rsidP="004E6B3D">
            <w:pPr>
              <w:pStyle w:val="ListBullet"/>
            </w:pPr>
            <w:r w:rsidRPr="004E6B3D">
              <w:t>physiological</w:t>
            </w:r>
          </w:p>
          <w:p w:rsidR="00000000" w:rsidRPr="004E6B3D" w:rsidP="004E6B3D">
            <w:pPr>
              <w:pStyle w:val="ListBullet"/>
            </w:pPr>
            <w:r w:rsidRPr="004E6B3D">
              <w:t xml:space="preserve">psychological </w:t>
            </w:r>
          </w:p>
          <w:p w:rsidR="00000000" w:rsidP="004E6B3D">
            <w:pPr>
              <w:pStyle w:val="ListBullet"/>
              <w:rPr>
                <w:lang w:val="en-NZ"/>
              </w:rPr>
            </w:pPr>
            <w:r w:rsidRPr="004E6B3D">
              <w:t>physical.</w:t>
            </w:r>
          </w:p>
        </w:tc>
      </w:tr>
      <w:tr w:rsidTr="00E95F64">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BoldandItalics"/>
              </w:rPr>
              <w:t>Sources</w:t>
            </w:r>
            <w:r w:rsidRPr="004E6B3D">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4E6B3D" w:rsidP="004E6B3D">
            <w:pPr>
              <w:pStyle w:val="ListBullet"/>
            </w:pPr>
            <w:r w:rsidRPr="004E6B3D">
              <w:t>sporting bodies</w:t>
            </w:r>
          </w:p>
          <w:p w:rsidR="00000000" w:rsidRPr="004E6B3D" w:rsidP="004E6B3D">
            <w:pPr>
              <w:pStyle w:val="ListBullet"/>
            </w:pPr>
            <w:r w:rsidRPr="004E6B3D">
              <w:t>spons</w:t>
            </w:r>
            <w:r w:rsidRPr="004E6B3D">
              <w:t>ors</w:t>
            </w:r>
          </w:p>
          <w:p w:rsidR="00000000" w:rsidRPr="004E6B3D" w:rsidP="004E6B3D">
            <w:pPr>
              <w:pStyle w:val="ListBullet"/>
            </w:pPr>
            <w:r w:rsidRPr="004E6B3D">
              <w:t>other coaches</w:t>
            </w:r>
          </w:p>
          <w:p w:rsidR="00000000" w:rsidRPr="004E6B3D" w:rsidP="004E6B3D">
            <w:pPr>
              <w:pStyle w:val="ListBullet"/>
            </w:pPr>
            <w:r w:rsidRPr="004E6B3D">
              <w:t>government bodies</w:t>
            </w:r>
          </w:p>
          <w:p w:rsidR="00000000" w:rsidP="004E6B3D">
            <w:pPr>
              <w:pStyle w:val="ListBullet"/>
              <w:rPr>
                <w:lang w:val="en-NZ"/>
              </w:rPr>
            </w:pPr>
            <w:r w:rsidRPr="004E6B3D">
              <w:t>support services.</w:t>
            </w:r>
          </w:p>
        </w:tc>
      </w:tr>
      <w:tr w:rsidTr="00E95F64">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BoldandItalics"/>
              </w:rPr>
              <w:t>Recovery training techniques</w:t>
            </w:r>
            <w:r w:rsidRPr="004E6B3D">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4E6B3D" w:rsidP="004E6B3D">
            <w:pPr>
              <w:pStyle w:val="ListBullet"/>
            </w:pPr>
            <w:r w:rsidRPr="004E6B3D">
              <w:t>hydrotherapy</w:t>
            </w:r>
          </w:p>
          <w:p w:rsidR="00000000" w:rsidRPr="004E6B3D" w:rsidP="004E6B3D">
            <w:pPr>
              <w:pStyle w:val="ListBullet"/>
            </w:pPr>
            <w:r w:rsidRPr="004E6B3D">
              <w:t>self-massage</w:t>
            </w:r>
          </w:p>
          <w:p w:rsidR="00000000" w:rsidRPr="004E6B3D" w:rsidP="004E6B3D">
            <w:pPr>
              <w:pStyle w:val="ListBullet"/>
            </w:pPr>
            <w:r w:rsidRPr="004E6B3D">
              <w:t>stretching</w:t>
            </w:r>
          </w:p>
          <w:p w:rsidR="00000000" w:rsidRPr="004E6B3D" w:rsidP="004E6B3D">
            <w:pPr>
              <w:pStyle w:val="ListBullet"/>
            </w:pPr>
            <w:r w:rsidRPr="004E6B3D">
              <w:t>physical relaxation</w:t>
            </w:r>
          </w:p>
          <w:p w:rsidR="00000000" w:rsidP="004E6B3D">
            <w:pPr>
              <w:pStyle w:val="ListBullet"/>
              <w:rPr>
                <w:lang w:val="en-NZ"/>
              </w:rPr>
            </w:pPr>
            <w:r w:rsidRPr="004E6B3D">
              <w:t>emotional recovery.</w:t>
            </w:r>
          </w:p>
        </w:tc>
      </w:tr>
      <w:tr w:rsidTr="00E95F64">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BoldandItalics"/>
              </w:rPr>
              <w:t>Training needs analysis</w:t>
            </w:r>
            <w:r w:rsidRPr="004E6B3D">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4E6B3D" w:rsidP="004E6B3D">
            <w:pPr>
              <w:pStyle w:val="ListBullet"/>
            </w:pPr>
            <w:r w:rsidRPr="004E6B3D">
              <w:t>past performances</w:t>
            </w:r>
          </w:p>
          <w:p w:rsidR="00000000" w:rsidRPr="004E6B3D" w:rsidP="004E6B3D">
            <w:pPr>
              <w:pStyle w:val="ListBullet"/>
            </w:pPr>
            <w:r w:rsidRPr="004E6B3D">
              <w:t>discussion with officials</w:t>
            </w:r>
          </w:p>
          <w:p w:rsidR="00000000" w:rsidRPr="004E6B3D" w:rsidP="004E6B3D">
            <w:pPr>
              <w:pStyle w:val="ListBullet"/>
            </w:pPr>
            <w:r w:rsidRPr="004E6B3D">
              <w:t>physical ability tests and assessments</w:t>
            </w:r>
          </w:p>
          <w:p w:rsidR="00000000" w:rsidRPr="004E6B3D" w:rsidP="004E6B3D">
            <w:pPr>
              <w:pStyle w:val="ListBullet"/>
            </w:pPr>
            <w:r w:rsidRPr="004E6B3D">
              <w:t>trial</w:t>
            </w:r>
          </w:p>
          <w:p w:rsidR="00000000" w:rsidRPr="004E6B3D" w:rsidP="004E6B3D">
            <w:pPr>
              <w:pStyle w:val="ListBullet"/>
            </w:pPr>
            <w:r w:rsidRPr="004E6B3D">
              <w:t>performances in familiar environment</w:t>
            </w:r>
          </w:p>
          <w:p w:rsidR="00000000" w:rsidP="004E6B3D">
            <w:pPr>
              <w:pStyle w:val="ListBullet"/>
              <w:rPr>
                <w:lang w:val="en-NZ"/>
              </w:rPr>
            </w:pPr>
            <w:r w:rsidRPr="004E6B3D">
              <w:t>performances in unfamiliar environment.</w:t>
            </w:r>
          </w:p>
        </w:tc>
      </w:tr>
      <w:tr w:rsidTr="00E95F64">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BoldandItalics"/>
              </w:rPr>
              <w:t>Organisational policies and procedures</w:t>
            </w:r>
            <w:r w:rsidRPr="004E6B3D">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4E6B3D" w:rsidP="004E6B3D">
            <w:pPr>
              <w:pStyle w:val="ListBullet"/>
            </w:pPr>
            <w:r w:rsidRPr="004E6B3D">
              <w:t>occupational health and safety (OHS)</w:t>
            </w:r>
          </w:p>
          <w:p w:rsidR="00000000" w:rsidRPr="004E6B3D" w:rsidP="004E6B3D">
            <w:pPr>
              <w:pStyle w:val="ListBullet"/>
            </w:pPr>
            <w:r w:rsidRPr="004E6B3D">
              <w:t>codes of conduct</w:t>
            </w:r>
          </w:p>
          <w:p w:rsidR="00000000" w:rsidRPr="004E6B3D" w:rsidP="004E6B3D">
            <w:pPr>
              <w:pStyle w:val="ListBullet"/>
            </w:pPr>
            <w:r w:rsidRPr="004E6B3D">
              <w:t>duty of care</w:t>
            </w:r>
          </w:p>
          <w:p w:rsidR="00000000" w:rsidRPr="004E6B3D" w:rsidP="004E6B3D">
            <w:pPr>
              <w:pStyle w:val="ListBullet"/>
            </w:pPr>
            <w:r w:rsidRPr="004E6B3D">
              <w:t>confidentiality</w:t>
            </w:r>
          </w:p>
          <w:p w:rsidR="00000000" w:rsidRPr="004E6B3D" w:rsidP="004E6B3D">
            <w:pPr>
              <w:pStyle w:val="ListBullet"/>
            </w:pPr>
            <w:r w:rsidRPr="004E6B3D">
              <w:t>resource allocation</w:t>
            </w:r>
          </w:p>
          <w:p w:rsidR="00000000" w:rsidP="004E6B3D">
            <w:pPr>
              <w:pStyle w:val="ListBullet"/>
              <w:rPr>
                <w:lang w:val="en-NZ"/>
              </w:rPr>
            </w:pPr>
            <w:r w:rsidRPr="004E6B3D">
              <w:rPr>
                <w:rStyle w:val="BoldandItalics"/>
              </w:rPr>
              <w:t>industry codes and standards</w:t>
            </w:r>
            <w:r w:rsidRPr="004E6B3D">
              <w:t>.</w:t>
            </w:r>
          </w:p>
        </w:tc>
      </w:tr>
      <w:tr w:rsidTr="00E95F64">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BoldandItalics"/>
              </w:rPr>
              <w:t>Resources</w:t>
            </w:r>
            <w:r w:rsidRPr="004E6B3D">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4E6B3D" w:rsidP="004E6B3D">
            <w:pPr>
              <w:pStyle w:val="ListBullet"/>
            </w:pPr>
            <w:r w:rsidRPr="004E6B3D">
              <w:t>physical</w:t>
            </w:r>
          </w:p>
          <w:p w:rsidR="00000000" w:rsidRPr="004E6B3D" w:rsidP="004E6B3D">
            <w:pPr>
              <w:pStyle w:val="ListBullet"/>
            </w:pPr>
            <w:r w:rsidRPr="004E6B3D">
              <w:t>equipment</w:t>
            </w:r>
          </w:p>
          <w:p w:rsidR="00000000" w:rsidRPr="004E6B3D" w:rsidP="004E6B3D">
            <w:pPr>
              <w:pStyle w:val="ListBullet"/>
            </w:pPr>
            <w:r w:rsidRPr="004E6B3D">
              <w:t>indoor or outdoor facilities</w:t>
            </w:r>
          </w:p>
          <w:p w:rsidR="00000000" w:rsidP="004E6B3D">
            <w:pPr>
              <w:pStyle w:val="ListBullet"/>
              <w:rPr>
                <w:lang w:val="en-NZ"/>
              </w:rPr>
            </w:pPr>
            <w:r w:rsidRPr="004E6B3D">
              <w:t>Australian Sports Commission fitness and recovery resources.</w:t>
            </w:r>
          </w:p>
        </w:tc>
      </w:tr>
      <w:tr w:rsidTr="00E95F64">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BoldandItalics"/>
              </w:rPr>
              <w:t>Fitness and recovery program</w:t>
            </w:r>
            <w:r w:rsidRPr="004E6B3D">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4E6B3D" w:rsidP="004E6B3D">
            <w:pPr>
              <w:pStyle w:val="ListBullet"/>
            </w:pPr>
            <w:r w:rsidRPr="004E6B3D">
              <w:t>support requir</w:t>
            </w:r>
            <w:r w:rsidRPr="004E6B3D">
              <w:t>ed</w:t>
            </w:r>
          </w:p>
          <w:p w:rsidR="00000000" w:rsidRPr="004E6B3D" w:rsidP="004E6B3D">
            <w:pPr>
              <w:pStyle w:val="ListBullet"/>
            </w:pPr>
            <w:r w:rsidRPr="004E6B3D">
              <w:t>goals identified</w:t>
            </w:r>
          </w:p>
          <w:p w:rsidR="00000000" w:rsidP="004E6B3D">
            <w:pPr>
              <w:pStyle w:val="ListBullet"/>
              <w:rPr>
                <w:lang w:val="en-NZ"/>
              </w:rPr>
            </w:pPr>
            <w:r w:rsidRPr="004E6B3D">
              <w:t>strategies for achievement of goals.</w:t>
            </w:r>
          </w:p>
        </w:tc>
      </w:tr>
      <w:tr w:rsidTr="00E95F64">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BoldandItalics"/>
              </w:rPr>
              <w:t>Issues</w:t>
            </w:r>
            <w:r w:rsidRPr="004E6B3D">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4E6B3D" w:rsidP="004E6B3D">
            <w:pPr>
              <w:pStyle w:val="ListBullet"/>
            </w:pPr>
            <w:r w:rsidRPr="004E6B3D">
              <w:t>time availability</w:t>
            </w:r>
          </w:p>
          <w:p w:rsidR="00000000" w:rsidRPr="004E6B3D" w:rsidP="004E6B3D">
            <w:pPr>
              <w:pStyle w:val="ListBullet"/>
            </w:pPr>
            <w:r w:rsidRPr="004E6B3D">
              <w:t>financial resources</w:t>
            </w:r>
          </w:p>
          <w:p w:rsidR="00000000" w:rsidRPr="004E6B3D" w:rsidP="004E6B3D">
            <w:pPr>
              <w:pStyle w:val="ListBullet"/>
            </w:pPr>
            <w:r w:rsidRPr="004E6B3D">
              <w:t>interpersonal relationships</w:t>
            </w:r>
          </w:p>
          <w:p w:rsidR="00000000" w:rsidRPr="004E6B3D" w:rsidP="004E6B3D">
            <w:pPr>
              <w:pStyle w:val="ListBullet"/>
            </w:pPr>
            <w:r w:rsidRPr="004E6B3D">
              <w:t>anger and stress management</w:t>
            </w:r>
          </w:p>
          <w:p w:rsidR="00000000" w:rsidRPr="004E6B3D" w:rsidP="004E6B3D">
            <w:pPr>
              <w:pStyle w:val="ListBullet"/>
            </w:pPr>
            <w:r w:rsidRPr="004E6B3D">
              <w:t>detraining</w:t>
            </w:r>
          </w:p>
          <w:p w:rsidR="00000000" w:rsidRPr="004E6B3D" w:rsidP="004E6B3D">
            <w:pPr>
              <w:pStyle w:val="ListBullet"/>
            </w:pPr>
            <w:r w:rsidRPr="004E6B3D">
              <w:t>health</w:t>
            </w:r>
          </w:p>
          <w:p w:rsidR="00000000" w:rsidRPr="004E6B3D" w:rsidP="004E6B3D">
            <w:pPr>
              <w:pStyle w:val="ListBullet"/>
            </w:pPr>
            <w:r w:rsidRPr="004E6B3D">
              <w:t>loss of support</w:t>
            </w:r>
          </w:p>
          <w:p w:rsidR="00000000" w:rsidP="004E6B3D">
            <w:pPr>
              <w:pStyle w:val="ListBullet"/>
              <w:rPr>
                <w:lang w:val="en-NZ"/>
              </w:rPr>
            </w:pPr>
            <w:r w:rsidRPr="004E6B3D">
              <w:t>self-discipline.</w:t>
            </w:r>
          </w:p>
        </w:tc>
      </w:tr>
      <w:tr w:rsidTr="00E95F64">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BoldandItalics"/>
              </w:rPr>
              <w:t>Components of fitness program</w:t>
            </w:r>
            <w:r w:rsidRPr="004E6B3D">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4E6B3D" w:rsidP="004E6B3D">
            <w:pPr>
              <w:pStyle w:val="ListBullet"/>
            </w:pPr>
            <w:r w:rsidRPr="004E6B3D">
              <w:t>strength</w:t>
            </w:r>
          </w:p>
          <w:p w:rsidR="00000000" w:rsidRPr="004E6B3D" w:rsidP="004E6B3D">
            <w:pPr>
              <w:pStyle w:val="ListBullet"/>
            </w:pPr>
            <w:r w:rsidRPr="004E6B3D">
              <w:t>speed</w:t>
            </w:r>
          </w:p>
          <w:p w:rsidR="00000000" w:rsidRPr="004E6B3D" w:rsidP="004E6B3D">
            <w:pPr>
              <w:pStyle w:val="ListBullet"/>
            </w:pPr>
            <w:r w:rsidRPr="004E6B3D">
              <w:t>endurance</w:t>
            </w:r>
          </w:p>
          <w:p w:rsidR="00000000" w:rsidRPr="004E6B3D" w:rsidP="004E6B3D">
            <w:pPr>
              <w:pStyle w:val="ListBullet"/>
            </w:pPr>
            <w:r w:rsidRPr="004E6B3D">
              <w:t>power</w:t>
            </w:r>
          </w:p>
          <w:p w:rsidR="00000000" w:rsidRPr="004E6B3D" w:rsidP="004E6B3D">
            <w:pPr>
              <w:pStyle w:val="ListBullet"/>
            </w:pPr>
            <w:r w:rsidRPr="004E6B3D">
              <w:t>flexibility</w:t>
            </w:r>
          </w:p>
          <w:p w:rsidR="00000000" w:rsidRPr="004E6B3D" w:rsidP="004E6B3D">
            <w:pPr>
              <w:pStyle w:val="ListBullet"/>
            </w:pPr>
            <w:r w:rsidRPr="004E6B3D">
              <w:t>concentration</w:t>
            </w:r>
          </w:p>
          <w:p w:rsidR="00000000" w:rsidRPr="004E6B3D" w:rsidP="004E6B3D">
            <w:pPr>
              <w:pStyle w:val="ListBullet"/>
            </w:pPr>
            <w:r w:rsidRPr="004E6B3D">
              <w:t>arousal levels</w:t>
            </w:r>
          </w:p>
          <w:p w:rsidR="00000000" w:rsidP="004E6B3D">
            <w:pPr>
              <w:pStyle w:val="ListBullet"/>
              <w:rPr>
                <w:lang w:val="en-NZ"/>
              </w:rPr>
            </w:pPr>
            <w:r w:rsidRPr="004E6B3D">
              <w:t>pressure control.</w:t>
            </w:r>
          </w:p>
        </w:tc>
      </w:tr>
      <w:tr w:rsidTr="00E95F64">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BoldandItalics"/>
              </w:rPr>
              <w:t>Relevant legislation</w:t>
            </w:r>
            <w:r w:rsidRPr="004E6B3D">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4E6B3D" w:rsidP="004E6B3D">
            <w:pPr>
              <w:pStyle w:val="ListBullet"/>
            </w:pPr>
            <w:r w:rsidRPr="004E6B3D">
              <w:t>OHS</w:t>
            </w:r>
          </w:p>
          <w:p w:rsidR="00000000" w:rsidP="004E6B3D">
            <w:pPr>
              <w:pStyle w:val="ListBullet"/>
              <w:rPr>
                <w:lang w:val="en-NZ"/>
              </w:rPr>
            </w:pPr>
            <w:r w:rsidRPr="004E6B3D">
              <w:t>equal opportunity.</w:t>
            </w:r>
          </w:p>
        </w:tc>
      </w:tr>
      <w:tr w:rsidTr="00E95F64">
        <w:tblPrEx>
          <w:tblW w:w="0" w:type="auto"/>
          <w:tblLayout w:type="fixed"/>
          <w:tblCellMar>
            <w:left w:w="62" w:type="dxa"/>
            <w:right w:w="62" w:type="dxa"/>
          </w:tblCellMar>
          <w:tblLook w:val="0000"/>
        </w:tblPrEx>
        <w:tc>
          <w:tcPr>
            <w:tcW w:w="3520" w:type="dxa"/>
            <w:tcBorders>
              <w:top w:val="nil"/>
              <w:left w:val="nil"/>
              <w:bottom w:val="nil"/>
              <w:right w:val="nil"/>
            </w:tcBorders>
            <w:tcMar>
              <w:top w:w="0" w:type="dxa"/>
              <w:left w:w="62" w:type="dxa"/>
              <w:bottom w:w="0" w:type="dxa"/>
              <w:right w:w="62" w:type="dxa"/>
            </w:tcMar>
          </w:tcPr>
          <w:p w:rsidR="00000000" w:rsidP="004E6B3D">
            <w:pPr>
              <w:pStyle w:val="BodyText"/>
              <w:rPr>
                <w:lang w:val="en-NZ"/>
              </w:rPr>
            </w:pPr>
            <w:r w:rsidRPr="004E6B3D">
              <w:rPr>
                <w:rStyle w:val="BoldandItalics"/>
              </w:rPr>
              <w:t>Support needs</w:t>
            </w:r>
            <w:r w:rsidRPr="004E6B3D">
              <w:t xml:space="preserve"> may include:</w:t>
            </w:r>
          </w:p>
        </w:tc>
        <w:tc>
          <w:tcPr>
            <w:tcW w:w="5002" w:type="dxa"/>
            <w:tcBorders>
              <w:top w:val="nil"/>
              <w:left w:val="nil"/>
              <w:bottom w:val="nil"/>
              <w:right w:val="nil"/>
            </w:tcBorders>
            <w:tcMar>
              <w:top w:w="0" w:type="dxa"/>
              <w:left w:w="62" w:type="dxa"/>
              <w:bottom w:w="0" w:type="dxa"/>
              <w:right w:w="62" w:type="dxa"/>
            </w:tcMar>
          </w:tcPr>
          <w:p w:rsidR="00000000" w:rsidRPr="004E6B3D" w:rsidP="004E6B3D">
            <w:pPr>
              <w:pStyle w:val="ListBullet"/>
            </w:pPr>
            <w:r w:rsidRPr="004E6B3D">
              <w:t>training facilities</w:t>
            </w:r>
          </w:p>
          <w:p w:rsidR="00000000" w:rsidRPr="004E6B3D" w:rsidP="004E6B3D">
            <w:pPr>
              <w:pStyle w:val="ListBullet"/>
            </w:pPr>
            <w:r w:rsidRPr="004E6B3D">
              <w:t>equipment</w:t>
            </w:r>
          </w:p>
          <w:p w:rsidR="00000000" w:rsidRPr="004E6B3D" w:rsidP="004E6B3D">
            <w:pPr>
              <w:pStyle w:val="ListBullet"/>
            </w:pPr>
            <w:r w:rsidRPr="004E6B3D">
              <w:t>finance</w:t>
            </w:r>
          </w:p>
          <w:p w:rsidR="00000000" w:rsidRPr="004E6B3D" w:rsidP="004E6B3D">
            <w:pPr>
              <w:pStyle w:val="ListBullet"/>
            </w:pPr>
            <w:r w:rsidRPr="004E6B3D">
              <w:t>transport</w:t>
            </w:r>
          </w:p>
          <w:p w:rsidR="00000000" w:rsidRPr="004E6B3D" w:rsidP="004E6B3D">
            <w:pPr>
              <w:pStyle w:val="ListBullet"/>
            </w:pPr>
            <w:r w:rsidRPr="004E6B3D">
              <w:t>management or specialist support</w:t>
            </w:r>
          </w:p>
          <w:p w:rsidR="00000000" w:rsidRPr="004E6B3D" w:rsidP="004E6B3D">
            <w:pPr>
              <w:pStyle w:val="ListBullet"/>
            </w:pPr>
            <w:r w:rsidRPr="004E6B3D">
              <w:t>counselling.</w:t>
            </w:r>
          </w:p>
        </w:tc>
      </w:tr>
    </w:tbl>
    <w:p w:rsidR="00000000" w:rsidRPr="004E6B3D" w:rsidP="004E6B3D">
      <w:pPr>
        <w:pStyle w:val="BodyText"/>
      </w:pPr>
    </w:p>
    <w:p w:rsidR="00000000" w:rsidRPr="004E6B3D" w:rsidP="004E6B3D">
      <w:pPr>
        <w:pStyle w:val="AllowPageBreak"/>
      </w:pPr>
    </w:p>
    <w:p w:rsidR="00000000" w:rsidRPr="004E6B3D" w:rsidP="004E6B3D">
      <w:pPr>
        <w:pStyle w:val="Heading1"/>
      </w:pPr>
      <w:bookmarkStart w:id="12" w:name="O_370193"/>
      <w:bookmarkEnd w:id="12"/>
      <w:r w:rsidRPr="004E6B3D">
        <w:t>Unit Sector(s)</w:t>
      </w:r>
    </w:p>
    <w:p w:rsidR="00000000" w:rsidRPr="004E6B3D" w:rsidP="004E6B3D">
      <w:pPr>
        <w:pStyle w:val="BodyText"/>
      </w:pPr>
      <w:r w:rsidRPr="004E6B3D">
        <w:t>Sport</w:t>
      </w:r>
    </w:p>
    <w:p w:rsidR="00000000" w:rsidRPr="004E6B3D" w:rsidP="004E6B3D">
      <w:pPr>
        <w:pStyle w:val="AllowPageBreak"/>
      </w:pPr>
    </w:p>
    <w:p w:rsidR="00000000" w:rsidRPr="004E6B3D" w:rsidP="004E6B3D">
      <w:pPr>
        <w:pStyle w:val="Heading1"/>
      </w:pPr>
      <w:bookmarkStart w:id="13" w:name="O_390386"/>
      <w:bookmarkEnd w:id="13"/>
      <w:r w:rsidRPr="004E6B3D">
        <w:t>Competency Field</w:t>
      </w:r>
    </w:p>
    <w:p w:rsidR="00000000" w:rsidRPr="004E6B3D" w:rsidP="004E6B3D">
      <w:pPr>
        <w:pStyle w:val="BodyText"/>
      </w:pPr>
      <w:r w:rsidRPr="004E6B3D">
        <w:t>Officiating General Principles</w:t>
      </w:r>
    </w:p>
    <w:p w:rsidR="00000000" w:rsidRPr="004E6B3D" w:rsidP="004E6B3D"/>
    <w:sectPr w:rsidSect="004E6B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B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95F64" w:rsidP="00E95F6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B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64" w:rsidP="004E6B3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95F64" w:rsidP="004E6B3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E95F64" w:rsidP="004E6B3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B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B3D" w:rsidRPr="00E95F64" w:rsidP="00E95F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6B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F64" w:rsidRPr="002D2AF8" w:rsidP="004E6B3D">
    <w:pPr>
      <w:pStyle w:val="Header"/>
      <w:framePr w:wrap="around"/>
    </w:pPr>
    <w:r>
      <w:fldChar w:fldCharType="begin"/>
    </w:r>
    <w:r>
      <w:instrText xml:space="preserve"> TITLE   \* MERGEFORMAT </w:instrText>
    </w:r>
    <w:r>
      <w:fldChar w:fldCharType="separate"/>
    </w:r>
    <w:r>
      <w:t>SISSOGP402A Conduct  a fitness and recovery program for officials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E95F64" w:rsidP="004E6B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0016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D6B7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FCD3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6B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6B3D"/>
    <w:pPr>
      <w:spacing w:before="360" w:after="60"/>
      <w:outlineLvl w:val="0"/>
    </w:pPr>
    <w:rPr>
      <w:sz w:val="32"/>
    </w:rPr>
  </w:style>
  <w:style w:type="paragraph" w:styleId="Heading2">
    <w:name w:val="heading 2"/>
    <w:basedOn w:val="HeadingBase"/>
    <w:next w:val="BodyText"/>
    <w:link w:val="Heading2Char"/>
    <w:qFormat/>
    <w:rsid w:val="004E6B3D"/>
    <w:pPr>
      <w:keepLines/>
      <w:spacing w:before="240" w:after="120"/>
      <w:outlineLvl w:val="1"/>
    </w:pPr>
    <w:rPr>
      <w:sz w:val="28"/>
      <w:szCs w:val="40"/>
    </w:rPr>
  </w:style>
  <w:style w:type="paragraph" w:styleId="Heading3">
    <w:name w:val="heading 3"/>
    <w:basedOn w:val="HeadingBase"/>
    <w:next w:val="BodyText"/>
    <w:link w:val="Heading3Char"/>
    <w:qFormat/>
    <w:rsid w:val="004E6B3D"/>
    <w:pPr>
      <w:spacing w:before="180" w:after="120"/>
      <w:outlineLvl w:val="2"/>
    </w:pPr>
    <w:rPr>
      <w:spacing w:val="-10"/>
      <w:kern w:val="32"/>
    </w:rPr>
  </w:style>
  <w:style w:type="paragraph" w:styleId="Heading4">
    <w:name w:val="heading 4"/>
    <w:basedOn w:val="HeadingBase"/>
    <w:next w:val="BodyText"/>
    <w:link w:val="Heading4Char"/>
    <w:qFormat/>
    <w:rsid w:val="004E6B3D"/>
    <w:pPr>
      <w:spacing w:before="160" w:after="120"/>
      <w:outlineLvl w:val="3"/>
    </w:pPr>
    <w:rPr>
      <w:sz w:val="22"/>
    </w:rPr>
  </w:style>
  <w:style w:type="paragraph" w:styleId="Heading5">
    <w:name w:val="heading 5"/>
    <w:basedOn w:val="HeadingBase"/>
    <w:next w:val="Normal"/>
    <w:link w:val="Heading5Char"/>
    <w:qFormat/>
    <w:rsid w:val="004E6B3D"/>
    <w:pPr>
      <w:spacing w:before="80"/>
      <w:outlineLvl w:val="4"/>
    </w:pPr>
    <w:rPr>
      <w:color w:val="918585"/>
      <w:sz w:val="20"/>
    </w:rPr>
  </w:style>
  <w:style w:type="paragraph" w:styleId="Heading6">
    <w:name w:val="heading 6"/>
    <w:basedOn w:val="HeadingBase"/>
    <w:next w:val="Normal"/>
    <w:link w:val="Heading6Char"/>
    <w:qFormat/>
    <w:rsid w:val="004E6B3D"/>
    <w:pPr>
      <w:spacing w:before="60"/>
      <w:outlineLvl w:val="5"/>
    </w:pPr>
    <w:rPr>
      <w:color w:val="918585"/>
      <w:sz w:val="20"/>
    </w:rPr>
  </w:style>
  <w:style w:type="paragraph" w:styleId="Heading7">
    <w:name w:val="heading 7"/>
    <w:basedOn w:val="Normal"/>
    <w:next w:val="Normal"/>
    <w:link w:val="Heading7Char"/>
    <w:qFormat/>
    <w:rsid w:val="004E6B3D"/>
    <w:pPr>
      <w:ind w:left="720"/>
      <w:outlineLvl w:val="6"/>
    </w:pPr>
    <w:rPr>
      <w:i/>
    </w:rPr>
  </w:style>
  <w:style w:type="paragraph" w:styleId="Heading8">
    <w:name w:val="heading 8"/>
    <w:basedOn w:val="Normal"/>
    <w:next w:val="Normal"/>
    <w:link w:val="Heading8Char"/>
    <w:qFormat/>
    <w:rsid w:val="004E6B3D"/>
    <w:pPr>
      <w:ind w:left="720"/>
      <w:outlineLvl w:val="7"/>
    </w:pPr>
    <w:rPr>
      <w:i/>
    </w:rPr>
  </w:style>
  <w:style w:type="paragraph" w:styleId="Heading9">
    <w:name w:val="heading 9"/>
    <w:basedOn w:val="Normal"/>
    <w:next w:val="Normal"/>
    <w:link w:val="Heading9Char"/>
    <w:qFormat/>
    <w:rsid w:val="004E6B3D"/>
    <w:pPr>
      <w:ind w:left="720"/>
      <w:outlineLvl w:val="8"/>
    </w:pPr>
    <w:rPr>
      <w:i/>
    </w:rPr>
  </w:style>
  <w:style w:type="character" w:default="1" w:styleId="DefaultParagraphFont">
    <w:name w:val="Default Paragraph Font"/>
    <w:uiPriority w:val="1"/>
    <w:unhideWhenUsed/>
    <w:rsid w:val="004E6B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6B3D"/>
  </w:style>
  <w:style w:type="character" w:customStyle="1" w:styleId="Heading1Char">
    <w:name w:val="Heading 1 Char"/>
    <w:basedOn w:val="DefaultParagraphFont"/>
    <w:link w:val="Heading1"/>
    <w:rsid w:val="004E6B3D"/>
    <w:rPr>
      <w:rFonts w:ascii="Times New Roman" w:eastAsia="Times New Roman" w:hAnsi="Times New Roman" w:cs="Times New Roman"/>
      <w:b/>
      <w:sz w:val="32"/>
      <w:szCs w:val="20"/>
      <w:lang w:eastAsia="en-US"/>
    </w:rPr>
  </w:style>
  <w:style w:type="paragraph" w:styleId="BodyText">
    <w:name w:val="Body Text"/>
    <w:basedOn w:val="Normal"/>
    <w:link w:val="BodyTextChar"/>
    <w:rsid w:val="004E6B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6B3D"/>
    <w:rPr>
      <w:rFonts w:ascii="Times New Roman" w:eastAsia="Times New Roman" w:hAnsi="Times New Roman" w:cs="Times New Roman"/>
      <w:sz w:val="24"/>
      <w:lang w:eastAsia="en-US"/>
    </w:rPr>
  </w:style>
  <w:style w:type="paragraph" w:styleId="Footer">
    <w:name w:val="footer"/>
    <w:basedOn w:val="Normal"/>
    <w:link w:val="FooterChar"/>
    <w:rsid w:val="004E6B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6B3D"/>
    <w:rPr>
      <w:rFonts w:ascii="Times New Roman" w:eastAsia="Times New Roman" w:hAnsi="Times New Roman" w:cs="Times New Roman"/>
      <w:sz w:val="16"/>
      <w:lang w:eastAsia="en-US"/>
    </w:rPr>
  </w:style>
  <w:style w:type="paragraph" w:styleId="List">
    <w:name w:val="List"/>
    <w:basedOn w:val="BodyText"/>
    <w:next w:val="BodyText"/>
    <w:rsid w:val="004E6B3D"/>
    <w:pPr>
      <w:tabs>
        <w:tab w:val="left" w:pos="340"/>
      </w:tabs>
      <w:spacing w:before="60" w:after="60"/>
      <w:ind w:left="340" w:hanging="340"/>
    </w:pPr>
  </w:style>
  <w:style w:type="paragraph" w:styleId="ListBullet">
    <w:name w:val="List Bullet"/>
    <w:basedOn w:val="List"/>
    <w:rsid w:val="004E6B3D"/>
    <w:pPr>
      <w:numPr>
        <w:numId w:val="13"/>
      </w:numPr>
      <w:tabs>
        <w:tab w:val="clear" w:pos="340"/>
      </w:tabs>
      <w:spacing w:before="40" w:after="40"/>
    </w:pPr>
  </w:style>
  <w:style w:type="character" w:customStyle="1" w:styleId="SpecialBold">
    <w:name w:val="Special Bold"/>
    <w:basedOn w:val="DefaultParagraphFont"/>
    <w:rsid w:val="004E6B3D"/>
    <w:rPr>
      <w:b/>
      <w:spacing w:val="0"/>
    </w:rPr>
  </w:style>
  <w:style w:type="paragraph" w:styleId="ListBullet2">
    <w:name w:val="List Bullet 2"/>
    <w:basedOn w:val="List2"/>
    <w:rsid w:val="004E6B3D"/>
    <w:pPr>
      <w:numPr>
        <w:numId w:val="14"/>
      </w:numPr>
      <w:tabs>
        <w:tab w:val="clear" w:pos="680"/>
      </w:tabs>
    </w:pPr>
  </w:style>
  <w:style w:type="paragraph" w:customStyle="1" w:styleId="SuperHeading">
    <w:name w:val="SuperHeading"/>
    <w:basedOn w:val="Normal"/>
    <w:rsid w:val="004E6B3D"/>
    <w:pPr>
      <w:spacing w:before="240" w:after="120"/>
      <w:outlineLvl w:val="0"/>
    </w:pPr>
    <w:rPr>
      <w:rFonts w:ascii="Times New Roman" w:hAnsi="Times New Roman"/>
      <w:b/>
      <w:sz w:val="28"/>
    </w:rPr>
  </w:style>
  <w:style w:type="paragraph" w:customStyle="1" w:styleId="AllowPageBreak">
    <w:name w:val="AllowPageBreak"/>
    <w:rsid w:val="004E6B3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E6B3D"/>
    <w:pPr>
      <w:tabs>
        <w:tab w:val="left" w:pos="680"/>
      </w:tabs>
      <w:spacing w:before="60" w:after="60"/>
      <w:ind w:left="680" w:hanging="340"/>
    </w:pPr>
  </w:style>
  <w:style w:type="character" w:customStyle="1" w:styleId="BoldandItalics">
    <w:name w:val="Bold and Italics"/>
    <w:qFormat/>
    <w:rsid w:val="004E6B3D"/>
    <w:rPr>
      <w:b/>
      <w:i/>
      <w:u w:val="none"/>
    </w:rPr>
  </w:style>
  <w:style w:type="character" w:customStyle="1" w:styleId="Heading2Char">
    <w:name w:val="Heading 2 Char"/>
    <w:basedOn w:val="DefaultParagraphFont"/>
    <w:link w:val="Heading2"/>
    <w:rsid w:val="004E6B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6B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6B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6B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6B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6B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6B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6B3D"/>
    <w:rPr>
      <w:rFonts w:ascii="Courier New" w:eastAsia="Times New Roman" w:hAnsi="Courier New" w:cs="Times New Roman"/>
      <w:i/>
      <w:szCs w:val="20"/>
      <w:lang w:eastAsia="en-US"/>
    </w:rPr>
  </w:style>
  <w:style w:type="paragraph" w:customStyle="1" w:styleId="HeadingBase">
    <w:name w:val="Heading Base"/>
    <w:rsid w:val="004E6B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6B3D"/>
    <w:pPr>
      <w:tabs>
        <w:tab w:val="right" w:leader="dot" w:pos="9072"/>
      </w:tabs>
      <w:ind w:left="567"/>
    </w:pPr>
    <w:rPr>
      <w:szCs w:val="22"/>
    </w:rPr>
  </w:style>
  <w:style w:type="paragraph" w:customStyle="1" w:styleId="TOCBase">
    <w:name w:val="TOC Base"/>
    <w:rsid w:val="004E6B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6B3D"/>
    <w:pPr>
      <w:tabs>
        <w:tab w:val="right" w:leader="dot" w:pos="9072"/>
      </w:tabs>
      <w:spacing w:before="40" w:after="40"/>
      <w:ind w:left="284"/>
    </w:pPr>
    <w:rPr>
      <w:rFonts w:ascii="Times New Roman" w:hAnsi="Times New Roman"/>
    </w:rPr>
  </w:style>
  <w:style w:type="paragraph" w:styleId="TOC1">
    <w:name w:val="toc 1"/>
    <w:basedOn w:val="TOCBase"/>
    <w:next w:val="Normal"/>
    <w:rsid w:val="004E6B3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6B3D"/>
    <w:pPr>
      <w:spacing w:before="5040"/>
      <w:jc w:val="center"/>
    </w:pPr>
    <w:rPr>
      <w:sz w:val="48"/>
      <w:szCs w:val="72"/>
      <w:lang w:val="en-US"/>
    </w:rPr>
  </w:style>
  <w:style w:type="character" w:customStyle="1" w:styleId="TitleChar">
    <w:name w:val="Title Char"/>
    <w:basedOn w:val="DefaultParagraphFont"/>
    <w:link w:val="Title"/>
    <w:rsid w:val="004E6B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6B3D"/>
    <w:pPr>
      <w:tabs>
        <w:tab w:val="left" w:pos="3600"/>
        <w:tab w:val="left" w:pos="3958"/>
      </w:tabs>
    </w:pPr>
  </w:style>
  <w:style w:type="paragraph" w:customStyle="1" w:styleId="Note">
    <w:name w:val="Note"/>
    <w:basedOn w:val="BodyText"/>
    <w:rsid w:val="004E6B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6B3D"/>
    <w:pPr>
      <w:framePr w:wrap="auto" w:hAnchor="text" w:y="6049"/>
    </w:pPr>
    <w:rPr>
      <w:color w:val="000000"/>
      <w:sz w:val="40"/>
    </w:rPr>
  </w:style>
  <w:style w:type="paragraph" w:customStyle="1" w:styleId="TOCTitle">
    <w:name w:val="TOCTitle"/>
    <w:basedOn w:val="Heading1"/>
    <w:rsid w:val="004E6B3D"/>
    <w:pPr>
      <w:spacing w:after="240"/>
      <w:jc w:val="center"/>
      <w:outlineLvl w:val="9"/>
    </w:pPr>
    <w:rPr>
      <w:caps/>
    </w:rPr>
  </w:style>
  <w:style w:type="paragraph" w:customStyle="1" w:styleId="Version">
    <w:name w:val="Version"/>
    <w:rsid w:val="004E6B3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6B3D"/>
    <w:pPr>
      <w:keepNext w:val="0"/>
      <w:tabs>
        <w:tab w:val="right" w:pos="4176"/>
      </w:tabs>
      <w:ind w:left="198" w:hanging="198"/>
    </w:pPr>
    <w:rPr>
      <w:rFonts w:ascii="Garamond" w:hAnsi="Garamond"/>
    </w:rPr>
  </w:style>
  <w:style w:type="paragraph" w:styleId="IndexHeading">
    <w:name w:val="index heading"/>
    <w:basedOn w:val="Normal"/>
    <w:next w:val="Index1"/>
    <w:semiHidden/>
    <w:rsid w:val="004E6B3D"/>
    <w:pPr>
      <w:spacing w:before="120" w:after="120"/>
    </w:pPr>
    <w:rPr>
      <w:rFonts w:ascii="Arial" w:hAnsi="Arial"/>
      <w:b/>
      <w:color w:val="918585"/>
      <w:sz w:val="24"/>
    </w:rPr>
  </w:style>
  <w:style w:type="paragraph" w:styleId="Header">
    <w:name w:val="header"/>
    <w:basedOn w:val="Normal"/>
    <w:link w:val="HeaderChar"/>
    <w:rsid w:val="004E6B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6B3D"/>
    <w:rPr>
      <w:rFonts w:ascii="Times New Roman" w:eastAsia="Times New Roman" w:hAnsi="Times New Roman" w:cs="Times New Roman"/>
      <w:sz w:val="16"/>
      <w:szCs w:val="20"/>
      <w:lang w:val="en-GB" w:eastAsia="en-US"/>
    </w:rPr>
  </w:style>
  <w:style w:type="paragraph" w:customStyle="1" w:styleId="Chapter">
    <w:name w:val="Chapter"/>
    <w:basedOn w:val="Normal"/>
    <w:rsid w:val="004E6B3D"/>
    <w:pPr>
      <w:spacing w:before="240"/>
    </w:pPr>
    <w:rPr>
      <w:rFonts w:ascii="Times New Roman" w:hAnsi="Times New Roman"/>
      <w:smallCaps/>
      <w:spacing w:val="80"/>
      <w:sz w:val="28"/>
    </w:rPr>
  </w:style>
  <w:style w:type="paragraph" w:customStyle="1" w:styleId="InChapter">
    <w:name w:val="InChapter"/>
    <w:basedOn w:val="Heading3"/>
    <w:rsid w:val="004E6B3D"/>
    <w:pPr>
      <w:spacing w:after="240"/>
      <w:outlineLvl w:val="9"/>
    </w:pPr>
    <w:rPr>
      <w:noProof/>
    </w:rPr>
  </w:style>
  <w:style w:type="paragraph" w:styleId="Index2">
    <w:name w:val="index 2"/>
    <w:basedOn w:val="Normal"/>
    <w:next w:val="Normal"/>
    <w:semiHidden/>
    <w:rsid w:val="004E6B3D"/>
    <w:pPr>
      <w:tabs>
        <w:tab w:val="right" w:pos="4176"/>
      </w:tabs>
      <w:ind w:left="568" w:hanging="284"/>
    </w:pPr>
    <w:rPr>
      <w:rFonts w:ascii="Garamond" w:hAnsi="Garamond"/>
    </w:rPr>
  </w:style>
  <w:style w:type="paragraph" w:customStyle="1" w:styleId="Byline">
    <w:name w:val="Byline"/>
    <w:rsid w:val="004E6B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6B3D"/>
    <w:pPr>
      <w:tabs>
        <w:tab w:val="clear" w:pos="3600"/>
        <w:tab w:val="clear" w:pos="3958"/>
      </w:tabs>
      <w:jc w:val="right"/>
    </w:pPr>
  </w:style>
  <w:style w:type="character" w:styleId="Emphasis">
    <w:name w:val="Emphasis"/>
    <w:basedOn w:val="DefaultParagraphFont"/>
    <w:qFormat/>
    <w:rsid w:val="004E6B3D"/>
    <w:rPr>
      <w:i/>
    </w:rPr>
  </w:style>
  <w:style w:type="paragraph" w:styleId="Caption">
    <w:name w:val="caption"/>
    <w:basedOn w:val="BodyText"/>
    <w:next w:val="Normal"/>
    <w:qFormat/>
    <w:rsid w:val="004E6B3D"/>
    <w:pPr>
      <w:framePr w:w="2268" w:hSpace="181" w:vSpace="181" w:wrap="around" w:vAnchor="text" w:hAnchor="page" w:x="1135" w:y="285" w:anchorLock="1"/>
    </w:pPr>
    <w:rPr>
      <w:i/>
    </w:rPr>
  </w:style>
  <w:style w:type="paragraph" w:customStyle="1" w:styleId="MiniTOCTitle">
    <w:name w:val="MiniTOCTitle"/>
    <w:basedOn w:val="Heading4"/>
    <w:rsid w:val="004E6B3D"/>
    <w:pPr>
      <w:spacing w:before="240"/>
      <w:outlineLvl w:val="9"/>
    </w:pPr>
    <w:rPr>
      <w:noProof/>
      <w:sz w:val="24"/>
    </w:rPr>
  </w:style>
  <w:style w:type="paragraph" w:customStyle="1" w:styleId="MiniTOCItem">
    <w:name w:val="MiniTOCItem"/>
    <w:basedOn w:val="ListBullet"/>
    <w:rsid w:val="004E6B3D"/>
    <w:pPr>
      <w:numPr>
        <w:numId w:val="0"/>
      </w:numPr>
      <w:tabs>
        <w:tab w:val="right" w:leader="dot" w:pos="6521"/>
      </w:tabs>
      <w:spacing w:before="0" w:after="0"/>
    </w:pPr>
  </w:style>
  <w:style w:type="paragraph" w:customStyle="1" w:styleId="TOFTitle">
    <w:name w:val="TOFTitle"/>
    <w:basedOn w:val="TOCTitle"/>
    <w:rsid w:val="004E6B3D"/>
  </w:style>
  <w:style w:type="paragraph" w:styleId="TableofFigures">
    <w:name w:val="table of figures"/>
    <w:basedOn w:val="Normal"/>
    <w:next w:val="Normal"/>
    <w:semiHidden/>
    <w:rsid w:val="004E6B3D"/>
    <w:pPr>
      <w:tabs>
        <w:tab w:val="right" w:leader="dot" w:pos="9072"/>
      </w:tabs>
      <w:ind w:left="970" w:hanging="403"/>
    </w:pPr>
    <w:rPr>
      <w:rFonts w:ascii="Times New Roman" w:hAnsi="Times New Roman"/>
      <w:b/>
    </w:rPr>
  </w:style>
  <w:style w:type="paragraph" w:styleId="ListNumber">
    <w:name w:val="List Number"/>
    <w:basedOn w:val="List"/>
    <w:rsid w:val="004E6B3D"/>
    <w:pPr>
      <w:numPr>
        <w:numId w:val="11"/>
      </w:numPr>
    </w:pPr>
  </w:style>
  <w:style w:type="character" w:customStyle="1" w:styleId="WingdingSymbols">
    <w:name w:val="Wingding Symbols"/>
    <w:rsid w:val="004E6B3D"/>
    <w:rPr>
      <w:rFonts w:ascii="Wingdings" w:hAnsi="Wingdings"/>
    </w:rPr>
  </w:style>
  <w:style w:type="paragraph" w:customStyle="1" w:styleId="TableHeading">
    <w:name w:val="Table Heading"/>
    <w:basedOn w:val="HeadingBase"/>
    <w:rsid w:val="004E6B3D"/>
    <w:pPr>
      <w:keepLines/>
      <w:pBdr>
        <w:bottom w:val="single" w:sz="6" w:space="1" w:color="918585"/>
      </w:pBdr>
      <w:spacing w:before="240"/>
    </w:pPr>
  </w:style>
  <w:style w:type="character" w:customStyle="1" w:styleId="HotSpot">
    <w:name w:val="HotSpot"/>
    <w:rsid w:val="004E6B3D"/>
    <w:rPr>
      <w:color w:val="0033CC"/>
      <w:u w:val="none"/>
    </w:rPr>
  </w:style>
  <w:style w:type="paragraph" w:customStyle="1" w:styleId="BodyTextRight">
    <w:name w:val="Body Text Right"/>
    <w:basedOn w:val="BodyText"/>
    <w:rsid w:val="004E6B3D"/>
    <w:pPr>
      <w:spacing w:before="0" w:after="0"/>
      <w:jc w:val="right"/>
    </w:pPr>
  </w:style>
  <w:style w:type="paragraph" w:styleId="Index3">
    <w:name w:val="index 3"/>
    <w:basedOn w:val="ListNumber2"/>
    <w:next w:val="Normal"/>
    <w:semiHidden/>
    <w:rsid w:val="004E6B3D"/>
    <w:pPr>
      <w:numPr>
        <w:numId w:val="0"/>
      </w:numPr>
      <w:tabs>
        <w:tab w:val="right" w:leader="dot" w:pos="4176"/>
      </w:tabs>
    </w:pPr>
  </w:style>
  <w:style w:type="paragraph" w:styleId="ListNumber2">
    <w:name w:val="List Number 2"/>
    <w:basedOn w:val="List2"/>
    <w:rsid w:val="004E6B3D"/>
    <w:pPr>
      <w:numPr>
        <w:numId w:val="10"/>
      </w:numPr>
      <w:tabs>
        <w:tab w:val="clear" w:pos="1060"/>
      </w:tabs>
    </w:pPr>
  </w:style>
  <w:style w:type="paragraph" w:customStyle="1" w:styleId="MarginNote">
    <w:name w:val="Margin Note"/>
    <w:basedOn w:val="BodyText"/>
    <w:rsid w:val="004E6B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6B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6B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6B3D"/>
    <w:rPr>
      <w:sz w:val="32"/>
    </w:rPr>
  </w:style>
  <w:style w:type="paragraph" w:customStyle="1" w:styleId="HeadingProcedure">
    <w:name w:val="Heading Procedure"/>
    <w:basedOn w:val="HeadingBase"/>
    <w:next w:val="Normal"/>
    <w:rsid w:val="004E6B3D"/>
    <w:pPr>
      <w:tabs>
        <w:tab w:val="left" w:pos="0"/>
      </w:tabs>
      <w:spacing w:before="120" w:after="60"/>
    </w:pPr>
    <w:rPr>
      <w:i/>
      <w:color w:val="918585"/>
      <w:sz w:val="22"/>
    </w:rPr>
  </w:style>
  <w:style w:type="paragraph" w:customStyle="1" w:styleId="TableBodyText">
    <w:name w:val="Table Body Text"/>
    <w:basedOn w:val="BodyText"/>
    <w:rsid w:val="004E6B3D"/>
    <w:pPr>
      <w:spacing w:before="60" w:after="60"/>
    </w:pPr>
  </w:style>
  <w:style w:type="paragraph" w:styleId="ListContinue">
    <w:name w:val="List Continue"/>
    <w:basedOn w:val="List"/>
    <w:rsid w:val="004E6B3D"/>
    <w:pPr>
      <w:ind w:firstLine="0"/>
    </w:pPr>
  </w:style>
  <w:style w:type="paragraph" w:customStyle="1" w:styleId="ListNote">
    <w:name w:val="List Note"/>
    <w:basedOn w:val="List"/>
    <w:rsid w:val="004E6B3D"/>
    <w:pPr>
      <w:pBdr>
        <w:top w:val="single" w:sz="6" w:space="2" w:color="918585"/>
        <w:bottom w:val="single" w:sz="6" w:space="2" w:color="918585"/>
      </w:pBdr>
      <w:tabs>
        <w:tab w:val="left" w:pos="1021"/>
      </w:tabs>
      <w:ind w:firstLine="0"/>
    </w:pPr>
  </w:style>
  <w:style w:type="paragraph" w:customStyle="1" w:styleId="Warning">
    <w:name w:val="Warning"/>
    <w:basedOn w:val="BodyText"/>
    <w:rsid w:val="004E6B3D"/>
    <w:pPr>
      <w:shd w:val="clear" w:color="auto" w:fill="D9D9D9"/>
      <w:tabs>
        <w:tab w:val="left" w:pos="992"/>
      </w:tabs>
      <w:ind w:left="119" w:right="119"/>
    </w:pPr>
    <w:rPr>
      <w:sz w:val="20"/>
    </w:rPr>
  </w:style>
  <w:style w:type="paragraph" w:customStyle="1" w:styleId="MarginIcons">
    <w:name w:val="Margin Icons"/>
    <w:basedOn w:val="BodyText"/>
    <w:rsid w:val="004E6B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6B3D"/>
    <w:rPr>
      <w:rFonts w:ascii="Courier New" w:hAnsi="Courier New"/>
    </w:rPr>
  </w:style>
  <w:style w:type="paragraph" w:customStyle="1" w:styleId="NoteBullet">
    <w:name w:val="Note Bullet"/>
    <w:basedOn w:val="Note"/>
    <w:rsid w:val="004E6B3D"/>
    <w:pPr>
      <w:tabs>
        <w:tab w:val="clear" w:pos="680"/>
      </w:tabs>
      <w:spacing w:before="60" w:after="60"/>
    </w:pPr>
  </w:style>
  <w:style w:type="paragraph" w:customStyle="1" w:styleId="SubHeading2">
    <w:name w:val="SubHeading2"/>
    <w:basedOn w:val="HeadingBase"/>
    <w:rsid w:val="004E6B3D"/>
    <w:pPr>
      <w:spacing w:before="240" w:after="60"/>
    </w:pPr>
    <w:rPr>
      <w:sz w:val="20"/>
    </w:rPr>
  </w:style>
  <w:style w:type="paragraph" w:customStyle="1" w:styleId="SubHeading1">
    <w:name w:val="SubHeading1"/>
    <w:basedOn w:val="HeadingBase"/>
    <w:rsid w:val="004E6B3D"/>
    <w:pPr>
      <w:spacing w:before="240" w:after="60"/>
    </w:pPr>
    <w:rPr>
      <w:color w:val="918585"/>
      <w:sz w:val="22"/>
    </w:rPr>
  </w:style>
  <w:style w:type="paragraph" w:customStyle="1" w:styleId="SideHeading">
    <w:name w:val="Side Heading"/>
    <w:basedOn w:val="HeadingBase"/>
    <w:rsid w:val="004E6B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6B3D"/>
    <w:pPr>
      <w:numPr>
        <w:numId w:val="12"/>
      </w:numPr>
    </w:pPr>
  </w:style>
  <w:style w:type="paragraph" w:styleId="PlainText">
    <w:name w:val="Plain Text"/>
    <w:basedOn w:val="Normal"/>
    <w:link w:val="PlainTextChar"/>
    <w:rsid w:val="004E6B3D"/>
    <w:rPr>
      <w:sz w:val="20"/>
    </w:rPr>
  </w:style>
  <w:style w:type="character" w:customStyle="1" w:styleId="PlainTextChar">
    <w:name w:val="Plain Text Char"/>
    <w:basedOn w:val="DefaultParagraphFont"/>
    <w:link w:val="PlainText"/>
    <w:rsid w:val="004E6B3D"/>
    <w:rPr>
      <w:rFonts w:ascii="Courier New" w:eastAsia="Times New Roman" w:hAnsi="Courier New" w:cs="Times New Roman"/>
      <w:sz w:val="20"/>
      <w:szCs w:val="20"/>
      <w:lang w:eastAsia="en-US"/>
    </w:rPr>
  </w:style>
  <w:style w:type="character" w:customStyle="1" w:styleId="MenuOption">
    <w:name w:val="Menu Option"/>
    <w:basedOn w:val="DefaultParagraphFont"/>
    <w:rsid w:val="004E6B3D"/>
    <w:rPr>
      <w:b/>
      <w:smallCaps/>
    </w:rPr>
  </w:style>
  <w:style w:type="paragraph" w:customStyle="1" w:styleId="TableListNumber">
    <w:name w:val="Table List Number"/>
    <w:basedOn w:val="ListNumber"/>
    <w:rsid w:val="004E6B3D"/>
    <w:pPr>
      <w:numPr>
        <w:numId w:val="0"/>
      </w:numPr>
    </w:pPr>
  </w:style>
  <w:style w:type="paragraph" w:styleId="TOC4">
    <w:name w:val="toc 4"/>
    <w:basedOn w:val="TOCBase"/>
    <w:next w:val="Normal"/>
    <w:semiHidden/>
    <w:rsid w:val="004E6B3D"/>
    <w:pPr>
      <w:tabs>
        <w:tab w:val="right" w:leader="dot" w:pos="9071"/>
      </w:tabs>
      <w:ind w:left="1701"/>
    </w:pPr>
  </w:style>
  <w:style w:type="paragraph" w:customStyle="1" w:styleId="ListAlpha">
    <w:name w:val="List Alpha"/>
    <w:basedOn w:val="List"/>
    <w:rsid w:val="004E6B3D"/>
    <w:pPr>
      <w:numPr>
        <w:numId w:val="9"/>
      </w:numPr>
    </w:pPr>
  </w:style>
  <w:style w:type="paragraph" w:customStyle="1" w:styleId="ListAlpha2">
    <w:name w:val="List Alpha 2"/>
    <w:basedOn w:val="List2"/>
    <w:rsid w:val="004E6B3D"/>
    <w:pPr>
      <w:numPr>
        <w:numId w:val="8"/>
      </w:numPr>
    </w:pPr>
  </w:style>
  <w:style w:type="paragraph" w:styleId="List3">
    <w:name w:val="List 3"/>
    <w:basedOn w:val="BodyText"/>
    <w:rsid w:val="004E6B3D"/>
    <w:pPr>
      <w:tabs>
        <w:tab w:val="left" w:pos="1021"/>
      </w:tabs>
      <w:spacing w:before="60" w:after="60"/>
      <w:ind w:left="1020" w:hanging="340"/>
    </w:pPr>
  </w:style>
  <w:style w:type="paragraph" w:styleId="List4">
    <w:name w:val="List 4"/>
    <w:basedOn w:val="BodyText"/>
    <w:rsid w:val="004E6B3D"/>
    <w:pPr>
      <w:tabs>
        <w:tab w:val="left" w:pos="1361"/>
      </w:tabs>
      <w:spacing w:before="60" w:after="60"/>
      <w:ind w:left="1361" w:hanging="340"/>
    </w:pPr>
  </w:style>
  <w:style w:type="paragraph" w:styleId="List5">
    <w:name w:val="List 5"/>
    <w:basedOn w:val="BodyText"/>
    <w:rsid w:val="004E6B3D"/>
    <w:pPr>
      <w:tabs>
        <w:tab w:val="left" w:pos="1701"/>
      </w:tabs>
      <w:spacing w:before="60" w:after="60"/>
      <w:ind w:left="1701" w:hanging="340"/>
    </w:pPr>
  </w:style>
  <w:style w:type="paragraph" w:styleId="ListBullet3">
    <w:name w:val="List Bullet 3"/>
    <w:basedOn w:val="List3"/>
    <w:rsid w:val="004E6B3D"/>
    <w:pPr>
      <w:numPr>
        <w:numId w:val="15"/>
      </w:numPr>
      <w:tabs>
        <w:tab w:val="clear" w:pos="1021"/>
      </w:tabs>
      <w:ind w:left="1037" w:hanging="357"/>
    </w:pPr>
  </w:style>
  <w:style w:type="paragraph" w:styleId="ListBullet4">
    <w:name w:val="List Bullet 4"/>
    <w:basedOn w:val="List4"/>
    <w:rsid w:val="004E6B3D"/>
    <w:pPr>
      <w:numPr>
        <w:numId w:val="3"/>
      </w:numPr>
    </w:pPr>
  </w:style>
  <w:style w:type="paragraph" w:styleId="ListBullet5">
    <w:name w:val="List Bullet 5"/>
    <w:basedOn w:val="List5"/>
    <w:rsid w:val="004E6B3D"/>
    <w:pPr>
      <w:numPr>
        <w:numId w:val="4"/>
      </w:numPr>
    </w:pPr>
  </w:style>
  <w:style w:type="paragraph" w:styleId="ListContinue2">
    <w:name w:val="List Continue 2"/>
    <w:basedOn w:val="List2"/>
    <w:rsid w:val="004E6B3D"/>
    <w:pPr>
      <w:ind w:firstLine="0"/>
    </w:pPr>
  </w:style>
  <w:style w:type="paragraph" w:styleId="ListContinue3">
    <w:name w:val="List Continue 3"/>
    <w:basedOn w:val="List3"/>
    <w:rsid w:val="004E6B3D"/>
    <w:pPr>
      <w:ind w:left="1021" w:firstLine="0"/>
    </w:pPr>
  </w:style>
  <w:style w:type="paragraph" w:styleId="ListContinue4">
    <w:name w:val="List Continue 4"/>
    <w:basedOn w:val="List4"/>
    <w:rsid w:val="004E6B3D"/>
    <w:pPr>
      <w:ind w:firstLine="0"/>
    </w:pPr>
  </w:style>
  <w:style w:type="paragraph" w:styleId="ListContinue5">
    <w:name w:val="List Continue 5"/>
    <w:basedOn w:val="List5"/>
    <w:rsid w:val="004E6B3D"/>
    <w:pPr>
      <w:ind w:firstLine="0"/>
    </w:pPr>
  </w:style>
  <w:style w:type="paragraph" w:styleId="ListNumber3">
    <w:name w:val="List Number 3"/>
    <w:basedOn w:val="List3"/>
    <w:rsid w:val="004E6B3D"/>
    <w:pPr>
      <w:numPr>
        <w:numId w:val="5"/>
      </w:numPr>
    </w:pPr>
  </w:style>
  <w:style w:type="paragraph" w:styleId="ListNumber4">
    <w:name w:val="List Number 4"/>
    <w:basedOn w:val="List4"/>
    <w:rsid w:val="004E6B3D"/>
    <w:pPr>
      <w:numPr>
        <w:numId w:val="6"/>
      </w:numPr>
    </w:pPr>
  </w:style>
  <w:style w:type="paragraph" w:styleId="ListNumber5">
    <w:name w:val="List Number 5"/>
    <w:basedOn w:val="List5"/>
    <w:rsid w:val="004E6B3D"/>
    <w:pPr>
      <w:numPr>
        <w:numId w:val="7"/>
      </w:numPr>
    </w:pPr>
  </w:style>
  <w:style w:type="paragraph" w:styleId="BlockText">
    <w:name w:val="Block Text"/>
    <w:basedOn w:val="Normal"/>
    <w:rsid w:val="004E6B3D"/>
    <w:pPr>
      <w:spacing w:after="120"/>
      <w:ind w:left="1440" w:right="1440"/>
    </w:pPr>
  </w:style>
  <w:style w:type="character" w:customStyle="1" w:styleId="Subscript">
    <w:name w:val="Subscript"/>
    <w:basedOn w:val="DefaultParagraphFont"/>
    <w:rsid w:val="004E6B3D"/>
    <w:rPr>
      <w:sz w:val="16"/>
      <w:vertAlign w:val="subscript"/>
    </w:rPr>
  </w:style>
  <w:style w:type="character" w:customStyle="1" w:styleId="Superscript">
    <w:name w:val="Superscript"/>
    <w:basedOn w:val="DefaultParagraphFont"/>
    <w:rsid w:val="004E6B3D"/>
    <w:rPr>
      <w:sz w:val="16"/>
      <w:vertAlign w:val="superscript"/>
    </w:rPr>
  </w:style>
  <w:style w:type="character" w:customStyle="1" w:styleId="Symbols">
    <w:name w:val="Symbols"/>
    <w:basedOn w:val="DefaultParagraphFont"/>
    <w:rsid w:val="004E6B3D"/>
    <w:rPr>
      <w:rFonts w:ascii="Symbol" w:hAnsi="Symbol"/>
    </w:rPr>
  </w:style>
  <w:style w:type="character" w:customStyle="1" w:styleId="MenuOptions">
    <w:name w:val="Menu Options"/>
    <w:basedOn w:val="DefaultParagraphFont"/>
    <w:rsid w:val="004E6B3D"/>
    <w:rPr>
      <w:rFonts w:ascii="Arial Narrow" w:hAnsi="Arial Narrow"/>
      <w:smallCaps/>
    </w:rPr>
  </w:style>
  <w:style w:type="character" w:customStyle="1" w:styleId="Buttons">
    <w:name w:val="Buttons"/>
    <w:basedOn w:val="DefaultParagraphFont"/>
    <w:rsid w:val="004E6B3D"/>
    <w:rPr>
      <w:b/>
    </w:rPr>
  </w:style>
  <w:style w:type="character" w:customStyle="1" w:styleId="Underlined">
    <w:name w:val="Underlined"/>
    <w:basedOn w:val="DefaultParagraphFont"/>
    <w:rsid w:val="004E6B3D"/>
    <w:rPr>
      <w:u w:val="single"/>
    </w:rPr>
  </w:style>
  <w:style w:type="paragraph" w:customStyle="1" w:styleId="TableBodyTextRight">
    <w:name w:val="Table Body Text Right"/>
    <w:basedOn w:val="TableBodyText"/>
    <w:rsid w:val="004E6B3D"/>
    <w:pPr>
      <w:widowControl w:val="0"/>
      <w:autoSpaceDE w:val="0"/>
      <w:autoSpaceDN w:val="0"/>
      <w:adjustRightInd w:val="0"/>
      <w:jc w:val="right"/>
    </w:pPr>
    <w:rPr>
      <w:rFonts w:cs="Arial"/>
      <w:szCs w:val="18"/>
    </w:rPr>
  </w:style>
  <w:style w:type="paragraph" w:customStyle="1" w:styleId="CopyrightText">
    <w:name w:val="Copyright Text"/>
    <w:basedOn w:val="BodyText"/>
    <w:rsid w:val="004E6B3D"/>
    <w:rPr>
      <w:sz w:val="18"/>
    </w:rPr>
  </w:style>
  <w:style w:type="paragraph" w:customStyle="1" w:styleId="BodySmallRight">
    <w:name w:val="Body Small Right"/>
    <w:basedOn w:val="BodyTextRight"/>
    <w:rsid w:val="004E6B3D"/>
    <w:rPr>
      <w:sz w:val="18"/>
      <w:szCs w:val="18"/>
    </w:rPr>
  </w:style>
  <w:style w:type="paragraph" w:customStyle="1" w:styleId="MarginEdition">
    <w:name w:val="Margin Edition"/>
    <w:basedOn w:val="MarginNote"/>
    <w:rsid w:val="004E6B3D"/>
    <w:pPr>
      <w:spacing w:before="0" w:after="0"/>
    </w:pPr>
    <w:rPr>
      <w:rFonts w:ascii="Times New Roman" w:hAnsi="Times New Roman"/>
      <w:color w:val="999999"/>
    </w:rPr>
  </w:style>
  <w:style w:type="paragraph" w:customStyle="1" w:styleId="Spacer">
    <w:name w:val="Spacer"/>
    <w:basedOn w:val="Normal"/>
    <w:rsid w:val="004E6B3D"/>
    <w:rPr>
      <w:sz w:val="2"/>
      <w:szCs w:val="2"/>
    </w:rPr>
  </w:style>
  <w:style w:type="character" w:customStyle="1" w:styleId="Small">
    <w:name w:val="Small"/>
    <w:basedOn w:val="DefaultParagraphFont"/>
    <w:rsid w:val="004E6B3D"/>
    <w:rPr>
      <w:sz w:val="16"/>
    </w:rPr>
  </w:style>
  <w:style w:type="paragraph" w:customStyle="1" w:styleId="WideTable">
    <w:name w:val="Wide Table"/>
    <w:basedOn w:val="Normal"/>
    <w:rsid w:val="004E6B3D"/>
    <w:pPr>
      <w:ind w:left="-1418"/>
    </w:pPr>
    <w:rPr>
      <w:sz w:val="2"/>
      <w:szCs w:val="2"/>
    </w:rPr>
  </w:style>
  <w:style w:type="character" w:styleId="PageNumber">
    <w:name w:val="page number"/>
    <w:basedOn w:val="DefaultParagraphFont"/>
    <w:rsid w:val="004E6B3D"/>
  </w:style>
  <w:style w:type="paragraph" w:styleId="Quote">
    <w:name w:val="Quote"/>
    <w:basedOn w:val="Heading1"/>
    <w:link w:val="QuoteChar"/>
    <w:qFormat/>
    <w:rsid w:val="004E6B3D"/>
    <w:rPr>
      <w:b w:val="0"/>
      <w:sz w:val="72"/>
      <w:szCs w:val="72"/>
      <w:lang w:val="en-NZ"/>
    </w:rPr>
  </w:style>
  <w:style w:type="character" w:customStyle="1" w:styleId="QuoteChar">
    <w:name w:val="Quote Char"/>
    <w:basedOn w:val="DefaultParagraphFont"/>
    <w:link w:val="Quote"/>
    <w:rsid w:val="004E6B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6B3D"/>
    <w:pPr>
      <w:pageBreakBefore/>
    </w:pPr>
  </w:style>
  <w:style w:type="paragraph" w:customStyle="1" w:styleId="Border">
    <w:name w:val="Border"/>
    <w:basedOn w:val="Normal"/>
    <w:qFormat/>
    <w:rsid w:val="004E6B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6B3D"/>
    <w:rPr>
      <w:b/>
      <w:bCs/>
      <w:i/>
      <w:iCs/>
      <w:color w:val="auto"/>
    </w:rPr>
  </w:style>
  <w:style w:type="paragraph" w:styleId="IntenseQuote">
    <w:name w:val="Intense Quote"/>
    <w:basedOn w:val="Normal"/>
    <w:next w:val="Normal"/>
    <w:link w:val="IntenseQuoteChar"/>
    <w:uiPriority w:val="30"/>
    <w:qFormat/>
    <w:rsid w:val="004E6B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6B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6B3D"/>
    <w:rPr>
      <w:smallCaps/>
      <w:color w:val="auto"/>
      <w:u w:val="single"/>
    </w:rPr>
  </w:style>
  <w:style w:type="character" w:styleId="IntenseReference">
    <w:name w:val="Intense Reference"/>
    <w:basedOn w:val="DefaultParagraphFont"/>
    <w:uiPriority w:val="32"/>
    <w:qFormat/>
    <w:rsid w:val="004E6B3D"/>
    <w:rPr>
      <w:b/>
      <w:bCs/>
      <w:smallCaps/>
      <w:color w:val="auto"/>
      <w:spacing w:val="5"/>
      <w:u w:val="single"/>
    </w:rPr>
  </w:style>
  <w:style w:type="paragraph" w:customStyle="1" w:styleId="2ColumnHeading">
    <w:name w:val="2Column Heading"/>
    <w:basedOn w:val="BodyText"/>
    <w:qFormat/>
    <w:rsid w:val="004E6B3D"/>
    <w:pPr>
      <w:spacing w:after="60"/>
      <w:ind w:left="-2268"/>
    </w:pPr>
    <w:rPr>
      <w:b/>
    </w:rPr>
  </w:style>
  <w:style w:type="paragraph" w:customStyle="1" w:styleId="Heading1TOC">
    <w:name w:val="Heading1 TOC"/>
    <w:basedOn w:val="Normal"/>
    <w:qFormat/>
    <w:rsid w:val="004E6B3D"/>
    <w:pPr>
      <w:spacing w:before="240" w:after="120"/>
    </w:pPr>
    <w:rPr>
      <w:rFonts w:ascii="Times New Roman" w:hAnsi="Times New Roman"/>
      <w:b/>
      <w:sz w:val="32"/>
    </w:rPr>
  </w:style>
  <w:style w:type="paragraph" w:customStyle="1" w:styleId="Heading2TOC">
    <w:name w:val="Heading2 TOC"/>
    <w:basedOn w:val="Normal"/>
    <w:qFormat/>
    <w:rsid w:val="004E6B3D"/>
    <w:pPr>
      <w:spacing w:before="240" w:after="60"/>
    </w:pPr>
    <w:rPr>
      <w:rFonts w:ascii="Times New Roman" w:hAnsi="Times New Roman"/>
      <w:b/>
      <w:sz w:val="28"/>
    </w:rPr>
  </w:style>
  <w:style w:type="character" w:customStyle="1" w:styleId="Underline">
    <w:name w:val="Underline"/>
    <w:basedOn w:val="DefaultParagraphFont"/>
    <w:qFormat/>
    <w:rsid w:val="004E6B3D"/>
    <w:rPr>
      <w:u w:val="single"/>
    </w:rPr>
  </w:style>
  <w:style w:type="paragraph" w:styleId="BalloonText">
    <w:name w:val="Balloon Text"/>
    <w:basedOn w:val="Normal"/>
    <w:link w:val="BalloonTextChar"/>
    <w:rsid w:val="004E6B3D"/>
    <w:rPr>
      <w:rFonts w:ascii="Tahoma" w:hAnsi="Tahoma" w:cs="Tahoma"/>
      <w:sz w:val="16"/>
      <w:szCs w:val="16"/>
    </w:rPr>
  </w:style>
  <w:style w:type="character" w:customStyle="1" w:styleId="BalloonTextChar">
    <w:name w:val="Balloon Text Char"/>
    <w:basedOn w:val="DefaultParagraphFont"/>
    <w:link w:val="BalloonText"/>
    <w:rsid w:val="004E6B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6B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6B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6B3D"/>
    <w:rPr>
      <w:b/>
      <w:color w:val="660033"/>
      <w:spacing w:val="0"/>
    </w:rPr>
  </w:style>
  <w:style w:type="paragraph" w:customStyle="1" w:styleId="Nameditemlist">
    <w:name w:val="Named item list"/>
    <w:basedOn w:val="BodyText"/>
    <w:qFormat/>
    <w:rsid w:val="004E6B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1363</Words>
  <Characters>8680</Characters>
  <Application>Microsoft Office Word</Application>
  <DocSecurity>0</DocSecurity>
  <Lines>285</Lines>
  <Paragraphs>164</Paragraphs>
  <ScaleCrop>false</ScaleCrop>
  <Company>Author-it Software Corporation Ltd.</Company>
  <LinksUpToDate>false</LinksUpToDate>
  <CharactersWithSpaces>9978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SISSOGP402A Conduct  a fitness and recovery program for officials</dc:title>
  <dc:subject>Approved</dc:subject>
  <dc:creator>Service Skills Australia</dc:creator>
  <cp:keywords>Release: 2</cp:keywords>
  <dc:description>Copyright © 1996-2007 Author-it Software Corporation Ltd., all rights reserved.</dc:description>
  <cp:lastModifiedBy>TPCMS</cp:lastModifiedBy>
  <cp:revision>3</cp:revision>
  <dcterms:created xsi:type="dcterms:W3CDTF">2012-10-10T02:06:00Z</dcterms:created>
  <dcterms:modified xsi:type="dcterms:W3CDTF">2012-10-10T02:07:00Z</dcterms:modified>
</cp:coreProperties>
</file>