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4C6" w:rsidP="00AA24C6">
      <w:pPr>
        <w:pStyle w:val="Title"/>
      </w:pPr>
      <w:bookmarkStart w:id="0" w:name="_GoBack"/>
      <w:bookmarkEnd w:id="0"/>
      <w:r>
        <w:fldChar w:fldCharType="begin"/>
      </w:r>
      <w:r>
        <w:instrText xml:space="preserve"> TITLE   \* MERGEFORMAT </w:instrText>
      </w:r>
      <w:r>
        <w:fldChar w:fldCharType="separate"/>
      </w:r>
      <w:r>
        <w:t>SISSNTB305A Use advanced level tactics and game strategy in netball play</w:t>
      </w:r>
      <w:r>
        <w:fldChar w:fldCharType="end"/>
      </w:r>
    </w:p>
    <w:p w:rsidR="00AA24C6" w:rsidP="00AA24C6">
      <w:pPr>
        <w:pStyle w:val="Version"/>
        <w:sectPr w:rsidSect="00D561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61AB" w:rsidP="00D561AB">
      <w:pPr>
        <w:pStyle w:val="SuperHeading"/>
      </w:pPr>
      <w:r w:rsidRPr="00D561AB">
        <w:t>SISSNTB305A Use advanced level tactics and game strategy in netball play</w:t>
      </w:r>
    </w:p>
    <w:p w:rsidR="00000000" w:rsidRPr="00D561AB" w:rsidP="00D561AB">
      <w:pPr>
        <w:pStyle w:val="Heading1"/>
      </w:pPr>
      <w:bookmarkStart w:id="1" w:name="O_370117"/>
      <w:bookmarkEnd w:id="1"/>
      <w:r w:rsidRPr="00D561AB">
        <w:t>Modification History</w:t>
      </w:r>
    </w:p>
    <w:p w:rsidR="00000000" w:rsidRPr="00D561AB" w:rsidP="00D561AB">
      <w:pPr>
        <w:pStyle w:val="BodyText"/>
      </w:pPr>
      <w:r w:rsidRPr="00D561AB">
        <w:t>Not Applicable</w:t>
      </w:r>
    </w:p>
    <w:p w:rsidR="00000000" w:rsidRPr="00D561AB" w:rsidP="00D561AB">
      <w:pPr>
        <w:pStyle w:val="AllowPageBreak"/>
      </w:pPr>
    </w:p>
    <w:p w:rsidR="00000000" w:rsidRPr="00D561AB" w:rsidP="00D561AB">
      <w:pPr>
        <w:pStyle w:val="Heading1"/>
      </w:pPr>
      <w:bookmarkStart w:id="2" w:name="O_370113"/>
      <w:bookmarkEnd w:id="2"/>
      <w:r w:rsidRPr="00D561AB">
        <w:t>Unit Descriptor</w:t>
      </w:r>
    </w:p>
    <w:p w:rsidR="00000000" w:rsidRPr="00D561AB" w:rsidP="00D561AB">
      <w:pPr>
        <w:pStyle w:val="BodyText"/>
      </w:pPr>
      <w:r w:rsidRPr="00D561AB">
        <w:t>This uni</w:t>
      </w:r>
      <w:r w:rsidRPr="00D561AB">
        <w:t>t describes the performance outcomes, skills and knowledge required by players to use overarching game strategy and player tactics in netball activities at an advanced level. It requires the ability to prepare for and participate in drills, activities, gam</w:t>
      </w:r>
      <w:r w:rsidRPr="00D561AB">
        <w:t xml:space="preserve">es and competitions using advanced level game strategy and tactical skills and to review and evaluate self and team tactical performance. </w:t>
      </w:r>
    </w:p>
    <w:p w:rsidR="00000000" w:rsidRPr="00D561AB" w:rsidP="00D561AB">
      <w:pPr>
        <w:pStyle w:val="AllowPageBreak"/>
      </w:pPr>
    </w:p>
    <w:p w:rsidR="00000000" w:rsidRPr="00D561AB" w:rsidP="00D561AB">
      <w:pPr>
        <w:pStyle w:val="Heading1"/>
      </w:pPr>
      <w:bookmarkStart w:id="3" w:name="O_370126"/>
      <w:bookmarkEnd w:id="3"/>
      <w:r w:rsidRPr="00D561AB">
        <w:t>Application of the Unit</w:t>
      </w:r>
    </w:p>
    <w:p w:rsidR="00000000" w:rsidRPr="00D561AB" w:rsidP="00D561AB">
      <w:pPr>
        <w:pStyle w:val="BodyText"/>
      </w:pPr>
      <w:r w:rsidRPr="00D561AB">
        <w:t>This unit applies to senior and experienced netball players who compete at a</w:t>
      </w:r>
      <w:r w:rsidRPr="00D561AB">
        <w:t xml:space="preserve"> local, regional or state level. They are closely monitored by their coach. It may also apply to those in sports development or netball coaching roles.</w:t>
      </w:r>
    </w:p>
    <w:p w:rsidR="00000000" w:rsidRPr="00D561AB" w:rsidP="00D561AB">
      <w:pPr>
        <w:pStyle w:val="AllowPageBreak"/>
      </w:pPr>
    </w:p>
    <w:p w:rsidR="00000000" w:rsidRPr="00D561AB" w:rsidP="00D561AB">
      <w:pPr>
        <w:pStyle w:val="Heading1"/>
      </w:pPr>
      <w:bookmarkStart w:id="4" w:name="O_370118"/>
      <w:bookmarkEnd w:id="4"/>
      <w:r w:rsidRPr="00D561AB">
        <w:t>Licensing/Regulatory Information</w:t>
      </w:r>
    </w:p>
    <w:p w:rsidR="00000000" w:rsidRPr="00D561AB" w:rsidP="00D561AB">
      <w:pPr>
        <w:pStyle w:val="BodyText"/>
      </w:pPr>
      <w:r w:rsidRPr="00D561AB">
        <w:t>No licensing, regulatory or certification requirements</w:t>
      </w:r>
      <w:r w:rsidRPr="00D561AB">
        <w:t xml:space="preserve"> apply to this unit at the time of endorsement</w:t>
      </w:r>
    </w:p>
    <w:p w:rsidR="00000000" w:rsidRPr="00D561AB" w:rsidP="00D561AB">
      <w:pPr>
        <w:pStyle w:val="AllowPageBreak"/>
      </w:pPr>
    </w:p>
    <w:p w:rsidR="00000000" w:rsidRPr="00D561AB" w:rsidP="00D561AB">
      <w:pPr>
        <w:pStyle w:val="Heading1"/>
      </w:pPr>
      <w:bookmarkStart w:id="5" w:name="O_370116"/>
      <w:bookmarkEnd w:id="5"/>
      <w:r w:rsidRPr="00D561AB">
        <w:t>Pre-Requisites</w:t>
      </w:r>
    </w:p>
    <w:p w:rsidR="00000000" w:rsidRPr="00D561AB" w:rsidP="00D561AB">
      <w:pPr>
        <w:pStyle w:val="BodyText"/>
      </w:pPr>
      <w:r w:rsidRPr="00D561AB">
        <w:t>Nil</w:t>
      </w:r>
    </w:p>
    <w:p w:rsidR="00000000" w:rsidRPr="00D561AB" w:rsidP="00D561AB">
      <w:pPr>
        <w:pStyle w:val="AllowPageBreak"/>
      </w:pPr>
    </w:p>
    <w:p w:rsidR="00000000" w:rsidRPr="00D561AB" w:rsidP="00D561AB">
      <w:pPr>
        <w:pStyle w:val="Heading1"/>
      </w:pPr>
      <w:bookmarkStart w:id="6" w:name="O_370121"/>
      <w:bookmarkEnd w:id="6"/>
      <w:r w:rsidRPr="00D561AB">
        <w:t>Employability Skills Information</w:t>
      </w:r>
    </w:p>
    <w:p w:rsidR="00000000" w:rsidRPr="00D561AB" w:rsidP="00D561AB">
      <w:pPr>
        <w:pStyle w:val="BodyText"/>
      </w:pPr>
      <w:r w:rsidRPr="00D561AB">
        <w:t>This unit contains employability skills.</w:t>
      </w:r>
    </w:p>
    <w:p w:rsidR="00000000" w:rsidRPr="00D561AB" w:rsidP="00D561AB">
      <w:pPr>
        <w:pStyle w:val="AllowPageBreak"/>
      </w:pPr>
    </w:p>
    <w:p w:rsidR="00000000" w:rsidRPr="00D561AB" w:rsidP="00D561AB">
      <w:pPr>
        <w:pStyle w:val="Heading1"/>
      </w:pPr>
      <w:bookmarkStart w:id="7" w:name="O_370122"/>
      <w:bookmarkEnd w:id="7"/>
      <w:r w:rsidRPr="00D561AB">
        <w:t>Elements and Performance Criteria Pre-Content</w:t>
      </w:r>
    </w:p>
    <w:p w:rsidR="00000000" w:rsidRPr="00D561AB" w:rsidP="00D561AB">
      <w:pPr>
        <w:pStyle w:val="Heading1"/>
      </w:pPr>
      <w:bookmarkStart w:id="8" w:name="O_370123"/>
      <w:bookmarkEnd w:id="8"/>
      <w:r w:rsidRPr="00D561AB">
        <w:t>Elements and Performance Criteria</w:t>
      </w:r>
    </w:p>
    <w:tbl>
      <w:tblPr>
        <w:tblW w:w="0" w:type="auto"/>
        <w:tblLayout w:type="fixed"/>
        <w:tblCellMar>
          <w:left w:w="62" w:type="dxa"/>
          <w:right w:w="62" w:type="dxa"/>
        </w:tblCellMar>
        <w:tblLook w:val="0000"/>
      </w:tblPr>
      <w:tblGrid>
        <w:gridCol w:w="2583"/>
        <w:gridCol w:w="5939"/>
      </w:tblGrid>
      <w:tr w:rsidTr="00AA24C6">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D561AB" w:rsidP="00D561AB">
            <w:pPr>
              <w:pStyle w:val="BodyText"/>
            </w:pPr>
            <w:r w:rsidRPr="00D561AB">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PERFORMANCE CRITERIA</w:t>
            </w:r>
          </w:p>
        </w:tc>
      </w:tr>
      <w:tr w:rsidTr="00AA24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t xml:space="preserve">Performance criteria describe the performance needed to demonstrate achievement of the element. Where bold italicised text is </w:t>
            </w:r>
            <w:r w:rsidRPr="00D561AB">
              <w:t>used, further information is detailed in the required skills and knowledge section and the range statement. Assessment of performance is to be consistent with the evidence guide.</w:t>
            </w:r>
          </w:p>
        </w:tc>
      </w:tr>
      <w:tr w:rsidTr="00AA24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561AB">
            <w:pPr>
              <w:pStyle w:val="List"/>
              <w:rPr>
                <w:lang w:val="en-NZ"/>
              </w:rPr>
            </w:pPr>
            <w:r w:rsidRPr="00D561AB">
              <w:t>1.</w:t>
            </w:r>
            <w:r w:rsidRPr="00D561AB">
              <w:tab/>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D561AB" w:rsidP="00D561AB">
            <w:pPr>
              <w:pStyle w:val="List2"/>
            </w:pPr>
            <w:r w:rsidRPr="00D561AB">
              <w:t>1.1.</w:t>
            </w:r>
            <w:r w:rsidRPr="00D561AB">
              <w:tab/>
            </w:r>
            <w:r w:rsidRPr="00D561AB">
              <w:t>Seek information on and comprehend the role of the coach and support staff in developing and implementing game strategies and tactics for netball games.</w:t>
            </w:r>
          </w:p>
          <w:p w:rsidR="00000000" w:rsidRPr="00D561AB" w:rsidP="00D561AB">
            <w:pPr>
              <w:pStyle w:val="List2"/>
            </w:pPr>
            <w:r w:rsidRPr="00D561AB">
              <w:t>1.2.</w:t>
            </w:r>
            <w:r w:rsidRPr="00D561AB">
              <w:tab/>
              <w:t xml:space="preserve">Participate in discussions on individual and team </w:t>
            </w:r>
            <w:r w:rsidRPr="00D561AB">
              <w:rPr>
                <w:rStyle w:val="BoldandItalics"/>
              </w:rPr>
              <w:t>strengths and weaknesses</w:t>
            </w:r>
            <w:r w:rsidRPr="00D561AB">
              <w:t xml:space="preserve"> to improve individual and team performance in game strategy.</w:t>
            </w:r>
          </w:p>
          <w:p w:rsidR="00000000" w:rsidRPr="00D561AB" w:rsidP="00D561AB">
            <w:pPr>
              <w:pStyle w:val="List2"/>
            </w:pPr>
            <w:r w:rsidRPr="00D561AB">
              <w:t>1.3.</w:t>
            </w:r>
            <w:r w:rsidRPr="00D561AB">
              <w:tab/>
              <w:t xml:space="preserve">Participate in netball </w:t>
            </w:r>
            <w:r w:rsidRPr="00D561AB">
              <w:rPr>
                <w:rStyle w:val="BoldandItalics"/>
              </w:rPr>
              <w:t>drills and activities</w:t>
            </w:r>
            <w:r w:rsidRPr="00D561AB">
              <w:t xml:space="preserve"> to develop advanced level player skills in </w:t>
            </w:r>
            <w:r w:rsidRPr="00D561AB">
              <w:rPr>
                <w:rStyle w:val="BoldandItalics"/>
              </w:rPr>
              <w:t>game strategy</w:t>
            </w:r>
            <w:r w:rsidRPr="00D561AB">
              <w:t xml:space="preserve"> and individual and team </w:t>
            </w:r>
            <w:r w:rsidRPr="00D561AB">
              <w:rPr>
                <w:rStyle w:val="BoldandItalics"/>
              </w:rPr>
              <w:t>tactics</w:t>
            </w:r>
            <w:r w:rsidRPr="00D561AB">
              <w:t>.</w:t>
            </w:r>
          </w:p>
          <w:p w:rsidR="00000000" w:rsidRPr="00D561AB" w:rsidP="00D561AB">
            <w:pPr>
              <w:pStyle w:val="List2"/>
            </w:pPr>
            <w:r w:rsidRPr="00D561AB">
              <w:t>1.4.</w:t>
            </w:r>
            <w:r w:rsidRPr="00D561AB">
              <w:tab/>
              <w:t xml:space="preserve">Participate in pre-game briefings to clarify and </w:t>
            </w:r>
            <w:r w:rsidRPr="00D561AB">
              <w:t xml:space="preserve">comprehend appropriate game strategy, individual and team tactics and </w:t>
            </w:r>
            <w:r w:rsidRPr="00D561AB">
              <w:rPr>
                <w:rStyle w:val="BoldandItalics"/>
              </w:rPr>
              <w:t>communication systems</w:t>
            </w:r>
            <w:r w:rsidRPr="00D561AB">
              <w:t>.</w:t>
            </w:r>
          </w:p>
          <w:p w:rsidR="00000000" w:rsidRPr="00D561AB" w:rsidP="00D561AB">
            <w:pPr>
              <w:pStyle w:val="List2"/>
            </w:pPr>
            <w:r w:rsidRPr="00D561AB">
              <w:t>1.5.</w:t>
            </w:r>
            <w:r w:rsidRPr="00D561AB">
              <w:tab/>
              <w:t>Discuss and evaluate the strengths and weaknesses of the opposition team and its individual players and identify counter tactics to be used during game play.</w:t>
            </w:r>
          </w:p>
          <w:p w:rsidR="00000000" w:rsidP="00D561AB">
            <w:pPr>
              <w:pStyle w:val="List2"/>
              <w:rPr>
                <w:lang w:val="en-NZ"/>
              </w:rPr>
            </w:pPr>
            <w:r w:rsidRPr="00D561AB">
              <w:t>1.6.</w:t>
            </w:r>
            <w:r w:rsidRPr="00D561AB">
              <w:tab/>
              <w:t xml:space="preserve">Prepare for advanced netball games by using pre-game </w:t>
            </w:r>
            <w:r w:rsidRPr="00D561AB">
              <w:rPr>
                <w:rStyle w:val="BoldandItalics"/>
              </w:rPr>
              <w:t>psychological techniques</w:t>
            </w:r>
            <w:r w:rsidRPr="00D561AB">
              <w:t>.</w:t>
            </w:r>
          </w:p>
        </w:tc>
      </w:tr>
      <w:tr w:rsidTr="00AA24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561AB">
            <w:pPr>
              <w:pStyle w:val="List"/>
              <w:rPr>
                <w:lang w:val="en-NZ"/>
              </w:rPr>
            </w:pPr>
            <w:r w:rsidRPr="00D561AB">
              <w:t>2.</w:t>
            </w:r>
            <w:r w:rsidRPr="00D561AB">
              <w:tab/>
              <w:t>Implement the game strategy and use tactics during a netball game.</w:t>
            </w:r>
          </w:p>
        </w:tc>
        <w:tc>
          <w:tcPr>
            <w:tcW w:w="5939" w:type="dxa"/>
            <w:tcBorders>
              <w:top w:val="nil"/>
              <w:left w:val="nil"/>
              <w:bottom w:val="nil"/>
              <w:right w:val="nil"/>
            </w:tcBorders>
            <w:tcMar>
              <w:top w:w="0" w:type="dxa"/>
              <w:left w:w="62" w:type="dxa"/>
              <w:bottom w:w="0" w:type="dxa"/>
              <w:right w:w="62" w:type="dxa"/>
            </w:tcMar>
          </w:tcPr>
          <w:p w:rsidR="00000000" w:rsidRPr="00D561AB" w:rsidP="00D561AB">
            <w:pPr>
              <w:pStyle w:val="List2"/>
            </w:pPr>
            <w:r w:rsidRPr="00D561AB">
              <w:t>2.1.</w:t>
            </w:r>
            <w:r w:rsidRPr="00D561AB">
              <w:tab/>
              <w:t>Safely implement identified game strategy according to the International Federation of Netball A</w:t>
            </w:r>
            <w:r w:rsidRPr="00D561AB">
              <w:t xml:space="preserve">ssociations' Rules of Netball, relevant </w:t>
            </w:r>
            <w:r w:rsidRPr="00D561AB">
              <w:rPr>
                <w:rStyle w:val="BoldandItalics"/>
              </w:rPr>
              <w:t>regulations</w:t>
            </w:r>
            <w:r w:rsidRPr="00D561AB">
              <w:t xml:space="preserve"> and </w:t>
            </w:r>
            <w:r w:rsidRPr="00D561AB">
              <w:rPr>
                <w:rStyle w:val="BoldandItalics"/>
              </w:rPr>
              <w:t>policies and procedures</w:t>
            </w:r>
            <w:r w:rsidRPr="00D561AB">
              <w:t>.</w:t>
            </w:r>
          </w:p>
          <w:p w:rsidR="00000000" w:rsidRPr="00D561AB" w:rsidP="00D561AB">
            <w:pPr>
              <w:pStyle w:val="List2"/>
            </w:pPr>
            <w:r w:rsidRPr="00D561AB">
              <w:t>2.2.</w:t>
            </w:r>
            <w:r w:rsidRPr="00D561AB">
              <w:tab/>
              <w:t>Use agreed attack and defence tactics to target strengths and weaknesses of own players and opposition players.</w:t>
            </w:r>
          </w:p>
          <w:p w:rsidR="00000000" w:rsidRPr="00D561AB" w:rsidP="00D561AB">
            <w:pPr>
              <w:pStyle w:val="List2"/>
            </w:pPr>
            <w:r w:rsidRPr="00D561AB">
              <w:t>2.3.</w:t>
            </w:r>
            <w:r w:rsidRPr="00D561AB">
              <w:tab/>
              <w:t xml:space="preserve">Identify in-game </w:t>
            </w:r>
            <w:r w:rsidRPr="00D561AB">
              <w:rPr>
                <w:rStyle w:val="BoldandItalics"/>
              </w:rPr>
              <w:t>statistics</w:t>
            </w:r>
            <w:r w:rsidRPr="00D561AB">
              <w:t xml:space="preserve"> for team, players and opp</w:t>
            </w:r>
            <w:r w:rsidRPr="00D561AB">
              <w:t>osition and implement required adjustments to in-game strategy and tactics.</w:t>
            </w:r>
          </w:p>
          <w:p w:rsidR="00000000" w:rsidP="00D561AB">
            <w:pPr>
              <w:pStyle w:val="List2"/>
              <w:rPr>
                <w:lang w:val="en-NZ"/>
              </w:rPr>
            </w:pPr>
            <w:r w:rsidRPr="00D561AB">
              <w:t>2.4.</w:t>
            </w:r>
            <w:r w:rsidRPr="00D561AB">
              <w:tab/>
              <w:t>Maintain effective communication with team members and coach in order to implement game strategy and tactics.</w:t>
            </w:r>
          </w:p>
        </w:tc>
      </w:tr>
      <w:tr w:rsidTr="00AA24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561AB">
            <w:pPr>
              <w:pStyle w:val="List"/>
              <w:rPr>
                <w:lang w:val="en-NZ"/>
              </w:rPr>
            </w:pPr>
            <w:r w:rsidRPr="00D561AB">
              <w:t>3.</w:t>
            </w:r>
            <w:r w:rsidRPr="00D561AB">
              <w:tab/>
              <w:t xml:space="preserve">Participate in </w:t>
            </w:r>
            <w:r w:rsidRPr="00D561AB">
              <w:t>post-game de-brief and evaluate the success of</w:t>
            </w:r>
            <w:r w:rsidRPr="00D561AB">
              <w:t xml:space="preserve"> the game.</w:t>
            </w:r>
          </w:p>
        </w:tc>
        <w:tc>
          <w:tcPr>
            <w:tcW w:w="5939" w:type="dxa"/>
            <w:tcBorders>
              <w:top w:val="nil"/>
              <w:left w:val="nil"/>
              <w:bottom w:val="nil"/>
              <w:right w:val="nil"/>
            </w:tcBorders>
            <w:tcMar>
              <w:top w:w="0" w:type="dxa"/>
              <w:left w:w="62" w:type="dxa"/>
              <w:bottom w:w="0" w:type="dxa"/>
              <w:right w:w="62" w:type="dxa"/>
            </w:tcMar>
          </w:tcPr>
          <w:p w:rsidR="00000000" w:rsidRPr="00D561AB" w:rsidP="00D561AB">
            <w:pPr>
              <w:pStyle w:val="List2"/>
            </w:pPr>
            <w:r w:rsidRPr="00D561AB">
              <w:t>3.1.</w:t>
            </w:r>
            <w:r w:rsidRPr="00D561AB">
              <w:tab/>
              <w:t xml:space="preserve">Participate in post-game discussions and evaluate </w:t>
            </w:r>
            <w:r w:rsidRPr="00D561AB">
              <w:t>strengths and weaknesses of own players and opposition players to improve future court positioning, match-ups and use of tactics.</w:t>
            </w:r>
          </w:p>
          <w:p w:rsidR="00000000" w:rsidRPr="00D561AB" w:rsidP="00D561AB">
            <w:pPr>
              <w:pStyle w:val="List2"/>
            </w:pPr>
            <w:r w:rsidRPr="00D561AB">
              <w:t>3.2.</w:t>
            </w:r>
            <w:r w:rsidRPr="00D561AB">
              <w:tab/>
              <w:t>Review the success of game strategy and tactics utilise</w:t>
            </w:r>
            <w:r w:rsidRPr="00D561AB">
              <w:t>d in drills, activities and games, identify strengths and areas requiring improvement and discuss with team and coach.</w:t>
            </w:r>
          </w:p>
          <w:p w:rsidR="00000000" w:rsidRPr="00D561AB" w:rsidP="00D561AB">
            <w:pPr>
              <w:pStyle w:val="List2"/>
            </w:pPr>
            <w:r w:rsidRPr="00D561AB">
              <w:t>3.3.</w:t>
            </w:r>
            <w:r w:rsidRPr="00D561AB">
              <w:tab/>
              <w:t>Identify own personal progress and satisfaction with performance and provide feedback to team and coach.</w:t>
            </w:r>
          </w:p>
        </w:tc>
      </w:tr>
    </w:tbl>
    <w:p w:rsidR="00000000" w:rsidRPr="00D561AB" w:rsidP="00D561AB">
      <w:pPr>
        <w:pStyle w:val="BodyText"/>
      </w:pPr>
    </w:p>
    <w:p w:rsidR="00000000" w:rsidRPr="00D561AB" w:rsidP="00D561AB">
      <w:pPr>
        <w:pStyle w:val="AllowPageBreak"/>
      </w:pPr>
    </w:p>
    <w:p w:rsidR="00000000" w:rsidRPr="00D561AB" w:rsidP="00D561AB">
      <w:pPr>
        <w:pStyle w:val="Heading1"/>
      </w:pPr>
      <w:bookmarkStart w:id="9" w:name="O_370114"/>
      <w:bookmarkEnd w:id="9"/>
      <w:r w:rsidRPr="00D561AB">
        <w:t>Required Skills and Knowledge</w:t>
      </w:r>
    </w:p>
    <w:tbl>
      <w:tblPr>
        <w:tblW w:w="0" w:type="auto"/>
        <w:tblLayout w:type="fixed"/>
        <w:tblCellMar>
          <w:left w:w="62" w:type="dxa"/>
          <w:right w:w="62" w:type="dxa"/>
        </w:tblCellMar>
        <w:tblLook w:val="0000"/>
      </w:tblPr>
      <w:tblGrid>
        <w:gridCol w:w="8522"/>
      </w:tblGrid>
      <w:tr w:rsidTr="00AA2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t>This section describes the skills and knowledge required for this unit.</w:t>
            </w:r>
          </w:p>
        </w:tc>
      </w:tr>
      <w:tr w:rsidTr="00AA2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Required skills</w:t>
            </w:r>
          </w:p>
        </w:tc>
      </w:tr>
      <w:tr w:rsidTr="00AA2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communication skills on and off the netball court to:</w:t>
            </w:r>
          </w:p>
          <w:p w:rsidR="00000000" w:rsidRPr="00D561AB" w:rsidP="00D561AB">
            <w:pPr>
              <w:pStyle w:val="ListBullet2"/>
            </w:pPr>
            <w:r w:rsidRPr="00D561AB">
              <w:t>actively participate in pre-activity briefings</w:t>
            </w:r>
          </w:p>
          <w:p w:rsidR="00000000" w:rsidRPr="00D561AB" w:rsidP="00D561AB">
            <w:pPr>
              <w:pStyle w:val="ListBullet2"/>
            </w:pPr>
            <w:r w:rsidRPr="00D561AB">
              <w:t>read play and predict other player</w:t>
            </w:r>
            <w:r w:rsidRPr="00D561AB">
              <w:t>'s intentions and movements</w:t>
            </w:r>
          </w:p>
          <w:p w:rsidR="00000000" w:rsidRPr="00D561AB" w:rsidP="00D561AB">
            <w:pPr>
              <w:pStyle w:val="ListBullet2"/>
            </w:pPr>
            <w:r w:rsidRPr="00D561AB">
              <w:t>use calls, hand signals, eye signals and other communication methods to interact with players in-game</w:t>
            </w:r>
          </w:p>
          <w:p w:rsidR="00000000" w:rsidRPr="00D561AB" w:rsidP="00D561AB">
            <w:pPr>
              <w:pStyle w:val="ListBullet2"/>
            </w:pPr>
            <w:r w:rsidRPr="00D561AB">
              <w:t>discuss overarching game strategy, team and individual player tactics with coaching staff to comprehend their use and implementation in netball games</w:t>
            </w:r>
          </w:p>
          <w:p w:rsidR="00000000" w:rsidRPr="00D561AB" w:rsidP="00D561AB">
            <w:pPr>
              <w:pStyle w:val="ListBullet2"/>
            </w:pPr>
            <w:r w:rsidRPr="00D561AB">
              <w:t>discuss and clarify rules and the impact of tactics in complying</w:t>
            </w:r>
          </w:p>
          <w:p w:rsidR="00000000" w:rsidRPr="00D561AB" w:rsidP="00D561AB">
            <w:pPr>
              <w:pStyle w:val="ListBullet2"/>
            </w:pPr>
            <w:r w:rsidRPr="00D561AB">
              <w:t xml:space="preserve">seek feedback and instructions from team </w:t>
            </w:r>
            <w:r w:rsidRPr="00D561AB">
              <w:t>members, coaches, support staff and umpires</w:t>
            </w:r>
          </w:p>
          <w:p w:rsidR="00000000" w:rsidRPr="00D561AB" w:rsidP="00D561AB">
            <w:pPr>
              <w:pStyle w:val="ListBullet2"/>
            </w:pPr>
            <w:r w:rsidRPr="00D561AB">
              <w:t>provide feedback on self and team performance in game strategy and player tactics</w:t>
            </w:r>
          </w:p>
          <w:p w:rsidR="00000000" w:rsidRPr="00D561AB" w:rsidP="00D561AB">
            <w:pPr>
              <w:pStyle w:val="ListBullet"/>
            </w:pPr>
            <w:r w:rsidRPr="00D561AB">
              <w:t>literacy skills to access, interpret and comprehend netball rules and the content of relevant player policies and procedures</w:t>
            </w:r>
          </w:p>
          <w:p w:rsidR="00000000" w:rsidRPr="00D561AB" w:rsidP="00D561AB">
            <w:pPr>
              <w:pStyle w:val="ListBullet"/>
            </w:pPr>
            <w:r w:rsidRPr="00D561AB">
              <w:t>numer</w:t>
            </w:r>
            <w:r w:rsidRPr="00D561AB">
              <w:t>acy skills to:</w:t>
            </w:r>
          </w:p>
          <w:p w:rsidR="00000000" w:rsidRPr="00D561AB" w:rsidP="00D561AB">
            <w:pPr>
              <w:pStyle w:val="ListBullet2"/>
            </w:pPr>
            <w:r w:rsidRPr="00D561AB">
              <w:t>calculate effective time use during drills, activities and games</w:t>
            </w:r>
          </w:p>
          <w:p w:rsidR="00000000" w:rsidRPr="00D561AB" w:rsidP="00D561AB">
            <w:pPr>
              <w:pStyle w:val="ListBullet2"/>
            </w:pPr>
            <w:r w:rsidRPr="00D561AB">
              <w:t xml:space="preserve">calculate the time remaining to implement or adjust game strategy and tactics during games </w:t>
            </w:r>
          </w:p>
          <w:p w:rsidR="00000000" w:rsidRPr="00D561AB" w:rsidP="00D561AB">
            <w:pPr>
              <w:pStyle w:val="ListBullet2"/>
            </w:pPr>
            <w:r w:rsidRPr="00D561AB">
              <w:t>interpret basic game statistics</w:t>
            </w:r>
          </w:p>
          <w:p w:rsidR="00000000" w:rsidRPr="00D561AB" w:rsidP="00D561AB">
            <w:pPr>
              <w:pStyle w:val="ListBullet"/>
            </w:pPr>
            <w:r w:rsidRPr="00D561AB">
              <w:t>teamwork skills to:</w:t>
            </w:r>
          </w:p>
          <w:p w:rsidR="00000000" w:rsidRPr="00D561AB" w:rsidP="00D561AB">
            <w:pPr>
              <w:pStyle w:val="ListBullet2"/>
            </w:pPr>
            <w:r w:rsidRPr="00D561AB">
              <w:t>encourage and support team mem</w:t>
            </w:r>
            <w:r w:rsidRPr="00D561AB">
              <w:t>bers</w:t>
            </w:r>
          </w:p>
          <w:p w:rsidR="00000000" w:rsidRPr="00D561AB" w:rsidP="00D561AB">
            <w:pPr>
              <w:pStyle w:val="ListBullet2"/>
            </w:pPr>
            <w:r w:rsidRPr="00D561AB">
              <w:t>respect other player's decisions</w:t>
            </w:r>
          </w:p>
          <w:p w:rsidR="00000000" w:rsidRPr="00D561AB" w:rsidP="00D561AB">
            <w:pPr>
              <w:pStyle w:val="ListBullet2"/>
            </w:pPr>
            <w:r w:rsidRPr="00D561AB">
              <w:t>participate effectively in team tactics during training activities and games</w:t>
            </w:r>
          </w:p>
          <w:p w:rsidR="00000000" w:rsidRPr="00D561AB" w:rsidP="00D561AB">
            <w:pPr>
              <w:pStyle w:val="ListBullet"/>
            </w:pPr>
            <w:r w:rsidRPr="00D561AB">
              <w:t>problem-solving skills to:</w:t>
            </w:r>
          </w:p>
          <w:p w:rsidR="00000000" w:rsidRPr="00D561AB" w:rsidP="00D561AB">
            <w:pPr>
              <w:pStyle w:val="ListBullet2"/>
            </w:pPr>
            <w:r w:rsidRPr="00D561AB">
              <w:t>determine the strengths and weaknesses of the opposition and respond with appropriate tactics during a game</w:t>
            </w:r>
          </w:p>
          <w:p w:rsidR="00000000" w:rsidRPr="00D561AB" w:rsidP="00D561AB">
            <w:pPr>
              <w:pStyle w:val="ListBullet2"/>
            </w:pPr>
            <w:r w:rsidRPr="00D561AB">
              <w:t>respo</w:t>
            </w:r>
            <w:r w:rsidRPr="00D561AB">
              <w:t>nd appropriately to changing conditions during training and game situations</w:t>
            </w:r>
          </w:p>
          <w:p w:rsidR="00000000" w:rsidRPr="00D561AB" w:rsidP="00D561AB">
            <w:pPr>
              <w:pStyle w:val="ListBullet2"/>
            </w:pPr>
            <w:r w:rsidRPr="00D561AB">
              <w:t>resolve disputes related to the conduct or outcome of a game</w:t>
            </w:r>
          </w:p>
          <w:p w:rsidR="00000000" w:rsidRPr="00D561AB" w:rsidP="00D561AB">
            <w:pPr>
              <w:pStyle w:val="ListBullet"/>
            </w:pPr>
            <w:r w:rsidRPr="00D561AB">
              <w:t>self-management skills to:</w:t>
            </w:r>
          </w:p>
          <w:p w:rsidR="00000000" w:rsidRPr="00D561AB" w:rsidP="00D561AB">
            <w:pPr>
              <w:pStyle w:val="ListBullet2"/>
            </w:pPr>
            <w:r w:rsidRPr="00D561AB">
              <w:t>review and reflect on own performance</w:t>
            </w:r>
          </w:p>
          <w:p w:rsidR="00000000" w:rsidRPr="00D561AB" w:rsidP="00D561AB">
            <w:pPr>
              <w:pStyle w:val="ListBullet2"/>
            </w:pPr>
            <w:r w:rsidRPr="00D561AB">
              <w:t>organise time and priorities effectively</w:t>
            </w:r>
          </w:p>
          <w:p w:rsidR="00000000" w:rsidRPr="00D561AB" w:rsidP="00D561AB">
            <w:pPr>
              <w:pStyle w:val="ListBullet2"/>
            </w:pPr>
            <w:r w:rsidRPr="00D561AB">
              <w:t xml:space="preserve">set short, medium and long term goals </w:t>
            </w:r>
          </w:p>
          <w:p w:rsidR="00000000" w:rsidRPr="00D561AB" w:rsidP="00D561AB">
            <w:pPr>
              <w:pStyle w:val="ListBullet"/>
            </w:pPr>
            <w:r w:rsidRPr="00D561AB">
              <w:t>analytical skills to discuss and evaluate strengths and weaknesses of opposition team, self, other team players and to monitor self progression in the use of tactics</w:t>
            </w:r>
          </w:p>
          <w:p w:rsidR="00000000" w:rsidP="00D561AB">
            <w:pPr>
              <w:pStyle w:val="ListBullet2"/>
              <w:rPr>
                <w:lang w:val="en-NZ"/>
              </w:rPr>
            </w:pPr>
            <w:r w:rsidRPr="00D561AB">
              <w:t>player tactical skills in attack and defence to pa</w:t>
            </w:r>
            <w:r w:rsidRPr="00D561AB">
              <w:t>rticipate in tactical netball activities and game strategy at an advanced level.</w:t>
            </w:r>
          </w:p>
        </w:tc>
      </w:tr>
      <w:tr w:rsidTr="00AA2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Required knowledge</w:t>
            </w:r>
          </w:p>
        </w:tc>
      </w:tr>
      <w:tr w:rsidTr="00AA24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the existence and basic aspects of occupational health and safety legislation</w:t>
            </w:r>
          </w:p>
          <w:p w:rsidR="00000000" w:rsidRPr="00D561AB" w:rsidP="00D561AB">
            <w:pPr>
              <w:pStyle w:val="ListBullet"/>
            </w:pPr>
            <w:r w:rsidRPr="00D561AB">
              <w:t>terms and conditions that apply to player use of and behaviour at private an</w:t>
            </w:r>
            <w:r w:rsidRPr="00D561AB">
              <w:t>d public netball facilities and gyms</w:t>
            </w:r>
          </w:p>
          <w:p w:rsidR="00000000" w:rsidRPr="00D561AB" w:rsidP="00D561AB">
            <w:pPr>
              <w:pStyle w:val="ListBullet"/>
            </w:pPr>
            <w:r w:rsidRPr="00D561AB">
              <w:t>the essential elements of player policies, procedures and codes to appropriately comply when participating in game strategy and tactical netball activities</w:t>
            </w:r>
          </w:p>
          <w:p w:rsidR="00000000" w:rsidRPr="00D561AB" w:rsidP="00D561AB">
            <w:pPr>
              <w:pStyle w:val="ListBullet"/>
            </w:pPr>
            <w:r w:rsidRPr="00D561AB">
              <w:t xml:space="preserve"> the complete content of rules applicable to the game of netball and how game strategies and tactics impact on compliant play</w:t>
            </w:r>
          </w:p>
          <w:p w:rsidR="00000000" w:rsidRPr="00D561AB" w:rsidP="00D561AB">
            <w:pPr>
              <w:pStyle w:val="ListBullet"/>
            </w:pPr>
            <w:r w:rsidRPr="00D561AB">
              <w:t>the on court roles and responsibilities of all netball positions, their interrelationships in game strategy and the tactics that a</w:t>
            </w:r>
            <w:r w:rsidRPr="00D561AB">
              <w:t>pply to particular positions</w:t>
            </w:r>
          </w:p>
          <w:p w:rsidR="00000000" w:rsidRPr="00D561AB" w:rsidP="00D561AB">
            <w:pPr>
              <w:pStyle w:val="ListBullet"/>
            </w:pPr>
            <w:r w:rsidRPr="00D561AB">
              <w:t>the essential elements of overarching game strategy and the use of different strategies to meet differing advanced game conditions</w:t>
            </w:r>
          </w:p>
          <w:p w:rsidR="00000000" w:rsidRPr="00D561AB" w:rsidP="00D561AB">
            <w:pPr>
              <w:pStyle w:val="ListBullet"/>
            </w:pPr>
            <w:r w:rsidRPr="00D561AB">
              <w:t>the essential elements of team and player tactics and the use of different tactics to meet diffe</w:t>
            </w:r>
            <w:r w:rsidRPr="00D561AB">
              <w:t>ring advanced game conditions</w:t>
            </w:r>
          </w:p>
          <w:p w:rsidR="00000000" w:rsidRPr="00D561AB" w:rsidP="00D561AB">
            <w:pPr>
              <w:pStyle w:val="ListBullet"/>
            </w:pPr>
            <w:r w:rsidRPr="00D561AB">
              <w:t>the key elements of psychological methods and techniques used in game preparation</w:t>
            </w:r>
          </w:p>
          <w:p w:rsidR="00000000" w:rsidRPr="00D561AB" w:rsidP="00D561AB">
            <w:pPr>
              <w:pStyle w:val="ListBullet"/>
            </w:pPr>
            <w:r w:rsidRPr="00D561AB">
              <w:t>the key characteristics and use of equipment used in advanced level netball drills, activities and games to implement game strategy and tactics</w:t>
            </w:r>
          </w:p>
          <w:p w:rsidR="00000000" w:rsidRPr="00D561AB" w:rsidP="00D561AB">
            <w:pPr>
              <w:pStyle w:val="ListBullet"/>
            </w:pPr>
            <w:r w:rsidRPr="00D561AB">
              <w:t>the key characteristics and use of netball game statistics</w:t>
            </w:r>
          </w:p>
          <w:p w:rsidR="00000000" w:rsidRPr="00D561AB" w:rsidP="00D561AB">
            <w:pPr>
              <w:pStyle w:val="ListBullet"/>
            </w:pPr>
            <w:r w:rsidRPr="00D561AB">
              <w:t>the essential elements and appropriate use of communication systems used by players, coaches, support staff and umpires to interact during the implementation of game strategy and tactics in netball</w:t>
            </w:r>
            <w:r w:rsidRPr="00D561AB">
              <w:t xml:space="preserve"> play</w:t>
            </w:r>
          </w:p>
          <w:p w:rsidR="00000000" w:rsidRPr="00D561AB" w:rsidP="00D561AB">
            <w:pPr>
              <w:pStyle w:val="ListBullet"/>
            </w:pPr>
            <w:r w:rsidRPr="00D561AB">
              <w:t>self-reflection principles to enable effective self-evaluation for future improvement of tactical skills.</w:t>
            </w:r>
          </w:p>
        </w:tc>
      </w:tr>
    </w:tbl>
    <w:p w:rsidR="00000000" w:rsidRPr="00D561AB" w:rsidP="00D561AB">
      <w:pPr>
        <w:pStyle w:val="BodyText"/>
      </w:pPr>
    </w:p>
    <w:p w:rsidR="00000000" w:rsidRPr="00D561AB" w:rsidP="00D561AB">
      <w:pPr>
        <w:pStyle w:val="AllowPageBreak"/>
      </w:pPr>
    </w:p>
    <w:p w:rsidR="00000000" w:rsidRPr="00D561AB" w:rsidP="00D561AB">
      <w:pPr>
        <w:pStyle w:val="Heading1"/>
      </w:pPr>
      <w:bookmarkStart w:id="10" w:name="O_370120"/>
      <w:bookmarkEnd w:id="10"/>
      <w:r w:rsidRPr="00D561AB">
        <w:t>Evidence Guide</w:t>
      </w:r>
    </w:p>
    <w:tbl>
      <w:tblPr>
        <w:tblW w:w="9570" w:type="dxa"/>
        <w:tblLayout w:type="fixed"/>
        <w:tblCellMar>
          <w:left w:w="62" w:type="dxa"/>
          <w:right w:w="62" w:type="dxa"/>
        </w:tblCellMar>
        <w:tblLook w:val="0000"/>
      </w:tblPr>
      <w:tblGrid>
        <w:gridCol w:w="3908"/>
        <w:gridCol w:w="5662"/>
      </w:tblGrid>
      <w:tr w:rsidTr="00AA24C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t>The evidence guide provides advice on assessment and must be read in conjunction with the performance criteria</w:t>
            </w:r>
            <w:r w:rsidRPr="00D561AB">
              <w:t>, required skills and knowledge, range statement and the Assessment Guidelines for the Training Package.</w:t>
            </w:r>
          </w:p>
        </w:tc>
      </w:tr>
      <w:tr w:rsidTr="00AA2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p>
        </w:tc>
      </w:tr>
      <w:tr w:rsidTr="00AA2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561AB" w:rsidP="00D561AB">
            <w:pPr>
              <w:pStyle w:val="BodyText"/>
            </w:pPr>
            <w:r w:rsidRPr="00D561AB">
              <w:t>Evidence of the following is essential:</w:t>
            </w:r>
          </w:p>
          <w:p w:rsidR="00000000" w:rsidRPr="00D561AB" w:rsidP="00D561AB">
            <w:pPr>
              <w:pStyle w:val="ListBullet"/>
            </w:pPr>
            <w:r w:rsidRPr="00D561AB">
              <w:t>performs advanced level tactical skills relevant to positional requirements and conditions on sufficient occasions to demonstrate competency and consistency of performance</w:t>
            </w:r>
          </w:p>
          <w:p w:rsidR="00000000" w:rsidRPr="00D561AB" w:rsidP="00D561AB">
            <w:pPr>
              <w:pStyle w:val="ListBullet"/>
            </w:pPr>
            <w:r w:rsidRPr="00D561AB">
              <w:t>utilises knowledge of advanced level game st</w:t>
            </w:r>
            <w:r w:rsidRPr="00D561AB">
              <w:t>rategy, tactical netball skills and relevant rules, regulations and policies when playing at an advanced level</w:t>
            </w:r>
          </w:p>
          <w:p w:rsidR="00000000" w:rsidRPr="00D561AB" w:rsidP="00D561AB">
            <w:pPr>
              <w:pStyle w:val="ListBullet"/>
            </w:pPr>
            <w:r w:rsidRPr="00D561AB">
              <w:t>determines strengths and weaknesses of individual players and teams and psychologically prepares to apply tactics and strategies accordingly</w:t>
            </w:r>
          </w:p>
          <w:p w:rsidR="00000000" w:rsidRPr="00D561AB" w:rsidP="00D561AB">
            <w:pPr>
              <w:pStyle w:val="ListBullet"/>
            </w:pPr>
            <w:r w:rsidRPr="00D561AB">
              <w:t>comm</w:t>
            </w:r>
            <w:r w:rsidRPr="00D561AB">
              <w:t>unicates appropriately with team members, coaches, umpires and support staff throughout drills, activities, games and competitions, and responds to feedback</w:t>
            </w:r>
          </w:p>
          <w:p w:rsidR="00000000" w:rsidP="00D561AB">
            <w:pPr>
              <w:pStyle w:val="ListBullet"/>
              <w:rPr>
                <w:lang w:val="en-NZ"/>
              </w:rPr>
            </w:pPr>
            <w:r w:rsidRPr="00D561AB">
              <w:t>reviews own and team's performance to identify strengths and areas requiring improvement or modific</w:t>
            </w:r>
            <w:r w:rsidRPr="00D561AB">
              <w:t>ations.</w:t>
            </w:r>
          </w:p>
        </w:tc>
      </w:tr>
      <w:tr w:rsidTr="00AA2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561AB" w:rsidP="00D561AB">
            <w:pPr>
              <w:pStyle w:val="BodyText"/>
            </w:pPr>
            <w:r w:rsidRPr="00D561AB">
              <w:t>Assessment must also ensure access to:</w:t>
            </w:r>
          </w:p>
          <w:p w:rsidR="00000000" w:rsidRPr="00D561AB" w:rsidP="00D561AB">
            <w:pPr>
              <w:pStyle w:val="ListBullet"/>
            </w:pPr>
            <w:r w:rsidRPr="00D561AB">
              <w:t xml:space="preserve">netball training and competition facilities </w:t>
            </w:r>
          </w:p>
          <w:p w:rsidR="00000000" w:rsidRPr="00D561AB" w:rsidP="00D561AB">
            <w:pPr>
              <w:pStyle w:val="ListBullet"/>
            </w:pPr>
            <w:r w:rsidRPr="00D561AB">
              <w:t>equipment such as netballs, goal posts, uniforms and positional bibs.</w:t>
            </w:r>
          </w:p>
          <w:p w:rsidR="00000000" w:rsidRPr="00D561AB" w:rsidP="00D561AB">
            <w:pPr>
              <w:pStyle w:val="ListBullet"/>
            </w:pPr>
            <w:r w:rsidRPr="00D561AB">
              <w:t>groups of advanced level netball players to train and play with and against</w:t>
            </w:r>
          </w:p>
          <w:p w:rsidR="00000000" w:rsidRPr="00D561AB" w:rsidP="00D561AB">
            <w:pPr>
              <w:pStyle w:val="ListBullet"/>
            </w:pPr>
            <w:r w:rsidRPr="00D561AB">
              <w:t>an accredited coach who has achieved advanced status to instruct and address players</w:t>
            </w:r>
          </w:p>
          <w:p w:rsidR="00000000" w:rsidRPr="00D561AB" w:rsidP="00D561AB">
            <w:pPr>
              <w:pStyle w:val="ListBullet"/>
            </w:pPr>
            <w:r w:rsidRPr="00D561AB">
              <w:t>support staff and scorers</w:t>
            </w:r>
          </w:p>
          <w:p w:rsidR="00000000" w:rsidRPr="00D561AB" w:rsidP="00D561AB">
            <w:pPr>
              <w:pStyle w:val="ListBullet"/>
            </w:pPr>
            <w:r w:rsidRPr="00D561AB">
              <w:t>umpires qualified to manage at least an advanced level players' game</w:t>
            </w:r>
          </w:p>
          <w:p w:rsidR="00000000" w:rsidRPr="00D561AB" w:rsidP="00D561AB">
            <w:pPr>
              <w:pStyle w:val="ListBullet"/>
            </w:pPr>
            <w:r w:rsidRPr="00D561AB">
              <w:t>rules of netball</w:t>
            </w:r>
          </w:p>
          <w:p w:rsidR="00000000" w:rsidP="00D561AB">
            <w:pPr>
              <w:pStyle w:val="ListBullet"/>
              <w:rPr>
                <w:lang w:val="en-NZ"/>
              </w:rPr>
            </w:pPr>
            <w:r w:rsidRPr="00D561AB">
              <w:t>current relevant regulation ,player policies, procedures and codes that apply to participation in game strategy and tactical netball activities.</w:t>
            </w:r>
          </w:p>
        </w:tc>
      </w:tr>
      <w:tr w:rsidTr="00AA24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561AB" w:rsidP="00D561AB">
            <w:pPr>
              <w:pStyle w:val="BodyText"/>
            </w:pPr>
            <w:r w:rsidRPr="00D561AB">
              <w:t xml:space="preserve">A range of assessment methods should be used to assess practical skills </w:t>
            </w:r>
            <w:r w:rsidRPr="00D561AB">
              <w:t xml:space="preserve">and knowledge. The following examples are appropriate for this unit: </w:t>
            </w:r>
          </w:p>
          <w:p w:rsidR="00000000" w:rsidRPr="00D561AB" w:rsidP="00D561AB">
            <w:pPr>
              <w:pStyle w:val="ListBullet"/>
            </w:pPr>
            <w:r w:rsidRPr="00D561AB">
              <w:t xml:space="preserve">observation of performance of advanced level tactical skills with speed and accuracy during drills, activities, games and competitions  </w:t>
            </w:r>
          </w:p>
          <w:p w:rsidR="00000000" w:rsidRPr="00D561AB" w:rsidP="00D561AB">
            <w:pPr>
              <w:pStyle w:val="ListBullet"/>
            </w:pPr>
            <w:r w:rsidRPr="00D561AB">
              <w:t>oral or written questioning to assess knowledge o</w:t>
            </w:r>
            <w:r w:rsidRPr="00D561AB">
              <w:t>f relevant rules, regulations and policies and how game strategies and tactics impact on compliant play</w:t>
            </w:r>
          </w:p>
          <w:p w:rsidR="00000000" w:rsidRPr="00D561AB" w:rsidP="00D561AB">
            <w:pPr>
              <w:pStyle w:val="ListBullet"/>
            </w:pPr>
            <w:r w:rsidRPr="00D561AB">
              <w:t>evaluation of third-party reports from coaches or umpires detailing performance.</w:t>
            </w:r>
          </w:p>
          <w:p w:rsidR="00000000" w:rsidRPr="00D561AB" w:rsidP="00D561AB">
            <w:pPr>
              <w:pStyle w:val="BodyText"/>
            </w:pPr>
            <w:r w:rsidRPr="00D561AB">
              <w:t>Holistic assessment with other units relevant to the industry sector, w</w:t>
            </w:r>
            <w:r w:rsidRPr="00D561AB">
              <w:t>orkplace and job role is recommended, for example:</w:t>
            </w:r>
          </w:p>
          <w:p w:rsidR="00000000" w:rsidRPr="00D561AB" w:rsidP="00D561AB">
            <w:pPr>
              <w:pStyle w:val="ListBullet"/>
            </w:pPr>
            <w:r w:rsidRPr="00D561AB">
              <w:t>SISSNTB306A Use advanced level netball skills</w:t>
            </w:r>
          </w:p>
          <w:p w:rsidR="00000000" w:rsidRPr="00D561AB" w:rsidP="00D561AB">
            <w:pPr>
              <w:pStyle w:val="ListBullet"/>
            </w:pPr>
            <w:r w:rsidRPr="00D561AB">
              <w:t>SISSNTB203A Participate in conditioning for netball.</w:t>
            </w:r>
          </w:p>
        </w:tc>
      </w:tr>
    </w:tbl>
    <w:p w:rsidR="00000000" w:rsidRPr="00D561AB" w:rsidP="00D561AB">
      <w:pPr>
        <w:pStyle w:val="BodyText"/>
      </w:pPr>
    </w:p>
    <w:p w:rsidR="00000000" w:rsidRPr="00D561AB" w:rsidP="00D561AB">
      <w:pPr>
        <w:pStyle w:val="AllowPageBreak"/>
      </w:pPr>
    </w:p>
    <w:p w:rsidR="00000000" w:rsidRPr="00D561AB" w:rsidP="00D561AB">
      <w:pPr>
        <w:pStyle w:val="Heading1"/>
      </w:pPr>
      <w:bookmarkStart w:id="11" w:name="O_370115"/>
      <w:bookmarkEnd w:id="11"/>
      <w:r w:rsidRPr="00D561AB">
        <w:t>Range Statement</w:t>
      </w:r>
    </w:p>
    <w:tbl>
      <w:tblPr>
        <w:tblW w:w="0" w:type="auto"/>
        <w:tblLayout w:type="fixed"/>
        <w:tblCellMar>
          <w:left w:w="62" w:type="dxa"/>
          <w:right w:w="62" w:type="dxa"/>
        </w:tblCellMar>
        <w:tblLook w:val="0000"/>
      </w:tblPr>
      <w:tblGrid>
        <w:gridCol w:w="3487"/>
        <w:gridCol w:w="5035"/>
      </w:tblGrid>
      <w:tr w:rsidTr="00AA24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t>The range statement relates to the unit of competency as a whole. It allows for different work environments and situations that may affect performance. Bold italicised wording, if used in the performance criteria, is detailed below. Essential operating con</w:t>
            </w:r>
            <w:r w:rsidRPr="00D561AB">
              <w:t>ditions that may be present with training and assessment (depending on the work situation, needs of the candidate, accessibility of the item, and local industry and regional contexts) may also be included.</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Strengths and weaknesses</w:t>
            </w:r>
            <w:r w:rsidRPr="00D561AB">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 xml:space="preserve">fitness </w:t>
            </w:r>
            <w:r w:rsidRPr="00D561AB">
              <w:t>components:</w:t>
            </w:r>
          </w:p>
          <w:p w:rsidR="00000000" w:rsidRPr="00D561AB" w:rsidP="00D561AB">
            <w:pPr>
              <w:pStyle w:val="ListBullet2"/>
            </w:pPr>
            <w:r w:rsidRPr="00D561AB">
              <w:t>speed</w:t>
            </w:r>
          </w:p>
          <w:p w:rsidR="00000000" w:rsidRPr="00D561AB" w:rsidP="00D561AB">
            <w:pPr>
              <w:pStyle w:val="ListBullet2"/>
            </w:pPr>
            <w:r w:rsidRPr="00D561AB">
              <w:t xml:space="preserve">agility </w:t>
            </w:r>
          </w:p>
          <w:p w:rsidR="00000000" w:rsidRPr="00D561AB" w:rsidP="00D561AB">
            <w:pPr>
              <w:pStyle w:val="ListBullet2"/>
            </w:pPr>
            <w:r w:rsidRPr="00D561AB">
              <w:t>balance</w:t>
            </w:r>
          </w:p>
          <w:p w:rsidR="00000000" w:rsidRPr="00D561AB" w:rsidP="00D561AB">
            <w:pPr>
              <w:pStyle w:val="ListBullet2"/>
            </w:pPr>
            <w:r w:rsidRPr="00D561AB">
              <w:t>endurance</w:t>
            </w:r>
          </w:p>
          <w:p w:rsidR="00000000" w:rsidRPr="00D561AB" w:rsidP="00D561AB">
            <w:pPr>
              <w:pStyle w:val="ListBullet2"/>
            </w:pPr>
            <w:r w:rsidRPr="00D561AB">
              <w:t>strength</w:t>
            </w:r>
          </w:p>
          <w:p w:rsidR="00000000" w:rsidRPr="00D561AB" w:rsidP="00D561AB">
            <w:pPr>
              <w:pStyle w:val="ListBullet2"/>
            </w:pPr>
            <w:r w:rsidRPr="00D561AB">
              <w:t>power</w:t>
            </w:r>
          </w:p>
          <w:p w:rsidR="00000000" w:rsidRPr="00D561AB" w:rsidP="00D561AB">
            <w:pPr>
              <w:pStyle w:val="ListBullet2"/>
            </w:pPr>
            <w:r w:rsidRPr="00D561AB">
              <w:t>flexibility</w:t>
            </w:r>
          </w:p>
          <w:p w:rsidR="00000000" w:rsidRPr="00D561AB" w:rsidP="00D561AB">
            <w:pPr>
              <w:pStyle w:val="ListBullet2"/>
            </w:pPr>
            <w:r w:rsidRPr="00D561AB">
              <w:t>repeated sprint ability</w:t>
            </w:r>
          </w:p>
          <w:p w:rsidR="00000000" w:rsidRPr="00D561AB" w:rsidP="00D561AB">
            <w:pPr>
              <w:pStyle w:val="ListBullet"/>
            </w:pPr>
            <w:r w:rsidRPr="00D561AB">
              <w:t>height</w:t>
            </w:r>
          </w:p>
          <w:p w:rsidR="00000000" w:rsidRPr="00D561AB" w:rsidP="00D561AB">
            <w:pPr>
              <w:pStyle w:val="ListBullet"/>
            </w:pPr>
            <w:r w:rsidRPr="00D561AB">
              <w:t>ability to successfully implement unit work and set team plays</w:t>
            </w:r>
          </w:p>
          <w:p w:rsidR="00000000" w:rsidP="00D561AB">
            <w:pPr>
              <w:pStyle w:val="ListBullet"/>
              <w:rPr>
                <w:lang w:val="en-NZ"/>
              </w:rPr>
            </w:pPr>
            <w:r w:rsidRPr="00D561AB">
              <w:t>skills in attack and defence .</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Drills and activities</w:t>
            </w:r>
            <w:r w:rsidRPr="00D561AB">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developing tactical skills through appropriate sequencing of skills</w:t>
            </w:r>
          </w:p>
          <w:p w:rsidR="00000000" w:rsidRPr="00D561AB" w:rsidP="00D561AB">
            <w:pPr>
              <w:pStyle w:val="ListBullet"/>
            </w:pPr>
            <w:r w:rsidRPr="00D561AB">
              <w:t>progressive skill acquisition in netball tactics</w:t>
            </w:r>
          </w:p>
          <w:p w:rsidR="00000000" w:rsidRPr="00D561AB" w:rsidP="00D561AB">
            <w:pPr>
              <w:pStyle w:val="ListBullet"/>
            </w:pPr>
            <w:r w:rsidRPr="00D561AB">
              <w:t>progressive development of team game strategy</w:t>
            </w:r>
          </w:p>
          <w:p w:rsidR="00000000" w:rsidRPr="00D561AB" w:rsidP="00D561AB">
            <w:pPr>
              <w:pStyle w:val="ListBullet"/>
            </w:pPr>
            <w:r w:rsidRPr="00D561AB">
              <w:t>breaking down game strategy and tactical skills</w:t>
            </w:r>
          </w:p>
          <w:p w:rsidR="00000000" w:rsidRPr="00D561AB" w:rsidP="00D561AB">
            <w:pPr>
              <w:pStyle w:val="ListBullet"/>
            </w:pPr>
            <w:r w:rsidRPr="00D561AB">
              <w:t>coordinated positional plays</w:t>
            </w:r>
          </w:p>
          <w:p w:rsidR="00000000" w:rsidRPr="00D561AB" w:rsidP="00D561AB">
            <w:pPr>
              <w:pStyle w:val="ListBullet"/>
            </w:pPr>
            <w:r w:rsidRPr="00D561AB">
              <w:t>modifying game strategy and tactical skills</w:t>
            </w:r>
          </w:p>
          <w:p w:rsidR="00000000" w:rsidP="00D561AB">
            <w:pPr>
              <w:pStyle w:val="ListBullet"/>
              <w:rPr>
                <w:lang w:val="en-NZ"/>
              </w:rPr>
            </w:pPr>
            <w:r w:rsidRPr="00D561AB">
              <w:t>warm ups and cool downs.</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Game strategy</w:t>
            </w:r>
            <w:r w:rsidRPr="00D561AB">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roles of individual players in the game strategy</w:t>
            </w:r>
          </w:p>
          <w:p w:rsidR="00000000" w:rsidRPr="00D561AB" w:rsidP="00D561AB">
            <w:pPr>
              <w:pStyle w:val="ListBullet"/>
            </w:pPr>
            <w:r w:rsidRPr="00D561AB">
              <w:t xml:space="preserve">patterns of play in attack and defence </w:t>
            </w:r>
          </w:p>
          <w:p w:rsidR="00000000" w:rsidRPr="00D561AB" w:rsidP="00D561AB">
            <w:pPr>
              <w:pStyle w:val="ListBullet"/>
            </w:pPr>
            <w:r w:rsidRPr="00D561AB">
              <w:t>attacking systems of play</w:t>
            </w:r>
          </w:p>
          <w:p w:rsidR="00000000" w:rsidRPr="00D561AB" w:rsidP="00D561AB">
            <w:pPr>
              <w:pStyle w:val="ListBullet"/>
            </w:pPr>
            <w:r w:rsidRPr="00D561AB">
              <w:t>defending systems of play</w:t>
            </w:r>
          </w:p>
          <w:p w:rsidR="00000000" w:rsidRPr="00D561AB" w:rsidP="00D561AB">
            <w:pPr>
              <w:pStyle w:val="ListBullet"/>
            </w:pPr>
            <w:r w:rsidRPr="00D561AB">
              <w:t>set team plays</w:t>
            </w:r>
          </w:p>
          <w:p w:rsidR="00000000" w:rsidRPr="00D561AB" w:rsidP="00D561AB">
            <w:pPr>
              <w:pStyle w:val="ListBullet"/>
            </w:pPr>
            <w:r w:rsidRPr="00D561AB">
              <w:t>sit</w:t>
            </w:r>
            <w:r w:rsidRPr="00D561AB">
              <w:t>uational plays specific to stages of match</w:t>
            </w:r>
          </w:p>
          <w:p w:rsidR="00000000" w:rsidRPr="00D561AB" w:rsidP="00D561AB">
            <w:pPr>
              <w:pStyle w:val="ListBullet"/>
            </w:pPr>
            <w:r w:rsidRPr="00D561AB">
              <w:t>positions and match-ups</w:t>
            </w:r>
          </w:p>
          <w:p w:rsidR="00000000" w:rsidRPr="00D561AB" w:rsidP="00D561AB">
            <w:pPr>
              <w:pStyle w:val="ListBullet"/>
            </w:pPr>
            <w:r w:rsidRPr="00D561AB">
              <w:t>area defence  versus one on one</w:t>
            </w:r>
          </w:p>
          <w:p w:rsidR="00000000" w:rsidP="00D561AB">
            <w:pPr>
              <w:pStyle w:val="ListBullet"/>
              <w:rPr>
                <w:lang w:val="en-NZ"/>
              </w:rPr>
            </w:pPr>
            <w:r w:rsidRPr="00D561AB">
              <w:t>identifying strengths and weaknesses of opposition game strategies and tactics and use of counter tactics.</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Tactics</w:t>
            </w:r>
            <w:r w:rsidRPr="00D561AB">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unit work between:</w:t>
            </w:r>
          </w:p>
          <w:p w:rsidR="00000000" w:rsidRPr="00D561AB" w:rsidP="00D561AB">
            <w:pPr>
              <w:pStyle w:val="ListBullet2"/>
            </w:pPr>
            <w:r w:rsidRPr="00D561AB">
              <w:t>Goal Shooter&amp;Goal Attack</w:t>
            </w:r>
          </w:p>
          <w:p w:rsidR="00000000" w:rsidRPr="00D561AB" w:rsidP="00D561AB">
            <w:pPr>
              <w:pStyle w:val="ListBullet2"/>
            </w:pPr>
            <w:r w:rsidRPr="00D561AB">
              <w:t>Wing Attack and Centre</w:t>
            </w:r>
          </w:p>
          <w:p w:rsidR="00000000" w:rsidRPr="00D561AB" w:rsidP="00D561AB">
            <w:pPr>
              <w:pStyle w:val="ListBullet2"/>
            </w:pPr>
            <w:r w:rsidRPr="00D561AB">
              <w:t xml:space="preserve">Centre and Wing Defence </w:t>
            </w:r>
          </w:p>
          <w:p w:rsidR="00000000" w:rsidRPr="00D561AB" w:rsidP="00D561AB">
            <w:pPr>
              <w:pStyle w:val="ListBullet2"/>
            </w:pPr>
            <w:r w:rsidRPr="00D561AB">
              <w:t>Goal Defence  and Goal Keeper</w:t>
            </w:r>
          </w:p>
          <w:p w:rsidR="00000000" w:rsidRPr="00D561AB" w:rsidP="00D561AB">
            <w:pPr>
              <w:pStyle w:val="ListBullet"/>
            </w:pPr>
            <w:r w:rsidRPr="00D561AB">
              <w:t xml:space="preserve">centre passes both in attack and defence </w:t>
            </w:r>
          </w:p>
          <w:p w:rsidR="00000000" w:rsidRPr="00D561AB" w:rsidP="00D561AB">
            <w:pPr>
              <w:pStyle w:val="ListBullet"/>
            </w:pPr>
            <w:r w:rsidRPr="00D561AB">
              <w:t>throw-ins</w:t>
            </w:r>
          </w:p>
          <w:p w:rsidR="00000000" w:rsidRPr="00D561AB" w:rsidP="00D561AB">
            <w:pPr>
              <w:pStyle w:val="ListBullet"/>
            </w:pPr>
            <w:r w:rsidRPr="00D561AB">
              <w:t>penalty passes and shots</w:t>
            </w:r>
          </w:p>
          <w:p w:rsidR="00000000" w:rsidRPr="00D561AB" w:rsidP="00D561AB">
            <w:pPr>
              <w:pStyle w:val="ListBullet"/>
            </w:pPr>
            <w:r w:rsidRPr="00D561AB">
              <w:t>free passes</w:t>
            </w:r>
          </w:p>
          <w:p w:rsidR="00000000" w:rsidRPr="00D561AB" w:rsidP="00D561AB">
            <w:pPr>
              <w:pStyle w:val="ListBullet"/>
            </w:pPr>
            <w:r w:rsidRPr="00D561AB">
              <w:t>plays to maximise weaknesses in opposition team plays</w:t>
            </w:r>
          </w:p>
          <w:p w:rsidR="00000000" w:rsidRPr="00D561AB" w:rsidP="00D561AB">
            <w:pPr>
              <w:pStyle w:val="ListBullet"/>
            </w:pPr>
            <w:r w:rsidRPr="00D561AB">
              <w:t>plays to c</w:t>
            </w:r>
            <w:r w:rsidRPr="00D561AB">
              <w:t xml:space="preserve">ounter strengths in opposition team plays </w:t>
            </w:r>
          </w:p>
          <w:p w:rsidR="00000000" w:rsidP="00D561AB">
            <w:pPr>
              <w:pStyle w:val="ListBullet"/>
              <w:rPr>
                <w:lang w:val="en-NZ"/>
              </w:rPr>
            </w:pPr>
            <w:r w:rsidRPr="00D561AB">
              <w:t>countering tactics to diminish or negate opposition player strengths such as double defending.</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Communication systems</w:t>
            </w:r>
            <w:r w:rsidRPr="00D561AB">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calls</w:t>
            </w:r>
          </w:p>
          <w:p w:rsidR="00000000" w:rsidRPr="00D561AB" w:rsidP="00D561AB">
            <w:pPr>
              <w:pStyle w:val="ListBullet"/>
            </w:pPr>
            <w:r w:rsidRPr="00D561AB">
              <w:t>hand signals</w:t>
            </w:r>
          </w:p>
          <w:p w:rsidR="00000000" w:rsidRPr="00D561AB" w:rsidP="00D561AB">
            <w:pPr>
              <w:pStyle w:val="ListBullet"/>
            </w:pPr>
            <w:r w:rsidRPr="00D561AB">
              <w:t>eye signals</w:t>
            </w:r>
          </w:p>
          <w:p w:rsidR="00000000" w:rsidRPr="00D561AB" w:rsidP="00D561AB">
            <w:pPr>
              <w:pStyle w:val="ListBullet"/>
            </w:pPr>
            <w:r w:rsidRPr="00D561AB">
              <w:t>signs</w:t>
            </w:r>
          </w:p>
          <w:p w:rsidR="00000000" w:rsidP="00D561AB">
            <w:pPr>
              <w:pStyle w:val="ListBullet"/>
              <w:rPr>
                <w:lang w:val="en-NZ"/>
              </w:rPr>
            </w:pPr>
            <w:r w:rsidRPr="00D561AB">
              <w:t>codes for different plays.</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Psychological techniques</w:t>
            </w:r>
            <w:r w:rsidRPr="00D561AB">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goal setting</w:t>
            </w:r>
          </w:p>
          <w:p w:rsidR="00000000" w:rsidRPr="00D561AB" w:rsidP="00D561AB">
            <w:pPr>
              <w:pStyle w:val="ListBullet"/>
            </w:pPr>
            <w:r w:rsidRPr="00D561AB">
              <w:t xml:space="preserve">visualisation </w:t>
            </w:r>
          </w:p>
          <w:p w:rsidR="00000000" w:rsidRPr="00D561AB" w:rsidP="00D561AB">
            <w:pPr>
              <w:pStyle w:val="ListBullet"/>
            </w:pPr>
            <w:r w:rsidRPr="00D561AB">
              <w:t xml:space="preserve">relaxation techniques </w:t>
            </w:r>
          </w:p>
          <w:p w:rsidR="00000000" w:rsidRPr="00D561AB" w:rsidP="00D561AB">
            <w:pPr>
              <w:pStyle w:val="ListBullet"/>
            </w:pPr>
            <w:r w:rsidRPr="00D561AB">
              <w:t>intrinsic motivation</w:t>
            </w:r>
          </w:p>
          <w:p w:rsidR="00000000" w:rsidRPr="00D561AB" w:rsidP="00D561AB">
            <w:pPr>
              <w:pStyle w:val="ListBullet"/>
            </w:pPr>
            <w:r w:rsidRPr="00D561AB">
              <w:t xml:space="preserve">motivation techniques </w:t>
            </w:r>
          </w:p>
          <w:p w:rsidR="00000000" w:rsidP="00D561AB">
            <w:pPr>
              <w:pStyle w:val="ListBullet"/>
              <w:rPr>
                <w:lang w:val="en-NZ"/>
              </w:rPr>
            </w:pPr>
            <w:r w:rsidRPr="00D561AB">
              <w:t>focusing.</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Regulations</w:t>
            </w:r>
            <w:r w:rsidRPr="00D561AB">
              <w:t xml:space="preserve">  may relate to:</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occupational health and safety (OHS) legislation</w:t>
            </w:r>
          </w:p>
          <w:p w:rsidR="00000000" w:rsidRPr="00D561AB" w:rsidP="00D561AB">
            <w:pPr>
              <w:pStyle w:val="ListBullet"/>
            </w:pPr>
            <w:r w:rsidRPr="00D561AB">
              <w:t>terms and conditions of permits fro</w:t>
            </w:r>
            <w:r w:rsidRPr="00D561AB">
              <w:t>m land management authorities or local council</w:t>
            </w:r>
          </w:p>
          <w:p w:rsidR="00000000" w:rsidRPr="00D561AB" w:rsidP="00D561AB">
            <w:pPr>
              <w:pStyle w:val="ListBullet"/>
            </w:pPr>
            <w:r w:rsidRPr="00D561AB">
              <w:t>terms and conditions of authorities or permissions from netball clubs or associations</w:t>
            </w:r>
          </w:p>
          <w:p w:rsidR="00000000" w:rsidP="00D561AB">
            <w:pPr>
              <w:pStyle w:val="ListBullet"/>
              <w:rPr>
                <w:lang w:val="en-NZ"/>
              </w:rPr>
            </w:pPr>
            <w:r w:rsidRPr="00D561AB">
              <w:t>environmental protection regulations.</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Policies and procedures</w:t>
            </w:r>
            <w:r w:rsidRPr="00D561AB">
              <w:t xml:space="preserve"> may involve: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risk management</w:t>
            </w:r>
          </w:p>
          <w:p w:rsidR="00000000" w:rsidRPr="00D561AB" w:rsidP="00D561AB">
            <w:pPr>
              <w:pStyle w:val="ListBullet"/>
            </w:pPr>
            <w:r w:rsidRPr="00D561AB">
              <w:t>safety</w:t>
            </w:r>
          </w:p>
          <w:p w:rsidR="00000000" w:rsidRPr="00D561AB" w:rsidP="00D561AB">
            <w:pPr>
              <w:pStyle w:val="ListBullet"/>
            </w:pPr>
            <w:r w:rsidRPr="00D561AB">
              <w:t>management of current or recurring injuries and illnesses</w:t>
            </w:r>
          </w:p>
          <w:p w:rsidR="00000000" w:rsidRPr="00D561AB" w:rsidP="00D561AB">
            <w:pPr>
              <w:pStyle w:val="ListBullet"/>
            </w:pPr>
            <w:r w:rsidRPr="00D561AB">
              <w:t>conflict resolution</w:t>
            </w:r>
          </w:p>
          <w:p w:rsidR="00000000" w:rsidRPr="00D561AB" w:rsidP="00D561AB">
            <w:pPr>
              <w:pStyle w:val="ListBullet"/>
            </w:pPr>
            <w:r w:rsidRPr="00D561AB">
              <w:t>in game communication procedure</w:t>
            </w:r>
          </w:p>
          <w:p w:rsidR="00000000" w:rsidRPr="00D561AB" w:rsidP="00D561AB">
            <w:pPr>
              <w:pStyle w:val="ListBullet"/>
            </w:pPr>
            <w:r w:rsidRPr="00D561AB">
              <w:t>use, care and maintenance of equipment and court</w:t>
            </w:r>
          </w:p>
          <w:p w:rsidR="00000000" w:rsidRPr="00D561AB" w:rsidP="00D561AB">
            <w:pPr>
              <w:pStyle w:val="ListBullet"/>
            </w:pPr>
            <w:r w:rsidRPr="00D561AB">
              <w:t xml:space="preserve">training and scheduling commitments </w:t>
            </w:r>
          </w:p>
          <w:p w:rsidR="00000000" w:rsidRPr="00D561AB" w:rsidP="00D561AB">
            <w:pPr>
              <w:pStyle w:val="ListBullet"/>
            </w:pPr>
            <w:r w:rsidRPr="00D561AB">
              <w:t>Australian Sports Commission Harassment-free Sport policy</w:t>
            </w:r>
          </w:p>
          <w:p w:rsidR="00000000" w:rsidRPr="00D561AB" w:rsidP="00D561AB">
            <w:pPr>
              <w:pStyle w:val="ListBullet"/>
            </w:pPr>
            <w:r w:rsidRPr="00D561AB">
              <w:t>Ne</w:t>
            </w:r>
            <w:r w:rsidRPr="00D561AB">
              <w:t>tball Australia's Member Protection Policy</w:t>
            </w:r>
          </w:p>
          <w:p w:rsidR="00000000" w:rsidRPr="00D561AB" w:rsidP="00D561AB">
            <w:pPr>
              <w:pStyle w:val="ListBullet"/>
            </w:pPr>
            <w:r w:rsidRPr="00D561AB">
              <w:t>Netball Australia Anti-doping policy</w:t>
            </w:r>
          </w:p>
          <w:p w:rsidR="00000000" w:rsidP="00D561AB">
            <w:pPr>
              <w:pStyle w:val="ListBullet"/>
              <w:rPr>
                <w:lang w:val="en-NZ"/>
              </w:rPr>
            </w:pPr>
            <w:r w:rsidRPr="00D561AB">
              <w:t>Netball Australia's Junior Policy.</w:t>
            </w:r>
          </w:p>
        </w:tc>
      </w:tr>
      <w:tr w:rsidTr="00AA24C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D561AB">
            <w:pPr>
              <w:pStyle w:val="BodyText"/>
              <w:rPr>
                <w:lang w:val="en-NZ"/>
              </w:rPr>
            </w:pPr>
            <w:r w:rsidRPr="00D561AB">
              <w:rPr>
                <w:rStyle w:val="BoldandItalics"/>
              </w:rPr>
              <w:t>Statistics</w:t>
            </w:r>
            <w:r w:rsidRPr="00D561AB">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D561AB" w:rsidP="00D561AB">
            <w:pPr>
              <w:pStyle w:val="ListBullet"/>
            </w:pPr>
            <w:r w:rsidRPr="00D561AB">
              <w:t>playing statistics for own team and opposition:</w:t>
            </w:r>
          </w:p>
          <w:p w:rsidR="00000000" w:rsidRPr="00D561AB" w:rsidP="00D561AB">
            <w:pPr>
              <w:pStyle w:val="ListBullet2"/>
            </w:pPr>
            <w:r w:rsidRPr="00D561AB">
              <w:t xml:space="preserve">shooting </w:t>
            </w:r>
          </w:p>
          <w:p w:rsidR="00000000" w:rsidRPr="00D561AB" w:rsidP="00D561AB">
            <w:pPr>
              <w:pStyle w:val="ListBullet2"/>
            </w:pPr>
            <w:r w:rsidRPr="00D561AB">
              <w:t>penalties</w:t>
            </w:r>
          </w:p>
          <w:p w:rsidR="00000000" w:rsidRPr="00D561AB" w:rsidP="00D561AB">
            <w:pPr>
              <w:pStyle w:val="ListBullet2"/>
            </w:pPr>
            <w:r w:rsidRPr="00D561AB">
              <w:t>errors and turnovers</w:t>
            </w:r>
          </w:p>
          <w:p w:rsidR="00000000" w:rsidRPr="00D561AB" w:rsidP="00D561AB">
            <w:pPr>
              <w:pStyle w:val="ListBullet2"/>
            </w:pPr>
            <w:r w:rsidRPr="00D561AB">
              <w:t>interceptions</w:t>
            </w:r>
          </w:p>
          <w:p w:rsidR="00000000" w:rsidRPr="00D561AB" w:rsidP="00D561AB">
            <w:pPr>
              <w:pStyle w:val="ListBullet2"/>
            </w:pPr>
            <w:r w:rsidRPr="00D561AB">
              <w:t>number of goals scored from own centre passes</w:t>
            </w:r>
          </w:p>
          <w:p w:rsidR="00000000" w:rsidRPr="00D561AB" w:rsidP="00D561AB">
            <w:pPr>
              <w:pStyle w:val="ListBullet2"/>
            </w:pPr>
            <w:r w:rsidRPr="00D561AB">
              <w:t>number of goals scored from turnovers and interceptions</w:t>
            </w:r>
          </w:p>
          <w:p w:rsidR="00000000" w:rsidRPr="00D561AB" w:rsidP="00D561AB">
            <w:pPr>
              <w:pStyle w:val="ListBullet"/>
            </w:pPr>
            <w:r w:rsidRPr="00D561AB">
              <w:t>rebounds.</w:t>
            </w:r>
          </w:p>
        </w:tc>
      </w:tr>
    </w:tbl>
    <w:p w:rsidR="00000000" w:rsidRPr="00D561AB" w:rsidP="00D561AB">
      <w:pPr>
        <w:pStyle w:val="BodyText"/>
      </w:pPr>
    </w:p>
    <w:p w:rsidR="00000000" w:rsidRPr="00D561AB" w:rsidP="00D561AB">
      <w:pPr>
        <w:pStyle w:val="AllowPageBreak"/>
      </w:pPr>
    </w:p>
    <w:p w:rsidR="00000000" w:rsidRPr="00D561AB" w:rsidP="00D561AB">
      <w:pPr>
        <w:pStyle w:val="Heading1"/>
      </w:pPr>
      <w:bookmarkStart w:id="12" w:name="O_370112"/>
      <w:bookmarkEnd w:id="12"/>
      <w:r w:rsidRPr="00D561AB">
        <w:t>Unit Sector(s)</w:t>
      </w:r>
    </w:p>
    <w:p w:rsidR="00000000" w:rsidRPr="00D561AB" w:rsidP="00D561AB">
      <w:pPr>
        <w:pStyle w:val="BodyText"/>
      </w:pPr>
      <w:r w:rsidRPr="00D561AB">
        <w:t>Sport</w:t>
      </w:r>
    </w:p>
    <w:p w:rsidR="00000000" w:rsidRPr="00D561AB" w:rsidP="00D561AB">
      <w:pPr>
        <w:pStyle w:val="AllowPageBreak"/>
      </w:pPr>
    </w:p>
    <w:p w:rsidR="00000000" w:rsidRPr="00D561AB" w:rsidP="00D561AB">
      <w:pPr>
        <w:pStyle w:val="Heading1"/>
      </w:pPr>
      <w:bookmarkStart w:id="13" w:name="O_390344"/>
      <w:bookmarkEnd w:id="13"/>
      <w:r w:rsidRPr="00D561AB">
        <w:t>Competency Field</w:t>
      </w:r>
    </w:p>
    <w:p w:rsidR="00000000" w:rsidRPr="00D561AB" w:rsidP="00D561AB">
      <w:pPr>
        <w:pStyle w:val="BodyText"/>
      </w:pPr>
      <w:r w:rsidRPr="00D561AB">
        <w:t>Netball</w:t>
      </w:r>
    </w:p>
    <w:p w:rsidR="00000000" w:rsidRPr="00D561AB" w:rsidP="00D561AB"/>
    <w:sectPr w:rsidSect="00D561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4C6" w:rsidP="00AA24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C6" w:rsidP="00D561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24C6" w:rsidP="00D561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24C6" w:rsidP="00D561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AB" w:rsidRPr="00AA24C6" w:rsidP="00AA24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4C6" w:rsidRPr="002D2AF8" w:rsidP="00D561AB">
    <w:pPr>
      <w:pStyle w:val="Header"/>
      <w:framePr w:wrap="around"/>
    </w:pPr>
    <w:r>
      <w:fldChar w:fldCharType="begin"/>
    </w:r>
    <w:r>
      <w:instrText xml:space="preserve"> TITLE   \* MERGEFORMAT </w:instrText>
    </w:r>
    <w:r>
      <w:fldChar w:fldCharType="separate"/>
    </w:r>
    <w:r>
      <w:t>SISSNTB305A Use advanced level tactics and game strategy in netball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A24C6" w:rsidP="00D56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23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22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20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1AB"/>
    <w:pPr>
      <w:spacing w:before="360" w:after="60"/>
      <w:outlineLvl w:val="0"/>
    </w:pPr>
    <w:rPr>
      <w:sz w:val="32"/>
    </w:rPr>
  </w:style>
  <w:style w:type="paragraph" w:styleId="Heading2">
    <w:name w:val="heading 2"/>
    <w:basedOn w:val="HeadingBase"/>
    <w:next w:val="BodyText"/>
    <w:link w:val="Heading2Char"/>
    <w:qFormat/>
    <w:rsid w:val="00D561AB"/>
    <w:pPr>
      <w:keepLines/>
      <w:spacing w:before="240" w:after="120"/>
      <w:outlineLvl w:val="1"/>
    </w:pPr>
    <w:rPr>
      <w:sz w:val="28"/>
      <w:szCs w:val="40"/>
    </w:rPr>
  </w:style>
  <w:style w:type="paragraph" w:styleId="Heading3">
    <w:name w:val="heading 3"/>
    <w:basedOn w:val="HeadingBase"/>
    <w:next w:val="BodyText"/>
    <w:link w:val="Heading3Char"/>
    <w:qFormat/>
    <w:rsid w:val="00D561AB"/>
    <w:pPr>
      <w:spacing w:before="180" w:after="120"/>
      <w:outlineLvl w:val="2"/>
    </w:pPr>
    <w:rPr>
      <w:spacing w:val="-10"/>
      <w:kern w:val="32"/>
    </w:rPr>
  </w:style>
  <w:style w:type="paragraph" w:styleId="Heading4">
    <w:name w:val="heading 4"/>
    <w:basedOn w:val="HeadingBase"/>
    <w:next w:val="BodyText"/>
    <w:link w:val="Heading4Char"/>
    <w:qFormat/>
    <w:rsid w:val="00D561AB"/>
    <w:pPr>
      <w:spacing w:before="160" w:after="120"/>
      <w:outlineLvl w:val="3"/>
    </w:pPr>
    <w:rPr>
      <w:sz w:val="22"/>
    </w:rPr>
  </w:style>
  <w:style w:type="paragraph" w:styleId="Heading5">
    <w:name w:val="heading 5"/>
    <w:basedOn w:val="HeadingBase"/>
    <w:next w:val="Normal"/>
    <w:link w:val="Heading5Char"/>
    <w:qFormat/>
    <w:rsid w:val="00D561AB"/>
    <w:pPr>
      <w:spacing w:before="80"/>
      <w:outlineLvl w:val="4"/>
    </w:pPr>
    <w:rPr>
      <w:color w:val="918585"/>
      <w:sz w:val="20"/>
    </w:rPr>
  </w:style>
  <w:style w:type="paragraph" w:styleId="Heading6">
    <w:name w:val="heading 6"/>
    <w:basedOn w:val="HeadingBase"/>
    <w:next w:val="Normal"/>
    <w:link w:val="Heading6Char"/>
    <w:qFormat/>
    <w:rsid w:val="00D561AB"/>
    <w:pPr>
      <w:spacing w:before="60"/>
      <w:outlineLvl w:val="5"/>
    </w:pPr>
    <w:rPr>
      <w:color w:val="918585"/>
      <w:sz w:val="20"/>
    </w:rPr>
  </w:style>
  <w:style w:type="paragraph" w:styleId="Heading7">
    <w:name w:val="heading 7"/>
    <w:basedOn w:val="Normal"/>
    <w:next w:val="Normal"/>
    <w:link w:val="Heading7Char"/>
    <w:qFormat/>
    <w:rsid w:val="00D561AB"/>
    <w:pPr>
      <w:ind w:left="720"/>
      <w:outlineLvl w:val="6"/>
    </w:pPr>
    <w:rPr>
      <w:i/>
    </w:rPr>
  </w:style>
  <w:style w:type="paragraph" w:styleId="Heading8">
    <w:name w:val="heading 8"/>
    <w:basedOn w:val="Normal"/>
    <w:next w:val="Normal"/>
    <w:link w:val="Heading8Char"/>
    <w:qFormat/>
    <w:rsid w:val="00D561AB"/>
    <w:pPr>
      <w:ind w:left="720"/>
      <w:outlineLvl w:val="7"/>
    </w:pPr>
    <w:rPr>
      <w:i/>
    </w:rPr>
  </w:style>
  <w:style w:type="paragraph" w:styleId="Heading9">
    <w:name w:val="heading 9"/>
    <w:basedOn w:val="Normal"/>
    <w:next w:val="Normal"/>
    <w:link w:val="Heading9Char"/>
    <w:qFormat/>
    <w:rsid w:val="00D561AB"/>
    <w:pPr>
      <w:ind w:left="720"/>
      <w:outlineLvl w:val="8"/>
    </w:pPr>
    <w:rPr>
      <w:i/>
    </w:rPr>
  </w:style>
  <w:style w:type="character" w:default="1" w:styleId="DefaultParagraphFont">
    <w:name w:val="Default Paragraph Font"/>
    <w:uiPriority w:val="1"/>
    <w:unhideWhenUsed/>
    <w:rsid w:val="00D56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1AB"/>
  </w:style>
  <w:style w:type="character" w:customStyle="1" w:styleId="Heading1Char">
    <w:name w:val="Heading 1 Char"/>
    <w:basedOn w:val="DefaultParagraphFont"/>
    <w:link w:val="Heading1"/>
    <w:rsid w:val="00D561AB"/>
    <w:rPr>
      <w:rFonts w:ascii="Times New Roman" w:eastAsia="Times New Roman" w:hAnsi="Times New Roman" w:cs="Times New Roman"/>
      <w:b/>
      <w:sz w:val="32"/>
      <w:szCs w:val="20"/>
      <w:lang w:eastAsia="en-US"/>
    </w:rPr>
  </w:style>
  <w:style w:type="paragraph" w:styleId="BodyText">
    <w:name w:val="Body Text"/>
    <w:basedOn w:val="Normal"/>
    <w:link w:val="BodyTextChar"/>
    <w:rsid w:val="00D561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1AB"/>
    <w:rPr>
      <w:rFonts w:ascii="Times New Roman" w:eastAsia="Times New Roman" w:hAnsi="Times New Roman" w:cs="Times New Roman"/>
      <w:sz w:val="24"/>
      <w:lang w:eastAsia="en-US"/>
    </w:rPr>
  </w:style>
  <w:style w:type="paragraph" w:styleId="Footer">
    <w:name w:val="footer"/>
    <w:basedOn w:val="Normal"/>
    <w:link w:val="FooterChar"/>
    <w:rsid w:val="00D56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1AB"/>
    <w:rPr>
      <w:rFonts w:ascii="Times New Roman" w:eastAsia="Times New Roman" w:hAnsi="Times New Roman" w:cs="Times New Roman"/>
      <w:sz w:val="16"/>
      <w:lang w:eastAsia="en-US"/>
    </w:rPr>
  </w:style>
  <w:style w:type="paragraph" w:styleId="List">
    <w:name w:val="List"/>
    <w:basedOn w:val="BodyText"/>
    <w:next w:val="BodyText"/>
    <w:rsid w:val="00D561AB"/>
    <w:pPr>
      <w:tabs>
        <w:tab w:val="left" w:pos="340"/>
      </w:tabs>
      <w:spacing w:before="60" w:after="60"/>
      <w:ind w:left="340" w:hanging="340"/>
    </w:pPr>
  </w:style>
  <w:style w:type="paragraph" w:styleId="ListBullet">
    <w:name w:val="List Bullet"/>
    <w:basedOn w:val="List"/>
    <w:rsid w:val="00D561AB"/>
    <w:pPr>
      <w:numPr>
        <w:numId w:val="13"/>
      </w:numPr>
      <w:tabs>
        <w:tab w:val="clear" w:pos="340"/>
      </w:tabs>
      <w:spacing w:before="40" w:after="40"/>
    </w:pPr>
  </w:style>
  <w:style w:type="character" w:customStyle="1" w:styleId="SpecialBold">
    <w:name w:val="Special Bold"/>
    <w:basedOn w:val="DefaultParagraphFont"/>
    <w:rsid w:val="00D561AB"/>
    <w:rPr>
      <w:b/>
      <w:spacing w:val="0"/>
    </w:rPr>
  </w:style>
  <w:style w:type="paragraph" w:styleId="ListBullet2">
    <w:name w:val="List Bullet 2"/>
    <w:basedOn w:val="List2"/>
    <w:rsid w:val="00D561AB"/>
    <w:pPr>
      <w:numPr>
        <w:numId w:val="14"/>
      </w:numPr>
      <w:tabs>
        <w:tab w:val="clear" w:pos="680"/>
      </w:tabs>
    </w:pPr>
  </w:style>
  <w:style w:type="paragraph" w:customStyle="1" w:styleId="SuperHeading">
    <w:name w:val="SuperHeading"/>
    <w:basedOn w:val="Normal"/>
    <w:rsid w:val="00D561AB"/>
    <w:pPr>
      <w:spacing w:before="240" w:after="120"/>
      <w:outlineLvl w:val="0"/>
    </w:pPr>
    <w:rPr>
      <w:rFonts w:ascii="Times New Roman" w:hAnsi="Times New Roman"/>
      <w:b/>
      <w:sz w:val="28"/>
    </w:rPr>
  </w:style>
  <w:style w:type="paragraph" w:customStyle="1" w:styleId="AllowPageBreak">
    <w:name w:val="AllowPageBreak"/>
    <w:rsid w:val="00D561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61AB"/>
    <w:pPr>
      <w:tabs>
        <w:tab w:val="left" w:pos="680"/>
      </w:tabs>
      <w:spacing w:before="60" w:after="60"/>
      <w:ind w:left="680" w:hanging="340"/>
    </w:pPr>
  </w:style>
  <w:style w:type="character" w:customStyle="1" w:styleId="BoldandItalics">
    <w:name w:val="Bold and Italics"/>
    <w:qFormat/>
    <w:rsid w:val="00D561AB"/>
    <w:rPr>
      <w:b/>
      <w:i/>
      <w:u w:val="none"/>
    </w:rPr>
  </w:style>
  <w:style w:type="character" w:customStyle="1" w:styleId="Heading2Char">
    <w:name w:val="Heading 2 Char"/>
    <w:basedOn w:val="DefaultParagraphFont"/>
    <w:link w:val="Heading2"/>
    <w:rsid w:val="00D56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1AB"/>
    <w:rPr>
      <w:rFonts w:ascii="Courier New" w:eastAsia="Times New Roman" w:hAnsi="Courier New" w:cs="Times New Roman"/>
      <w:i/>
      <w:szCs w:val="20"/>
      <w:lang w:eastAsia="en-US"/>
    </w:rPr>
  </w:style>
  <w:style w:type="paragraph" w:customStyle="1" w:styleId="HeadingBase">
    <w:name w:val="Heading Base"/>
    <w:rsid w:val="00D56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1AB"/>
    <w:pPr>
      <w:tabs>
        <w:tab w:val="right" w:leader="dot" w:pos="9072"/>
      </w:tabs>
      <w:ind w:left="567"/>
    </w:pPr>
    <w:rPr>
      <w:szCs w:val="22"/>
    </w:rPr>
  </w:style>
  <w:style w:type="paragraph" w:customStyle="1" w:styleId="TOCBase">
    <w:name w:val="TOC Base"/>
    <w:rsid w:val="00D56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1AB"/>
    <w:pPr>
      <w:tabs>
        <w:tab w:val="right" w:leader="dot" w:pos="9072"/>
      </w:tabs>
      <w:spacing w:before="40" w:after="40"/>
      <w:ind w:left="284"/>
    </w:pPr>
    <w:rPr>
      <w:rFonts w:ascii="Times New Roman" w:hAnsi="Times New Roman"/>
    </w:rPr>
  </w:style>
  <w:style w:type="paragraph" w:styleId="TOC1">
    <w:name w:val="toc 1"/>
    <w:basedOn w:val="TOCBase"/>
    <w:next w:val="Normal"/>
    <w:rsid w:val="00D561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1AB"/>
    <w:pPr>
      <w:spacing w:before="5040"/>
      <w:jc w:val="center"/>
    </w:pPr>
    <w:rPr>
      <w:sz w:val="48"/>
      <w:szCs w:val="72"/>
      <w:lang w:val="en-US"/>
    </w:rPr>
  </w:style>
  <w:style w:type="character" w:customStyle="1" w:styleId="TitleChar">
    <w:name w:val="Title Char"/>
    <w:basedOn w:val="DefaultParagraphFont"/>
    <w:link w:val="Title"/>
    <w:rsid w:val="00D56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1AB"/>
    <w:pPr>
      <w:tabs>
        <w:tab w:val="left" w:pos="3600"/>
        <w:tab w:val="left" w:pos="3958"/>
      </w:tabs>
    </w:pPr>
  </w:style>
  <w:style w:type="paragraph" w:customStyle="1" w:styleId="Note">
    <w:name w:val="Note"/>
    <w:basedOn w:val="BodyText"/>
    <w:rsid w:val="00D56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1AB"/>
    <w:pPr>
      <w:framePr w:wrap="auto" w:hAnchor="text" w:y="6049"/>
    </w:pPr>
    <w:rPr>
      <w:color w:val="000000"/>
      <w:sz w:val="40"/>
    </w:rPr>
  </w:style>
  <w:style w:type="paragraph" w:customStyle="1" w:styleId="TOCTitle">
    <w:name w:val="TOCTitle"/>
    <w:basedOn w:val="Heading1"/>
    <w:rsid w:val="00D561AB"/>
    <w:pPr>
      <w:spacing w:after="240"/>
      <w:jc w:val="center"/>
      <w:outlineLvl w:val="9"/>
    </w:pPr>
    <w:rPr>
      <w:caps/>
    </w:rPr>
  </w:style>
  <w:style w:type="paragraph" w:customStyle="1" w:styleId="Version">
    <w:name w:val="Version"/>
    <w:rsid w:val="00D561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1AB"/>
    <w:pPr>
      <w:keepNext w:val="0"/>
      <w:tabs>
        <w:tab w:val="right" w:pos="4176"/>
      </w:tabs>
      <w:ind w:left="198" w:hanging="198"/>
    </w:pPr>
    <w:rPr>
      <w:rFonts w:ascii="Garamond" w:hAnsi="Garamond"/>
    </w:rPr>
  </w:style>
  <w:style w:type="paragraph" w:styleId="IndexHeading">
    <w:name w:val="index heading"/>
    <w:basedOn w:val="Normal"/>
    <w:next w:val="Index1"/>
    <w:semiHidden/>
    <w:rsid w:val="00D561AB"/>
    <w:pPr>
      <w:spacing w:before="120" w:after="120"/>
    </w:pPr>
    <w:rPr>
      <w:rFonts w:ascii="Arial" w:hAnsi="Arial"/>
      <w:b/>
      <w:color w:val="918585"/>
      <w:sz w:val="24"/>
    </w:rPr>
  </w:style>
  <w:style w:type="paragraph" w:styleId="Header">
    <w:name w:val="header"/>
    <w:basedOn w:val="Normal"/>
    <w:link w:val="HeaderChar"/>
    <w:rsid w:val="00D56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1AB"/>
    <w:rPr>
      <w:rFonts w:ascii="Times New Roman" w:eastAsia="Times New Roman" w:hAnsi="Times New Roman" w:cs="Times New Roman"/>
      <w:sz w:val="16"/>
      <w:szCs w:val="20"/>
      <w:lang w:val="en-GB" w:eastAsia="en-US"/>
    </w:rPr>
  </w:style>
  <w:style w:type="paragraph" w:customStyle="1" w:styleId="Chapter">
    <w:name w:val="Chapter"/>
    <w:basedOn w:val="Normal"/>
    <w:rsid w:val="00D561AB"/>
    <w:pPr>
      <w:spacing w:before="240"/>
    </w:pPr>
    <w:rPr>
      <w:rFonts w:ascii="Times New Roman" w:hAnsi="Times New Roman"/>
      <w:smallCaps/>
      <w:spacing w:val="80"/>
      <w:sz w:val="28"/>
    </w:rPr>
  </w:style>
  <w:style w:type="paragraph" w:customStyle="1" w:styleId="InChapter">
    <w:name w:val="InChapter"/>
    <w:basedOn w:val="Heading3"/>
    <w:rsid w:val="00D561AB"/>
    <w:pPr>
      <w:spacing w:after="240"/>
      <w:outlineLvl w:val="9"/>
    </w:pPr>
    <w:rPr>
      <w:noProof/>
    </w:rPr>
  </w:style>
  <w:style w:type="paragraph" w:styleId="Index2">
    <w:name w:val="index 2"/>
    <w:basedOn w:val="Normal"/>
    <w:next w:val="Normal"/>
    <w:semiHidden/>
    <w:rsid w:val="00D561AB"/>
    <w:pPr>
      <w:tabs>
        <w:tab w:val="right" w:pos="4176"/>
      </w:tabs>
      <w:ind w:left="568" w:hanging="284"/>
    </w:pPr>
    <w:rPr>
      <w:rFonts w:ascii="Garamond" w:hAnsi="Garamond"/>
    </w:rPr>
  </w:style>
  <w:style w:type="paragraph" w:customStyle="1" w:styleId="Byline">
    <w:name w:val="Byline"/>
    <w:rsid w:val="00D56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1AB"/>
    <w:pPr>
      <w:tabs>
        <w:tab w:val="clear" w:pos="3600"/>
        <w:tab w:val="clear" w:pos="3958"/>
      </w:tabs>
      <w:jc w:val="right"/>
    </w:pPr>
  </w:style>
  <w:style w:type="character" w:styleId="Emphasis">
    <w:name w:val="Emphasis"/>
    <w:basedOn w:val="DefaultParagraphFont"/>
    <w:qFormat/>
    <w:rsid w:val="00D561AB"/>
    <w:rPr>
      <w:i/>
    </w:rPr>
  </w:style>
  <w:style w:type="paragraph" w:styleId="Caption">
    <w:name w:val="caption"/>
    <w:basedOn w:val="BodyText"/>
    <w:next w:val="Normal"/>
    <w:qFormat/>
    <w:rsid w:val="00D561AB"/>
    <w:pPr>
      <w:framePr w:w="2268" w:hSpace="181" w:vSpace="181" w:wrap="around" w:vAnchor="text" w:hAnchor="page" w:x="1135" w:y="285" w:anchorLock="1"/>
    </w:pPr>
    <w:rPr>
      <w:i/>
    </w:rPr>
  </w:style>
  <w:style w:type="paragraph" w:customStyle="1" w:styleId="MiniTOCTitle">
    <w:name w:val="MiniTOCTitle"/>
    <w:basedOn w:val="Heading4"/>
    <w:rsid w:val="00D561AB"/>
    <w:pPr>
      <w:spacing w:before="240"/>
      <w:outlineLvl w:val="9"/>
    </w:pPr>
    <w:rPr>
      <w:noProof/>
      <w:sz w:val="24"/>
    </w:rPr>
  </w:style>
  <w:style w:type="paragraph" w:customStyle="1" w:styleId="MiniTOCItem">
    <w:name w:val="MiniTOCItem"/>
    <w:basedOn w:val="ListBullet"/>
    <w:rsid w:val="00D561AB"/>
    <w:pPr>
      <w:numPr>
        <w:numId w:val="0"/>
      </w:numPr>
      <w:tabs>
        <w:tab w:val="right" w:leader="dot" w:pos="6521"/>
      </w:tabs>
      <w:spacing w:before="0" w:after="0"/>
    </w:pPr>
  </w:style>
  <w:style w:type="paragraph" w:customStyle="1" w:styleId="TOFTitle">
    <w:name w:val="TOFTitle"/>
    <w:basedOn w:val="TOCTitle"/>
    <w:rsid w:val="00D561AB"/>
  </w:style>
  <w:style w:type="paragraph" w:styleId="TableofFigures">
    <w:name w:val="table of figures"/>
    <w:basedOn w:val="Normal"/>
    <w:next w:val="Normal"/>
    <w:semiHidden/>
    <w:rsid w:val="00D561AB"/>
    <w:pPr>
      <w:tabs>
        <w:tab w:val="right" w:leader="dot" w:pos="9072"/>
      </w:tabs>
      <w:ind w:left="970" w:hanging="403"/>
    </w:pPr>
    <w:rPr>
      <w:rFonts w:ascii="Times New Roman" w:hAnsi="Times New Roman"/>
      <w:b/>
    </w:rPr>
  </w:style>
  <w:style w:type="paragraph" w:styleId="ListNumber">
    <w:name w:val="List Number"/>
    <w:basedOn w:val="List"/>
    <w:rsid w:val="00D561AB"/>
    <w:pPr>
      <w:numPr>
        <w:numId w:val="11"/>
      </w:numPr>
    </w:pPr>
  </w:style>
  <w:style w:type="character" w:customStyle="1" w:styleId="WingdingSymbols">
    <w:name w:val="Wingding Symbols"/>
    <w:rsid w:val="00D561AB"/>
    <w:rPr>
      <w:rFonts w:ascii="Wingdings" w:hAnsi="Wingdings"/>
    </w:rPr>
  </w:style>
  <w:style w:type="paragraph" w:customStyle="1" w:styleId="TableHeading">
    <w:name w:val="Table Heading"/>
    <w:basedOn w:val="HeadingBase"/>
    <w:rsid w:val="00D561AB"/>
    <w:pPr>
      <w:keepLines/>
      <w:pBdr>
        <w:bottom w:val="single" w:sz="6" w:space="1" w:color="918585"/>
      </w:pBdr>
      <w:spacing w:before="240"/>
    </w:pPr>
  </w:style>
  <w:style w:type="character" w:customStyle="1" w:styleId="HotSpot">
    <w:name w:val="HotSpot"/>
    <w:rsid w:val="00D561AB"/>
    <w:rPr>
      <w:color w:val="0033CC"/>
      <w:u w:val="none"/>
    </w:rPr>
  </w:style>
  <w:style w:type="paragraph" w:customStyle="1" w:styleId="BodyTextRight">
    <w:name w:val="Body Text Right"/>
    <w:basedOn w:val="BodyText"/>
    <w:rsid w:val="00D561AB"/>
    <w:pPr>
      <w:spacing w:before="0" w:after="0"/>
      <w:jc w:val="right"/>
    </w:pPr>
  </w:style>
  <w:style w:type="paragraph" w:styleId="Index3">
    <w:name w:val="index 3"/>
    <w:basedOn w:val="ListNumber2"/>
    <w:next w:val="Normal"/>
    <w:semiHidden/>
    <w:rsid w:val="00D561AB"/>
    <w:pPr>
      <w:numPr>
        <w:numId w:val="0"/>
      </w:numPr>
      <w:tabs>
        <w:tab w:val="right" w:leader="dot" w:pos="4176"/>
      </w:tabs>
    </w:pPr>
  </w:style>
  <w:style w:type="paragraph" w:styleId="ListNumber2">
    <w:name w:val="List Number 2"/>
    <w:basedOn w:val="List2"/>
    <w:rsid w:val="00D561AB"/>
    <w:pPr>
      <w:numPr>
        <w:numId w:val="10"/>
      </w:numPr>
      <w:tabs>
        <w:tab w:val="clear" w:pos="1060"/>
      </w:tabs>
    </w:pPr>
  </w:style>
  <w:style w:type="paragraph" w:customStyle="1" w:styleId="MarginNote">
    <w:name w:val="Margin Note"/>
    <w:basedOn w:val="BodyText"/>
    <w:rsid w:val="00D56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1AB"/>
    <w:rPr>
      <w:sz w:val="32"/>
    </w:rPr>
  </w:style>
  <w:style w:type="paragraph" w:customStyle="1" w:styleId="HeadingProcedure">
    <w:name w:val="Heading Procedure"/>
    <w:basedOn w:val="HeadingBase"/>
    <w:next w:val="Normal"/>
    <w:rsid w:val="00D561AB"/>
    <w:pPr>
      <w:tabs>
        <w:tab w:val="left" w:pos="0"/>
      </w:tabs>
      <w:spacing w:before="120" w:after="60"/>
    </w:pPr>
    <w:rPr>
      <w:i/>
      <w:color w:val="918585"/>
      <w:sz w:val="22"/>
    </w:rPr>
  </w:style>
  <w:style w:type="paragraph" w:customStyle="1" w:styleId="TableBodyText">
    <w:name w:val="Table Body Text"/>
    <w:basedOn w:val="BodyText"/>
    <w:rsid w:val="00D561AB"/>
    <w:pPr>
      <w:spacing w:before="60" w:after="60"/>
    </w:pPr>
  </w:style>
  <w:style w:type="paragraph" w:styleId="ListContinue">
    <w:name w:val="List Continue"/>
    <w:basedOn w:val="List"/>
    <w:rsid w:val="00D561AB"/>
    <w:pPr>
      <w:ind w:firstLine="0"/>
    </w:pPr>
  </w:style>
  <w:style w:type="paragraph" w:customStyle="1" w:styleId="ListNote">
    <w:name w:val="List Note"/>
    <w:basedOn w:val="List"/>
    <w:rsid w:val="00D561AB"/>
    <w:pPr>
      <w:pBdr>
        <w:top w:val="single" w:sz="6" w:space="2" w:color="918585"/>
        <w:bottom w:val="single" w:sz="6" w:space="2" w:color="918585"/>
      </w:pBdr>
      <w:tabs>
        <w:tab w:val="left" w:pos="1021"/>
      </w:tabs>
      <w:ind w:firstLine="0"/>
    </w:pPr>
  </w:style>
  <w:style w:type="paragraph" w:customStyle="1" w:styleId="Warning">
    <w:name w:val="Warning"/>
    <w:basedOn w:val="BodyText"/>
    <w:rsid w:val="00D561AB"/>
    <w:pPr>
      <w:shd w:val="clear" w:color="auto" w:fill="D9D9D9"/>
      <w:tabs>
        <w:tab w:val="left" w:pos="992"/>
      </w:tabs>
      <w:ind w:left="119" w:right="119"/>
    </w:pPr>
    <w:rPr>
      <w:sz w:val="20"/>
    </w:rPr>
  </w:style>
  <w:style w:type="paragraph" w:customStyle="1" w:styleId="MarginIcons">
    <w:name w:val="Margin Icons"/>
    <w:basedOn w:val="BodyText"/>
    <w:rsid w:val="00D56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1AB"/>
    <w:rPr>
      <w:rFonts w:ascii="Courier New" w:hAnsi="Courier New"/>
    </w:rPr>
  </w:style>
  <w:style w:type="paragraph" w:customStyle="1" w:styleId="NoteBullet">
    <w:name w:val="Note Bullet"/>
    <w:basedOn w:val="Note"/>
    <w:rsid w:val="00D561AB"/>
    <w:pPr>
      <w:tabs>
        <w:tab w:val="clear" w:pos="680"/>
      </w:tabs>
      <w:spacing w:before="60" w:after="60"/>
    </w:pPr>
  </w:style>
  <w:style w:type="paragraph" w:customStyle="1" w:styleId="SubHeading2">
    <w:name w:val="SubHeading2"/>
    <w:basedOn w:val="HeadingBase"/>
    <w:rsid w:val="00D561AB"/>
    <w:pPr>
      <w:spacing w:before="240" w:after="60"/>
    </w:pPr>
    <w:rPr>
      <w:sz w:val="20"/>
    </w:rPr>
  </w:style>
  <w:style w:type="paragraph" w:customStyle="1" w:styleId="SubHeading1">
    <w:name w:val="SubHeading1"/>
    <w:basedOn w:val="HeadingBase"/>
    <w:rsid w:val="00D561AB"/>
    <w:pPr>
      <w:spacing w:before="240" w:after="60"/>
    </w:pPr>
    <w:rPr>
      <w:color w:val="918585"/>
      <w:sz w:val="22"/>
    </w:rPr>
  </w:style>
  <w:style w:type="paragraph" w:customStyle="1" w:styleId="SideHeading">
    <w:name w:val="Side Heading"/>
    <w:basedOn w:val="HeadingBase"/>
    <w:rsid w:val="00D56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1AB"/>
    <w:pPr>
      <w:numPr>
        <w:numId w:val="12"/>
      </w:numPr>
    </w:pPr>
  </w:style>
  <w:style w:type="paragraph" w:styleId="PlainText">
    <w:name w:val="Plain Text"/>
    <w:basedOn w:val="Normal"/>
    <w:link w:val="PlainTextChar"/>
    <w:rsid w:val="00D561AB"/>
    <w:rPr>
      <w:sz w:val="20"/>
    </w:rPr>
  </w:style>
  <w:style w:type="character" w:customStyle="1" w:styleId="PlainTextChar">
    <w:name w:val="Plain Text Char"/>
    <w:basedOn w:val="DefaultParagraphFont"/>
    <w:link w:val="PlainText"/>
    <w:rsid w:val="00D561AB"/>
    <w:rPr>
      <w:rFonts w:ascii="Courier New" w:eastAsia="Times New Roman" w:hAnsi="Courier New" w:cs="Times New Roman"/>
      <w:sz w:val="20"/>
      <w:szCs w:val="20"/>
      <w:lang w:eastAsia="en-US"/>
    </w:rPr>
  </w:style>
  <w:style w:type="character" w:customStyle="1" w:styleId="MenuOption">
    <w:name w:val="Menu Option"/>
    <w:basedOn w:val="DefaultParagraphFont"/>
    <w:rsid w:val="00D561AB"/>
    <w:rPr>
      <w:b/>
      <w:smallCaps/>
    </w:rPr>
  </w:style>
  <w:style w:type="paragraph" w:customStyle="1" w:styleId="TableListNumber">
    <w:name w:val="Table List Number"/>
    <w:basedOn w:val="ListNumber"/>
    <w:rsid w:val="00D561AB"/>
    <w:pPr>
      <w:numPr>
        <w:numId w:val="0"/>
      </w:numPr>
    </w:pPr>
  </w:style>
  <w:style w:type="paragraph" w:styleId="TOC4">
    <w:name w:val="toc 4"/>
    <w:basedOn w:val="TOCBase"/>
    <w:next w:val="Normal"/>
    <w:semiHidden/>
    <w:rsid w:val="00D561AB"/>
    <w:pPr>
      <w:tabs>
        <w:tab w:val="right" w:leader="dot" w:pos="9071"/>
      </w:tabs>
      <w:ind w:left="1701"/>
    </w:pPr>
  </w:style>
  <w:style w:type="paragraph" w:customStyle="1" w:styleId="ListAlpha">
    <w:name w:val="List Alpha"/>
    <w:basedOn w:val="List"/>
    <w:rsid w:val="00D561AB"/>
    <w:pPr>
      <w:numPr>
        <w:numId w:val="9"/>
      </w:numPr>
    </w:pPr>
  </w:style>
  <w:style w:type="paragraph" w:customStyle="1" w:styleId="ListAlpha2">
    <w:name w:val="List Alpha 2"/>
    <w:basedOn w:val="List2"/>
    <w:rsid w:val="00D561AB"/>
    <w:pPr>
      <w:numPr>
        <w:numId w:val="8"/>
      </w:numPr>
    </w:pPr>
  </w:style>
  <w:style w:type="paragraph" w:styleId="List3">
    <w:name w:val="List 3"/>
    <w:basedOn w:val="BodyText"/>
    <w:rsid w:val="00D561AB"/>
    <w:pPr>
      <w:tabs>
        <w:tab w:val="left" w:pos="1021"/>
      </w:tabs>
      <w:spacing w:before="60" w:after="60"/>
      <w:ind w:left="1020" w:hanging="340"/>
    </w:pPr>
  </w:style>
  <w:style w:type="paragraph" w:styleId="List4">
    <w:name w:val="List 4"/>
    <w:basedOn w:val="BodyText"/>
    <w:rsid w:val="00D561AB"/>
    <w:pPr>
      <w:tabs>
        <w:tab w:val="left" w:pos="1361"/>
      </w:tabs>
      <w:spacing w:before="60" w:after="60"/>
      <w:ind w:left="1361" w:hanging="340"/>
    </w:pPr>
  </w:style>
  <w:style w:type="paragraph" w:styleId="List5">
    <w:name w:val="List 5"/>
    <w:basedOn w:val="BodyText"/>
    <w:rsid w:val="00D561AB"/>
    <w:pPr>
      <w:tabs>
        <w:tab w:val="left" w:pos="1701"/>
      </w:tabs>
      <w:spacing w:before="60" w:after="60"/>
      <w:ind w:left="1701" w:hanging="340"/>
    </w:pPr>
  </w:style>
  <w:style w:type="paragraph" w:styleId="ListBullet3">
    <w:name w:val="List Bullet 3"/>
    <w:basedOn w:val="List3"/>
    <w:rsid w:val="00D561AB"/>
    <w:pPr>
      <w:numPr>
        <w:numId w:val="15"/>
      </w:numPr>
      <w:tabs>
        <w:tab w:val="clear" w:pos="1021"/>
      </w:tabs>
      <w:ind w:left="1037" w:hanging="357"/>
    </w:pPr>
  </w:style>
  <w:style w:type="paragraph" w:styleId="ListBullet4">
    <w:name w:val="List Bullet 4"/>
    <w:basedOn w:val="List4"/>
    <w:rsid w:val="00D561AB"/>
    <w:pPr>
      <w:numPr>
        <w:numId w:val="3"/>
      </w:numPr>
    </w:pPr>
  </w:style>
  <w:style w:type="paragraph" w:styleId="ListBullet5">
    <w:name w:val="List Bullet 5"/>
    <w:basedOn w:val="List5"/>
    <w:rsid w:val="00D561AB"/>
    <w:pPr>
      <w:numPr>
        <w:numId w:val="4"/>
      </w:numPr>
    </w:pPr>
  </w:style>
  <w:style w:type="paragraph" w:styleId="ListContinue2">
    <w:name w:val="List Continue 2"/>
    <w:basedOn w:val="List2"/>
    <w:rsid w:val="00D561AB"/>
    <w:pPr>
      <w:ind w:firstLine="0"/>
    </w:pPr>
  </w:style>
  <w:style w:type="paragraph" w:styleId="ListContinue3">
    <w:name w:val="List Continue 3"/>
    <w:basedOn w:val="List3"/>
    <w:rsid w:val="00D561AB"/>
    <w:pPr>
      <w:ind w:left="1021" w:firstLine="0"/>
    </w:pPr>
  </w:style>
  <w:style w:type="paragraph" w:styleId="ListContinue4">
    <w:name w:val="List Continue 4"/>
    <w:basedOn w:val="List4"/>
    <w:rsid w:val="00D561AB"/>
    <w:pPr>
      <w:ind w:firstLine="0"/>
    </w:pPr>
  </w:style>
  <w:style w:type="paragraph" w:styleId="ListContinue5">
    <w:name w:val="List Continue 5"/>
    <w:basedOn w:val="List5"/>
    <w:rsid w:val="00D561AB"/>
    <w:pPr>
      <w:ind w:firstLine="0"/>
    </w:pPr>
  </w:style>
  <w:style w:type="paragraph" w:styleId="ListNumber3">
    <w:name w:val="List Number 3"/>
    <w:basedOn w:val="List3"/>
    <w:rsid w:val="00D561AB"/>
    <w:pPr>
      <w:numPr>
        <w:numId w:val="5"/>
      </w:numPr>
    </w:pPr>
  </w:style>
  <w:style w:type="paragraph" w:styleId="ListNumber4">
    <w:name w:val="List Number 4"/>
    <w:basedOn w:val="List4"/>
    <w:rsid w:val="00D561AB"/>
    <w:pPr>
      <w:numPr>
        <w:numId w:val="6"/>
      </w:numPr>
    </w:pPr>
  </w:style>
  <w:style w:type="paragraph" w:styleId="ListNumber5">
    <w:name w:val="List Number 5"/>
    <w:basedOn w:val="List5"/>
    <w:rsid w:val="00D561AB"/>
    <w:pPr>
      <w:numPr>
        <w:numId w:val="7"/>
      </w:numPr>
    </w:pPr>
  </w:style>
  <w:style w:type="paragraph" w:styleId="BlockText">
    <w:name w:val="Block Text"/>
    <w:basedOn w:val="Normal"/>
    <w:rsid w:val="00D561AB"/>
    <w:pPr>
      <w:spacing w:after="120"/>
      <w:ind w:left="1440" w:right="1440"/>
    </w:pPr>
  </w:style>
  <w:style w:type="character" w:customStyle="1" w:styleId="Subscript">
    <w:name w:val="Subscript"/>
    <w:basedOn w:val="DefaultParagraphFont"/>
    <w:rsid w:val="00D561AB"/>
    <w:rPr>
      <w:sz w:val="16"/>
      <w:vertAlign w:val="subscript"/>
    </w:rPr>
  </w:style>
  <w:style w:type="character" w:customStyle="1" w:styleId="Superscript">
    <w:name w:val="Superscript"/>
    <w:basedOn w:val="DefaultParagraphFont"/>
    <w:rsid w:val="00D561AB"/>
    <w:rPr>
      <w:sz w:val="16"/>
      <w:vertAlign w:val="superscript"/>
    </w:rPr>
  </w:style>
  <w:style w:type="character" w:customStyle="1" w:styleId="Symbols">
    <w:name w:val="Symbols"/>
    <w:basedOn w:val="DefaultParagraphFont"/>
    <w:rsid w:val="00D561AB"/>
    <w:rPr>
      <w:rFonts w:ascii="Symbol" w:hAnsi="Symbol"/>
    </w:rPr>
  </w:style>
  <w:style w:type="character" w:customStyle="1" w:styleId="MenuOptions">
    <w:name w:val="Menu Options"/>
    <w:basedOn w:val="DefaultParagraphFont"/>
    <w:rsid w:val="00D561AB"/>
    <w:rPr>
      <w:rFonts w:ascii="Arial Narrow" w:hAnsi="Arial Narrow"/>
      <w:smallCaps/>
    </w:rPr>
  </w:style>
  <w:style w:type="character" w:customStyle="1" w:styleId="Buttons">
    <w:name w:val="Buttons"/>
    <w:basedOn w:val="DefaultParagraphFont"/>
    <w:rsid w:val="00D561AB"/>
    <w:rPr>
      <w:b/>
    </w:rPr>
  </w:style>
  <w:style w:type="character" w:customStyle="1" w:styleId="Underlined">
    <w:name w:val="Underlined"/>
    <w:basedOn w:val="DefaultParagraphFont"/>
    <w:rsid w:val="00D561AB"/>
    <w:rPr>
      <w:u w:val="single"/>
    </w:rPr>
  </w:style>
  <w:style w:type="paragraph" w:customStyle="1" w:styleId="TableBodyTextRight">
    <w:name w:val="Table Body Text Right"/>
    <w:basedOn w:val="TableBodyText"/>
    <w:rsid w:val="00D561AB"/>
    <w:pPr>
      <w:widowControl w:val="0"/>
      <w:autoSpaceDE w:val="0"/>
      <w:autoSpaceDN w:val="0"/>
      <w:adjustRightInd w:val="0"/>
      <w:jc w:val="right"/>
    </w:pPr>
    <w:rPr>
      <w:rFonts w:cs="Arial"/>
      <w:szCs w:val="18"/>
    </w:rPr>
  </w:style>
  <w:style w:type="paragraph" w:customStyle="1" w:styleId="CopyrightText">
    <w:name w:val="Copyright Text"/>
    <w:basedOn w:val="BodyText"/>
    <w:rsid w:val="00D561AB"/>
    <w:rPr>
      <w:sz w:val="18"/>
    </w:rPr>
  </w:style>
  <w:style w:type="paragraph" w:customStyle="1" w:styleId="BodySmallRight">
    <w:name w:val="Body Small Right"/>
    <w:basedOn w:val="BodyTextRight"/>
    <w:rsid w:val="00D561AB"/>
    <w:rPr>
      <w:sz w:val="18"/>
      <w:szCs w:val="18"/>
    </w:rPr>
  </w:style>
  <w:style w:type="paragraph" w:customStyle="1" w:styleId="MarginEdition">
    <w:name w:val="Margin Edition"/>
    <w:basedOn w:val="MarginNote"/>
    <w:rsid w:val="00D561AB"/>
    <w:pPr>
      <w:spacing w:before="0" w:after="0"/>
    </w:pPr>
    <w:rPr>
      <w:rFonts w:ascii="Times New Roman" w:hAnsi="Times New Roman"/>
      <w:color w:val="999999"/>
    </w:rPr>
  </w:style>
  <w:style w:type="paragraph" w:customStyle="1" w:styleId="Spacer">
    <w:name w:val="Spacer"/>
    <w:basedOn w:val="Normal"/>
    <w:rsid w:val="00D561AB"/>
    <w:rPr>
      <w:sz w:val="2"/>
      <w:szCs w:val="2"/>
    </w:rPr>
  </w:style>
  <w:style w:type="character" w:customStyle="1" w:styleId="Small">
    <w:name w:val="Small"/>
    <w:basedOn w:val="DefaultParagraphFont"/>
    <w:rsid w:val="00D561AB"/>
    <w:rPr>
      <w:sz w:val="16"/>
    </w:rPr>
  </w:style>
  <w:style w:type="paragraph" w:customStyle="1" w:styleId="WideTable">
    <w:name w:val="Wide Table"/>
    <w:basedOn w:val="Normal"/>
    <w:rsid w:val="00D561AB"/>
    <w:pPr>
      <w:ind w:left="-1418"/>
    </w:pPr>
    <w:rPr>
      <w:sz w:val="2"/>
      <w:szCs w:val="2"/>
    </w:rPr>
  </w:style>
  <w:style w:type="character" w:styleId="PageNumber">
    <w:name w:val="page number"/>
    <w:basedOn w:val="DefaultParagraphFont"/>
    <w:rsid w:val="00D561AB"/>
  </w:style>
  <w:style w:type="paragraph" w:styleId="Quote">
    <w:name w:val="Quote"/>
    <w:basedOn w:val="Heading1"/>
    <w:link w:val="QuoteChar"/>
    <w:qFormat/>
    <w:rsid w:val="00D561AB"/>
    <w:rPr>
      <w:b w:val="0"/>
      <w:sz w:val="72"/>
      <w:szCs w:val="72"/>
      <w:lang w:val="en-NZ"/>
    </w:rPr>
  </w:style>
  <w:style w:type="character" w:customStyle="1" w:styleId="QuoteChar">
    <w:name w:val="Quote Char"/>
    <w:basedOn w:val="DefaultParagraphFont"/>
    <w:link w:val="Quote"/>
    <w:rsid w:val="00D56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1AB"/>
    <w:pPr>
      <w:pageBreakBefore/>
    </w:pPr>
  </w:style>
  <w:style w:type="paragraph" w:customStyle="1" w:styleId="Border">
    <w:name w:val="Border"/>
    <w:basedOn w:val="Normal"/>
    <w:qFormat/>
    <w:rsid w:val="00D56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1AB"/>
    <w:rPr>
      <w:b/>
      <w:bCs/>
      <w:i/>
      <w:iCs/>
      <w:color w:val="auto"/>
    </w:rPr>
  </w:style>
  <w:style w:type="paragraph" w:styleId="IntenseQuote">
    <w:name w:val="Intense Quote"/>
    <w:basedOn w:val="Normal"/>
    <w:next w:val="Normal"/>
    <w:link w:val="IntenseQuoteChar"/>
    <w:uiPriority w:val="30"/>
    <w:qFormat/>
    <w:rsid w:val="00D56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1AB"/>
    <w:rPr>
      <w:smallCaps/>
      <w:color w:val="auto"/>
      <w:u w:val="single"/>
    </w:rPr>
  </w:style>
  <w:style w:type="character" w:styleId="IntenseReference">
    <w:name w:val="Intense Reference"/>
    <w:basedOn w:val="DefaultParagraphFont"/>
    <w:uiPriority w:val="32"/>
    <w:qFormat/>
    <w:rsid w:val="00D561AB"/>
    <w:rPr>
      <w:b/>
      <w:bCs/>
      <w:smallCaps/>
      <w:color w:val="auto"/>
      <w:spacing w:val="5"/>
      <w:u w:val="single"/>
    </w:rPr>
  </w:style>
  <w:style w:type="paragraph" w:customStyle="1" w:styleId="2ColumnHeading">
    <w:name w:val="2Column Heading"/>
    <w:basedOn w:val="BodyText"/>
    <w:qFormat/>
    <w:rsid w:val="00D561AB"/>
    <w:pPr>
      <w:spacing w:after="60"/>
      <w:ind w:left="-2268"/>
    </w:pPr>
    <w:rPr>
      <w:b/>
    </w:rPr>
  </w:style>
  <w:style w:type="paragraph" w:customStyle="1" w:styleId="Heading1TOC">
    <w:name w:val="Heading1 TOC"/>
    <w:basedOn w:val="Normal"/>
    <w:qFormat/>
    <w:rsid w:val="00D561AB"/>
    <w:pPr>
      <w:spacing w:before="240" w:after="120"/>
    </w:pPr>
    <w:rPr>
      <w:rFonts w:ascii="Times New Roman" w:hAnsi="Times New Roman"/>
      <w:b/>
      <w:sz w:val="32"/>
    </w:rPr>
  </w:style>
  <w:style w:type="paragraph" w:customStyle="1" w:styleId="Heading2TOC">
    <w:name w:val="Heading2 TOC"/>
    <w:basedOn w:val="Normal"/>
    <w:qFormat/>
    <w:rsid w:val="00D561AB"/>
    <w:pPr>
      <w:spacing w:before="240" w:after="60"/>
    </w:pPr>
    <w:rPr>
      <w:rFonts w:ascii="Times New Roman" w:hAnsi="Times New Roman"/>
      <w:b/>
      <w:sz w:val="28"/>
    </w:rPr>
  </w:style>
  <w:style w:type="character" w:customStyle="1" w:styleId="Underline">
    <w:name w:val="Underline"/>
    <w:basedOn w:val="DefaultParagraphFont"/>
    <w:qFormat/>
    <w:rsid w:val="00D561AB"/>
    <w:rPr>
      <w:u w:val="single"/>
    </w:rPr>
  </w:style>
  <w:style w:type="paragraph" w:styleId="BalloonText">
    <w:name w:val="Balloon Text"/>
    <w:basedOn w:val="Normal"/>
    <w:link w:val="BalloonTextChar"/>
    <w:rsid w:val="00D561AB"/>
    <w:rPr>
      <w:rFonts w:ascii="Tahoma" w:hAnsi="Tahoma" w:cs="Tahoma"/>
      <w:sz w:val="16"/>
      <w:szCs w:val="16"/>
    </w:rPr>
  </w:style>
  <w:style w:type="character" w:customStyle="1" w:styleId="BalloonTextChar">
    <w:name w:val="Balloon Text Char"/>
    <w:basedOn w:val="DefaultParagraphFont"/>
    <w:link w:val="BalloonText"/>
    <w:rsid w:val="00D56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1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1AB"/>
    <w:rPr>
      <w:b/>
      <w:color w:val="660033"/>
      <w:spacing w:val="0"/>
    </w:rPr>
  </w:style>
  <w:style w:type="paragraph" w:customStyle="1" w:styleId="Nameditemlist">
    <w:name w:val="Named item list"/>
    <w:basedOn w:val="BodyText"/>
    <w:qFormat/>
    <w:rsid w:val="00D561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1815</Words>
  <Characters>11032</Characters>
  <Application>Microsoft Office Word</Application>
  <DocSecurity>0</DocSecurity>
  <Lines>347</Lines>
  <Paragraphs>197</Paragraphs>
  <ScaleCrop>false</ScaleCrop>
  <Company>Author-it Software Corporation Ltd.</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SISSNTB305A Use advanced level tactics and game strategy in netball play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2012-10-11T20:16:00Z</dcterms:created>
  <dcterms:modified xsi:type="dcterms:W3CDTF">2012-10-11T20:16:00Z</dcterms:modified>
</cp:coreProperties>
</file>