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708" w:rsidP="00277708">
      <w:pPr>
        <w:pStyle w:val="Title"/>
      </w:pPr>
      <w:r>
        <w:fldChar w:fldCharType="begin"/>
      </w:r>
      <w:r>
        <w:instrText xml:space="preserve"> TITLE   \* MERGEFORMAT </w:instrText>
      </w:r>
      <w:r>
        <w:fldChar w:fldCharType="separate"/>
      </w:r>
      <w:r>
        <w:t>SISSNTB203A Participate in conditioning for netball</w:t>
      </w:r>
      <w:r>
        <w:fldChar w:fldCharType="end"/>
      </w:r>
    </w:p>
    <w:p w:rsidR="00277708" w:rsidP="00277708">
      <w:pPr>
        <w:pStyle w:val="Version"/>
        <w:sectPr w:rsidSect="001F2B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2B06" w:rsidP="001F2B06">
      <w:pPr>
        <w:pStyle w:val="SuperHeading"/>
      </w:pPr>
      <w:r w:rsidRPr="001F2B06">
        <w:t>SISSNTB203A Participate in conditioning for netball</w:t>
      </w:r>
    </w:p>
    <w:p w:rsidR="00000000" w:rsidRPr="001F2B06" w:rsidP="001F2B06">
      <w:pPr>
        <w:pStyle w:val="Heading1"/>
      </w:pPr>
      <w:bookmarkStart w:id="1" w:name="O_370085"/>
      <w:bookmarkEnd w:id="1"/>
      <w:r w:rsidRPr="001F2B06">
        <w:t>Modification History</w:t>
      </w:r>
    </w:p>
    <w:p w:rsidR="00000000" w:rsidRPr="001F2B06" w:rsidP="001F2B06">
      <w:pPr>
        <w:pStyle w:val="BodyText"/>
      </w:pPr>
      <w:r w:rsidRPr="001F2B06">
        <w:t>Not Applicable</w:t>
      </w:r>
    </w:p>
    <w:p w:rsidR="00000000" w:rsidRPr="001F2B06" w:rsidP="001F2B06">
      <w:pPr>
        <w:pStyle w:val="AllowPageBreak"/>
      </w:pPr>
    </w:p>
    <w:p w:rsidR="00000000" w:rsidRPr="001F2B06" w:rsidP="001F2B06">
      <w:pPr>
        <w:pStyle w:val="Heading1"/>
      </w:pPr>
      <w:bookmarkStart w:id="2" w:name="O_370081"/>
      <w:bookmarkEnd w:id="2"/>
      <w:r w:rsidRPr="001F2B06">
        <w:t>Unit Descriptor</w:t>
      </w:r>
    </w:p>
    <w:p w:rsidR="00000000" w:rsidRPr="001F2B06" w:rsidP="001F2B06">
      <w:pPr>
        <w:pStyle w:val="BodyText"/>
      </w:pPr>
      <w:r w:rsidRPr="001F2B06">
        <w:t>This unit describes the performance outcomes, skills and knowledge required for players to participate in condition</w:t>
      </w:r>
      <w:r w:rsidRPr="001F2B06">
        <w:t>ing for netball activities. It requires the ability to comprehend information on physiological elements used in netball activities, follow the guidance of specialists, use techniques and equipment to improve speed, agility, endurance, strength, power and f</w:t>
      </w:r>
      <w:r w:rsidRPr="001F2B06">
        <w:t>lexibility, use post-training recovery methods and evaluate self progress.</w:t>
      </w:r>
    </w:p>
    <w:p w:rsidR="00000000" w:rsidRPr="001F2B06" w:rsidP="001F2B06">
      <w:pPr>
        <w:pStyle w:val="AllowPageBreak"/>
      </w:pPr>
    </w:p>
    <w:p w:rsidR="00000000" w:rsidRPr="001F2B06" w:rsidP="001F2B06">
      <w:pPr>
        <w:pStyle w:val="Heading1"/>
      </w:pPr>
      <w:bookmarkStart w:id="3" w:name="O_370094"/>
      <w:bookmarkEnd w:id="3"/>
      <w:r w:rsidRPr="001F2B06">
        <w:t>Application of the Unit</w:t>
      </w:r>
    </w:p>
    <w:p w:rsidR="00000000" w:rsidRPr="001F2B06" w:rsidP="001F2B06">
      <w:pPr>
        <w:pStyle w:val="BodyText"/>
      </w:pPr>
      <w:r w:rsidRPr="001F2B06">
        <w:t xml:space="preserve">This unit applies to netball players who compete at any level. It can also apply to those in sports development or netball coaching roles.  </w:t>
      </w:r>
      <w:r w:rsidRPr="001F2B06">
        <w:t>The player or coach works under the guidance of sports specialists such as doctors, physiotherapists, strength and conditioning coaches and personal trainers.</w:t>
      </w:r>
    </w:p>
    <w:p w:rsidR="00000000" w:rsidRPr="001F2B06" w:rsidP="001F2B06">
      <w:pPr>
        <w:pStyle w:val="BodyText"/>
      </w:pPr>
    </w:p>
    <w:p w:rsidR="00000000" w:rsidRPr="001F2B06" w:rsidP="001F2B06">
      <w:pPr>
        <w:pStyle w:val="BodyText"/>
      </w:pPr>
      <w:r w:rsidRPr="001F2B06">
        <w:t>The player does not require specialist knowledge of physiology, conditioning and fitness regimes</w:t>
      </w:r>
      <w:r w:rsidRPr="001F2B06">
        <w:t xml:space="preserve"> but can develop ongoing regimes after consultation with a specialist.</w:t>
      </w:r>
    </w:p>
    <w:p w:rsidR="00000000" w:rsidRPr="001F2B06" w:rsidP="001F2B06">
      <w:pPr>
        <w:pStyle w:val="AllowPageBreak"/>
      </w:pPr>
    </w:p>
    <w:p w:rsidR="00000000" w:rsidRPr="001F2B06" w:rsidP="001F2B06">
      <w:pPr>
        <w:pStyle w:val="Heading1"/>
      </w:pPr>
      <w:bookmarkStart w:id="4" w:name="O_370086"/>
      <w:bookmarkEnd w:id="4"/>
      <w:r w:rsidRPr="001F2B06">
        <w:t>Licensing/Regulatory Information</w:t>
      </w:r>
    </w:p>
    <w:p w:rsidR="00000000" w:rsidRPr="001F2B06" w:rsidP="001F2B06">
      <w:pPr>
        <w:pStyle w:val="BodyText"/>
      </w:pPr>
      <w:r w:rsidRPr="001F2B06">
        <w:t>No licensing, regulatory or certification requirements apply to this unit at the time of endorsement.</w:t>
      </w:r>
    </w:p>
    <w:p w:rsidR="00000000" w:rsidRPr="001F2B06" w:rsidP="001F2B06">
      <w:pPr>
        <w:pStyle w:val="AllowPageBreak"/>
      </w:pPr>
    </w:p>
    <w:p w:rsidR="00000000" w:rsidRPr="001F2B06" w:rsidP="001F2B06">
      <w:pPr>
        <w:pStyle w:val="Heading1"/>
      </w:pPr>
      <w:bookmarkStart w:id="5" w:name="O_370084"/>
      <w:bookmarkEnd w:id="5"/>
      <w:r w:rsidRPr="001F2B06">
        <w:t>Pre-Requisites</w:t>
      </w:r>
    </w:p>
    <w:p w:rsidR="00000000" w:rsidRPr="001F2B06" w:rsidP="001F2B06">
      <w:pPr>
        <w:pStyle w:val="BodyText"/>
      </w:pPr>
      <w:r w:rsidRPr="001F2B06">
        <w:t>Nil</w:t>
      </w:r>
    </w:p>
    <w:p w:rsidR="00000000" w:rsidRPr="001F2B06" w:rsidP="001F2B06">
      <w:pPr>
        <w:pStyle w:val="AllowPageBreak"/>
      </w:pPr>
    </w:p>
    <w:p w:rsidR="00000000" w:rsidRPr="001F2B06" w:rsidP="001F2B06">
      <w:pPr>
        <w:pStyle w:val="Heading1"/>
      </w:pPr>
      <w:bookmarkStart w:id="6" w:name="O_370089"/>
      <w:bookmarkEnd w:id="6"/>
      <w:r w:rsidRPr="001F2B06">
        <w:t>Employability Skills Information</w:t>
      </w:r>
    </w:p>
    <w:p w:rsidR="00000000" w:rsidRPr="001F2B06" w:rsidP="001F2B06">
      <w:pPr>
        <w:pStyle w:val="BodyText"/>
      </w:pPr>
      <w:r w:rsidRPr="001F2B06">
        <w:t>This unit contains employability skills.</w:t>
      </w:r>
    </w:p>
    <w:p w:rsidR="00000000" w:rsidRPr="001F2B06" w:rsidP="001F2B06">
      <w:pPr>
        <w:pStyle w:val="AllowPageBreak"/>
      </w:pPr>
    </w:p>
    <w:p w:rsidR="00000000" w:rsidRPr="001F2B06" w:rsidP="001F2B06">
      <w:pPr>
        <w:pStyle w:val="Heading1"/>
      </w:pPr>
      <w:bookmarkStart w:id="7" w:name="O_370090"/>
      <w:bookmarkEnd w:id="7"/>
      <w:r w:rsidRPr="001F2B06">
        <w:t>Elements and Performance Criteria Pre-Content</w:t>
      </w:r>
    </w:p>
    <w:p w:rsidR="00000000" w:rsidRPr="001F2B06" w:rsidP="001F2B06">
      <w:pPr>
        <w:pStyle w:val="Heading1"/>
      </w:pPr>
      <w:bookmarkStart w:id="8" w:name="O_370091"/>
      <w:bookmarkEnd w:id="8"/>
      <w:r w:rsidRPr="001F2B06">
        <w:t>Elements and Performance Criteria</w:t>
      </w:r>
    </w:p>
    <w:tbl>
      <w:tblPr>
        <w:tblW w:w="0" w:type="auto"/>
        <w:tblLayout w:type="fixed"/>
        <w:tblCellMar>
          <w:left w:w="62" w:type="dxa"/>
          <w:right w:w="62" w:type="dxa"/>
        </w:tblCellMar>
        <w:tblLook w:val="0000"/>
      </w:tblPr>
      <w:tblGrid>
        <w:gridCol w:w="2583"/>
        <w:gridCol w:w="6327"/>
      </w:tblGrid>
      <w:tr w:rsidTr="00277708">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1F2B06" w:rsidP="001F2B06">
            <w:pPr>
              <w:pStyle w:val="BodyText"/>
            </w:pPr>
            <w:r w:rsidRPr="001F2B06">
              <w:rPr>
                <w:rStyle w:val="SpecialBold"/>
              </w:rPr>
              <w:t>ELEMENT</w:t>
            </w:r>
          </w:p>
        </w:tc>
        <w:tc>
          <w:tcPr>
            <w:tcW w:w="6327"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SpecialBold"/>
              </w:rPr>
              <w:t>PERFORMANCE CRITERIA</w:t>
            </w:r>
          </w:p>
        </w:tc>
      </w:tr>
      <w:tr w:rsidTr="00277708">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t>Elements describe the essential outcomes of a unit of competency.</w:t>
            </w:r>
          </w:p>
        </w:tc>
        <w:tc>
          <w:tcPr>
            <w:tcW w:w="6327"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t>Performance criteria describe the performance needed to demonstrate achievement of the element. Where bold italicised text is used, further information is detailed in the required skills and</w:t>
            </w:r>
            <w:r w:rsidRPr="001F2B06">
              <w:t xml:space="preserve"> knowledge section and the range statement. Assessment of performance is to be consistent with the evidence guide.</w:t>
            </w:r>
          </w:p>
        </w:tc>
      </w:tr>
      <w:tr w:rsidTr="00277708">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1F2B06">
            <w:pPr>
              <w:pStyle w:val="List"/>
              <w:rPr>
                <w:lang w:val="en-NZ"/>
              </w:rPr>
            </w:pPr>
            <w:r w:rsidRPr="001F2B06">
              <w:t>1.</w:t>
            </w:r>
            <w:r w:rsidRPr="001F2B06">
              <w:tab/>
              <w:t>Access and interpret information on physiological elements used in netball activities.</w:t>
            </w:r>
          </w:p>
        </w:tc>
        <w:tc>
          <w:tcPr>
            <w:tcW w:w="6327" w:type="dxa"/>
            <w:tcBorders>
              <w:top w:val="nil"/>
              <w:left w:val="nil"/>
              <w:bottom w:val="nil"/>
              <w:right w:val="nil"/>
            </w:tcBorders>
            <w:tcMar>
              <w:top w:w="0" w:type="dxa"/>
              <w:left w:w="62" w:type="dxa"/>
              <w:bottom w:w="0" w:type="dxa"/>
              <w:right w:w="62" w:type="dxa"/>
            </w:tcMar>
          </w:tcPr>
          <w:p w:rsidR="00000000" w:rsidRPr="001F2B06" w:rsidP="001F2B06">
            <w:pPr>
              <w:pStyle w:val="List2"/>
            </w:pPr>
            <w:r w:rsidRPr="001F2B06">
              <w:t>1.1.</w:t>
            </w:r>
            <w:r w:rsidRPr="001F2B06">
              <w:tab/>
            </w:r>
            <w:r w:rsidRPr="001F2B06">
              <w:t xml:space="preserve">Seek and comprehend information on the features of </w:t>
            </w:r>
            <w:r w:rsidRPr="001F2B06">
              <w:rPr>
                <w:rStyle w:val="BoldandItalics"/>
              </w:rPr>
              <w:t>energy systems and requirements</w:t>
            </w:r>
            <w:r w:rsidRPr="001F2B06">
              <w:t xml:space="preserve"> for netball players and apply this in conditioning and playing activities to avoid injury.</w:t>
            </w:r>
          </w:p>
          <w:p w:rsidR="00000000" w:rsidRPr="001F2B06" w:rsidP="001F2B06">
            <w:pPr>
              <w:pStyle w:val="List2"/>
            </w:pPr>
            <w:r w:rsidRPr="001F2B06">
              <w:t>1.2.</w:t>
            </w:r>
            <w:r w:rsidRPr="001F2B06">
              <w:tab/>
              <w:t xml:space="preserve">Access and interpret information on the major </w:t>
            </w:r>
            <w:r w:rsidRPr="001F2B06">
              <w:rPr>
                <w:rStyle w:val="BoldandItalics"/>
              </w:rPr>
              <w:t>muscle groups</w:t>
            </w:r>
            <w:r w:rsidRPr="001F2B06">
              <w:t xml:space="preserve"> to safely develop</w:t>
            </w:r>
            <w:r w:rsidRPr="001F2B06">
              <w:t xml:space="preserve"> and use them when participating in conditioning and playing activities.</w:t>
            </w:r>
          </w:p>
          <w:p w:rsidR="00000000" w:rsidRPr="001F2B06" w:rsidP="001F2B06">
            <w:pPr>
              <w:pStyle w:val="List2"/>
            </w:pPr>
            <w:r w:rsidRPr="001F2B06">
              <w:t>1.3.</w:t>
            </w:r>
            <w:r w:rsidRPr="001F2B06">
              <w:tab/>
              <w:t xml:space="preserve">Seek information on </w:t>
            </w:r>
            <w:r w:rsidRPr="001F2B06">
              <w:rPr>
                <w:rStyle w:val="BoldandItalics"/>
              </w:rPr>
              <w:t>fitness tests</w:t>
            </w:r>
            <w:r w:rsidRPr="001F2B06">
              <w:t xml:space="preserve"> and their use in developing conditioning programs appropriate to different levels of play.</w:t>
            </w:r>
          </w:p>
          <w:p w:rsidR="00000000" w:rsidRPr="001F2B06" w:rsidP="001F2B06">
            <w:pPr>
              <w:pStyle w:val="List2"/>
            </w:pPr>
            <w:r w:rsidRPr="001F2B06">
              <w:t>1.4.</w:t>
            </w:r>
            <w:r w:rsidRPr="001F2B06">
              <w:tab/>
              <w:t xml:space="preserve">Source and comprehend information on suitable </w:t>
            </w:r>
            <w:r w:rsidRPr="001F2B06">
              <w:rPr>
                <w:rStyle w:val="BoldandItalics"/>
              </w:rPr>
              <w:t>co</w:t>
            </w:r>
            <w:r w:rsidRPr="001F2B06">
              <w:rPr>
                <w:rStyle w:val="BoldandItalics"/>
              </w:rPr>
              <w:t>nditioning regimes</w:t>
            </w:r>
            <w:r w:rsidRPr="001F2B06">
              <w:t xml:space="preserve"> for each </w:t>
            </w:r>
            <w:r w:rsidRPr="001F2B06">
              <w:rPr>
                <w:rStyle w:val="BoldandItalics"/>
              </w:rPr>
              <w:t>major fitness component</w:t>
            </w:r>
            <w:r w:rsidRPr="001F2B06">
              <w:t xml:space="preserve"> and player position used in netball.</w:t>
            </w:r>
          </w:p>
          <w:p w:rsidR="00000000" w:rsidP="001F2B06">
            <w:pPr>
              <w:pStyle w:val="List2"/>
              <w:rPr>
                <w:lang w:val="en-NZ"/>
              </w:rPr>
            </w:pPr>
            <w:r w:rsidRPr="001F2B06">
              <w:t>1.5.</w:t>
            </w:r>
            <w:r w:rsidRPr="001F2B06">
              <w:tab/>
              <w:t xml:space="preserve">Seek the advice of </w:t>
            </w:r>
            <w:r w:rsidRPr="001F2B06">
              <w:rPr>
                <w:rStyle w:val="BoldandItalics"/>
              </w:rPr>
              <w:t>relevant specialists</w:t>
            </w:r>
            <w:r w:rsidRPr="001F2B06">
              <w:t xml:space="preserve"> to interpret physiological elements and safely utilise conditioning regimes and techniques.</w:t>
            </w:r>
          </w:p>
        </w:tc>
      </w:tr>
      <w:tr w:rsidTr="00277708">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1F2B06">
            <w:pPr>
              <w:pStyle w:val="List"/>
              <w:rPr>
                <w:lang w:val="en-NZ"/>
              </w:rPr>
            </w:pPr>
            <w:r w:rsidRPr="001F2B06">
              <w:t>2.</w:t>
            </w:r>
            <w:r w:rsidRPr="001F2B06">
              <w:tab/>
              <w:t>Participate in conditionin</w:t>
            </w:r>
            <w:r w:rsidRPr="001F2B06">
              <w:t>g and fitness sessions.</w:t>
            </w:r>
          </w:p>
        </w:tc>
        <w:tc>
          <w:tcPr>
            <w:tcW w:w="6327" w:type="dxa"/>
            <w:tcBorders>
              <w:top w:val="nil"/>
              <w:left w:val="nil"/>
              <w:bottom w:val="nil"/>
              <w:right w:val="nil"/>
            </w:tcBorders>
            <w:tcMar>
              <w:top w:w="0" w:type="dxa"/>
              <w:left w:w="62" w:type="dxa"/>
              <w:bottom w:w="0" w:type="dxa"/>
              <w:right w:w="62" w:type="dxa"/>
            </w:tcMar>
          </w:tcPr>
          <w:p w:rsidR="00000000" w:rsidRPr="001F2B06" w:rsidP="001F2B06">
            <w:pPr>
              <w:pStyle w:val="List2"/>
            </w:pPr>
            <w:r w:rsidRPr="001F2B06">
              <w:t>2.1.</w:t>
            </w:r>
            <w:r w:rsidRPr="001F2B06">
              <w:tab/>
              <w:t xml:space="preserve">Select and safely use appropriate </w:t>
            </w:r>
            <w:r w:rsidRPr="001F2B06">
              <w:rPr>
                <w:rStyle w:val="BoldandItalics"/>
              </w:rPr>
              <w:t>conditioning equipment</w:t>
            </w:r>
            <w:r w:rsidRPr="001F2B06">
              <w:t xml:space="preserve"> according to specialist instructions and the </w:t>
            </w:r>
            <w:r w:rsidRPr="001F2B06">
              <w:rPr>
                <w:rStyle w:val="BoldandItalics"/>
              </w:rPr>
              <w:t>organisational procedures of the facility</w:t>
            </w:r>
            <w:r w:rsidRPr="001F2B06">
              <w:t>.</w:t>
            </w:r>
          </w:p>
          <w:p w:rsidR="00000000" w:rsidRPr="001F2B06" w:rsidP="001F2B06">
            <w:pPr>
              <w:pStyle w:val="List2"/>
            </w:pPr>
            <w:r w:rsidRPr="001F2B06">
              <w:t>2.2.</w:t>
            </w:r>
            <w:r w:rsidRPr="001F2B06">
              <w:tab/>
              <w:t xml:space="preserve">Use </w:t>
            </w:r>
            <w:r w:rsidRPr="001F2B06">
              <w:rPr>
                <w:rStyle w:val="BoldandItalics"/>
              </w:rPr>
              <w:t>basic conditioning techniques</w:t>
            </w:r>
            <w:r w:rsidRPr="001F2B06">
              <w:t xml:space="preserve"> for the improvement of speed, agility, endu</w:t>
            </w:r>
            <w:r w:rsidRPr="001F2B06">
              <w:t>rance, strength, power and flexibility, as advised by a specialist.</w:t>
            </w:r>
          </w:p>
          <w:p w:rsidR="00000000" w:rsidRPr="001F2B06" w:rsidP="001F2B06">
            <w:pPr>
              <w:pStyle w:val="List2"/>
            </w:pPr>
            <w:r w:rsidRPr="001F2B06">
              <w:t>2.3.</w:t>
            </w:r>
            <w:r w:rsidRPr="001F2B06">
              <w:tab/>
              <w:t>Participate in fitness and conditioning sessions, as planned and developed by a specialist.</w:t>
            </w:r>
          </w:p>
          <w:p w:rsidR="00000000" w:rsidRPr="001F2B06" w:rsidP="001F2B06">
            <w:pPr>
              <w:pStyle w:val="List2"/>
            </w:pPr>
            <w:r w:rsidRPr="001F2B06">
              <w:t>2.4.</w:t>
            </w:r>
            <w:r w:rsidRPr="001F2B06">
              <w:tab/>
              <w:t xml:space="preserve">Recognise </w:t>
            </w:r>
            <w:r w:rsidRPr="001F2B06">
              <w:rPr>
                <w:rStyle w:val="BoldandItalics"/>
              </w:rPr>
              <w:t>over training symptoms</w:t>
            </w:r>
            <w:r w:rsidRPr="001F2B06">
              <w:t xml:space="preserve"> and develop a recovery plan for </w:t>
            </w:r>
            <w:r w:rsidRPr="001F2B06">
              <w:rPr>
                <w:rStyle w:val="BoldandItalics"/>
              </w:rPr>
              <w:t>over training</w:t>
            </w:r>
            <w:r w:rsidRPr="001F2B06">
              <w:t xml:space="preserve"> after s</w:t>
            </w:r>
            <w:r w:rsidRPr="001F2B06">
              <w:t>eeking advice from a specialist.</w:t>
            </w:r>
          </w:p>
          <w:p w:rsidR="00000000" w:rsidP="001F2B06">
            <w:pPr>
              <w:pStyle w:val="List2"/>
              <w:rPr>
                <w:lang w:val="en-NZ"/>
              </w:rPr>
            </w:pPr>
            <w:r w:rsidRPr="001F2B06">
              <w:t>2.5.</w:t>
            </w:r>
            <w:r w:rsidRPr="001F2B06">
              <w:tab/>
              <w:t xml:space="preserve">Use post-training </w:t>
            </w:r>
            <w:r w:rsidRPr="001F2B06">
              <w:rPr>
                <w:rStyle w:val="BoldandItalics"/>
              </w:rPr>
              <w:t>recovery methods</w:t>
            </w:r>
            <w:r w:rsidRPr="001F2B06">
              <w:t>, as advised by a specialist.</w:t>
            </w:r>
          </w:p>
        </w:tc>
      </w:tr>
      <w:tr w:rsidTr="00277708">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1F2B06">
            <w:pPr>
              <w:pStyle w:val="List"/>
              <w:rPr>
                <w:lang w:val="en-NZ"/>
              </w:rPr>
            </w:pPr>
            <w:r w:rsidRPr="001F2B06">
              <w:t>3.</w:t>
            </w:r>
            <w:r w:rsidRPr="001F2B06">
              <w:tab/>
              <w:t>Evaluate the conditioning sessions.</w:t>
            </w:r>
          </w:p>
        </w:tc>
        <w:tc>
          <w:tcPr>
            <w:tcW w:w="6327" w:type="dxa"/>
            <w:tcBorders>
              <w:top w:val="nil"/>
              <w:left w:val="nil"/>
              <w:bottom w:val="nil"/>
              <w:right w:val="nil"/>
            </w:tcBorders>
            <w:tcMar>
              <w:top w:w="0" w:type="dxa"/>
              <w:left w:w="62" w:type="dxa"/>
              <w:bottom w:w="0" w:type="dxa"/>
              <w:right w:w="62" w:type="dxa"/>
            </w:tcMar>
          </w:tcPr>
          <w:p w:rsidR="00000000" w:rsidRPr="001F2B06" w:rsidP="001F2B06">
            <w:pPr>
              <w:pStyle w:val="List2"/>
            </w:pPr>
            <w:r w:rsidRPr="001F2B06">
              <w:t>3.1.</w:t>
            </w:r>
            <w:r w:rsidRPr="001F2B06">
              <w:tab/>
              <w:t>Review own performance in conditioning sessions and identify areas for improvement.</w:t>
            </w:r>
          </w:p>
          <w:p w:rsidR="00000000" w:rsidRPr="001F2B06" w:rsidP="001F2B06">
            <w:pPr>
              <w:pStyle w:val="List2"/>
            </w:pPr>
            <w:r w:rsidRPr="001F2B06">
              <w:t>3.2.</w:t>
            </w:r>
            <w:r w:rsidRPr="001F2B06">
              <w:tab/>
              <w:t>Discuss and evaluate</w:t>
            </w:r>
            <w:r w:rsidRPr="001F2B06">
              <w:t xml:space="preserve"> fitness test results and modify conditioning as advised by a specialist.</w:t>
            </w:r>
          </w:p>
        </w:tc>
      </w:tr>
    </w:tbl>
    <w:p w:rsidR="00000000" w:rsidRPr="001F2B06" w:rsidP="001F2B06">
      <w:pPr>
        <w:pStyle w:val="BodyText"/>
      </w:pPr>
    </w:p>
    <w:p w:rsidR="00000000" w:rsidRPr="001F2B06" w:rsidP="001F2B06">
      <w:pPr>
        <w:pStyle w:val="AllowPageBreak"/>
      </w:pPr>
    </w:p>
    <w:p w:rsidR="00000000" w:rsidRPr="001F2B06" w:rsidP="001F2B06">
      <w:pPr>
        <w:pStyle w:val="Heading1"/>
      </w:pPr>
      <w:bookmarkStart w:id="9" w:name="O_370082"/>
      <w:bookmarkEnd w:id="9"/>
      <w:r w:rsidRPr="001F2B06">
        <w:t>Required Skills and Knowledge</w:t>
      </w:r>
    </w:p>
    <w:tbl>
      <w:tblPr>
        <w:tblW w:w="0" w:type="auto"/>
        <w:tblLayout w:type="fixed"/>
        <w:tblCellMar>
          <w:left w:w="62" w:type="dxa"/>
          <w:right w:w="62" w:type="dxa"/>
        </w:tblCellMar>
        <w:tblLook w:val="0000"/>
      </w:tblPr>
      <w:tblGrid>
        <w:gridCol w:w="8522"/>
      </w:tblGrid>
      <w:tr w:rsidTr="002777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t>This section describes the skills and knowledge required for this unit.</w:t>
            </w:r>
          </w:p>
        </w:tc>
      </w:tr>
      <w:tr w:rsidTr="002777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SpecialBold"/>
              </w:rPr>
              <w:t>Required skills</w:t>
            </w:r>
          </w:p>
        </w:tc>
      </w:tr>
      <w:tr w:rsidTr="002777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2B06" w:rsidP="001F2B06">
            <w:pPr>
              <w:pStyle w:val="ListBullet"/>
            </w:pPr>
            <w:r w:rsidRPr="001F2B06">
              <w:t>communication skills to:</w:t>
            </w:r>
          </w:p>
          <w:p w:rsidR="00000000" w:rsidRPr="001F2B06" w:rsidP="001F2B06">
            <w:pPr>
              <w:pStyle w:val="ListBullet2"/>
            </w:pPr>
            <w:r w:rsidRPr="001F2B06">
              <w:t>discuss and determine fitness components requiring improvement with coaches and other specialists</w:t>
            </w:r>
          </w:p>
          <w:p w:rsidR="00000000" w:rsidRPr="001F2B06" w:rsidP="001F2B06">
            <w:pPr>
              <w:pStyle w:val="ListBullet2"/>
            </w:pPr>
            <w:r w:rsidRPr="001F2B06">
              <w:t>seek and follow advice from specialists in developing conditioning programs and recovery plans for over training</w:t>
            </w:r>
          </w:p>
          <w:p w:rsidR="00000000" w:rsidRPr="001F2B06" w:rsidP="001F2B06">
            <w:pPr>
              <w:pStyle w:val="ListBullet2"/>
            </w:pPr>
            <w:r w:rsidRPr="001F2B06">
              <w:t>seek and follow advice from facility personnel and specialists on the safe use of equipment</w:t>
            </w:r>
          </w:p>
          <w:p w:rsidR="00000000" w:rsidRPr="001F2B06" w:rsidP="001F2B06">
            <w:pPr>
              <w:pStyle w:val="ListBullet2"/>
            </w:pPr>
            <w:r w:rsidRPr="001F2B06">
              <w:t>discuss the results of fitness tests</w:t>
            </w:r>
          </w:p>
          <w:p w:rsidR="00000000" w:rsidRPr="001F2B06" w:rsidP="001F2B06">
            <w:pPr>
              <w:pStyle w:val="ListBullet2"/>
            </w:pPr>
            <w:r w:rsidRPr="001F2B06">
              <w:t>discuss and update progress throughout conditioning programs</w:t>
            </w:r>
          </w:p>
          <w:p w:rsidR="00000000" w:rsidRPr="001F2B06" w:rsidP="001F2B06">
            <w:pPr>
              <w:pStyle w:val="ListBullet"/>
            </w:pPr>
            <w:r w:rsidRPr="001F2B06">
              <w:t>literacy skills to access and interpret information about basic e</w:t>
            </w:r>
            <w:r w:rsidRPr="001F2B06">
              <w:t>nergy systems and muscle groups to help prevent injury</w:t>
            </w:r>
          </w:p>
          <w:p w:rsidR="00000000" w:rsidRPr="001F2B06" w:rsidP="001F2B06">
            <w:pPr>
              <w:pStyle w:val="ListBullet"/>
            </w:pPr>
            <w:r w:rsidRPr="001F2B06">
              <w:t>numeracy skills to:</w:t>
            </w:r>
          </w:p>
          <w:p w:rsidR="00000000" w:rsidRPr="001F2B06" w:rsidP="001F2B06">
            <w:pPr>
              <w:pStyle w:val="ListBullet2"/>
            </w:pPr>
            <w:r w:rsidRPr="001F2B06">
              <w:t>calculate weights used in conditioning programs</w:t>
            </w:r>
          </w:p>
          <w:p w:rsidR="00000000" w:rsidRPr="001F2B06" w:rsidP="001F2B06">
            <w:pPr>
              <w:pStyle w:val="ListBullet2"/>
            </w:pPr>
            <w:r w:rsidRPr="001F2B06">
              <w:t>interpret and calculate repetitions used in fitness exercises</w:t>
            </w:r>
          </w:p>
          <w:p w:rsidR="00000000" w:rsidRPr="001F2B06" w:rsidP="001F2B06">
            <w:pPr>
              <w:pStyle w:val="ListBullet2"/>
            </w:pPr>
            <w:r w:rsidRPr="001F2B06">
              <w:t>review fitness test results</w:t>
            </w:r>
          </w:p>
          <w:p w:rsidR="00000000" w:rsidRPr="001F2B06" w:rsidP="001F2B06">
            <w:pPr>
              <w:pStyle w:val="ListBullet"/>
            </w:pPr>
            <w:r w:rsidRPr="001F2B06">
              <w:t>self-management skills to:</w:t>
            </w:r>
          </w:p>
          <w:p w:rsidR="00000000" w:rsidRPr="001F2B06" w:rsidP="001F2B06">
            <w:pPr>
              <w:pStyle w:val="ListBullet2"/>
            </w:pPr>
            <w:r w:rsidRPr="001F2B06">
              <w:t>review and re</w:t>
            </w:r>
            <w:r w:rsidRPr="001F2B06">
              <w:t>flect on own conditioning and fitness performance</w:t>
            </w:r>
          </w:p>
          <w:p w:rsidR="00000000" w:rsidRPr="001F2B06" w:rsidP="001F2B06">
            <w:pPr>
              <w:pStyle w:val="ListBullet2"/>
            </w:pPr>
            <w:r w:rsidRPr="001F2B06">
              <w:t>organise time and priorities effectively</w:t>
            </w:r>
          </w:p>
          <w:p w:rsidR="00000000" w:rsidRPr="001F2B06" w:rsidP="001F2B06">
            <w:pPr>
              <w:pStyle w:val="ListBullet2"/>
            </w:pPr>
            <w:r w:rsidRPr="001F2B06">
              <w:t>set short, medium and long term goals</w:t>
            </w:r>
          </w:p>
          <w:p w:rsidR="00000000" w:rsidP="001F2B06">
            <w:pPr>
              <w:pStyle w:val="ListBullet2"/>
              <w:rPr>
                <w:lang w:val="en-NZ"/>
              </w:rPr>
            </w:pPr>
            <w:r w:rsidRPr="001F2B06">
              <w:t>analytical skills to evaluate fitness test results and monitor self progression.</w:t>
            </w:r>
          </w:p>
        </w:tc>
      </w:tr>
      <w:tr w:rsidTr="002777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SpecialBold"/>
              </w:rPr>
              <w:t>Required knowledge</w:t>
            </w:r>
          </w:p>
        </w:tc>
      </w:tr>
      <w:tr w:rsidTr="002777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2B06" w:rsidP="001F2B06">
            <w:pPr>
              <w:pStyle w:val="ListBullet"/>
            </w:pPr>
            <w:r w:rsidRPr="001F2B06">
              <w:t>facility procedures to enable safe use of equipment and facilities during conditioning sessions</w:t>
            </w:r>
          </w:p>
          <w:p w:rsidR="00000000" w:rsidRPr="001F2B06" w:rsidP="001F2B06">
            <w:pPr>
              <w:pStyle w:val="ListBullet"/>
            </w:pPr>
            <w:r w:rsidRPr="001F2B06">
              <w:t xml:space="preserve">the role of specialists in developing initial conditioning regimes and in providing ongoing guidance and advice </w:t>
            </w:r>
          </w:p>
          <w:p w:rsidR="00000000" w:rsidRPr="001F2B06" w:rsidP="001F2B06">
            <w:pPr>
              <w:pStyle w:val="ListBullet"/>
            </w:pPr>
            <w:r w:rsidRPr="001F2B06">
              <w:t>the key characteristics of fitness tests and th</w:t>
            </w:r>
            <w:r w:rsidRPr="001F2B06">
              <w:t>eir use in measuring initial and ongoing levels of fitness</w:t>
            </w:r>
          </w:p>
          <w:p w:rsidR="00000000" w:rsidRPr="001F2B06" w:rsidP="001F2B06">
            <w:pPr>
              <w:pStyle w:val="ListBullet"/>
            </w:pPr>
            <w:r w:rsidRPr="001F2B06">
              <w:t>the key characteristics of energy systems and requirements for netball players and the importance of their role developing fitness and avoiding injury</w:t>
            </w:r>
          </w:p>
          <w:p w:rsidR="00000000" w:rsidRPr="001F2B06" w:rsidP="001F2B06">
            <w:pPr>
              <w:pStyle w:val="ListBullet"/>
            </w:pPr>
            <w:r w:rsidRPr="001F2B06">
              <w:t>the key characteristics of muscle groups for netball players, methods for muscle development and injury prevention techniques</w:t>
            </w:r>
          </w:p>
          <w:p w:rsidR="00000000" w:rsidRPr="001F2B06" w:rsidP="001F2B06">
            <w:pPr>
              <w:pStyle w:val="ListBullet"/>
            </w:pPr>
            <w:r w:rsidRPr="001F2B06">
              <w:t>the essential features and correct and safe usage of conditioning equipment</w:t>
            </w:r>
          </w:p>
          <w:p w:rsidR="00000000" w:rsidRPr="001F2B06" w:rsidP="001F2B06">
            <w:pPr>
              <w:pStyle w:val="ListBullet"/>
            </w:pPr>
            <w:r w:rsidRPr="001F2B06">
              <w:t>the role of fitness components such as speed, agility,</w:t>
            </w:r>
            <w:r w:rsidRPr="001F2B06">
              <w:t xml:space="preserve"> endurance, strength, power and flexibility in netball activities and conditioning techniques used to improve these </w:t>
            </w:r>
          </w:p>
          <w:p w:rsidR="00000000" w:rsidRPr="001F2B06" w:rsidP="001F2B06">
            <w:pPr>
              <w:pStyle w:val="ListBullet"/>
            </w:pPr>
            <w:r w:rsidRPr="001F2B06">
              <w:t>the essential elements of conditioning programs used in netball training for different levels of play and different player positions</w:t>
            </w:r>
          </w:p>
          <w:p w:rsidR="00000000" w:rsidRPr="001F2B06" w:rsidP="001F2B06">
            <w:pPr>
              <w:pStyle w:val="ListBullet"/>
            </w:pPr>
            <w:r w:rsidRPr="001F2B06">
              <w:t>the ke</w:t>
            </w:r>
            <w:r w:rsidRPr="001F2B06">
              <w:t>y characteristics of over training symptoms and appropriate response to these</w:t>
            </w:r>
          </w:p>
          <w:p w:rsidR="00000000" w:rsidRPr="001F2B06" w:rsidP="001F2B06">
            <w:pPr>
              <w:pStyle w:val="ListBullet"/>
            </w:pPr>
            <w:r w:rsidRPr="001F2B06">
              <w:t>key features and use of post-training recovery methods</w:t>
            </w:r>
          </w:p>
          <w:p w:rsidR="00000000" w:rsidRPr="001F2B06" w:rsidP="001F2B06">
            <w:pPr>
              <w:pStyle w:val="ListBullet"/>
            </w:pPr>
            <w:r w:rsidRPr="001F2B06">
              <w:t>self-reflection principles to enable effective self-evaluation for future improvement.</w:t>
            </w:r>
          </w:p>
        </w:tc>
      </w:tr>
    </w:tbl>
    <w:p w:rsidR="00000000" w:rsidRPr="001F2B06" w:rsidP="001F2B06">
      <w:pPr>
        <w:pStyle w:val="BodyText"/>
      </w:pPr>
    </w:p>
    <w:p w:rsidR="00000000" w:rsidRPr="001F2B06" w:rsidP="001F2B06">
      <w:pPr>
        <w:pStyle w:val="AllowPageBreak"/>
      </w:pPr>
    </w:p>
    <w:p w:rsidR="00000000" w:rsidRPr="001F2B06" w:rsidP="001F2B06">
      <w:pPr>
        <w:pStyle w:val="Heading1"/>
      </w:pPr>
      <w:bookmarkStart w:id="10" w:name="O_370088"/>
      <w:bookmarkEnd w:id="10"/>
      <w:r w:rsidRPr="001F2B06">
        <w:t>Evidence Guide</w:t>
      </w:r>
    </w:p>
    <w:tbl>
      <w:tblPr>
        <w:tblW w:w="9570" w:type="dxa"/>
        <w:tblLayout w:type="fixed"/>
        <w:tblCellMar>
          <w:left w:w="62" w:type="dxa"/>
          <w:right w:w="62" w:type="dxa"/>
        </w:tblCellMar>
        <w:tblLook w:val="0000"/>
      </w:tblPr>
      <w:tblGrid>
        <w:gridCol w:w="3908"/>
        <w:gridCol w:w="5662"/>
      </w:tblGrid>
      <w:tr w:rsidTr="0027770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t>Th</w:t>
            </w:r>
            <w:r w:rsidRPr="001F2B06">
              <w:t>e evidence guide provides advice on assessment and must be read in conjunction with the performance criteria, required skills and knowledge, range statement and the Assessment Guidelines for the Training Package.</w:t>
            </w:r>
          </w:p>
        </w:tc>
      </w:tr>
      <w:tr w:rsidTr="0027770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p>
        </w:tc>
      </w:tr>
      <w:tr w:rsidTr="0027770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F2B06" w:rsidP="001F2B06">
            <w:pPr>
              <w:pStyle w:val="BodyText"/>
            </w:pPr>
            <w:r w:rsidRPr="001F2B06">
              <w:t>Evidence of the following is essential:</w:t>
            </w:r>
          </w:p>
          <w:p w:rsidR="00000000" w:rsidRPr="001F2B06" w:rsidP="001F2B06">
            <w:pPr>
              <w:pStyle w:val="ListBullet"/>
            </w:pPr>
            <w:r w:rsidRPr="001F2B06">
              <w:t>participates in multiple and diverse conditioning sessions to improve speed, agility, endurance, strength, power and flexi</w:t>
            </w:r>
            <w:r w:rsidRPr="001F2B06">
              <w:t>bility, that are of a sufficient duration to demonstrate competence, consistency of performance</w:t>
            </w:r>
          </w:p>
          <w:p w:rsidR="00000000" w:rsidRPr="001F2B06" w:rsidP="001F2B06">
            <w:pPr>
              <w:pStyle w:val="ListBullet"/>
            </w:pPr>
            <w:r w:rsidRPr="001F2B06">
              <w:t>utilises knowledge of energy systems and muscle groups to determine appropriate conditioning techniques for different levels of play and player positions</w:t>
            </w:r>
          </w:p>
          <w:p w:rsidR="00000000" w:rsidRPr="001F2B06" w:rsidP="001F2B06">
            <w:pPr>
              <w:pStyle w:val="ListBullet"/>
            </w:pPr>
            <w:r w:rsidRPr="001F2B06">
              <w:t>recogn</w:t>
            </w:r>
            <w:r w:rsidRPr="001F2B06">
              <w:t>ises over training symptoms, seeks advice from specialists to plan and implement a recovery plan and utilises correct recovery methods</w:t>
            </w:r>
          </w:p>
          <w:p w:rsidR="00000000" w:rsidRPr="001F2B06" w:rsidP="001F2B06">
            <w:pPr>
              <w:pStyle w:val="ListBullet"/>
            </w:pPr>
            <w:r w:rsidRPr="001F2B06">
              <w:t>communicates appropriately with coaches and specialists throughout conditioning, and responds to feedback</w:t>
            </w:r>
          </w:p>
          <w:p w:rsidR="00000000" w:rsidP="001F2B06">
            <w:pPr>
              <w:pStyle w:val="ListBullet"/>
              <w:rPr>
                <w:lang w:val="en-NZ"/>
              </w:rPr>
            </w:pPr>
            <w:r w:rsidRPr="001F2B06">
              <w:t>evaluates conditioning sessions and reviews own performance to identify strengths and areas requiring improvement and or modifications.</w:t>
            </w:r>
          </w:p>
        </w:tc>
      </w:tr>
      <w:tr w:rsidTr="0027770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F2B06" w:rsidP="001F2B06">
            <w:pPr>
              <w:pStyle w:val="BodyText"/>
            </w:pPr>
            <w:r w:rsidRPr="001F2B06">
              <w:t>Assessment must ensure access to:</w:t>
            </w:r>
          </w:p>
          <w:p w:rsidR="00000000" w:rsidRPr="001F2B06" w:rsidP="001F2B06">
            <w:pPr>
              <w:pStyle w:val="ListBullet"/>
            </w:pPr>
            <w:r w:rsidRPr="001F2B06">
              <w:t>suitable facilities, such as gyms a</w:t>
            </w:r>
            <w:r w:rsidRPr="001F2B06">
              <w:t>nd courts</w:t>
            </w:r>
          </w:p>
          <w:p w:rsidR="00000000" w:rsidRPr="001F2B06" w:rsidP="001F2B06">
            <w:pPr>
              <w:pStyle w:val="ListBullet"/>
            </w:pPr>
            <w:r w:rsidRPr="001F2B06">
              <w:t>current testing equipment and facilities</w:t>
            </w:r>
          </w:p>
          <w:p w:rsidR="00000000" w:rsidRPr="001F2B06" w:rsidP="001F2B06">
            <w:pPr>
              <w:pStyle w:val="ListBullet"/>
            </w:pPr>
            <w:r w:rsidRPr="001F2B06">
              <w:t>a coach to give instructions and feedback</w:t>
            </w:r>
          </w:p>
          <w:p w:rsidR="00000000" w:rsidRPr="001F2B06" w:rsidP="001F2B06">
            <w:pPr>
              <w:pStyle w:val="ListBullet"/>
            </w:pPr>
            <w:r w:rsidRPr="001F2B06">
              <w:t>support staff, such as specialist conditioning coaches and dieticians</w:t>
            </w:r>
          </w:p>
          <w:p w:rsidR="00000000" w:rsidRPr="001F2B06" w:rsidP="001F2B06">
            <w:pPr>
              <w:pStyle w:val="ListBullet"/>
            </w:pPr>
            <w:r w:rsidRPr="001F2B06">
              <w:t>conditioning equipment, such as cardiovascular equipment, free weight equipment, hydraulic eq</w:t>
            </w:r>
            <w:r w:rsidRPr="001F2B06">
              <w:t>uipment, exercise balls and resistance equipment</w:t>
            </w:r>
          </w:p>
          <w:p w:rsidR="00000000" w:rsidRPr="001F2B06" w:rsidP="001F2B06">
            <w:pPr>
              <w:pStyle w:val="ListBullet"/>
            </w:pPr>
            <w:r w:rsidRPr="001F2B06">
              <w:t>recovery plans used to manage over training and injury</w:t>
            </w:r>
          </w:p>
          <w:p w:rsidR="00000000" w:rsidP="001F2B06">
            <w:pPr>
              <w:pStyle w:val="ListBullet"/>
              <w:rPr>
                <w:lang w:val="en-NZ"/>
              </w:rPr>
            </w:pPr>
            <w:r w:rsidRPr="001F2B06">
              <w:t>current relevant organisational facility policies and procedures that impact on the conduct of conditioning sessions.</w:t>
            </w:r>
          </w:p>
        </w:tc>
      </w:tr>
      <w:tr w:rsidTr="0027770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F2B06" w:rsidP="001F2B06">
            <w:pPr>
              <w:pStyle w:val="BodyText"/>
            </w:pPr>
            <w:r w:rsidRPr="001F2B06">
              <w:t>A range of a</w:t>
            </w:r>
            <w:r w:rsidRPr="001F2B06">
              <w:t xml:space="preserve">ssessment methods should be used to assess practical skills and knowledge. The following examples are appropriate for this unit: </w:t>
            </w:r>
          </w:p>
          <w:p w:rsidR="00000000" w:rsidRPr="001F2B06" w:rsidP="001F2B06">
            <w:pPr>
              <w:pStyle w:val="ListBullet"/>
            </w:pPr>
            <w:r w:rsidRPr="001F2B06">
              <w:t>observation of performance and improvement of fitness components, such as speed, agility,</w:t>
            </w:r>
            <w:r w:rsidRPr="001F2B06">
              <w:t xml:space="preserve"> endurance, strength, power and flexibility during conditioning sessions and netball games</w:t>
            </w:r>
          </w:p>
          <w:p w:rsidR="00000000" w:rsidRPr="001F2B06" w:rsidP="001F2B06">
            <w:pPr>
              <w:pStyle w:val="ListBullet"/>
            </w:pPr>
            <w:r w:rsidRPr="001F2B06">
              <w:t>oral or written questioning to assess knowledge of physiological elements, such as energy systems and muscle groups and recovery methods and their relationship to pe</w:t>
            </w:r>
            <w:r w:rsidRPr="001F2B06">
              <w:t>rformance in netball activities</w:t>
            </w:r>
          </w:p>
          <w:p w:rsidR="00000000" w:rsidRPr="001F2B06" w:rsidP="001F2B06">
            <w:pPr>
              <w:pStyle w:val="ListBullet"/>
            </w:pPr>
            <w:r w:rsidRPr="001F2B06">
              <w:t>observation of accurate discussions with specialists on topics such as over training symptoms, and conditioning techniques for the improvement of fitness components and recovery methods</w:t>
            </w:r>
          </w:p>
          <w:p w:rsidR="00000000" w:rsidRPr="001F2B06" w:rsidP="001F2B06">
            <w:pPr>
              <w:pStyle w:val="ListBullet"/>
            </w:pPr>
            <w:r w:rsidRPr="001F2B06">
              <w:t>evaluation of third-party reports from</w:t>
            </w:r>
            <w:r w:rsidRPr="001F2B06">
              <w:t xml:space="preserve"> coaches or specialists detailing conditioning performance and use of recovery methods.</w:t>
            </w:r>
          </w:p>
          <w:p w:rsidR="00000000" w:rsidRPr="001F2B06" w:rsidP="001F2B06">
            <w:pPr>
              <w:pStyle w:val="BodyText"/>
            </w:pPr>
            <w:r w:rsidRPr="001F2B06">
              <w:t>Holistic assessment with other units relevant to the industry sector, workplace and job role is recommended, for example:</w:t>
            </w:r>
          </w:p>
          <w:p w:rsidR="00000000" w:rsidRPr="001F2B06" w:rsidP="001F2B06">
            <w:pPr>
              <w:pStyle w:val="ListBullet"/>
            </w:pPr>
            <w:r w:rsidRPr="001F2B06">
              <w:t>SISSNTB201A Use intermediate level netball sk</w:t>
            </w:r>
            <w:r w:rsidRPr="001F2B06">
              <w:t>ills</w:t>
            </w:r>
          </w:p>
          <w:p w:rsidR="00000000" w:rsidRPr="001F2B06" w:rsidP="001F2B06">
            <w:pPr>
              <w:pStyle w:val="ListBullet"/>
            </w:pPr>
            <w:r w:rsidRPr="001F2B06">
              <w:t>SISSNTB202A Use intermediate level tactics and game strategy in netball play</w:t>
            </w:r>
          </w:p>
          <w:p w:rsidR="00000000" w:rsidRPr="001F2B06" w:rsidP="001F2B06">
            <w:pPr>
              <w:pStyle w:val="ListBullet"/>
            </w:pPr>
            <w:r w:rsidRPr="001F2B06">
              <w:t>SISSNTB305A Use advanced level tactics and game strategy in netball play</w:t>
            </w:r>
          </w:p>
          <w:p w:rsidR="00000000" w:rsidRPr="001F2B06" w:rsidP="001F2B06">
            <w:pPr>
              <w:pStyle w:val="ListBullet"/>
            </w:pPr>
            <w:r w:rsidRPr="001F2B06">
              <w:t>SISSNTB306A Use advanced netball skills</w:t>
            </w:r>
          </w:p>
        </w:tc>
      </w:tr>
    </w:tbl>
    <w:p w:rsidR="00000000" w:rsidRPr="001F2B06" w:rsidP="001F2B06">
      <w:pPr>
        <w:pStyle w:val="BodyText"/>
      </w:pPr>
    </w:p>
    <w:p w:rsidR="00000000" w:rsidRPr="001F2B06" w:rsidP="001F2B06">
      <w:pPr>
        <w:pStyle w:val="AllowPageBreak"/>
      </w:pPr>
    </w:p>
    <w:p w:rsidR="00000000" w:rsidRPr="001F2B06" w:rsidP="001F2B06">
      <w:pPr>
        <w:pStyle w:val="Heading1"/>
      </w:pPr>
      <w:bookmarkStart w:id="11" w:name="O_370083"/>
      <w:bookmarkEnd w:id="11"/>
      <w:r w:rsidRPr="001F2B06">
        <w:t>Range Statement</w:t>
      </w:r>
    </w:p>
    <w:tbl>
      <w:tblPr>
        <w:tblW w:w="0" w:type="auto"/>
        <w:tblLayout w:type="fixed"/>
        <w:tblCellMar>
          <w:left w:w="62" w:type="dxa"/>
          <w:right w:w="62" w:type="dxa"/>
        </w:tblCellMar>
        <w:tblLook w:val="0000"/>
      </w:tblPr>
      <w:tblGrid>
        <w:gridCol w:w="3462"/>
        <w:gridCol w:w="5060"/>
      </w:tblGrid>
      <w:tr w:rsidTr="0027770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t>The range statement relates to the unit of competency as a whole. It allows for different work environments and situations that may affect performance. Bold italicised wording, if used in the performance criteria, is detailed below. Essential operating con</w:t>
            </w:r>
            <w:r w:rsidRPr="001F2B06">
              <w:t>ditions that may be present with training and assessment (depending on the work situation, needs of the candidate, accessibility of the item, and local industry and regional contexts) may also be included.</w:t>
            </w:r>
          </w:p>
        </w:tc>
      </w:tr>
      <w:tr w:rsidTr="00277708">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BoldandItalics"/>
              </w:rPr>
              <w:t>Energy systems and requirements</w:t>
            </w:r>
            <w:r w:rsidRPr="001F2B06">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1F2B06" w:rsidP="001F2B06">
            <w:pPr>
              <w:pStyle w:val="ListBullet"/>
            </w:pPr>
            <w:r w:rsidRPr="001F2B06">
              <w:t>en</w:t>
            </w:r>
            <w:r w:rsidRPr="001F2B06">
              <w:t>ergy systems:</w:t>
            </w:r>
          </w:p>
          <w:p w:rsidR="00000000" w:rsidRPr="001F2B06" w:rsidP="001F2B06">
            <w:pPr>
              <w:pStyle w:val="ListBullet2"/>
            </w:pPr>
            <w:r w:rsidRPr="001F2B06">
              <w:t>Alactic Anaerobic System</w:t>
            </w:r>
          </w:p>
          <w:p w:rsidR="00000000" w:rsidRPr="001F2B06" w:rsidP="001F2B06">
            <w:pPr>
              <w:pStyle w:val="ListBullet2"/>
            </w:pPr>
            <w:r w:rsidRPr="001F2B06">
              <w:t>Lactic Anaerobic System</w:t>
            </w:r>
          </w:p>
          <w:p w:rsidR="00000000" w:rsidRPr="001F2B06" w:rsidP="001F2B06">
            <w:pPr>
              <w:pStyle w:val="ListBullet2"/>
            </w:pPr>
            <w:r w:rsidRPr="001F2B06">
              <w:t>Aerobic System</w:t>
            </w:r>
          </w:p>
          <w:p w:rsidR="00000000" w:rsidRPr="001F2B06" w:rsidP="001F2B06">
            <w:pPr>
              <w:pStyle w:val="ListBullet"/>
            </w:pPr>
            <w:r w:rsidRPr="001F2B06">
              <w:t>energy requirements:</w:t>
            </w:r>
          </w:p>
          <w:p w:rsidR="00000000" w:rsidRPr="001F2B06" w:rsidP="001F2B06">
            <w:pPr>
              <w:pStyle w:val="ListBullet2"/>
            </w:pPr>
            <w:r w:rsidRPr="001F2B06">
              <w:t>carbohydrates</w:t>
            </w:r>
          </w:p>
          <w:p w:rsidR="00000000" w:rsidRPr="001F2B06" w:rsidP="001F2B06">
            <w:pPr>
              <w:pStyle w:val="ListBullet2"/>
            </w:pPr>
            <w:r w:rsidRPr="001F2B06">
              <w:t>proteins</w:t>
            </w:r>
          </w:p>
          <w:p w:rsidR="00000000" w:rsidRPr="001F2B06" w:rsidP="001F2B06">
            <w:pPr>
              <w:pStyle w:val="ListBullet2"/>
            </w:pPr>
            <w:r w:rsidRPr="001F2B06">
              <w:t>fats</w:t>
            </w:r>
          </w:p>
          <w:p w:rsidR="00000000" w:rsidP="001F2B06">
            <w:pPr>
              <w:pStyle w:val="ListBullet"/>
              <w:rPr>
                <w:lang w:val="en-NZ"/>
              </w:rPr>
            </w:pPr>
            <w:r w:rsidRPr="001F2B06">
              <w:t>supply of chemical energy during muscular contraction.</w:t>
            </w:r>
          </w:p>
        </w:tc>
      </w:tr>
      <w:tr w:rsidTr="00277708">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BoldandItalics"/>
              </w:rPr>
              <w:t>Muscle groups</w:t>
            </w:r>
            <w:r w:rsidRPr="001F2B06">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1F2B06" w:rsidP="001F2B06">
            <w:pPr>
              <w:pStyle w:val="ListBullet"/>
            </w:pPr>
            <w:r w:rsidRPr="001F2B06">
              <w:t>gluteals</w:t>
            </w:r>
          </w:p>
          <w:p w:rsidR="00000000" w:rsidRPr="001F2B06" w:rsidP="001F2B06">
            <w:pPr>
              <w:pStyle w:val="ListBullet"/>
            </w:pPr>
            <w:r w:rsidRPr="001F2B06">
              <w:t>quadriceps</w:t>
            </w:r>
          </w:p>
          <w:p w:rsidR="00000000" w:rsidRPr="001F2B06" w:rsidP="001F2B06">
            <w:pPr>
              <w:pStyle w:val="ListBullet"/>
            </w:pPr>
            <w:r w:rsidRPr="001F2B06">
              <w:t>hamstrings</w:t>
            </w:r>
          </w:p>
          <w:p w:rsidR="00000000" w:rsidRPr="001F2B06" w:rsidP="001F2B06">
            <w:pPr>
              <w:pStyle w:val="ListBullet"/>
            </w:pPr>
            <w:r w:rsidRPr="001F2B06">
              <w:t xml:space="preserve">adductors </w:t>
            </w:r>
          </w:p>
          <w:p w:rsidR="00000000" w:rsidRPr="001F2B06" w:rsidP="001F2B06">
            <w:pPr>
              <w:pStyle w:val="ListBullet"/>
            </w:pPr>
            <w:r w:rsidRPr="001F2B06">
              <w:t>calves</w:t>
            </w:r>
          </w:p>
          <w:p w:rsidR="00000000" w:rsidP="001F2B06">
            <w:pPr>
              <w:pStyle w:val="ListBullet"/>
              <w:rPr>
                <w:lang w:val="en-NZ"/>
              </w:rPr>
            </w:pPr>
            <w:r w:rsidRPr="001F2B06">
              <w:t>abdominals and back.</w:t>
            </w:r>
          </w:p>
        </w:tc>
      </w:tr>
      <w:tr w:rsidTr="00277708">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BoldandItalics"/>
              </w:rPr>
              <w:t>Fitness tests</w:t>
            </w:r>
            <w:r w:rsidRPr="001F2B06">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1F2B06" w:rsidP="001F2B06">
            <w:pPr>
              <w:pStyle w:val="ListBullet"/>
            </w:pPr>
            <w:r w:rsidRPr="001F2B06">
              <w:t xml:space="preserve">laboratory tests </w:t>
            </w:r>
          </w:p>
          <w:p w:rsidR="00000000" w:rsidP="001F2B06">
            <w:pPr>
              <w:pStyle w:val="ListBullet"/>
              <w:rPr>
                <w:lang w:val="en-NZ"/>
              </w:rPr>
            </w:pPr>
            <w:r w:rsidRPr="001F2B06">
              <w:t>field tests.</w:t>
            </w:r>
          </w:p>
        </w:tc>
      </w:tr>
      <w:tr w:rsidTr="00277708">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BoldandItalics"/>
              </w:rPr>
              <w:t>Conditioning regimes</w:t>
            </w:r>
            <w:r w:rsidRPr="001F2B06">
              <w:t xml:space="preserve"> may involve:</w:t>
            </w:r>
          </w:p>
        </w:tc>
        <w:tc>
          <w:tcPr>
            <w:tcW w:w="5060" w:type="dxa"/>
            <w:tcBorders>
              <w:top w:val="nil"/>
              <w:left w:val="nil"/>
              <w:bottom w:val="nil"/>
              <w:right w:val="nil"/>
            </w:tcBorders>
            <w:tcMar>
              <w:top w:w="0" w:type="dxa"/>
              <w:left w:w="62" w:type="dxa"/>
              <w:bottom w:w="0" w:type="dxa"/>
              <w:right w:w="62" w:type="dxa"/>
            </w:tcMar>
          </w:tcPr>
          <w:p w:rsidR="00000000" w:rsidRPr="001F2B06" w:rsidP="001F2B06">
            <w:pPr>
              <w:pStyle w:val="ListBullet"/>
            </w:pPr>
            <w:r w:rsidRPr="001F2B06">
              <w:t>frequency, quantity and intensity of conditioning sessions</w:t>
            </w:r>
          </w:p>
          <w:p w:rsidR="00000000" w:rsidRPr="001F2B06" w:rsidP="001F2B06">
            <w:pPr>
              <w:pStyle w:val="ListBullet"/>
            </w:pPr>
            <w:r w:rsidRPr="001F2B06">
              <w:t>time allocation</w:t>
            </w:r>
          </w:p>
          <w:p w:rsidR="00000000" w:rsidRPr="001F2B06" w:rsidP="001F2B06">
            <w:pPr>
              <w:pStyle w:val="ListBullet"/>
            </w:pPr>
            <w:r w:rsidRPr="001F2B06">
              <w:t>type of conditioning required</w:t>
            </w:r>
          </w:p>
          <w:p w:rsidR="00000000" w:rsidRPr="001F2B06" w:rsidP="001F2B06">
            <w:pPr>
              <w:pStyle w:val="ListBullet"/>
            </w:pPr>
            <w:r w:rsidRPr="001F2B06">
              <w:t>venue and equipment</w:t>
            </w:r>
          </w:p>
          <w:p w:rsidR="00000000" w:rsidRPr="001F2B06" w:rsidP="001F2B06">
            <w:pPr>
              <w:pStyle w:val="ListBullet"/>
            </w:pPr>
            <w:r w:rsidRPr="001F2B06">
              <w:t>specialist availability</w:t>
            </w:r>
          </w:p>
          <w:p w:rsidR="00000000" w:rsidRPr="001F2B06" w:rsidP="001F2B06">
            <w:pPr>
              <w:pStyle w:val="ListBullet"/>
            </w:pPr>
            <w:r w:rsidRPr="001F2B06">
              <w:t>dietary and energy requirements</w:t>
            </w:r>
          </w:p>
          <w:p w:rsidR="00000000" w:rsidRPr="001F2B06" w:rsidP="001F2B06">
            <w:pPr>
              <w:pStyle w:val="ListBullet"/>
            </w:pPr>
            <w:r w:rsidRPr="001F2B06">
              <w:t>conditioning techniques used to improve general fitness</w:t>
            </w:r>
          </w:p>
          <w:p w:rsidR="00000000" w:rsidP="001F2B06">
            <w:pPr>
              <w:pStyle w:val="ListBullet"/>
              <w:rPr>
                <w:lang w:val="en-NZ"/>
              </w:rPr>
            </w:pPr>
            <w:r w:rsidRPr="001F2B06">
              <w:t xml:space="preserve">conditioning techniques used to improve fitness components such as </w:t>
            </w:r>
            <w:r w:rsidRPr="001F2B06">
              <w:rPr>
                <w:rStyle w:val="BoldandItalics"/>
              </w:rPr>
              <w:t>speed</w:t>
            </w:r>
            <w:r w:rsidRPr="001F2B06">
              <w:t xml:space="preserve">, </w:t>
            </w:r>
            <w:r w:rsidRPr="001F2B06">
              <w:rPr>
                <w:rStyle w:val="BoldandItalics"/>
              </w:rPr>
              <w:t>agility</w:t>
            </w:r>
            <w:r w:rsidRPr="001F2B06">
              <w:t>, endurance, strength, power and flexibility.</w:t>
            </w:r>
          </w:p>
        </w:tc>
      </w:tr>
      <w:tr w:rsidTr="00277708">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BoldandItalics"/>
              </w:rPr>
              <w:t>Major fitness co</w:t>
            </w:r>
            <w:r w:rsidRPr="001F2B06">
              <w:rPr>
                <w:rStyle w:val="BoldandItalics"/>
              </w:rPr>
              <w:t>mponent</w:t>
            </w:r>
            <w:r w:rsidRPr="001F2B06">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1F2B06" w:rsidP="001F2B06">
            <w:pPr>
              <w:pStyle w:val="ListBullet"/>
            </w:pPr>
            <w:r w:rsidRPr="001F2B06">
              <w:t>speed</w:t>
            </w:r>
          </w:p>
          <w:p w:rsidR="00000000" w:rsidRPr="001F2B06" w:rsidP="001F2B06">
            <w:pPr>
              <w:pStyle w:val="ListBullet"/>
            </w:pPr>
            <w:r w:rsidRPr="001F2B06">
              <w:t xml:space="preserve">agility </w:t>
            </w:r>
          </w:p>
          <w:p w:rsidR="00000000" w:rsidRPr="001F2B06" w:rsidP="001F2B06">
            <w:pPr>
              <w:pStyle w:val="ListBullet"/>
            </w:pPr>
            <w:r w:rsidRPr="001F2B06">
              <w:t>balance</w:t>
            </w:r>
          </w:p>
          <w:p w:rsidR="00000000" w:rsidRPr="001F2B06" w:rsidP="001F2B06">
            <w:pPr>
              <w:pStyle w:val="ListBullet"/>
            </w:pPr>
            <w:r w:rsidRPr="001F2B06">
              <w:t>endurance</w:t>
            </w:r>
          </w:p>
          <w:p w:rsidR="00000000" w:rsidRPr="001F2B06" w:rsidP="001F2B06">
            <w:pPr>
              <w:pStyle w:val="ListBullet"/>
            </w:pPr>
            <w:r w:rsidRPr="001F2B06">
              <w:t>strength</w:t>
            </w:r>
          </w:p>
          <w:p w:rsidR="00000000" w:rsidRPr="001F2B06" w:rsidP="001F2B06">
            <w:pPr>
              <w:pStyle w:val="ListBullet"/>
            </w:pPr>
            <w:r w:rsidRPr="001F2B06">
              <w:t>power</w:t>
            </w:r>
          </w:p>
          <w:p w:rsidR="00000000" w:rsidRPr="001F2B06" w:rsidP="001F2B06">
            <w:pPr>
              <w:pStyle w:val="ListBullet"/>
            </w:pPr>
            <w:r w:rsidRPr="001F2B06">
              <w:t>flexibility</w:t>
            </w:r>
          </w:p>
          <w:p w:rsidR="00000000" w:rsidP="001F2B06">
            <w:pPr>
              <w:pStyle w:val="ListBullet"/>
              <w:rPr>
                <w:lang w:val="en-NZ"/>
              </w:rPr>
            </w:pPr>
            <w:r w:rsidRPr="001F2B06">
              <w:t xml:space="preserve">repeated sprint ability. </w:t>
            </w:r>
          </w:p>
        </w:tc>
      </w:tr>
      <w:tr w:rsidTr="00277708">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BoldandItalics"/>
              </w:rPr>
              <w:t>Relevant specialists</w:t>
            </w:r>
            <w:r w:rsidRPr="001F2B06">
              <w:t xml:space="preserve"> may include: </w:t>
            </w:r>
          </w:p>
        </w:tc>
        <w:tc>
          <w:tcPr>
            <w:tcW w:w="5060" w:type="dxa"/>
            <w:tcBorders>
              <w:top w:val="nil"/>
              <w:left w:val="nil"/>
              <w:bottom w:val="nil"/>
              <w:right w:val="nil"/>
            </w:tcBorders>
            <w:tcMar>
              <w:top w:w="0" w:type="dxa"/>
              <w:left w:w="62" w:type="dxa"/>
              <w:bottom w:w="0" w:type="dxa"/>
              <w:right w:w="62" w:type="dxa"/>
            </w:tcMar>
          </w:tcPr>
          <w:p w:rsidR="00000000" w:rsidRPr="001F2B06" w:rsidP="001F2B06">
            <w:pPr>
              <w:pStyle w:val="ListBullet"/>
            </w:pPr>
            <w:r w:rsidRPr="001F2B06">
              <w:t xml:space="preserve">doctor </w:t>
            </w:r>
          </w:p>
          <w:p w:rsidR="00000000" w:rsidRPr="001F2B06" w:rsidP="001F2B06">
            <w:pPr>
              <w:pStyle w:val="ListBullet"/>
            </w:pPr>
            <w:r w:rsidRPr="001F2B06">
              <w:t xml:space="preserve">physiotherapist </w:t>
            </w:r>
          </w:p>
          <w:p w:rsidR="00000000" w:rsidRPr="001F2B06" w:rsidP="001F2B06">
            <w:pPr>
              <w:pStyle w:val="ListBullet"/>
            </w:pPr>
            <w:r w:rsidRPr="001F2B06">
              <w:t xml:space="preserve">strength and conditioning coach </w:t>
            </w:r>
          </w:p>
          <w:p w:rsidR="00000000" w:rsidRPr="001F2B06" w:rsidP="001F2B06">
            <w:pPr>
              <w:pStyle w:val="ListBullet"/>
            </w:pPr>
            <w:r w:rsidRPr="001F2B06">
              <w:t xml:space="preserve">skill coach </w:t>
            </w:r>
          </w:p>
          <w:p w:rsidR="00000000" w:rsidRPr="001F2B06" w:rsidP="001F2B06">
            <w:pPr>
              <w:pStyle w:val="ListBullet"/>
            </w:pPr>
            <w:r w:rsidRPr="001F2B06">
              <w:t xml:space="preserve">dietician </w:t>
            </w:r>
          </w:p>
          <w:p w:rsidR="00000000" w:rsidP="001F2B06">
            <w:pPr>
              <w:pStyle w:val="ListBullet"/>
              <w:rPr>
                <w:lang w:val="en-NZ"/>
              </w:rPr>
            </w:pPr>
            <w:r w:rsidRPr="001F2B06">
              <w:t>personal trainer.</w:t>
            </w:r>
          </w:p>
        </w:tc>
      </w:tr>
      <w:tr w:rsidTr="00277708">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BoldandItalics"/>
              </w:rPr>
              <w:t>Conditioning equipment</w:t>
            </w:r>
            <w:r w:rsidRPr="001F2B06">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1F2B06" w:rsidP="001F2B06">
            <w:pPr>
              <w:pStyle w:val="ListBullet"/>
            </w:pPr>
            <w:r w:rsidRPr="001F2B06">
              <w:t>cardiovascular equipment</w:t>
            </w:r>
          </w:p>
          <w:p w:rsidR="00000000" w:rsidRPr="001F2B06" w:rsidP="001F2B06">
            <w:pPr>
              <w:pStyle w:val="ListBullet"/>
            </w:pPr>
            <w:r w:rsidRPr="001F2B06">
              <w:t>free weight equipment</w:t>
            </w:r>
          </w:p>
          <w:p w:rsidR="00000000" w:rsidRPr="001F2B06" w:rsidP="001F2B06">
            <w:pPr>
              <w:pStyle w:val="ListBullet"/>
            </w:pPr>
            <w:r w:rsidRPr="001F2B06">
              <w:t>hydraulic equipment</w:t>
            </w:r>
          </w:p>
          <w:p w:rsidR="00000000" w:rsidRPr="001F2B06" w:rsidP="001F2B06">
            <w:pPr>
              <w:pStyle w:val="ListBullet"/>
            </w:pPr>
            <w:r w:rsidRPr="001F2B06">
              <w:t>innovative equipment</w:t>
            </w:r>
          </w:p>
          <w:p w:rsidR="00000000" w:rsidRPr="001F2B06" w:rsidP="001F2B06">
            <w:pPr>
              <w:pStyle w:val="ListBullet"/>
            </w:pPr>
            <w:r w:rsidRPr="001F2B06">
              <w:t>exercise balls</w:t>
            </w:r>
          </w:p>
          <w:p w:rsidR="00000000" w:rsidRPr="001F2B06" w:rsidP="001F2B06">
            <w:pPr>
              <w:pStyle w:val="ListBullet"/>
            </w:pPr>
            <w:r w:rsidRPr="001F2B06">
              <w:t>bars</w:t>
            </w:r>
          </w:p>
          <w:p w:rsidR="00000000" w:rsidRPr="001F2B06" w:rsidP="001F2B06">
            <w:pPr>
              <w:pStyle w:val="ListBullet"/>
            </w:pPr>
            <w:r w:rsidRPr="001F2B06">
              <w:t>steps</w:t>
            </w:r>
          </w:p>
          <w:p w:rsidR="00000000" w:rsidRPr="001F2B06" w:rsidP="001F2B06">
            <w:pPr>
              <w:pStyle w:val="ListBullet"/>
            </w:pPr>
            <w:r w:rsidRPr="001F2B06">
              <w:t>bands</w:t>
            </w:r>
          </w:p>
          <w:p w:rsidR="00000000" w:rsidRPr="001F2B06" w:rsidP="001F2B06">
            <w:pPr>
              <w:pStyle w:val="ListBullet"/>
            </w:pPr>
            <w:r w:rsidRPr="001F2B06">
              <w:t>resistance equipment</w:t>
            </w:r>
          </w:p>
          <w:p w:rsidR="00000000" w:rsidRPr="001F2B06" w:rsidP="001F2B06">
            <w:pPr>
              <w:pStyle w:val="ListBullet"/>
            </w:pPr>
            <w:r w:rsidRPr="001F2B06">
              <w:t>pin loaded equipment</w:t>
            </w:r>
          </w:p>
          <w:p w:rsidR="00000000" w:rsidRPr="001F2B06" w:rsidP="001F2B06">
            <w:pPr>
              <w:pStyle w:val="ListBullet"/>
            </w:pPr>
            <w:r w:rsidRPr="001F2B06">
              <w:t>electronically braked equipment</w:t>
            </w:r>
          </w:p>
          <w:p w:rsidR="00000000" w:rsidRPr="001F2B06" w:rsidP="001F2B06">
            <w:pPr>
              <w:pStyle w:val="ListBullet"/>
            </w:pPr>
            <w:r w:rsidRPr="001F2B06">
              <w:t>air braked equipment</w:t>
            </w:r>
          </w:p>
          <w:p w:rsidR="00000000" w:rsidP="001F2B06">
            <w:pPr>
              <w:pStyle w:val="ListBullet"/>
              <w:rPr>
                <w:lang w:val="en-NZ"/>
              </w:rPr>
            </w:pPr>
            <w:r w:rsidRPr="001F2B06">
              <w:t>pool-based equipment.</w:t>
            </w:r>
          </w:p>
        </w:tc>
      </w:tr>
      <w:tr w:rsidTr="00277708">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BoldandItalics"/>
              </w:rPr>
              <w:t>Organisational procedures of the facility</w:t>
            </w:r>
            <w:r w:rsidRPr="001F2B06">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1F2B06" w:rsidP="001F2B06">
            <w:pPr>
              <w:pStyle w:val="ListBullet"/>
            </w:pPr>
            <w:r w:rsidRPr="001F2B06">
              <w:t>health and safety including injury prevention</w:t>
            </w:r>
          </w:p>
          <w:p w:rsidR="00000000" w:rsidRPr="001F2B06" w:rsidP="001F2B06">
            <w:pPr>
              <w:pStyle w:val="ListBullet"/>
            </w:pPr>
            <w:r w:rsidRPr="001F2B06">
              <w:t xml:space="preserve">conflict resolution </w:t>
            </w:r>
          </w:p>
          <w:p w:rsidR="00000000" w:rsidRPr="001F2B06" w:rsidP="001F2B06">
            <w:pPr>
              <w:pStyle w:val="ListBullet"/>
            </w:pPr>
            <w:r w:rsidRPr="001F2B06">
              <w:t>communication behaviour with facility staff and users</w:t>
            </w:r>
          </w:p>
          <w:p w:rsidR="00000000" w:rsidRPr="001F2B06" w:rsidP="001F2B06">
            <w:pPr>
              <w:pStyle w:val="ListBullet"/>
            </w:pPr>
            <w:r w:rsidRPr="001F2B06">
              <w:t>appropriate use of equipment</w:t>
            </w:r>
          </w:p>
          <w:p w:rsidR="00000000" w:rsidRPr="001F2B06" w:rsidP="001F2B06">
            <w:pPr>
              <w:pStyle w:val="ListBullet"/>
            </w:pPr>
            <w:r w:rsidRPr="001F2B06">
              <w:t xml:space="preserve">training schedules </w:t>
            </w:r>
          </w:p>
          <w:p w:rsidR="00000000" w:rsidP="001F2B06">
            <w:pPr>
              <w:pStyle w:val="ListBullet"/>
              <w:rPr>
                <w:lang w:val="en-NZ"/>
              </w:rPr>
            </w:pPr>
            <w:r w:rsidRPr="001F2B06">
              <w:t>code of conduct.</w:t>
            </w:r>
          </w:p>
        </w:tc>
      </w:tr>
      <w:tr w:rsidTr="00277708">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BoldandItalics"/>
              </w:rPr>
              <w:t>Basic conditioning techniques</w:t>
            </w:r>
            <w:r w:rsidRPr="001F2B06">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1F2B06" w:rsidP="001F2B06">
            <w:pPr>
              <w:pStyle w:val="ListBullet"/>
            </w:pPr>
            <w:r w:rsidRPr="001F2B06">
              <w:t xml:space="preserve">combination of arm and leg movement </w:t>
            </w:r>
          </w:p>
          <w:p w:rsidR="00000000" w:rsidRPr="001F2B06" w:rsidP="001F2B06">
            <w:pPr>
              <w:pStyle w:val="ListBullet"/>
            </w:pPr>
            <w:r w:rsidRPr="001F2B06">
              <w:t xml:space="preserve">contact time </w:t>
            </w:r>
          </w:p>
          <w:p w:rsidR="00000000" w:rsidRPr="001F2B06" w:rsidP="001F2B06">
            <w:pPr>
              <w:pStyle w:val="ListBullet"/>
            </w:pPr>
            <w:r w:rsidRPr="001F2B06">
              <w:t xml:space="preserve">body positioning </w:t>
            </w:r>
          </w:p>
          <w:p w:rsidR="00000000" w:rsidRPr="001F2B06" w:rsidP="001F2B06">
            <w:pPr>
              <w:pStyle w:val="ListBullet"/>
            </w:pPr>
            <w:r w:rsidRPr="001F2B06">
              <w:t xml:space="preserve">lateral movement </w:t>
            </w:r>
          </w:p>
          <w:p w:rsidR="00000000" w:rsidRPr="001F2B06" w:rsidP="001F2B06">
            <w:pPr>
              <w:pStyle w:val="ListBullet"/>
            </w:pPr>
            <w:r w:rsidRPr="001F2B06">
              <w:t xml:space="preserve">forward and back movement </w:t>
            </w:r>
          </w:p>
          <w:p w:rsidR="00000000" w:rsidRPr="001F2B06" w:rsidP="001F2B06">
            <w:pPr>
              <w:pStyle w:val="ListBullet"/>
            </w:pPr>
            <w:r w:rsidRPr="001F2B06">
              <w:t>evasion skills</w:t>
            </w:r>
          </w:p>
          <w:p w:rsidR="00000000" w:rsidRPr="001F2B06" w:rsidP="001F2B06">
            <w:pPr>
              <w:pStyle w:val="ListBullet"/>
            </w:pPr>
            <w:r w:rsidRPr="001F2B06">
              <w:t xml:space="preserve">stamina </w:t>
            </w:r>
          </w:p>
          <w:p w:rsidR="00000000" w:rsidRPr="001F2B06" w:rsidP="001F2B06">
            <w:pPr>
              <w:pStyle w:val="ListBullet"/>
            </w:pPr>
            <w:r w:rsidRPr="001F2B06">
              <w:t>strength</w:t>
            </w:r>
          </w:p>
          <w:p w:rsidR="00000000" w:rsidRPr="001F2B06" w:rsidP="001F2B06">
            <w:pPr>
              <w:pStyle w:val="ListBullet"/>
            </w:pPr>
            <w:r w:rsidRPr="001F2B06">
              <w:t xml:space="preserve">force-velocity relationship </w:t>
            </w:r>
          </w:p>
          <w:p w:rsidR="00000000" w:rsidRPr="001F2B06" w:rsidP="001F2B06">
            <w:pPr>
              <w:pStyle w:val="ListBullet"/>
            </w:pPr>
            <w:r w:rsidRPr="001F2B06">
              <w:t>muscle power</w:t>
            </w:r>
          </w:p>
          <w:p w:rsidR="00000000" w:rsidRPr="001F2B06" w:rsidP="001F2B06">
            <w:pPr>
              <w:pStyle w:val="ListBullet"/>
            </w:pPr>
            <w:r w:rsidRPr="001F2B06">
              <w:t>perip</w:t>
            </w:r>
            <w:r w:rsidRPr="001F2B06">
              <w:t xml:space="preserve">heral neuromuscular facilitation </w:t>
            </w:r>
          </w:p>
          <w:p w:rsidR="00000000" w:rsidP="001F2B06">
            <w:pPr>
              <w:pStyle w:val="ListBullet"/>
              <w:rPr>
                <w:lang w:val="en-NZ"/>
              </w:rPr>
            </w:pPr>
            <w:r w:rsidRPr="001F2B06">
              <w:t>dynamic stretching routine.</w:t>
            </w:r>
          </w:p>
        </w:tc>
      </w:tr>
      <w:tr w:rsidTr="00277708">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BoldandItalics"/>
              </w:rPr>
              <w:t>Over training symptoms</w:t>
            </w:r>
            <w:r w:rsidRPr="001F2B06">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1F2B06" w:rsidP="001F2B06">
            <w:pPr>
              <w:pStyle w:val="ListBullet"/>
            </w:pPr>
            <w:r w:rsidRPr="001F2B06">
              <w:t xml:space="preserve">tired or sore muscles </w:t>
            </w:r>
          </w:p>
          <w:p w:rsidR="00000000" w:rsidRPr="001F2B06" w:rsidP="001F2B06">
            <w:pPr>
              <w:pStyle w:val="ListBullet"/>
            </w:pPr>
            <w:r w:rsidRPr="001F2B06">
              <w:t>feeling unwell</w:t>
            </w:r>
          </w:p>
          <w:p w:rsidR="00000000" w:rsidRPr="001F2B06" w:rsidP="001F2B06">
            <w:pPr>
              <w:pStyle w:val="ListBullet"/>
            </w:pPr>
            <w:r w:rsidRPr="001F2B06">
              <w:t>fatigue</w:t>
            </w:r>
          </w:p>
          <w:p w:rsidR="00000000" w:rsidRPr="001F2B06" w:rsidP="001F2B06">
            <w:pPr>
              <w:pStyle w:val="ListBullet"/>
            </w:pPr>
            <w:r w:rsidRPr="001F2B06">
              <w:t>stress</w:t>
            </w:r>
          </w:p>
          <w:p w:rsidR="00000000" w:rsidRPr="001F2B06" w:rsidP="001F2B06">
            <w:pPr>
              <w:pStyle w:val="ListBullet"/>
            </w:pPr>
            <w:r w:rsidRPr="001F2B06">
              <w:t>increase in injuries</w:t>
            </w:r>
          </w:p>
          <w:p w:rsidR="00000000" w:rsidP="001F2B06">
            <w:pPr>
              <w:pStyle w:val="ListBullet"/>
              <w:rPr>
                <w:lang w:val="en-NZ"/>
              </w:rPr>
            </w:pPr>
            <w:r w:rsidRPr="001F2B06">
              <w:t>poor performance.</w:t>
            </w:r>
          </w:p>
        </w:tc>
      </w:tr>
      <w:tr w:rsidTr="00277708">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1F2B06">
            <w:pPr>
              <w:pStyle w:val="BodyText"/>
              <w:rPr>
                <w:lang w:val="en-NZ"/>
              </w:rPr>
            </w:pPr>
            <w:r w:rsidRPr="001F2B06">
              <w:rPr>
                <w:rStyle w:val="BoldandItalics"/>
              </w:rPr>
              <w:t>Recovery methods</w:t>
            </w:r>
            <w:r w:rsidRPr="001F2B06">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1F2B06" w:rsidP="001F2B06">
            <w:pPr>
              <w:pStyle w:val="ListBullet"/>
            </w:pPr>
            <w:r w:rsidRPr="001F2B06">
              <w:t>stretching</w:t>
            </w:r>
          </w:p>
          <w:p w:rsidR="00000000" w:rsidRPr="001F2B06" w:rsidP="001F2B06">
            <w:pPr>
              <w:pStyle w:val="ListBullet"/>
            </w:pPr>
            <w:r w:rsidRPr="001F2B06">
              <w:t>rehydration</w:t>
            </w:r>
          </w:p>
          <w:p w:rsidR="00000000" w:rsidRPr="001F2B06" w:rsidP="001F2B06">
            <w:pPr>
              <w:pStyle w:val="ListBullet"/>
            </w:pPr>
            <w:r w:rsidRPr="001F2B06">
              <w:t>carbohydrate and protein replenishment</w:t>
            </w:r>
          </w:p>
          <w:p w:rsidR="00000000" w:rsidRPr="001F2B06" w:rsidP="001F2B06">
            <w:pPr>
              <w:pStyle w:val="ListBullet"/>
            </w:pPr>
            <w:r w:rsidRPr="001F2B06">
              <w:t>massage</w:t>
            </w:r>
          </w:p>
          <w:p w:rsidR="00000000" w:rsidRPr="001F2B06" w:rsidP="001F2B06">
            <w:pPr>
              <w:pStyle w:val="ListBullet"/>
            </w:pPr>
            <w:r w:rsidRPr="001F2B06">
              <w:t>spa</w:t>
            </w:r>
          </w:p>
          <w:p w:rsidR="00000000" w:rsidRPr="001F2B06" w:rsidP="001F2B06">
            <w:pPr>
              <w:pStyle w:val="ListBullet"/>
            </w:pPr>
            <w:r w:rsidRPr="001F2B06">
              <w:t>ice plunge</w:t>
            </w:r>
          </w:p>
          <w:p w:rsidR="00000000" w:rsidRPr="001F2B06" w:rsidP="001F2B06">
            <w:pPr>
              <w:pStyle w:val="ListBullet"/>
            </w:pPr>
            <w:r w:rsidRPr="001F2B06">
              <w:t>hot and cold immersion</w:t>
            </w:r>
          </w:p>
          <w:p w:rsidR="00000000" w:rsidRPr="001F2B06" w:rsidP="001F2B06">
            <w:pPr>
              <w:pStyle w:val="ListBullet"/>
            </w:pPr>
            <w:r w:rsidRPr="001F2B06">
              <w:t>pool</w:t>
            </w:r>
          </w:p>
          <w:p w:rsidR="00000000" w:rsidRPr="001F2B06" w:rsidP="001F2B06">
            <w:pPr>
              <w:pStyle w:val="ListBullet"/>
            </w:pPr>
            <w:r w:rsidRPr="001F2B06">
              <w:t>flotation tanks</w:t>
            </w:r>
          </w:p>
          <w:p w:rsidR="00000000" w:rsidRPr="001F2B06" w:rsidP="001F2B06">
            <w:pPr>
              <w:pStyle w:val="ListBullet"/>
            </w:pPr>
            <w:r w:rsidRPr="001F2B06">
              <w:t xml:space="preserve">sleep </w:t>
            </w:r>
          </w:p>
        </w:tc>
      </w:tr>
    </w:tbl>
    <w:p w:rsidR="00000000" w:rsidRPr="001F2B06" w:rsidP="001F2B06">
      <w:pPr>
        <w:pStyle w:val="BodyText"/>
      </w:pPr>
    </w:p>
    <w:p w:rsidR="00000000" w:rsidRPr="001F2B06" w:rsidP="001F2B06">
      <w:pPr>
        <w:pStyle w:val="AllowPageBreak"/>
      </w:pPr>
    </w:p>
    <w:p w:rsidR="00000000" w:rsidRPr="001F2B06" w:rsidP="001F2B06">
      <w:pPr>
        <w:pStyle w:val="Heading1"/>
      </w:pPr>
      <w:bookmarkStart w:id="12" w:name="O_370080"/>
      <w:bookmarkEnd w:id="12"/>
      <w:r w:rsidRPr="001F2B06">
        <w:t>Unit Sector(s)</w:t>
      </w:r>
    </w:p>
    <w:p w:rsidR="00000000" w:rsidRPr="001F2B06" w:rsidP="001F2B06">
      <w:pPr>
        <w:pStyle w:val="BodyText"/>
      </w:pPr>
      <w:r w:rsidRPr="001F2B06">
        <w:t>Sport</w:t>
      </w:r>
    </w:p>
    <w:p w:rsidR="00000000" w:rsidRPr="001F2B06" w:rsidP="001F2B06">
      <w:pPr>
        <w:pStyle w:val="AllowPageBreak"/>
      </w:pPr>
    </w:p>
    <w:p w:rsidR="00000000" w:rsidRPr="001F2B06" w:rsidP="001F2B06">
      <w:pPr>
        <w:pStyle w:val="Heading1"/>
      </w:pPr>
      <w:bookmarkStart w:id="13" w:name="O_390342"/>
      <w:bookmarkEnd w:id="13"/>
      <w:r w:rsidRPr="001F2B06">
        <w:t>Competency Field</w:t>
      </w:r>
    </w:p>
    <w:p w:rsidR="00000000" w:rsidRPr="001F2B06" w:rsidP="001F2B06">
      <w:pPr>
        <w:pStyle w:val="BodyText"/>
      </w:pPr>
      <w:r w:rsidRPr="001F2B06">
        <w:t>Netball</w:t>
      </w:r>
    </w:p>
    <w:p w:rsidR="00000000" w:rsidRPr="001F2B06" w:rsidP="001F2B06"/>
    <w:sectPr w:rsidSect="001F2B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0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08" w:rsidP="001F2B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77708" w:rsidP="001F2B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77708" w:rsidP="001F2B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7708" w:rsidP="002777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08" w:rsidP="001F2B06">
    <w:pPr>
      <w:pStyle w:val="Header"/>
      <w:framePr w:wrap="around"/>
    </w:pPr>
    <w:r>
      <w:fldChar w:fldCharType="begin"/>
    </w:r>
    <w:r>
      <w:instrText xml:space="preserve"> TITLE   \* MERGEFORMAT </w:instrText>
    </w:r>
    <w:r>
      <w:fldChar w:fldCharType="separate"/>
    </w:r>
    <w:r>
      <w:t>SISSNTB203A Participate in conditioning for netball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7708" w:rsidP="001F2B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540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121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423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B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2B06"/>
    <w:pPr>
      <w:spacing w:before="360" w:after="60"/>
      <w:outlineLvl w:val="0"/>
    </w:pPr>
    <w:rPr>
      <w:sz w:val="32"/>
    </w:rPr>
  </w:style>
  <w:style w:type="paragraph" w:styleId="Heading2">
    <w:name w:val="heading 2"/>
    <w:basedOn w:val="HeadingBase"/>
    <w:next w:val="BodyText"/>
    <w:link w:val="Heading2Char"/>
    <w:qFormat/>
    <w:rsid w:val="001F2B06"/>
    <w:pPr>
      <w:keepLines/>
      <w:spacing w:before="240" w:after="120"/>
      <w:outlineLvl w:val="1"/>
    </w:pPr>
    <w:rPr>
      <w:sz w:val="28"/>
      <w:szCs w:val="40"/>
    </w:rPr>
  </w:style>
  <w:style w:type="paragraph" w:styleId="Heading3">
    <w:name w:val="heading 3"/>
    <w:basedOn w:val="HeadingBase"/>
    <w:next w:val="BodyText"/>
    <w:link w:val="Heading3Char"/>
    <w:qFormat/>
    <w:rsid w:val="001F2B06"/>
    <w:pPr>
      <w:spacing w:before="180" w:after="120"/>
      <w:outlineLvl w:val="2"/>
    </w:pPr>
    <w:rPr>
      <w:spacing w:val="-10"/>
      <w:kern w:val="32"/>
    </w:rPr>
  </w:style>
  <w:style w:type="paragraph" w:styleId="Heading4">
    <w:name w:val="heading 4"/>
    <w:basedOn w:val="HeadingBase"/>
    <w:next w:val="BodyText"/>
    <w:link w:val="Heading4Char"/>
    <w:qFormat/>
    <w:rsid w:val="001F2B06"/>
    <w:pPr>
      <w:spacing w:before="160" w:after="120"/>
      <w:outlineLvl w:val="3"/>
    </w:pPr>
    <w:rPr>
      <w:sz w:val="22"/>
    </w:rPr>
  </w:style>
  <w:style w:type="paragraph" w:styleId="Heading5">
    <w:name w:val="heading 5"/>
    <w:basedOn w:val="HeadingBase"/>
    <w:next w:val="Normal"/>
    <w:link w:val="Heading5Char"/>
    <w:qFormat/>
    <w:rsid w:val="001F2B06"/>
    <w:pPr>
      <w:spacing w:before="80"/>
      <w:outlineLvl w:val="4"/>
    </w:pPr>
    <w:rPr>
      <w:color w:val="918585"/>
      <w:sz w:val="20"/>
    </w:rPr>
  </w:style>
  <w:style w:type="paragraph" w:styleId="Heading6">
    <w:name w:val="heading 6"/>
    <w:basedOn w:val="HeadingBase"/>
    <w:next w:val="Normal"/>
    <w:link w:val="Heading6Char"/>
    <w:qFormat/>
    <w:rsid w:val="001F2B06"/>
    <w:pPr>
      <w:spacing w:before="60"/>
      <w:outlineLvl w:val="5"/>
    </w:pPr>
    <w:rPr>
      <w:color w:val="918585"/>
      <w:sz w:val="20"/>
    </w:rPr>
  </w:style>
  <w:style w:type="paragraph" w:styleId="Heading7">
    <w:name w:val="heading 7"/>
    <w:basedOn w:val="Normal"/>
    <w:next w:val="Normal"/>
    <w:link w:val="Heading7Char"/>
    <w:qFormat/>
    <w:rsid w:val="001F2B06"/>
    <w:pPr>
      <w:ind w:left="720"/>
      <w:outlineLvl w:val="6"/>
    </w:pPr>
    <w:rPr>
      <w:i/>
    </w:rPr>
  </w:style>
  <w:style w:type="paragraph" w:styleId="Heading8">
    <w:name w:val="heading 8"/>
    <w:basedOn w:val="Normal"/>
    <w:next w:val="Normal"/>
    <w:link w:val="Heading8Char"/>
    <w:qFormat/>
    <w:rsid w:val="001F2B06"/>
    <w:pPr>
      <w:ind w:left="720"/>
      <w:outlineLvl w:val="7"/>
    </w:pPr>
    <w:rPr>
      <w:i/>
    </w:rPr>
  </w:style>
  <w:style w:type="paragraph" w:styleId="Heading9">
    <w:name w:val="heading 9"/>
    <w:basedOn w:val="Normal"/>
    <w:next w:val="Normal"/>
    <w:link w:val="Heading9Char"/>
    <w:qFormat/>
    <w:rsid w:val="001F2B06"/>
    <w:pPr>
      <w:ind w:left="720"/>
      <w:outlineLvl w:val="8"/>
    </w:pPr>
    <w:rPr>
      <w:i/>
    </w:rPr>
  </w:style>
  <w:style w:type="character" w:default="1" w:styleId="DefaultParagraphFont">
    <w:name w:val="Default Paragraph Font"/>
    <w:uiPriority w:val="1"/>
    <w:unhideWhenUsed/>
    <w:rsid w:val="001F2B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B06"/>
  </w:style>
  <w:style w:type="character" w:customStyle="1" w:styleId="Heading1Char">
    <w:name w:val="Heading 1 Char"/>
    <w:basedOn w:val="DefaultParagraphFont"/>
    <w:link w:val="Heading1"/>
    <w:rsid w:val="001F2B06"/>
    <w:rPr>
      <w:rFonts w:ascii="Times New Roman" w:eastAsia="Times New Roman" w:hAnsi="Times New Roman" w:cs="Times New Roman"/>
      <w:b/>
      <w:sz w:val="32"/>
      <w:szCs w:val="20"/>
      <w:lang w:eastAsia="en-US"/>
    </w:rPr>
  </w:style>
  <w:style w:type="paragraph" w:styleId="BodyText">
    <w:name w:val="Body Text"/>
    <w:basedOn w:val="Normal"/>
    <w:link w:val="BodyTextChar"/>
    <w:rsid w:val="001F2B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2B06"/>
    <w:rPr>
      <w:rFonts w:ascii="Times New Roman" w:eastAsia="Times New Roman" w:hAnsi="Times New Roman" w:cs="Times New Roman"/>
      <w:sz w:val="24"/>
      <w:lang w:val="en-US" w:eastAsia="en-US"/>
    </w:rPr>
  </w:style>
  <w:style w:type="paragraph" w:styleId="Footer">
    <w:name w:val="footer"/>
    <w:basedOn w:val="Normal"/>
    <w:link w:val="FooterChar"/>
    <w:rsid w:val="001F2B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B06"/>
    <w:rPr>
      <w:rFonts w:ascii="Times New Roman" w:eastAsia="Times New Roman" w:hAnsi="Times New Roman" w:cs="Times New Roman"/>
      <w:sz w:val="16"/>
      <w:lang w:val="en-US" w:eastAsia="en-US"/>
    </w:rPr>
  </w:style>
  <w:style w:type="paragraph" w:styleId="List">
    <w:name w:val="List"/>
    <w:basedOn w:val="BodyText"/>
    <w:next w:val="BodyText"/>
    <w:rsid w:val="001F2B06"/>
    <w:pPr>
      <w:tabs>
        <w:tab w:val="left" w:pos="340"/>
      </w:tabs>
      <w:spacing w:before="60" w:after="60"/>
      <w:ind w:left="340" w:hanging="340"/>
    </w:pPr>
  </w:style>
  <w:style w:type="paragraph" w:styleId="ListBullet">
    <w:name w:val="List Bullet"/>
    <w:basedOn w:val="List"/>
    <w:rsid w:val="001F2B06"/>
    <w:pPr>
      <w:numPr>
        <w:numId w:val="13"/>
      </w:numPr>
      <w:tabs>
        <w:tab w:val="clear" w:pos="340"/>
      </w:tabs>
      <w:spacing w:before="40" w:after="40"/>
    </w:pPr>
  </w:style>
  <w:style w:type="character" w:customStyle="1" w:styleId="SpecialBold">
    <w:name w:val="Special Bold"/>
    <w:basedOn w:val="DefaultParagraphFont"/>
    <w:rsid w:val="001F2B06"/>
    <w:rPr>
      <w:b/>
      <w:spacing w:val="0"/>
    </w:rPr>
  </w:style>
  <w:style w:type="paragraph" w:styleId="ListBullet2">
    <w:name w:val="List Bullet 2"/>
    <w:basedOn w:val="List2"/>
    <w:rsid w:val="001F2B06"/>
    <w:pPr>
      <w:numPr>
        <w:numId w:val="14"/>
      </w:numPr>
      <w:tabs>
        <w:tab w:val="clear" w:pos="680"/>
      </w:tabs>
    </w:pPr>
  </w:style>
  <w:style w:type="paragraph" w:styleId="Header">
    <w:name w:val="header"/>
    <w:basedOn w:val="Normal"/>
    <w:link w:val="HeaderChar"/>
    <w:rsid w:val="001F2B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B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2B06"/>
    <w:pPr>
      <w:spacing w:before="240" w:after="120"/>
      <w:outlineLvl w:val="0"/>
    </w:pPr>
    <w:rPr>
      <w:rFonts w:ascii="Times New Roman" w:hAnsi="Times New Roman"/>
      <w:b/>
      <w:sz w:val="28"/>
    </w:rPr>
  </w:style>
  <w:style w:type="paragraph" w:customStyle="1" w:styleId="AllowPageBreak">
    <w:name w:val="AllowPageBreak"/>
    <w:rsid w:val="001F2B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2B06"/>
    <w:pPr>
      <w:tabs>
        <w:tab w:val="left" w:pos="680"/>
      </w:tabs>
      <w:spacing w:before="60" w:after="60"/>
      <w:ind w:left="680" w:hanging="340"/>
    </w:pPr>
  </w:style>
  <w:style w:type="character" w:customStyle="1" w:styleId="BoldandItalics">
    <w:name w:val="Bold and Italics"/>
    <w:qFormat/>
    <w:rsid w:val="001F2B06"/>
    <w:rPr>
      <w:b/>
      <w:i/>
      <w:u w:val="none"/>
    </w:rPr>
  </w:style>
  <w:style w:type="character" w:customStyle="1" w:styleId="Heading2Char">
    <w:name w:val="Heading 2 Char"/>
    <w:basedOn w:val="DefaultParagraphFont"/>
    <w:link w:val="Heading2"/>
    <w:rsid w:val="001F2B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B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B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B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B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B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2B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2B06"/>
    <w:rPr>
      <w:rFonts w:ascii="Courier New" w:eastAsia="Times New Roman" w:hAnsi="Courier New" w:cs="Times New Roman"/>
      <w:i/>
      <w:szCs w:val="20"/>
      <w:lang w:val="en-US" w:eastAsia="en-US"/>
    </w:rPr>
  </w:style>
  <w:style w:type="paragraph" w:customStyle="1" w:styleId="HeadingBase">
    <w:name w:val="Heading Base"/>
    <w:rsid w:val="001F2B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B06"/>
    <w:pPr>
      <w:tabs>
        <w:tab w:val="right" w:leader="dot" w:pos="9072"/>
      </w:tabs>
      <w:ind w:left="567"/>
    </w:pPr>
    <w:rPr>
      <w:szCs w:val="22"/>
    </w:rPr>
  </w:style>
  <w:style w:type="paragraph" w:customStyle="1" w:styleId="TOCBase">
    <w:name w:val="TOC Base"/>
    <w:rsid w:val="001F2B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B06"/>
    <w:pPr>
      <w:tabs>
        <w:tab w:val="right" w:leader="dot" w:pos="9072"/>
      </w:tabs>
      <w:spacing w:before="40" w:after="40"/>
      <w:ind w:left="284"/>
    </w:pPr>
    <w:rPr>
      <w:rFonts w:ascii="Times New Roman" w:hAnsi="Times New Roman"/>
    </w:rPr>
  </w:style>
  <w:style w:type="paragraph" w:styleId="TOC1">
    <w:name w:val="toc 1"/>
    <w:basedOn w:val="TOCBase"/>
    <w:next w:val="Normal"/>
    <w:rsid w:val="001F2B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2B06"/>
    <w:pPr>
      <w:spacing w:before="5040"/>
      <w:jc w:val="center"/>
    </w:pPr>
    <w:rPr>
      <w:sz w:val="48"/>
      <w:szCs w:val="72"/>
      <w:lang w:val="en-US"/>
    </w:rPr>
  </w:style>
  <w:style w:type="character" w:customStyle="1" w:styleId="TitleChar">
    <w:name w:val="Title Char"/>
    <w:basedOn w:val="DefaultParagraphFont"/>
    <w:link w:val="Title"/>
    <w:rsid w:val="001F2B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B06"/>
    <w:pPr>
      <w:tabs>
        <w:tab w:val="left" w:pos="3600"/>
        <w:tab w:val="left" w:pos="3958"/>
      </w:tabs>
    </w:pPr>
  </w:style>
  <w:style w:type="paragraph" w:customStyle="1" w:styleId="Note">
    <w:name w:val="Note"/>
    <w:basedOn w:val="BodyText"/>
    <w:rsid w:val="001F2B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B06"/>
    <w:pPr>
      <w:framePr w:wrap="auto" w:hAnchor="text" w:y="6049"/>
    </w:pPr>
    <w:rPr>
      <w:color w:val="000000"/>
      <w:sz w:val="40"/>
    </w:rPr>
  </w:style>
  <w:style w:type="paragraph" w:customStyle="1" w:styleId="TOCTitle">
    <w:name w:val="TOCTitle"/>
    <w:basedOn w:val="Heading1"/>
    <w:rsid w:val="001F2B06"/>
    <w:pPr>
      <w:spacing w:after="240"/>
      <w:jc w:val="center"/>
      <w:outlineLvl w:val="9"/>
    </w:pPr>
    <w:rPr>
      <w:caps/>
    </w:rPr>
  </w:style>
  <w:style w:type="paragraph" w:customStyle="1" w:styleId="Version">
    <w:name w:val="Version"/>
    <w:rsid w:val="001F2B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2B06"/>
    <w:pPr>
      <w:keepNext w:val="0"/>
      <w:tabs>
        <w:tab w:val="right" w:pos="4176"/>
      </w:tabs>
      <w:ind w:left="198" w:hanging="198"/>
    </w:pPr>
    <w:rPr>
      <w:rFonts w:ascii="Garamond" w:hAnsi="Garamond"/>
    </w:rPr>
  </w:style>
  <w:style w:type="paragraph" w:styleId="IndexHeading">
    <w:name w:val="index heading"/>
    <w:basedOn w:val="Normal"/>
    <w:next w:val="Index1"/>
    <w:semiHidden/>
    <w:rsid w:val="001F2B06"/>
    <w:pPr>
      <w:spacing w:before="120" w:after="120"/>
    </w:pPr>
    <w:rPr>
      <w:rFonts w:ascii="Arial" w:hAnsi="Arial"/>
      <w:b/>
      <w:color w:val="918585"/>
      <w:sz w:val="24"/>
    </w:rPr>
  </w:style>
  <w:style w:type="paragraph" w:customStyle="1" w:styleId="Chapter">
    <w:name w:val="Chapter"/>
    <w:basedOn w:val="Normal"/>
    <w:rsid w:val="001F2B06"/>
    <w:pPr>
      <w:spacing w:before="240"/>
    </w:pPr>
    <w:rPr>
      <w:rFonts w:ascii="Times New Roman" w:hAnsi="Times New Roman"/>
      <w:smallCaps/>
      <w:spacing w:val="80"/>
      <w:sz w:val="28"/>
    </w:rPr>
  </w:style>
  <w:style w:type="paragraph" w:customStyle="1" w:styleId="InChapter">
    <w:name w:val="InChapter"/>
    <w:basedOn w:val="Heading3"/>
    <w:rsid w:val="001F2B06"/>
    <w:pPr>
      <w:spacing w:after="240"/>
      <w:outlineLvl w:val="9"/>
    </w:pPr>
    <w:rPr>
      <w:noProof/>
    </w:rPr>
  </w:style>
  <w:style w:type="paragraph" w:styleId="Index2">
    <w:name w:val="index 2"/>
    <w:basedOn w:val="Normal"/>
    <w:next w:val="Normal"/>
    <w:semiHidden/>
    <w:rsid w:val="001F2B06"/>
    <w:pPr>
      <w:tabs>
        <w:tab w:val="right" w:pos="4176"/>
      </w:tabs>
      <w:ind w:left="568" w:hanging="284"/>
    </w:pPr>
    <w:rPr>
      <w:rFonts w:ascii="Garamond" w:hAnsi="Garamond"/>
    </w:rPr>
  </w:style>
  <w:style w:type="paragraph" w:customStyle="1" w:styleId="Byline">
    <w:name w:val="Byline"/>
    <w:rsid w:val="001F2B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B06"/>
    <w:pPr>
      <w:tabs>
        <w:tab w:val="clear" w:pos="3600"/>
        <w:tab w:val="clear" w:pos="3958"/>
      </w:tabs>
      <w:jc w:val="right"/>
    </w:pPr>
  </w:style>
  <w:style w:type="character" w:styleId="Emphasis">
    <w:name w:val="Emphasis"/>
    <w:basedOn w:val="DefaultParagraphFont"/>
    <w:qFormat/>
    <w:rsid w:val="001F2B06"/>
    <w:rPr>
      <w:i/>
    </w:rPr>
  </w:style>
  <w:style w:type="paragraph" w:styleId="Caption">
    <w:name w:val="caption"/>
    <w:basedOn w:val="BodyText"/>
    <w:next w:val="Normal"/>
    <w:qFormat/>
    <w:rsid w:val="001F2B06"/>
    <w:pPr>
      <w:framePr w:w="2268" w:hSpace="181" w:vSpace="181" w:wrap="around" w:vAnchor="text" w:hAnchor="page" w:x="1135" w:y="285" w:anchorLock="1"/>
    </w:pPr>
    <w:rPr>
      <w:i/>
    </w:rPr>
  </w:style>
  <w:style w:type="paragraph" w:customStyle="1" w:styleId="MiniTOCTitle">
    <w:name w:val="MiniTOCTitle"/>
    <w:basedOn w:val="Heading4"/>
    <w:rsid w:val="001F2B06"/>
    <w:pPr>
      <w:spacing w:before="240"/>
      <w:outlineLvl w:val="9"/>
    </w:pPr>
    <w:rPr>
      <w:noProof/>
      <w:sz w:val="24"/>
    </w:rPr>
  </w:style>
  <w:style w:type="paragraph" w:customStyle="1" w:styleId="MiniTOCItem">
    <w:name w:val="MiniTOCItem"/>
    <w:basedOn w:val="ListBullet"/>
    <w:rsid w:val="001F2B06"/>
    <w:pPr>
      <w:numPr>
        <w:numId w:val="0"/>
      </w:numPr>
      <w:tabs>
        <w:tab w:val="right" w:leader="dot" w:pos="6521"/>
      </w:tabs>
      <w:spacing w:before="0" w:after="0"/>
    </w:pPr>
  </w:style>
  <w:style w:type="paragraph" w:customStyle="1" w:styleId="TOFTitle">
    <w:name w:val="TOFTitle"/>
    <w:basedOn w:val="TOCTitle"/>
    <w:rsid w:val="001F2B06"/>
  </w:style>
  <w:style w:type="paragraph" w:styleId="TableofFigures">
    <w:name w:val="table of figures"/>
    <w:basedOn w:val="Normal"/>
    <w:next w:val="Normal"/>
    <w:semiHidden/>
    <w:rsid w:val="001F2B06"/>
    <w:pPr>
      <w:tabs>
        <w:tab w:val="right" w:leader="dot" w:pos="9072"/>
      </w:tabs>
      <w:ind w:left="970" w:hanging="403"/>
    </w:pPr>
    <w:rPr>
      <w:rFonts w:ascii="Times New Roman" w:hAnsi="Times New Roman"/>
      <w:b/>
    </w:rPr>
  </w:style>
  <w:style w:type="paragraph" w:styleId="ListNumber">
    <w:name w:val="List Number"/>
    <w:basedOn w:val="List"/>
    <w:rsid w:val="001F2B06"/>
    <w:pPr>
      <w:numPr>
        <w:numId w:val="11"/>
      </w:numPr>
    </w:pPr>
  </w:style>
  <w:style w:type="character" w:customStyle="1" w:styleId="WingdingSymbols">
    <w:name w:val="Wingding Symbols"/>
    <w:rsid w:val="001F2B06"/>
    <w:rPr>
      <w:rFonts w:ascii="Wingdings" w:hAnsi="Wingdings"/>
    </w:rPr>
  </w:style>
  <w:style w:type="paragraph" w:customStyle="1" w:styleId="TableHeading">
    <w:name w:val="Table Heading"/>
    <w:basedOn w:val="HeadingBase"/>
    <w:rsid w:val="001F2B06"/>
    <w:pPr>
      <w:keepLines/>
      <w:pBdr>
        <w:bottom w:val="single" w:sz="6" w:space="1" w:color="918585"/>
      </w:pBdr>
      <w:spacing w:before="240"/>
    </w:pPr>
  </w:style>
  <w:style w:type="character" w:customStyle="1" w:styleId="HotSpot">
    <w:name w:val="HotSpot"/>
    <w:rsid w:val="001F2B06"/>
    <w:rPr>
      <w:color w:val="0033CC"/>
      <w:u w:val="none"/>
    </w:rPr>
  </w:style>
  <w:style w:type="paragraph" w:customStyle="1" w:styleId="BodyTextRight">
    <w:name w:val="Body Text Right"/>
    <w:basedOn w:val="BodyText"/>
    <w:rsid w:val="001F2B06"/>
    <w:pPr>
      <w:spacing w:before="0" w:after="0"/>
      <w:jc w:val="right"/>
    </w:pPr>
  </w:style>
  <w:style w:type="paragraph" w:styleId="Index3">
    <w:name w:val="index 3"/>
    <w:basedOn w:val="ListNumber2"/>
    <w:next w:val="Normal"/>
    <w:semiHidden/>
    <w:rsid w:val="001F2B06"/>
    <w:pPr>
      <w:numPr>
        <w:numId w:val="0"/>
      </w:numPr>
      <w:tabs>
        <w:tab w:val="right" w:leader="dot" w:pos="4176"/>
      </w:tabs>
    </w:pPr>
  </w:style>
  <w:style w:type="paragraph" w:styleId="ListNumber2">
    <w:name w:val="List Number 2"/>
    <w:basedOn w:val="List2"/>
    <w:rsid w:val="001F2B06"/>
    <w:pPr>
      <w:numPr>
        <w:numId w:val="10"/>
      </w:numPr>
      <w:tabs>
        <w:tab w:val="clear" w:pos="1060"/>
      </w:tabs>
    </w:pPr>
  </w:style>
  <w:style w:type="paragraph" w:customStyle="1" w:styleId="MarginNote">
    <w:name w:val="Margin Note"/>
    <w:basedOn w:val="BodyText"/>
    <w:rsid w:val="001F2B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B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B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2B06"/>
    <w:rPr>
      <w:sz w:val="32"/>
    </w:rPr>
  </w:style>
  <w:style w:type="paragraph" w:customStyle="1" w:styleId="HeadingProcedure">
    <w:name w:val="Heading Procedure"/>
    <w:basedOn w:val="HeadingBase"/>
    <w:next w:val="Normal"/>
    <w:rsid w:val="001F2B06"/>
    <w:pPr>
      <w:tabs>
        <w:tab w:val="left" w:pos="0"/>
      </w:tabs>
      <w:spacing w:before="120" w:after="60"/>
    </w:pPr>
    <w:rPr>
      <w:i/>
      <w:color w:val="918585"/>
      <w:sz w:val="22"/>
    </w:rPr>
  </w:style>
  <w:style w:type="paragraph" w:customStyle="1" w:styleId="TableBodyText">
    <w:name w:val="Table Body Text"/>
    <w:basedOn w:val="BodyText"/>
    <w:rsid w:val="001F2B06"/>
    <w:pPr>
      <w:spacing w:before="60" w:after="60"/>
    </w:pPr>
  </w:style>
  <w:style w:type="paragraph" w:styleId="ListContinue">
    <w:name w:val="List Continue"/>
    <w:basedOn w:val="List"/>
    <w:rsid w:val="001F2B06"/>
    <w:pPr>
      <w:ind w:firstLine="0"/>
    </w:pPr>
  </w:style>
  <w:style w:type="paragraph" w:customStyle="1" w:styleId="ListNote">
    <w:name w:val="List Note"/>
    <w:basedOn w:val="List"/>
    <w:rsid w:val="001F2B06"/>
    <w:pPr>
      <w:pBdr>
        <w:top w:val="single" w:sz="6" w:space="2" w:color="918585"/>
        <w:bottom w:val="single" w:sz="6" w:space="2" w:color="918585"/>
      </w:pBdr>
      <w:tabs>
        <w:tab w:val="left" w:pos="1021"/>
      </w:tabs>
      <w:ind w:firstLine="0"/>
    </w:pPr>
  </w:style>
  <w:style w:type="paragraph" w:customStyle="1" w:styleId="Warning">
    <w:name w:val="Warning"/>
    <w:basedOn w:val="BodyText"/>
    <w:rsid w:val="001F2B06"/>
    <w:pPr>
      <w:shd w:val="clear" w:color="auto" w:fill="D9D9D9"/>
      <w:tabs>
        <w:tab w:val="left" w:pos="992"/>
      </w:tabs>
      <w:ind w:left="119" w:right="119"/>
    </w:pPr>
    <w:rPr>
      <w:sz w:val="20"/>
    </w:rPr>
  </w:style>
  <w:style w:type="paragraph" w:customStyle="1" w:styleId="MarginIcons">
    <w:name w:val="Margin Icons"/>
    <w:basedOn w:val="BodyText"/>
    <w:rsid w:val="001F2B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B06"/>
    <w:rPr>
      <w:rFonts w:ascii="Courier New" w:hAnsi="Courier New"/>
    </w:rPr>
  </w:style>
  <w:style w:type="paragraph" w:customStyle="1" w:styleId="NoteBullet">
    <w:name w:val="Note Bullet"/>
    <w:basedOn w:val="Note"/>
    <w:rsid w:val="001F2B06"/>
    <w:pPr>
      <w:tabs>
        <w:tab w:val="clear" w:pos="680"/>
      </w:tabs>
      <w:spacing w:before="60" w:after="60"/>
    </w:pPr>
  </w:style>
  <w:style w:type="paragraph" w:customStyle="1" w:styleId="SubHeading2">
    <w:name w:val="SubHeading2"/>
    <w:basedOn w:val="HeadingBase"/>
    <w:rsid w:val="001F2B06"/>
    <w:pPr>
      <w:spacing w:before="240" w:after="60"/>
    </w:pPr>
    <w:rPr>
      <w:sz w:val="20"/>
    </w:rPr>
  </w:style>
  <w:style w:type="paragraph" w:customStyle="1" w:styleId="SubHeading1">
    <w:name w:val="SubHeading1"/>
    <w:basedOn w:val="HeadingBase"/>
    <w:rsid w:val="001F2B06"/>
    <w:pPr>
      <w:spacing w:before="240" w:after="60"/>
    </w:pPr>
    <w:rPr>
      <w:color w:val="918585"/>
      <w:sz w:val="22"/>
    </w:rPr>
  </w:style>
  <w:style w:type="paragraph" w:customStyle="1" w:styleId="SideHeading">
    <w:name w:val="Side Heading"/>
    <w:basedOn w:val="HeadingBase"/>
    <w:rsid w:val="001F2B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B06"/>
    <w:pPr>
      <w:numPr>
        <w:numId w:val="12"/>
      </w:numPr>
    </w:pPr>
  </w:style>
  <w:style w:type="paragraph" w:styleId="PlainText">
    <w:name w:val="Plain Text"/>
    <w:basedOn w:val="Normal"/>
    <w:link w:val="PlainTextChar"/>
    <w:rsid w:val="001F2B06"/>
    <w:rPr>
      <w:sz w:val="20"/>
    </w:rPr>
  </w:style>
  <w:style w:type="character" w:customStyle="1" w:styleId="PlainTextChar">
    <w:name w:val="Plain Text Char"/>
    <w:basedOn w:val="DefaultParagraphFont"/>
    <w:link w:val="PlainText"/>
    <w:rsid w:val="001F2B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2B06"/>
    <w:rPr>
      <w:b/>
      <w:smallCaps/>
    </w:rPr>
  </w:style>
  <w:style w:type="paragraph" w:customStyle="1" w:styleId="TableListNumber">
    <w:name w:val="Table List Number"/>
    <w:basedOn w:val="ListNumber"/>
    <w:rsid w:val="001F2B06"/>
    <w:pPr>
      <w:numPr>
        <w:numId w:val="0"/>
      </w:numPr>
    </w:pPr>
  </w:style>
  <w:style w:type="paragraph" w:styleId="TOC4">
    <w:name w:val="toc 4"/>
    <w:basedOn w:val="TOCBase"/>
    <w:next w:val="Normal"/>
    <w:semiHidden/>
    <w:rsid w:val="001F2B06"/>
    <w:pPr>
      <w:tabs>
        <w:tab w:val="right" w:leader="dot" w:pos="9071"/>
      </w:tabs>
      <w:ind w:left="1701"/>
    </w:pPr>
  </w:style>
  <w:style w:type="paragraph" w:customStyle="1" w:styleId="ListAlpha">
    <w:name w:val="List Alpha"/>
    <w:basedOn w:val="List"/>
    <w:rsid w:val="001F2B06"/>
    <w:pPr>
      <w:numPr>
        <w:numId w:val="9"/>
      </w:numPr>
    </w:pPr>
  </w:style>
  <w:style w:type="paragraph" w:customStyle="1" w:styleId="ListAlpha2">
    <w:name w:val="List Alpha 2"/>
    <w:basedOn w:val="List2"/>
    <w:rsid w:val="001F2B06"/>
    <w:pPr>
      <w:numPr>
        <w:numId w:val="8"/>
      </w:numPr>
    </w:pPr>
  </w:style>
  <w:style w:type="paragraph" w:styleId="List3">
    <w:name w:val="List 3"/>
    <w:basedOn w:val="BodyText"/>
    <w:rsid w:val="001F2B06"/>
    <w:pPr>
      <w:tabs>
        <w:tab w:val="left" w:pos="1021"/>
      </w:tabs>
      <w:spacing w:before="60" w:after="60"/>
      <w:ind w:left="1020" w:hanging="340"/>
    </w:pPr>
  </w:style>
  <w:style w:type="paragraph" w:styleId="List4">
    <w:name w:val="List 4"/>
    <w:basedOn w:val="BodyText"/>
    <w:rsid w:val="001F2B06"/>
    <w:pPr>
      <w:tabs>
        <w:tab w:val="left" w:pos="1361"/>
      </w:tabs>
      <w:spacing w:before="60" w:after="60"/>
      <w:ind w:left="1361" w:hanging="340"/>
    </w:pPr>
  </w:style>
  <w:style w:type="paragraph" w:styleId="List5">
    <w:name w:val="List 5"/>
    <w:basedOn w:val="BodyText"/>
    <w:rsid w:val="001F2B06"/>
    <w:pPr>
      <w:tabs>
        <w:tab w:val="left" w:pos="1701"/>
      </w:tabs>
      <w:spacing w:before="60" w:after="60"/>
      <w:ind w:left="1701" w:hanging="340"/>
    </w:pPr>
  </w:style>
  <w:style w:type="paragraph" w:styleId="ListBullet3">
    <w:name w:val="List Bullet 3"/>
    <w:basedOn w:val="List3"/>
    <w:rsid w:val="001F2B06"/>
    <w:pPr>
      <w:numPr>
        <w:numId w:val="15"/>
      </w:numPr>
      <w:tabs>
        <w:tab w:val="clear" w:pos="1021"/>
      </w:tabs>
      <w:ind w:left="1037" w:hanging="357"/>
    </w:pPr>
  </w:style>
  <w:style w:type="paragraph" w:styleId="ListBullet4">
    <w:name w:val="List Bullet 4"/>
    <w:basedOn w:val="List4"/>
    <w:rsid w:val="001F2B06"/>
    <w:pPr>
      <w:numPr>
        <w:numId w:val="3"/>
      </w:numPr>
    </w:pPr>
  </w:style>
  <w:style w:type="paragraph" w:styleId="ListBullet5">
    <w:name w:val="List Bullet 5"/>
    <w:basedOn w:val="List5"/>
    <w:rsid w:val="001F2B06"/>
    <w:pPr>
      <w:numPr>
        <w:numId w:val="4"/>
      </w:numPr>
    </w:pPr>
  </w:style>
  <w:style w:type="paragraph" w:styleId="ListContinue2">
    <w:name w:val="List Continue 2"/>
    <w:basedOn w:val="List2"/>
    <w:rsid w:val="001F2B06"/>
    <w:pPr>
      <w:ind w:firstLine="0"/>
    </w:pPr>
  </w:style>
  <w:style w:type="paragraph" w:styleId="ListContinue3">
    <w:name w:val="List Continue 3"/>
    <w:basedOn w:val="List3"/>
    <w:rsid w:val="001F2B06"/>
    <w:pPr>
      <w:ind w:left="1021" w:firstLine="0"/>
    </w:pPr>
  </w:style>
  <w:style w:type="paragraph" w:styleId="ListContinue4">
    <w:name w:val="List Continue 4"/>
    <w:basedOn w:val="List4"/>
    <w:rsid w:val="001F2B06"/>
    <w:pPr>
      <w:ind w:firstLine="0"/>
    </w:pPr>
  </w:style>
  <w:style w:type="paragraph" w:styleId="ListContinue5">
    <w:name w:val="List Continue 5"/>
    <w:basedOn w:val="List5"/>
    <w:rsid w:val="001F2B06"/>
    <w:pPr>
      <w:ind w:firstLine="0"/>
    </w:pPr>
  </w:style>
  <w:style w:type="paragraph" w:styleId="ListNumber3">
    <w:name w:val="List Number 3"/>
    <w:basedOn w:val="List3"/>
    <w:rsid w:val="001F2B06"/>
    <w:pPr>
      <w:numPr>
        <w:numId w:val="5"/>
      </w:numPr>
    </w:pPr>
  </w:style>
  <w:style w:type="paragraph" w:styleId="ListNumber4">
    <w:name w:val="List Number 4"/>
    <w:basedOn w:val="List4"/>
    <w:rsid w:val="001F2B06"/>
    <w:pPr>
      <w:numPr>
        <w:numId w:val="6"/>
      </w:numPr>
    </w:pPr>
  </w:style>
  <w:style w:type="paragraph" w:styleId="ListNumber5">
    <w:name w:val="List Number 5"/>
    <w:basedOn w:val="List5"/>
    <w:rsid w:val="001F2B06"/>
    <w:pPr>
      <w:numPr>
        <w:numId w:val="7"/>
      </w:numPr>
    </w:pPr>
  </w:style>
  <w:style w:type="paragraph" w:styleId="BlockText">
    <w:name w:val="Block Text"/>
    <w:basedOn w:val="Normal"/>
    <w:rsid w:val="001F2B06"/>
    <w:pPr>
      <w:spacing w:after="120"/>
      <w:ind w:left="1440" w:right="1440"/>
    </w:pPr>
  </w:style>
  <w:style w:type="character" w:customStyle="1" w:styleId="Subscript">
    <w:name w:val="Subscript"/>
    <w:basedOn w:val="DefaultParagraphFont"/>
    <w:rsid w:val="001F2B06"/>
    <w:rPr>
      <w:sz w:val="16"/>
      <w:vertAlign w:val="subscript"/>
    </w:rPr>
  </w:style>
  <w:style w:type="character" w:customStyle="1" w:styleId="Superscript">
    <w:name w:val="Superscript"/>
    <w:basedOn w:val="DefaultParagraphFont"/>
    <w:rsid w:val="001F2B06"/>
    <w:rPr>
      <w:sz w:val="16"/>
      <w:vertAlign w:val="superscript"/>
    </w:rPr>
  </w:style>
  <w:style w:type="character" w:customStyle="1" w:styleId="Symbols">
    <w:name w:val="Symbols"/>
    <w:basedOn w:val="DefaultParagraphFont"/>
    <w:rsid w:val="001F2B06"/>
    <w:rPr>
      <w:rFonts w:ascii="Symbol" w:hAnsi="Symbol"/>
    </w:rPr>
  </w:style>
  <w:style w:type="character" w:customStyle="1" w:styleId="MenuOptions">
    <w:name w:val="Menu Options"/>
    <w:basedOn w:val="DefaultParagraphFont"/>
    <w:rsid w:val="001F2B06"/>
    <w:rPr>
      <w:rFonts w:ascii="Arial Narrow" w:hAnsi="Arial Narrow"/>
      <w:smallCaps/>
    </w:rPr>
  </w:style>
  <w:style w:type="character" w:customStyle="1" w:styleId="Buttons">
    <w:name w:val="Buttons"/>
    <w:basedOn w:val="DefaultParagraphFont"/>
    <w:rsid w:val="001F2B06"/>
    <w:rPr>
      <w:b/>
    </w:rPr>
  </w:style>
  <w:style w:type="character" w:customStyle="1" w:styleId="Underlined">
    <w:name w:val="Underlined"/>
    <w:basedOn w:val="DefaultParagraphFont"/>
    <w:rsid w:val="001F2B06"/>
    <w:rPr>
      <w:u w:val="single"/>
    </w:rPr>
  </w:style>
  <w:style w:type="paragraph" w:customStyle="1" w:styleId="TableBodyTextRight">
    <w:name w:val="Table Body Text Right"/>
    <w:basedOn w:val="TableBodyText"/>
    <w:rsid w:val="001F2B06"/>
    <w:pPr>
      <w:widowControl w:val="0"/>
      <w:autoSpaceDE w:val="0"/>
      <w:autoSpaceDN w:val="0"/>
      <w:adjustRightInd w:val="0"/>
      <w:jc w:val="right"/>
    </w:pPr>
    <w:rPr>
      <w:rFonts w:cs="Arial"/>
      <w:szCs w:val="18"/>
    </w:rPr>
  </w:style>
  <w:style w:type="paragraph" w:customStyle="1" w:styleId="CopyrightText">
    <w:name w:val="Copyright Text"/>
    <w:basedOn w:val="BodyText"/>
    <w:rsid w:val="001F2B06"/>
    <w:rPr>
      <w:sz w:val="18"/>
    </w:rPr>
  </w:style>
  <w:style w:type="paragraph" w:customStyle="1" w:styleId="BodySmallRight">
    <w:name w:val="Body Small Right"/>
    <w:basedOn w:val="BodyTextRight"/>
    <w:rsid w:val="001F2B06"/>
    <w:rPr>
      <w:sz w:val="18"/>
      <w:szCs w:val="18"/>
    </w:rPr>
  </w:style>
  <w:style w:type="paragraph" w:customStyle="1" w:styleId="MarginEdition">
    <w:name w:val="Margin Edition"/>
    <w:basedOn w:val="MarginNote"/>
    <w:rsid w:val="001F2B06"/>
    <w:pPr>
      <w:spacing w:before="0" w:after="0"/>
    </w:pPr>
    <w:rPr>
      <w:rFonts w:ascii="Times New Roman" w:hAnsi="Times New Roman"/>
      <w:color w:val="999999"/>
    </w:rPr>
  </w:style>
  <w:style w:type="paragraph" w:customStyle="1" w:styleId="Spacer">
    <w:name w:val="Spacer"/>
    <w:basedOn w:val="Normal"/>
    <w:rsid w:val="001F2B06"/>
    <w:rPr>
      <w:sz w:val="2"/>
      <w:szCs w:val="2"/>
    </w:rPr>
  </w:style>
  <w:style w:type="character" w:customStyle="1" w:styleId="Small">
    <w:name w:val="Small"/>
    <w:basedOn w:val="DefaultParagraphFont"/>
    <w:rsid w:val="001F2B06"/>
    <w:rPr>
      <w:sz w:val="16"/>
    </w:rPr>
  </w:style>
  <w:style w:type="paragraph" w:customStyle="1" w:styleId="WideTable">
    <w:name w:val="Wide Table"/>
    <w:basedOn w:val="Normal"/>
    <w:rsid w:val="001F2B06"/>
    <w:pPr>
      <w:ind w:left="-1418"/>
    </w:pPr>
    <w:rPr>
      <w:sz w:val="2"/>
      <w:szCs w:val="2"/>
    </w:rPr>
  </w:style>
  <w:style w:type="character" w:styleId="PageNumber">
    <w:name w:val="page number"/>
    <w:basedOn w:val="DefaultParagraphFont"/>
    <w:rsid w:val="001F2B06"/>
  </w:style>
  <w:style w:type="paragraph" w:styleId="Quote">
    <w:name w:val="Quote"/>
    <w:basedOn w:val="Heading1"/>
    <w:link w:val="QuoteChar"/>
    <w:qFormat/>
    <w:rsid w:val="001F2B06"/>
    <w:rPr>
      <w:b w:val="0"/>
      <w:sz w:val="72"/>
      <w:szCs w:val="72"/>
      <w:lang w:val="en-NZ"/>
    </w:rPr>
  </w:style>
  <w:style w:type="character" w:customStyle="1" w:styleId="QuoteChar">
    <w:name w:val="Quote Char"/>
    <w:basedOn w:val="DefaultParagraphFont"/>
    <w:link w:val="Quote"/>
    <w:rsid w:val="001F2B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B06"/>
    <w:pPr>
      <w:pageBreakBefore/>
    </w:pPr>
  </w:style>
  <w:style w:type="paragraph" w:customStyle="1" w:styleId="Border">
    <w:name w:val="Border"/>
    <w:basedOn w:val="Normal"/>
    <w:qFormat/>
    <w:rsid w:val="001F2B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B06"/>
    <w:rPr>
      <w:b/>
      <w:bCs/>
      <w:i/>
      <w:iCs/>
      <w:color w:val="auto"/>
    </w:rPr>
  </w:style>
  <w:style w:type="paragraph" w:styleId="IntenseQuote">
    <w:name w:val="Intense Quote"/>
    <w:basedOn w:val="Normal"/>
    <w:next w:val="Normal"/>
    <w:link w:val="IntenseQuoteChar"/>
    <w:uiPriority w:val="30"/>
    <w:qFormat/>
    <w:rsid w:val="001F2B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B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2B06"/>
    <w:rPr>
      <w:smallCaps/>
      <w:color w:val="auto"/>
      <w:u w:val="single"/>
    </w:rPr>
  </w:style>
  <w:style w:type="character" w:styleId="IntenseReference">
    <w:name w:val="Intense Reference"/>
    <w:basedOn w:val="DefaultParagraphFont"/>
    <w:uiPriority w:val="32"/>
    <w:qFormat/>
    <w:rsid w:val="001F2B06"/>
    <w:rPr>
      <w:b/>
      <w:bCs/>
      <w:smallCaps/>
      <w:color w:val="auto"/>
      <w:spacing w:val="5"/>
      <w:u w:val="single"/>
    </w:rPr>
  </w:style>
  <w:style w:type="paragraph" w:customStyle="1" w:styleId="2ColumnHeading">
    <w:name w:val="2Column Heading"/>
    <w:basedOn w:val="BodyText"/>
    <w:qFormat/>
    <w:rsid w:val="001F2B06"/>
    <w:pPr>
      <w:spacing w:after="60"/>
      <w:ind w:left="-2268"/>
    </w:pPr>
    <w:rPr>
      <w:b/>
    </w:rPr>
  </w:style>
  <w:style w:type="paragraph" w:customStyle="1" w:styleId="Heading1TOC">
    <w:name w:val="Heading1 TOC"/>
    <w:basedOn w:val="Normal"/>
    <w:qFormat/>
    <w:rsid w:val="001F2B06"/>
    <w:pPr>
      <w:spacing w:before="240" w:after="120"/>
    </w:pPr>
    <w:rPr>
      <w:rFonts w:ascii="Times New Roman" w:hAnsi="Times New Roman"/>
      <w:b/>
      <w:sz w:val="32"/>
    </w:rPr>
  </w:style>
  <w:style w:type="paragraph" w:customStyle="1" w:styleId="Heading2TOC">
    <w:name w:val="Heading2 TOC"/>
    <w:basedOn w:val="Normal"/>
    <w:qFormat/>
    <w:rsid w:val="001F2B06"/>
    <w:pPr>
      <w:spacing w:before="240" w:after="60"/>
    </w:pPr>
    <w:rPr>
      <w:rFonts w:ascii="Times New Roman" w:hAnsi="Times New Roman"/>
      <w:b/>
      <w:sz w:val="28"/>
    </w:rPr>
  </w:style>
  <w:style w:type="character" w:customStyle="1" w:styleId="Underline">
    <w:name w:val="Underline"/>
    <w:basedOn w:val="DefaultParagraphFont"/>
    <w:qFormat/>
    <w:rsid w:val="001F2B06"/>
    <w:rPr>
      <w:u w:val="single"/>
    </w:rPr>
  </w:style>
  <w:style w:type="paragraph" w:styleId="BalloonText">
    <w:name w:val="Balloon Text"/>
    <w:basedOn w:val="Normal"/>
    <w:link w:val="BalloonTextChar"/>
    <w:rsid w:val="001F2B06"/>
    <w:rPr>
      <w:rFonts w:ascii="Tahoma" w:hAnsi="Tahoma" w:cs="Tahoma"/>
      <w:sz w:val="16"/>
      <w:szCs w:val="16"/>
    </w:rPr>
  </w:style>
  <w:style w:type="character" w:customStyle="1" w:styleId="BalloonTextChar">
    <w:name w:val="Balloon Text Char"/>
    <w:basedOn w:val="DefaultParagraphFont"/>
    <w:link w:val="BalloonText"/>
    <w:rsid w:val="001F2B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2B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2B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1549</Words>
  <Characters>9984</Characters>
  <Application>Microsoft Office Word</Application>
  <DocSecurity>0</DocSecurity>
  <Lines>336</Lines>
  <Paragraphs>201</Paragraphs>
  <ScaleCrop>false</ScaleCrop>
  <Company>Author-it Software Corporation Ltd.</Company>
  <LinksUpToDate>false</LinksUpToDate>
  <CharactersWithSpaces>11490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SISSNTB203A Participate in conditioning for netball</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2012-05-26T10:00:00Z</dcterms:created>
  <dcterms:modified xsi:type="dcterms:W3CDTF">2012-05-26T10:00:00Z</dcterms:modified>
</cp:coreProperties>
</file>