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1829" w:rsidP="00B41829">
      <w:pPr>
        <w:pStyle w:val="Title"/>
      </w:pPr>
      <w:r>
        <w:fldChar w:fldCharType="begin"/>
      </w:r>
      <w:r>
        <w:instrText xml:space="preserve"> TITLE   \* MERGEFORMAT </w:instrText>
      </w:r>
      <w:r>
        <w:fldChar w:fldCharType="separate"/>
      </w:r>
      <w:r>
        <w:t>SISSGYN302A Teach fundamental gymnastics skills for infants</w:t>
      </w:r>
      <w:r>
        <w:fldChar w:fldCharType="end"/>
      </w:r>
    </w:p>
    <w:p w:rsidR="00B41829" w:rsidP="00B41829">
      <w:pPr>
        <w:pStyle w:val="Version"/>
        <w:sectPr w:rsidSect="00D979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979EF" w:rsidP="00D979EF">
      <w:pPr>
        <w:pStyle w:val="SuperHeading"/>
      </w:pPr>
      <w:r w:rsidRPr="00D979EF">
        <w:t>SISSGYN302A Teach fundamental gymnastics skills for infants</w:t>
      </w:r>
    </w:p>
    <w:p w:rsidR="00000000" w:rsidRPr="00D979EF" w:rsidP="00D979EF">
      <w:pPr>
        <w:pStyle w:val="Heading1"/>
      </w:pPr>
      <w:bookmarkStart w:id="1" w:name="O_369989"/>
      <w:bookmarkEnd w:id="1"/>
      <w:r w:rsidRPr="00D979EF">
        <w:t>Modification History</w:t>
      </w:r>
    </w:p>
    <w:p w:rsidR="00000000" w:rsidRPr="00D979EF" w:rsidP="00D979EF">
      <w:pPr>
        <w:pStyle w:val="BodyText"/>
      </w:pPr>
      <w:r w:rsidRPr="00D979EF">
        <w:t>Not Applicable</w:t>
      </w:r>
    </w:p>
    <w:p w:rsidR="00000000" w:rsidRPr="00D979EF" w:rsidP="00D979EF">
      <w:pPr>
        <w:pStyle w:val="AllowPageBreak"/>
      </w:pPr>
    </w:p>
    <w:p w:rsidR="00000000" w:rsidRPr="00D979EF" w:rsidP="00D979EF">
      <w:pPr>
        <w:pStyle w:val="Heading1"/>
      </w:pPr>
      <w:bookmarkStart w:id="2" w:name="O_369985"/>
      <w:bookmarkEnd w:id="2"/>
      <w:r w:rsidRPr="00D979EF">
        <w:t>Unit Descriptor</w:t>
      </w:r>
    </w:p>
    <w:p w:rsidR="00000000" w:rsidRPr="00D979EF" w:rsidP="00D979EF">
      <w:pPr>
        <w:pStyle w:val="BodyText"/>
      </w:pPr>
      <w:r w:rsidRPr="00D979EF">
        <w:t>This unit describes the performance outcomes, skills and knowledge required to teach and develop fundamenta</w:t>
      </w:r>
      <w:r w:rsidRPr="00D979EF">
        <w:t>l motor, cognitive and social skills in a Kindergym environment. This unit focuses on planning, conducting and evaluating safe, fun, challenging and stimulating movement activities, specifically designed for infants five years and under.</w:t>
      </w:r>
    </w:p>
    <w:p w:rsidR="00000000" w:rsidRPr="00D979EF" w:rsidP="00D979EF">
      <w:pPr>
        <w:pStyle w:val="AllowPageBreak"/>
      </w:pPr>
    </w:p>
    <w:p w:rsidR="00000000" w:rsidRPr="00D979EF" w:rsidP="00D979EF">
      <w:pPr>
        <w:pStyle w:val="Heading1"/>
      </w:pPr>
      <w:bookmarkStart w:id="3" w:name="O_369998"/>
      <w:bookmarkEnd w:id="3"/>
      <w:r w:rsidRPr="00D979EF">
        <w:t>A</w:t>
      </w:r>
      <w:r w:rsidRPr="00D979EF">
        <w:t>pplication of the Unit</w:t>
      </w:r>
    </w:p>
    <w:p w:rsidR="00000000" w:rsidRPr="00D979EF" w:rsidP="00D979EF">
      <w:pPr>
        <w:pStyle w:val="BodyText"/>
      </w:pPr>
      <w:r w:rsidRPr="00D979EF">
        <w:t>This unit applies to current or aspiring individuals operating as Kindergym leaders. This includes planning, conducting and evaluating lessons and programs in a recognised Kindergym Australia program or similar.</w:t>
      </w:r>
    </w:p>
    <w:p w:rsidR="00000000" w:rsidRPr="00D979EF" w:rsidP="00D979EF">
      <w:pPr>
        <w:pStyle w:val="AllowPageBreak"/>
      </w:pPr>
    </w:p>
    <w:p w:rsidR="00000000" w:rsidRPr="00D979EF" w:rsidP="00D979EF">
      <w:pPr>
        <w:pStyle w:val="Heading1"/>
      </w:pPr>
      <w:bookmarkStart w:id="4" w:name="O_369990"/>
      <w:bookmarkEnd w:id="4"/>
      <w:r w:rsidRPr="00D979EF">
        <w:t>Lice</w:t>
      </w:r>
      <w:r w:rsidRPr="00D979EF">
        <w:t>nsing/Regulatory Information</w:t>
      </w:r>
    </w:p>
    <w:p w:rsidR="00000000" w:rsidRPr="00D979EF" w:rsidP="00D979EF">
      <w:pPr>
        <w:pStyle w:val="BodyText"/>
      </w:pPr>
      <w:r w:rsidRPr="00D979EF">
        <w:t>No licensing, regulatory or certification requirements apply to this unit at the time of endorsement.</w:t>
      </w:r>
    </w:p>
    <w:p w:rsidR="00000000" w:rsidRPr="00D979EF" w:rsidP="00D979EF">
      <w:pPr>
        <w:pStyle w:val="AllowPageBreak"/>
      </w:pPr>
    </w:p>
    <w:p w:rsidR="00000000" w:rsidRPr="00D979EF" w:rsidP="00D979EF">
      <w:pPr>
        <w:pStyle w:val="Heading1"/>
      </w:pPr>
      <w:bookmarkStart w:id="5" w:name="O_369988"/>
      <w:bookmarkEnd w:id="5"/>
      <w:r w:rsidRPr="00D979EF">
        <w:t>Pre-Requisites</w:t>
      </w:r>
    </w:p>
    <w:p w:rsidR="00000000" w:rsidRPr="00D979EF" w:rsidP="00D979EF">
      <w:pPr>
        <w:pStyle w:val="BodyText"/>
      </w:pPr>
      <w:r w:rsidRPr="00D979EF">
        <w:t>Nil</w:t>
      </w:r>
    </w:p>
    <w:p w:rsidR="00000000" w:rsidRPr="00D979EF" w:rsidP="00D979EF">
      <w:pPr>
        <w:pStyle w:val="AllowPageBreak"/>
      </w:pPr>
    </w:p>
    <w:p w:rsidR="00000000" w:rsidRPr="00D979EF" w:rsidP="00D979EF">
      <w:pPr>
        <w:pStyle w:val="Heading1"/>
      </w:pPr>
      <w:bookmarkStart w:id="6" w:name="O_369993"/>
      <w:bookmarkEnd w:id="6"/>
      <w:r w:rsidRPr="00D979EF">
        <w:t>Employability Skills Information</w:t>
      </w:r>
    </w:p>
    <w:p w:rsidR="00000000" w:rsidRPr="00D979EF" w:rsidP="00D979EF">
      <w:pPr>
        <w:pStyle w:val="BodyText"/>
      </w:pPr>
      <w:r w:rsidRPr="00D979EF">
        <w:t>This unit contains employability skills.</w:t>
      </w:r>
    </w:p>
    <w:p w:rsidR="00000000" w:rsidRPr="00D979EF" w:rsidP="00D979EF">
      <w:pPr>
        <w:pStyle w:val="AllowPageBreak"/>
      </w:pPr>
    </w:p>
    <w:p w:rsidR="00000000" w:rsidRPr="00D979EF" w:rsidP="00D979EF">
      <w:pPr>
        <w:pStyle w:val="Heading1"/>
      </w:pPr>
      <w:bookmarkStart w:id="7" w:name="O_369994"/>
      <w:bookmarkEnd w:id="7"/>
      <w:r w:rsidRPr="00D979EF">
        <w:t>Elements and Performance Criteria Pre-Content</w:t>
      </w:r>
    </w:p>
    <w:p w:rsidR="00000000" w:rsidRPr="00D979EF" w:rsidP="00D979EF">
      <w:pPr>
        <w:pStyle w:val="Heading1"/>
      </w:pPr>
      <w:bookmarkStart w:id="8" w:name="O_369995"/>
      <w:bookmarkEnd w:id="8"/>
      <w:r w:rsidRPr="00D979EF">
        <w:t>Elements and Performance Criteria</w:t>
      </w:r>
    </w:p>
    <w:tbl>
      <w:tblPr>
        <w:tblW w:w="0" w:type="auto"/>
        <w:tblLayout w:type="fixed"/>
        <w:tblCellMar>
          <w:left w:w="62" w:type="dxa"/>
          <w:right w:w="62" w:type="dxa"/>
        </w:tblCellMar>
        <w:tblLook w:val="0000"/>
      </w:tblPr>
      <w:tblGrid>
        <w:gridCol w:w="2586"/>
        <w:gridCol w:w="5936"/>
      </w:tblGrid>
      <w:tr w:rsidTr="00B41829">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D979EF" w:rsidP="00D979EF">
            <w:pPr>
              <w:pStyle w:val="BodyText"/>
            </w:pPr>
            <w:r w:rsidRPr="00D979EF">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D979EF">
            <w:pPr>
              <w:pStyle w:val="BodyText"/>
              <w:rPr>
                <w:lang w:val="en-NZ"/>
              </w:rPr>
            </w:pPr>
            <w:r w:rsidRPr="00D979EF">
              <w:rPr>
                <w:rStyle w:val="SpecialBold"/>
              </w:rPr>
              <w:t>PERFORMANCE CRITERIA</w:t>
            </w:r>
          </w:p>
        </w:tc>
      </w:tr>
      <w:tr w:rsidTr="00B41829">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D979EF">
            <w:pPr>
              <w:pStyle w:val="BodyText"/>
              <w:rPr>
                <w:lang w:val="en-NZ"/>
              </w:rPr>
            </w:pPr>
            <w:r w:rsidRPr="00D979EF">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P="00D979EF">
            <w:pPr>
              <w:pStyle w:val="BodyText"/>
              <w:rPr>
                <w:lang w:val="en-NZ"/>
              </w:rPr>
            </w:pPr>
            <w:r w:rsidRPr="00D979EF">
              <w:t>Performance criteria describe the performance needed to demonstrate achievement of the element. Where bold italicised text is used, further information is detailed in the required skills and knowledge section and the range statement. Assessment of performa</w:t>
            </w:r>
            <w:r w:rsidRPr="00D979EF">
              <w:t>nce is to be consistent with the evidence guide.</w:t>
            </w:r>
          </w:p>
        </w:tc>
      </w:tr>
      <w:tr w:rsidTr="00B41829">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D979EF">
            <w:pPr>
              <w:pStyle w:val="List"/>
              <w:rPr>
                <w:lang w:val="en-NZ"/>
              </w:rPr>
            </w:pPr>
            <w:r w:rsidRPr="00D979EF">
              <w:t>1.</w:t>
            </w:r>
            <w:r w:rsidRPr="00D979EF">
              <w:tab/>
              <w:t>Plan Kindergym lessons.</w:t>
            </w:r>
          </w:p>
        </w:tc>
        <w:tc>
          <w:tcPr>
            <w:tcW w:w="5936" w:type="dxa"/>
            <w:tcBorders>
              <w:top w:val="nil"/>
              <w:left w:val="nil"/>
              <w:bottom w:val="nil"/>
              <w:right w:val="nil"/>
            </w:tcBorders>
            <w:tcMar>
              <w:top w:w="0" w:type="dxa"/>
              <w:left w:w="62" w:type="dxa"/>
              <w:bottom w:w="0" w:type="dxa"/>
              <w:right w:w="62" w:type="dxa"/>
            </w:tcMar>
          </w:tcPr>
          <w:p w:rsidR="00000000" w:rsidRPr="00D979EF" w:rsidP="00D979EF">
            <w:pPr>
              <w:pStyle w:val="List2"/>
            </w:pPr>
            <w:r w:rsidRPr="00D979EF">
              <w:t>1.1.</w:t>
            </w:r>
            <w:r w:rsidRPr="00D979EF">
              <w:tab/>
              <w:t xml:space="preserve">Establish </w:t>
            </w:r>
            <w:r w:rsidRPr="00D979EF">
              <w:rPr>
                <w:rStyle w:val="BoldandItalics"/>
              </w:rPr>
              <w:t>participant</w:t>
            </w:r>
            <w:r w:rsidRPr="00D979EF">
              <w:t xml:space="preserve"> and carer's </w:t>
            </w:r>
            <w:r w:rsidRPr="00D979EF">
              <w:rPr>
                <w:rStyle w:val="BoldandItalics"/>
              </w:rPr>
              <w:t>needs and characteristics</w:t>
            </w:r>
            <w:r w:rsidRPr="00D979EF">
              <w:t>.</w:t>
            </w:r>
          </w:p>
          <w:p w:rsidR="00000000" w:rsidRPr="00D979EF" w:rsidP="00D979EF">
            <w:pPr>
              <w:pStyle w:val="List2"/>
            </w:pPr>
            <w:r w:rsidRPr="00D979EF">
              <w:t>1.2.</w:t>
            </w:r>
            <w:r w:rsidRPr="00D979EF">
              <w:tab/>
              <w:t xml:space="preserve">Assess participant and carer's </w:t>
            </w:r>
            <w:r w:rsidRPr="00D979EF">
              <w:rPr>
                <w:rStyle w:val="BoldandItalics"/>
              </w:rPr>
              <w:t>readiness</w:t>
            </w:r>
            <w:r w:rsidRPr="00D979EF">
              <w:t xml:space="preserve"> and current knowledge of Kindergym requirements in order to determine </w:t>
            </w:r>
            <w:r w:rsidRPr="00D979EF">
              <w:rPr>
                <w:rStyle w:val="BoldandItalics"/>
              </w:rPr>
              <w:t>lesson aims and objectives</w:t>
            </w:r>
            <w:r w:rsidRPr="00D979EF">
              <w:t>.</w:t>
            </w:r>
          </w:p>
          <w:p w:rsidR="00000000" w:rsidRPr="00D979EF" w:rsidP="00D979EF">
            <w:pPr>
              <w:pStyle w:val="List2"/>
            </w:pPr>
            <w:r w:rsidRPr="00D979EF">
              <w:t>1.3.</w:t>
            </w:r>
            <w:r w:rsidRPr="00D979EF">
              <w:tab/>
              <w:t xml:space="preserve">Develop a </w:t>
            </w:r>
            <w:r w:rsidRPr="00D979EF">
              <w:rPr>
                <w:rStyle w:val="BoldandItalics"/>
              </w:rPr>
              <w:t>plan</w:t>
            </w:r>
            <w:r w:rsidRPr="00D979EF">
              <w:t xml:space="preserve"> according to participant's needs and characteristics, </w:t>
            </w:r>
            <w:r w:rsidRPr="00D979EF">
              <w:rPr>
                <w:rStyle w:val="BoldandItalics"/>
              </w:rPr>
              <w:t>relevant legislation</w:t>
            </w:r>
            <w:r w:rsidRPr="00D979EF">
              <w:t xml:space="preserve">, </w:t>
            </w:r>
            <w:r w:rsidRPr="00D979EF">
              <w:rPr>
                <w:rStyle w:val="BoldandItalics"/>
              </w:rPr>
              <w:t>organisational policies and procedures</w:t>
            </w:r>
            <w:r w:rsidRPr="00D979EF">
              <w:t xml:space="preserve"> and </w:t>
            </w:r>
            <w:r w:rsidRPr="00D979EF">
              <w:rPr>
                <w:rStyle w:val="BoldandItalics"/>
              </w:rPr>
              <w:t>accepted best prac</w:t>
            </w:r>
            <w:r w:rsidRPr="00D979EF">
              <w:rPr>
                <w:rStyle w:val="BoldandItalics"/>
              </w:rPr>
              <w:t>tice of Kindergym</w:t>
            </w:r>
            <w:r w:rsidRPr="00D979EF">
              <w:t>.</w:t>
            </w:r>
          </w:p>
          <w:p w:rsidR="00000000" w:rsidRPr="00D979EF" w:rsidP="00D979EF">
            <w:pPr>
              <w:pStyle w:val="List2"/>
            </w:pPr>
            <w:r w:rsidRPr="00D979EF">
              <w:t>1.4.</w:t>
            </w:r>
            <w:r w:rsidRPr="00D979EF">
              <w:tab/>
              <w:t xml:space="preserve">Identify </w:t>
            </w:r>
            <w:r w:rsidRPr="00D979EF">
              <w:rPr>
                <w:rStyle w:val="BoldandItalics"/>
              </w:rPr>
              <w:t>safety procedures</w:t>
            </w:r>
            <w:r w:rsidRPr="00D979EF">
              <w:t xml:space="preserve"> associated with Kindergym </w:t>
            </w:r>
            <w:r w:rsidRPr="00D979EF">
              <w:rPr>
                <w:rStyle w:val="BoldandItalics"/>
              </w:rPr>
              <w:t>activities</w:t>
            </w:r>
            <w:r w:rsidRPr="00D979EF">
              <w:t xml:space="preserve"> according to plan and organisational policies and procedures.</w:t>
            </w:r>
          </w:p>
          <w:p w:rsidR="00000000" w:rsidRPr="00D979EF" w:rsidP="00D979EF">
            <w:pPr>
              <w:pStyle w:val="List2"/>
            </w:pPr>
            <w:r w:rsidRPr="00D979EF">
              <w:t>1.5.</w:t>
            </w:r>
            <w:r w:rsidRPr="00D979EF">
              <w:tab/>
              <w:t xml:space="preserve">Select and access </w:t>
            </w:r>
            <w:r w:rsidRPr="00D979EF">
              <w:rPr>
                <w:rStyle w:val="BoldandItalics"/>
              </w:rPr>
              <w:t>Kindergym facility</w:t>
            </w:r>
            <w:r w:rsidRPr="00D979EF">
              <w:t xml:space="preserve">, </w:t>
            </w:r>
            <w:r w:rsidRPr="00D979EF">
              <w:rPr>
                <w:rStyle w:val="BoldandItalics"/>
              </w:rPr>
              <w:t>equipment and resources</w:t>
            </w:r>
            <w:r w:rsidRPr="00D979EF">
              <w:t xml:space="preserve"> according to organisational policies an</w:t>
            </w:r>
            <w:r w:rsidRPr="00D979EF">
              <w:t>d procedures, and check to ensure safety and suitability.</w:t>
            </w:r>
          </w:p>
          <w:p w:rsidR="00000000" w:rsidP="00D979EF">
            <w:pPr>
              <w:pStyle w:val="List2"/>
              <w:rPr>
                <w:lang w:val="en-NZ"/>
              </w:rPr>
            </w:pPr>
            <w:r w:rsidRPr="00D979EF">
              <w:t>1.6.</w:t>
            </w:r>
            <w:r w:rsidRPr="00D979EF">
              <w:tab/>
              <w:t>Set up a variety of developmentally appropriate equipment that provides maximum participation opportunities.</w:t>
            </w:r>
          </w:p>
        </w:tc>
      </w:tr>
      <w:tr w:rsidTr="00B41829">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D979EF">
            <w:pPr>
              <w:pStyle w:val="List"/>
              <w:rPr>
                <w:lang w:val="en-NZ"/>
              </w:rPr>
            </w:pPr>
            <w:r w:rsidRPr="00D979EF">
              <w:t>2.</w:t>
            </w:r>
            <w:r w:rsidRPr="00D979EF">
              <w:tab/>
              <w:t>Brief participants and carers.</w:t>
            </w:r>
          </w:p>
        </w:tc>
        <w:tc>
          <w:tcPr>
            <w:tcW w:w="5936" w:type="dxa"/>
            <w:tcBorders>
              <w:top w:val="nil"/>
              <w:left w:val="nil"/>
              <w:bottom w:val="nil"/>
              <w:right w:val="nil"/>
            </w:tcBorders>
            <w:tcMar>
              <w:top w:w="0" w:type="dxa"/>
              <w:left w:w="62" w:type="dxa"/>
              <w:bottom w:w="0" w:type="dxa"/>
              <w:right w:w="62" w:type="dxa"/>
            </w:tcMar>
          </w:tcPr>
          <w:p w:rsidR="00000000" w:rsidRPr="00D979EF" w:rsidP="00D979EF">
            <w:pPr>
              <w:pStyle w:val="List2"/>
            </w:pPr>
            <w:r w:rsidRPr="00D979EF">
              <w:t>2.1.</w:t>
            </w:r>
            <w:r w:rsidRPr="00D979EF">
              <w:tab/>
              <w:t xml:space="preserve">Communicate instructions and </w:t>
            </w:r>
            <w:r w:rsidRPr="00D979EF">
              <w:rPr>
                <w:rStyle w:val="BoldandItalics"/>
              </w:rPr>
              <w:t>relevant inform</w:t>
            </w:r>
            <w:r w:rsidRPr="00D979EF">
              <w:rPr>
                <w:rStyle w:val="BoldandItalics"/>
              </w:rPr>
              <w:t>ation</w:t>
            </w:r>
            <w:r w:rsidRPr="00D979EF">
              <w:t xml:space="preserve"> in a manner appropriate to the participants and carers.</w:t>
            </w:r>
          </w:p>
          <w:p w:rsidR="00000000" w:rsidRPr="00D979EF" w:rsidP="00D979EF">
            <w:pPr>
              <w:pStyle w:val="List2"/>
            </w:pPr>
            <w:r w:rsidRPr="00D979EF">
              <w:t>2.2.</w:t>
            </w:r>
            <w:r w:rsidRPr="00D979EF">
              <w:tab/>
              <w:t>Encourage participants and carers to seek clarification, information and feedback as required during the lesson.</w:t>
            </w:r>
          </w:p>
          <w:p w:rsidR="00000000" w:rsidRPr="00D979EF" w:rsidP="00D979EF">
            <w:pPr>
              <w:pStyle w:val="List2"/>
            </w:pPr>
            <w:r w:rsidRPr="00D979EF">
              <w:t>2.3.</w:t>
            </w:r>
            <w:r w:rsidRPr="00D979EF">
              <w:tab/>
              <w:t xml:space="preserve">Inform participants and carers of known and anticipated </w:t>
            </w:r>
            <w:r w:rsidRPr="00D979EF">
              <w:rPr>
                <w:rStyle w:val="BoldandItalics"/>
              </w:rPr>
              <w:t>risks</w:t>
            </w:r>
            <w:r w:rsidRPr="00D979EF">
              <w:t>, safety p</w:t>
            </w:r>
            <w:r w:rsidRPr="00D979EF">
              <w:t>rocedures and appropriate behaviour.</w:t>
            </w:r>
          </w:p>
          <w:p w:rsidR="00000000" w:rsidP="00D979EF">
            <w:pPr>
              <w:pStyle w:val="List2"/>
              <w:rPr>
                <w:lang w:val="en-NZ"/>
              </w:rPr>
            </w:pPr>
            <w:r w:rsidRPr="00D979EF">
              <w:t>2.4.</w:t>
            </w:r>
            <w:r w:rsidRPr="00D979EF">
              <w:tab/>
              <w:t>Establish a suitable communication system appropriate to the developmental age and level of participants.</w:t>
            </w:r>
          </w:p>
        </w:tc>
      </w:tr>
      <w:tr w:rsidTr="00B41829">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D979EF">
            <w:pPr>
              <w:pStyle w:val="List"/>
              <w:rPr>
                <w:lang w:val="en-NZ"/>
              </w:rPr>
            </w:pPr>
            <w:r w:rsidRPr="00D979EF">
              <w:t>3.</w:t>
            </w:r>
            <w:r w:rsidRPr="00D979EF">
              <w:tab/>
              <w:t xml:space="preserve">Conduct lesson. </w:t>
            </w:r>
          </w:p>
        </w:tc>
        <w:tc>
          <w:tcPr>
            <w:tcW w:w="5936" w:type="dxa"/>
            <w:tcBorders>
              <w:top w:val="nil"/>
              <w:left w:val="nil"/>
              <w:bottom w:val="nil"/>
              <w:right w:val="nil"/>
            </w:tcBorders>
            <w:tcMar>
              <w:top w:w="0" w:type="dxa"/>
              <w:left w:w="62" w:type="dxa"/>
              <w:bottom w:w="0" w:type="dxa"/>
              <w:right w:w="62" w:type="dxa"/>
            </w:tcMar>
          </w:tcPr>
          <w:p w:rsidR="00000000" w:rsidRPr="00D979EF" w:rsidP="00D979EF">
            <w:pPr>
              <w:pStyle w:val="List2"/>
            </w:pPr>
            <w:r w:rsidRPr="00D979EF">
              <w:t>3.1.</w:t>
            </w:r>
            <w:r w:rsidRPr="00D979EF">
              <w:tab/>
              <w:t xml:space="preserve">Apply </w:t>
            </w:r>
            <w:r w:rsidRPr="00D979EF">
              <w:rPr>
                <w:rStyle w:val="BoldandItalics"/>
              </w:rPr>
              <w:t>teaching and coaching techniques</w:t>
            </w:r>
            <w:r w:rsidRPr="00D979EF">
              <w:t xml:space="preserve"> during activities to develop </w:t>
            </w:r>
            <w:r w:rsidRPr="00D979EF">
              <w:rPr>
                <w:rStyle w:val="BoldandItalics"/>
              </w:rPr>
              <w:t>fundamental mo</w:t>
            </w:r>
            <w:r w:rsidRPr="00D979EF">
              <w:rPr>
                <w:rStyle w:val="BoldandItalics"/>
              </w:rPr>
              <w:t>tor</w:t>
            </w:r>
            <w:r w:rsidRPr="00D979EF">
              <w:t xml:space="preserve">, </w:t>
            </w:r>
            <w:r w:rsidRPr="00D979EF">
              <w:rPr>
                <w:rStyle w:val="BoldandItalics"/>
              </w:rPr>
              <w:t>cognitive and social skills</w:t>
            </w:r>
            <w:r w:rsidRPr="00D979EF">
              <w:t xml:space="preserve"> according to accepted best practice of Kindergym.</w:t>
            </w:r>
          </w:p>
          <w:p w:rsidR="00000000" w:rsidRPr="00D979EF" w:rsidP="00D979EF">
            <w:pPr>
              <w:pStyle w:val="List2"/>
            </w:pPr>
            <w:r w:rsidRPr="00D979EF">
              <w:t>3.2.</w:t>
            </w:r>
            <w:r w:rsidRPr="00D979EF">
              <w:tab/>
              <w:t>Conduct engaging warm-up and introductory activities.</w:t>
            </w:r>
          </w:p>
          <w:p w:rsidR="00000000" w:rsidRPr="00D979EF" w:rsidP="00D979EF">
            <w:pPr>
              <w:pStyle w:val="List2"/>
            </w:pPr>
            <w:r w:rsidRPr="00D979EF">
              <w:t>3.3.</w:t>
            </w:r>
            <w:r w:rsidRPr="00D979EF">
              <w:tab/>
              <w:t xml:space="preserve">Monitor individual </w:t>
            </w:r>
            <w:r w:rsidRPr="00D979EF">
              <w:rPr>
                <w:rStyle w:val="BoldandItalics"/>
              </w:rPr>
              <w:t>participant's performance</w:t>
            </w:r>
            <w:r w:rsidRPr="00D979EF">
              <w:t xml:space="preserve"> and communicate with and utilise carers to enhance learning of p</w:t>
            </w:r>
            <w:r w:rsidRPr="00D979EF">
              <w:t>articipants.</w:t>
            </w:r>
          </w:p>
          <w:p w:rsidR="00000000" w:rsidRPr="00D979EF" w:rsidP="00D979EF">
            <w:pPr>
              <w:pStyle w:val="List2"/>
            </w:pPr>
            <w:r w:rsidRPr="00D979EF">
              <w:t>3.4.</w:t>
            </w:r>
            <w:r w:rsidRPr="00D979EF">
              <w:tab/>
              <w:t>Demonstrate procedures for dealing with emergency and non-routine situations according to organisational policies and procedures.</w:t>
            </w:r>
          </w:p>
          <w:p w:rsidR="00000000" w:rsidP="00D979EF">
            <w:pPr>
              <w:pStyle w:val="List2"/>
              <w:rPr>
                <w:lang w:val="en-NZ"/>
              </w:rPr>
            </w:pPr>
            <w:r w:rsidRPr="00D979EF">
              <w:t>3.5.</w:t>
            </w:r>
            <w:r w:rsidRPr="00D979EF">
              <w:tab/>
            </w:r>
            <w:r w:rsidRPr="00D979EF">
              <w:t>Allow time for cooling down at the end of the lesson and inform participants and carers of how to further develop their skills.</w:t>
            </w:r>
          </w:p>
        </w:tc>
      </w:tr>
      <w:tr w:rsidTr="00B41829">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D979EF">
            <w:pPr>
              <w:pStyle w:val="List"/>
              <w:rPr>
                <w:lang w:val="en-NZ"/>
              </w:rPr>
            </w:pPr>
            <w:r w:rsidRPr="00D979EF">
              <w:t>4.</w:t>
            </w:r>
            <w:r w:rsidRPr="00D979EF">
              <w:tab/>
              <w:t xml:space="preserve">Complete post-lesson responsibilities. </w:t>
            </w:r>
          </w:p>
        </w:tc>
        <w:tc>
          <w:tcPr>
            <w:tcW w:w="5936" w:type="dxa"/>
            <w:tcBorders>
              <w:top w:val="nil"/>
              <w:left w:val="nil"/>
              <w:bottom w:val="nil"/>
              <w:right w:val="nil"/>
            </w:tcBorders>
            <w:tcMar>
              <w:top w:w="0" w:type="dxa"/>
              <w:left w:w="62" w:type="dxa"/>
              <w:bottom w:w="0" w:type="dxa"/>
              <w:right w:w="62" w:type="dxa"/>
            </w:tcMar>
          </w:tcPr>
          <w:p w:rsidR="00000000" w:rsidRPr="00D979EF" w:rsidP="00D979EF">
            <w:pPr>
              <w:pStyle w:val="List2"/>
            </w:pPr>
            <w:r w:rsidRPr="00D979EF">
              <w:t>4.1.</w:t>
            </w:r>
            <w:r w:rsidRPr="00D979EF">
              <w:tab/>
              <w:t>Provide opportunities for participants and carers to identify their personal pr</w:t>
            </w:r>
            <w:r w:rsidRPr="00D979EF">
              <w:t>ogress and satisfaction with the lesson, and give feedback as required.</w:t>
            </w:r>
          </w:p>
          <w:p w:rsidR="00000000" w:rsidRPr="00D979EF" w:rsidP="00D979EF">
            <w:pPr>
              <w:pStyle w:val="List2"/>
            </w:pPr>
            <w:r w:rsidRPr="00D979EF">
              <w:t>4.2.</w:t>
            </w:r>
            <w:r w:rsidRPr="00D979EF">
              <w:tab/>
              <w:t xml:space="preserve">Evaluate </w:t>
            </w:r>
            <w:r w:rsidRPr="00D979EF">
              <w:rPr>
                <w:rStyle w:val="BoldandItalics"/>
              </w:rPr>
              <w:t>relevant aspects</w:t>
            </w:r>
            <w:r w:rsidRPr="00D979EF">
              <w:t xml:space="preserve"> of lesson and determine the level of learning achieved.</w:t>
            </w:r>
          </w:p>
          <w:p w:rsidR="00000000" w:rsidRPr="00D979EF" w:rsidP="00D979EF">
            <w:pPr>
              <w:pStyle w:val="List2"/>
            </w:pPr>
            <w:r w:rsidRPr="00D979EF">
              <w:t>4.3.</w:t>
            </w:r>
            <w:r w:rsidRPr="00D979EF">
              <w:tab/>
              <w:t>Identify potential areas of improvement for future Kindergym lessons.</w:t>
            </w:r>
          </w:p>
        </w:tc>
      </w:tr>
    </w:tbl>
    <w:p w:rsidR="00000000" w:rsidRPr="00D979EF" w:rsidP="00D979EF">
      <w:pPr>
        <w:pStyle w:val="BodyText"/>
      </w:pPr>
    </w:p>
    <w:p w:rsidR="00000000" w:rsidRPr="00D979EF" w:rsidP="00D979EF">
      <w:pPr>
        <w:pStyle w:val="AllowPageBreak"/>
      </w:pPr>
    </w:p>
    <w:p w:rsidR="00000000" w:rsidRPr="00D979EF" w:rsidP="00D979EF">
      <w:pPr>
        <w:pStyle w:val="Heading1"/>
      </w:pPr>
      <w:bookmarkStart w:id="9" w:name="O_369986"/>
      <w:bookmarkEnd w:id="9"/>
      <w:r w:rsidRPr="00D979EF">
        <w:t>Req</w:t>
      </w:r>
      <w:r w:rsidRPr="00D979EF">
        <w:t>uired Skills and Knowledge</w:t>
      </w:r>
    </w:p>
    <w:tbl>
      <w:tblPr>
        <w:tblW w:w="0" w:type="auto"/>
        <w:tblLayout w:type="fixed"/>
        <w:tblCellMar>
          <w:left w:w="62" w:type="dxa"/>
          <w:right w:w="62" w:type="dxa"/>
        </w:tblCellMar>
        <w:tblLook w:val="0000"/>
      </w:tblPr>
      <w:tblGrid>
        <w:gridCol w:w="8522"/>
      </w:tblGrid>
      <w:tr w:rsidTr="00B4182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979EF">
            <w:pPr>
              <w:pStyle w:val="BodyText"/>
              <w:rPr>
                <w:lang w:val="en-NZ"/>
              </w:rPr>
            </w:pPr>
            <w:r w:rsidRPr="00D979EF">
              <w:t>This section describes the skills and knowledge required for this unit.</w:t>
            </w:r>
          </w:p>
        </w:tc>
      </w:tr>
      <w:tr w:rsidTr="00B4182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979EF">
            <w:pPr>
              <w:pStyle w:val="BodyText"/>
              <w:rPr>
                <w:lang w:val="en-NZ"/>
              </w:rPr>
            </w:pPr>
            <w:r w:rsidRPr="00D979EF">
              <w:rPr>
                <w:rStyle w:val="SpecialBold"/>
              </w:rPr>
              <w:t>Required skills</w:t>
            </w:r>
          </w:p>
        </w:tc>
      </w:tr>
      <w:tr w:rsidTr="00B4182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979EF" w:rsidP="00D979EF">
            <w:pPr>
              <w:pStyle w:val="ListBullet"/>
            </w:pPr>
            <w:r w:rsidRPr="00D979EF">
              <w:t>communication skills to:</w:t>
            </w:r>
          </w:p>
          <w:p w:rsidR="00000000" w:rsidRPr="00D979EF" w:rsidP="00D979EF">
            <w:pPr>
              <w:pStyle w:val="ListBullet2"/>
            </w:pPr>
            <w:r w:rsidRPr="00D979EF">
              <w:t>consult with participants and carers to plan Kindergym lessons that meets their needs</w:t>
            </w:r>
          </w:p>
          <w:p w:rsidR="00000000" w:rsidRPr="00D979EF" w:rsidP="00D979EF">
            <w:pPr>
              <w:pStyle w:val="ListBullet2"/>
            </w:pPr>
            <w:r w:rsidRPr="00D979EF">
              <w:t>convey information about the safety aspects of the lessons</w:t>
            </w:r>
          </w:p>
          <w:p w:rsidR="00000000" w:rsidRPr="00D979EF" w:rsidP="00D979EF">
            <w:pPr>
              <w:pStyle w:val="ListBullet2"/>
            </w:pPr>
            <w:r w:rsidRPr="00D979EF">
              <w:t>interact with participants and carers to create a safe and positive environment</w:t>
            </w:r>
          </w:p>
          <w:p w:rsidR="00000000" w:rsidRPr="00D979EF" w:rsidP="00D979EF">
            <w:pPr>
              <w:pStyle w:val="ListBullet"/>
            </w:pPr>
            <w:r w:rsidRPr="00D979EF">
              <w:t>problem-solving skills to:</w:t>
            </w:r>
          </w:p>
          <w:p w:rsidR="00000000" w:rsidRPr="00D979EF" w:rsidP="00D979EF">
            <w:pPr>
              <w:pStyle w:val="ListBullet2"/>
            </w:pPr>
            <w:r w:rsidRPr="00D979EF">
              <w:t>plan suitable Kindergym lessons according to participant's needs and characteristics</w:t>
            </w:r>
          </w:p>
          <w:p w:rsidR="00000000" w:rsidRPr="00D979EF" w:rsidP="00D979EF">
            <w:pPr>
              <w:pStyle w:val="ListBullet2"/>
            </w:pPr>
            <w:r w:rsidRPr="00D979EF">
              <w:t>address participant difficulties in developing fundamental skills</w:t>
            </w:r>
          </w:p>
          <w:p w:rsidR="00000000" w:rsidRPr="00D979EF" w:rsidP="00D979EF">
            <w:pPr>
              <w:pStyle w:val="ListBullet2"/>
            </w:pPr>
            <w:r w:rsidRPr="00D979EF">
              <w:t>recognise participant's readiness to progress to the next level</w:t>
            </w:r>
          </w:p>
          <w:p w:rsidR="00000000" w:rsidRPr="00D979EF" w:rsidP="00D979EF">
            <w:pPr>
              <w:pStyle w:val="ListBullet2"/>
            </w:pPr>
            <w:r w:rsidRPr="00D979EF">
              <w:t>anticipate and respond to non-routine situations</w:t>
            </w:r>
          </w:p>
          <w:p w:rsidR="00000000" w:rsidRPr="00D979EF" w:rsidP="00D979EF">
            <w:pPr>
              <w:pStyle w:val="ListBullet"/>
            </w:pPr>
            <w:r w:rsidRPr="00D979EF">
              <w:t>planning and organising skills to:</w:t>
            </w:r>
          </w:p>
          <w:p w:rsidR="00000000" w:rsidRPr="00D979EF" w:rsidP="00D979EF">
            <w:pPr>
              <w:pStyle w:val="ListBullet2"/>
            </w:pPr>
            <w:r w:rsidRPr="00D979EF">
              <w:t>source, allocate and coordinate resource</w:t>
            </w:r>
            <w:r w:rsidRPr="00D979EF">
              <w:t xml:space="preserve">s, equipment and a facility </w:t>
            </w:r>
          </w:p>
          <w:p w:rsidR="00000000" w:rsidRPr="00D979EF" w:rsidP="00D979EF">
            <w:pPr>
              <w:pStyle w:val="ListBullet2"/>
            </w:pPr>
            <w:r w:rsidRPr="00D979EF">
              <w:t>monitor and evaluate progress</w:t>
            </w:r>
          </w:p>
          <w:p w:rsidR="00000000" w:rsidRPr="00D979EF" w:rsidP="00D979EF">
            <w:pPr>
              <w:pStyle w:val="ListBullet2"/>
            </w:pPr>
            <w:r w:rsidRPr="00D979EF">
              <w:t>organise participants and carers into manageable groups for activities</w:t>
            </w:r>
          </w:p>
          <w:p w:rsidR="00000000" w:rsidRPr="00D979EF" w:rsidP="00D979EF">
            <w:pPr>
              <w:pStyle w:val="ListBullet"/>
            </w:pPr>
            <w:r w:rsidRPr="00D979EF">
              <w:t>language and literacy skills to:</w:t>
            </w:r>
          </w:p>
          <w:p w:rsidR="00000000" w:rsidRPr="00D979EF" w:rsidP="00D979EF">
            <w:pPr>
              <w:pStyle w:val="ListBullet2"/>
            </w:pPr>
            <w:r w:rsidRPr="00D979EF">
              <w:t>produce a plan for the lessons</w:t>
            </w:r>
          </w:p>
          <w:p w:rsidR="00000000" w:rsidRPr="00D979EF" w:rsidP="00D979EF">
            <w:pPr>
              <w:pStyle w:val="ListBullet2"/>
            </w:pPr>
            <w:r w:rsidRPr="00D979EF">
              <w:t>complete post-lesson participant and self-evaluations</w:t>
            </w:r>
          </w:p>
          <w:p w:rsidR="00000000" w:rsidRPr="00D979EF" w:rsidP="00D979EF">
            <w:pPr>
              <w:pStyle w:val="ListBullet2"/>
            </w:pPr>
            <w:r w:rsidRPr="00D979EF">
              <w:t>give a</w:t>
            </w:r>
            <w:r w:rsidRPr="00D979EF">
              <w:t>nd receive feedback to infants and adult carers</w:t>
            </w:r>
          </w:p>
          <w:p w:rsidR="00000000" w:rsidRPr="00D979EF" w:rsidP="00D979EF">
            <w:pPr>
              <w:pStyle w:val="ListBullet"/>
            </w:pPr>
            <w:r w:rsidRPr="00D979EF">
              <w:t>numeracy skills to deliver activities within lesson timeframes</w:t>
            </w:r>
          </w:p>
          <w:p w:rsidR="00000000" w:rsidP="00D979EF">
            <w:pPr>
              <w:pStyle w:val="ListBullet"/>
              <w:rPr>
                <w:lang w:val="en-NZ"/>
              </w:rPr>
            </w:pPr>
            <w:r w:rsidRPr="00D979EF">
              <w:t>first aid and emergency response skills appropriate to the facility to enable initial response in emergencies.</w:t>
            </w:r>
          </w:p>
        </w:tc>
      </w:tr>
      <w:tr w:rsidTr="00B4182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979EF">
            <w:pPr>
              <w:pStyle w:val="BodyText"/>
              <w:rPr>
                <w:lang w:val="en-NZ"/>
              </w:rPr>
            </w:pPr>
            <w:r w:rsidRPr="00D979EF">
              <w:rPr>
                <w:rStyle w:val="SpecialBold"/>
              </w:rPr>
              <w:t>Required knowledge</w:t>
            </w:r>
          </w:p>
        </w:tc>
      </w:tr>
      <w:tr w:rsidTr="00B4182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979EF" w:rsidP="00D979EF">
            <w:pPr>
              <w:pStyle w:val="ListBullet"/>
            </w:pPr>
            <w:r w:rsidRPr="00D979EF">
              <w:t>legislation, organisational policies and procedures, and accepted best practice of Kindergym to enable safe conduct of lessons</w:t>
            </w:r>
          </w:p>
          <w:p w:rsidR="00000000" w:rsidRPr="00D979EF" w:rsidP="00D979EF">
            <w:pPr>
              <w:pStyle w:val="ListBullet"/>
            </w:pPr>
            <w:r w:rsidRPr="00D979EF">
              <w:t>guiding principles of Kindergym Australia to plan engaging, developmentally appropriate activities for infants</w:t>
            </w:r>
          </w:p>
          <w:p w:rsidR="00000000" w:rsidRPr="00D979EF" w:rsidP="00D979EF">
            <w:pPr>
              <w:pStyle w:val="ListBullet"/>
            </w:pPr>
            <w:r w:rsidRPr="00D979EF">
              <w:t>site-specific info</w:t>
            </w:r>
            <w:r w:rsidRPr="00D979EF">
              <w:t>rmation to assist in the planning process and enable management of potential risks and any special restrictions applying to the facility</w:t>
            </w:r>
          </w:p>
          <w:p w:rsidR="00000000" w:rsidRPr="00D979EF" w:rsidP="00D979EF">
            <w:pPr>
              <w:pStyle w:val="ListBullet"/>
            </w:pPr>
            <w:r w:rsidRPr="00D979EF">
              <w:t>equipment types, characteristics and set up for Kindergym activities to enable safe conduct of all activities</w:t>
            </w:r>
          </w:p>
          <w:p w:rsidR="00000000" w:rsidRPr="00D979EF" w:rsidP="00D979EF">
            <w:pPr>
              <w:pStyle w:val="ListBullet"/>
            </w:pPr>
            <w:r w:rsidRPr="00D979EF">
              <w:t xml:space="preserve">teaching </w:t>
            </w:r>
            <w:r w:rsidRPr="00D979EF">
              <w:t>and coaching techniques and practices applicable to infants aged five and under</w:t>
            </w:r>
          </w:p>
          <w:p w:rsidR="00000000" w:rsidRPr="00D979EF" w:rsidP="00D979EF">
            <w:pPr>
              <w:pStyle w:val="ListBullet"/>
            </w:pPr>
            <w:r w:rsidRPr="00D979EF">
              <w:t>fundamental gymnastic skills to plan specific activities that promote motor, cognitive and social development in individuals and groups</w:t>
            </w:r>
          </w:p>
          <w:p w:rsidR="00000000" w:rsidRPr="00D979EF" w:rsidP="00D979EF">
            <w:pPr>
              <w:pStyle w:val="ListBullet"/>
            </w:pPr>
            <w:r w:rsidRPr="00D979EF">
              <w:t>infant growth and development patterns a</w:t>
            </w:r>
            <w:r w:rsidRPr="00D979EF">
              <w:t>nd characteristics to plan a variety of activities to enhance fundamental skills of gymnastics</w:t>
            </w:r>
          </w:p>
          <w:p w:rsidR="00000000" w:rsidRPr="00D979EF" w:rsidP="00D979EF">
            <w:pPr>
              <w:pStyle w:val="ListBullet"/>
            </w:pPr>
            <w:r w:rsidRPr="00D979EF">
              <w:t>communication systems used in Kindergym programs to ensure safety of participants and carers</w:t>
            </w:r>
          </w:p>
          <w:p w:rsidR="00000000" w:rsidRPr="00D979EF" w:rsidP="00D979EF">
            <w:pPr>
              <w:pStyle w:val="ListBullet"/>
            </w:pPr>
            <w:r w:rsidRPr="00D979EF">
              <w:t>risks associated with Kindergym activities and methods of mitigating</w:t>
            </w:r>
            <w:r w:rsidRPr="00D979EF">
              <w:t xml:space="preserve"> these risks</w:t>
            </w:r>
          </w:p>
          <w:p w:rsidR="00000000" w:rsidRPr="00D979EF" w:rsidP="00D979EF">
            <w:pPr>
              <w:pStyle w:val="ListBullet"/>
            </w:pPr>
            <w:r w:rsidRPr="00D979EF">
              <w:t>adult learning principles to maximise involvement of carers</w:t>
            </w:r>
          </w:p>
          <w:p w:rsidR="00000000" w:rsidRPr="00D979EF" w:rsidP="00D979EF">
            <w:pPr>
              <w:pStyle w:val="ListBullet"/>
            </w:pPr>
            <w:r w:rsidRPr="00D979EF">
              <w:t>emergency response and safety procedures appropriate for Kindergym, to ensure risk minimisation to self and group.</w:t>
            </w:r>
          </w:p>
        </w:tc>
      </w:tr>
    </w:tbl>
    <w:p w:rsidR="00000000" w:rsidRPr="00D979EF" w:rsidP="00D979EF">
      <w:pPr>
        <w:pStyle w:val="BodyText"/>
      </w:pPr>
    </w:p>
    <w:p w:rsidR="00000000" w:rsidRPr="00D979EF" w:rsidP="00D979EF">
      <w:pPr>
        <w:pStyle w:val="AllowPageBreak"/>
      </w:pPr>
    </w:p>
    <w:p w:rsidR="00000000" w:rsidRPr="00D979EF" w:rsidP="00D979EF">
      <w:pPr>
        <w:pStyle w:val="Heading1"/>
      </w:pPr>
      <w:bookmarkStart w:id="10" w:name="O_369992"/>
      <w:bookmarkEnd w:id="10"/>
      <w:r w:rsidRPr="00D979EF">
        <w:t>Evidence Guide</w:t>
      </w:r>
    </w:p>
    <w:tbl>
      <w:tblPr>
        <w:tblW w:w="9570" w:type="dxa"/>
        <w:tblLayout w:type="fixed"/>
        <w:tblCellMar>
          <w:left w:w="62" w:type="dxa"/>
          <w:right w:w="62" w:type="dxa"/>
        </w:tblCellMar>
        <w:tblLook w:val="0000"/>
      </w:tblPr>
      <w:tblGrid>
        <w:gridCol w:w="3908"/>
        <w:gridCol w:w="5662"/>
      </w:tblGrid>
      <w:tr w:rsidTr="00B41829">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D979EF">
            <w:pPr>
              <w:pStyle w:val="BodyText"/>
              <w:rPr>
                <w:lang w:val="en-NZ"/>
              </w:rPr>
            </w:pPr>
            <w:r w:rsidRPr="00D979EF">
              <w:t>The evidence guide provides advice on assessment and must be read in conjunction with the performance criteria, required skills and knowledge, range statement and the Assessment Guidelines for the Training Package.</w:t>
            </w:r>
          </w:p>
        </w:tc>
      </w:tr>
      <w:tr w:rsidTr="00B4182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979EF">
            <w:pPr>
              <w:pStyle w:val="BodyText"/>
              <w:rPr>
                <w:lang w:val="en-NZ"/>
              </w:rPr>
            </w:pPr>
            <w:r w:rsidRPr="00D979EF">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D979EF">
            <w:pPr>
              <w:pStyle w:val="BodyText"/>
              <w:rPr>
                <w:lang w:val="en-NZ"/>
              </w:rPr>
            </w:pPr>
          </w:p>
        </w:tc>
      </w:tr>
      <w:tr w:rsidTr="00B4182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979EF">
            <w:pPr>
              <w:pStyle w:val="BodyText"/>
              <w:rPr>
                <w:lang w:val="en-NZ"/>
              </w:rPr>
            </w:pPr>
            <w:r w:rsidRPr="00D979EF">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D979EF" w:rsidP="00D979EF">
            <w:pPr>
              <w:pStyle w:val="BodyText"/>
            </w:pPr>
            <w:r w:rsidRPr="00D979EF">
              <w:t>Evidence of the following is essential:</w:t>
            </w:r>
          </w:p>
          <w:p w:rsidR="00000000" w:rsidRPr="00D979EF" w:rsidP="00D979EF">
            <w:pPr>
              <w:pStyle w:val="ListBullet"/>
            </w:pPr>
            <w:r w:rsidRPr="00D979EF">
              <w:t>plans and delivers information, explanations and demonstrations for Kindergym lessons to ensure activities are conducted s</w:t>
            </w:r>
            <w:r w:rsidRPr="00D979EF">
              <w:t>afely, according to participant and carer's needs and characteristics</w:t>
            </w:r>
          </w:p>
          <w:p w:rsidR="00000000" w:rsidRPr="00D979EF" w:rsidP="00D979EF">
            <w:pPr>
              <w:pStyle w:val="ListBullet"/>
            </w:pPr>
            <w:r w:rsidRPr="00D979EF">
              <w:t>uses and modifies teaching and coaching techniques and activities to cater for a range of individual learning styles</w:t>
            </w:r>
          </w:p>
          <w:p w:rsidR="00000000" w:rsidRPr="00D979EF" w:rsidP="00D979EF">
            <w:pPr>
              <w:pStyle w:val="ListBullet"/>
            </w:pPr>
            <w:r w:rsidRPr="00D979EF">
              <w:t>provides constructive feedback and intervention to improve and develo</w:t>
            </w:r>
            <w:r w:rsidRPr="00D979EF">
              <w:t xml:space="preserve">p fundamental gymnastic skills of infants </w:t>
            </w:r>
          </w:p>
          <w:p w:rsidR="00000000" w:rsidP="00D979EF">
            <w:pPr>
              <w:pStyle w:val="ListBullet"/>
              <w:rPr>
                <w:lang w:val="en-NZ"/>
              </w:rPr>
            </w:pPr>
            <w:r w:rsidRPr="00D979EF">
              <w:t>evaluates and reflects on own coaching performance to identify strengths, weaknesses and areas that need improvement.</w:t>
            </w:r>
          </w:p>
        </w:tc>
      </w:tr>
      <w:tr w:rsidTr="00B4182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979EF">
            <w:pPr>
              <w:pStyle w:val="BodyText"/>
              <w:rPr>
                <w:lang w:val="en-NZ"/>
              </w:rPr>
            </w:pPr>
            <w:r w:rsidRPr="00D979EF">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D979EF" w:rsidP="00D979EF">
            <w:pPr>
              <w:pStyle w:val="BodyText"/>
            </w:pPr>
            <w:r w:rsidRPr="00D979EF">
              <w:t>Assessment must ensure conduct of safe Kindergym activities that reflect the needs and characteristics of a range of participants and carers, and are of sufficient duration and breadth to demonstrate competency and consistency of performance.</w:t>
            </w:r>
          </w:p>
          <w:p w:rsidR="00000000" w:rsidRPr="00D979EF" w:rsidP="00D979EF">
            <w:pPr>
              <w:pStyle w:val="BodyText"/>
            </w:pPr>
            <w:r w:rsidRPr="00D979EF">
              <w:t>Assessment mu</w:t>
            </w:r>
            <w:r w:rsidRPr="00D979EF">
              <w:t>st also ensure access to:</w:t>
            </w:r>
          </w:p>
          <w:p w:rsidR="00000000" w:rsidRPr="00D979EF" w:rsidP="00D979EF">
            <w:pPr>
              <w:pStyle w:val="ListBullet"/>
            </w:pPr>
            <w:r w:rsidRPr="00D979EF">
              <w:t xml:space="preserve">resources and information regarding participants, carers and facility to plan, coach and document gymnastics lessons </w:t>
            </w:r>
          </w:p>
          <w:p w:rsidR="00000000" w:rsidRPr="00D979EF" w:rsidP="00D979EF">
            <w:pPr>
              <w:pStyle w:val="ListBullet"/>
            </w:pPr>
            <w:r w:rsidRPr="00D979EF">
              <w:t>a suitable facility to conduct Kindergym lessons</w:t>
            </w:r>
          </w:p>
          <w:p w:rsidR="00000000" w:rsidRPr="00D979EF" w:rsidP="00D979EF">
            <w:pPr>
              <w:pStyle w:val="ListBullet"/>
            </w:pPr>
            <w:r w:rsidRPr="00D979EF">
              <w:t>a group of participants and adult carers to take part in Kinde</w:t>
            </w:r>
            <w:r w:rsidRPr="00D979EF">
              <w:t>rgym lessons</w:t>
            </w:r>
          </w:p>
          <w:p w:rsidR="00000000" w:rsidRPr="00D979EF" w:rsidP="00D979EF">
            <w:pPr>
              <w:pStyle w:val="ListBullet"/>
            </w:pPr>
            <w:r w:rsidRPr="00D979EF">
              <w:t>suitable Kindergym equipment for infants under five years of age</w:t>
            </w:r>
          </w:p>
          <w:p w:rsidR="00000000" w:rsidP="00D979EF">
            <w:pPr>
              <w:pStyle w:val="ListBullet"/>
              <w:rPr>
                <w:lang w:val="en-NZ"/>
              </w:rPr>
            </w:pPr>
            <w:r w:rsidRPr="00D979EF">
              <w:t>current relevant legislation, organisational policies and procedures and best practice principles of Kindergym that impact on the conduct of activities for participants.</w:t>
            </w:r>
          </w:p>
        </w:tc>
      </w:tr>
      <w:tr w:rsidTr="00B4182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979EF">
            <w:pPr>
              <w:pStyle w:val="BodyText"/>
              <w:rPr>
                <w:lang w:val="en-NZ"/>
              </w:rPr>
            </w:pPr>
            <w:r w:rsidRPr="00D979EF">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D979EF" w:rsidP="00D979EF">
            <w:pPr>
              <w:pStyle w:val="BodyText"/>
            </w:pPr>
            <w:r w:rsidRPr="00D979EF">
              <w:t xml:space="preserve">A range of assessment methods should be used to assess practical skills and knowledge. The following examples are appropriate for this unit: </w:t>
            </w:r>
          </w:p>
          <w:p w:rsidR="00000000" w:rsidRPr="00D979EF" w:rsidP="00D979EF">
            <w:pPr>
              <w:pStyle w:val="ListBullet"/>
            </w:pPr>
            <w:r w:rsidRPr="00D979EF">
              <w:t>observation of planning processes, such as consulting with participants and carers to determ</w:t>
            </w:r>
            <w:r w:rsidRPr="00D979EF">
              <w:t>ine their needs and characteristics</w:t>
            </w:r>
          </w:p>
          <w:p w:rsidR="00000000" w:rsidRPr="00D979EF" w:rsidP="00D979EF">
            <w:pPr>
              <w:pStyle w:val="ListBullet"/>
            </w:pPr>
            <w:r w:rsidRPr="00D979EF">
              <w:t xml:space="preserve">oral or written questioning to assess knowledge of relevant legislation, organisational policies and procedures, and </w:t>
            </w:r>
            <w:r w:rsidRPr="00D979EF">
              <w:rPr>
                <w:rStyle w:val="BoldandItalics"/>
              </w:rPr>
              <w:t>accepted best practice of Kindergym</w:t>
            </w:r>
            <w:r w:rsidRPr="00D979EF">
              <w:t xml:space="preserve"> to enable safe conduct of all activities during the lessons</w:t>
            </w:r>
          </w:p>
          <w:p w:rsidR="00000000" w:rsidRPr="00D979EF" w:rsidP="00D979EF">
            <w:pPr>
              <w:pStyle w:val="ListBullet"/>
            </w:pPr>
            <w:r w:rsidRPr="00D979EF">
              <w:t>observa</w:t>
            </w:r>
            <w:r w:rsidRPr="00D979EF">
              <w:t>tion of safe coaching, monitoring and adjusting according to participant and carer's needs, characteristics and responses</w:t>
            </w:r>
          </w:p>
          <w:p w:rsidR="00000000" w:rsidRPr="00D979EF" w:rsidP="00D979EF">
            <w:pPr>
              <w:pStyle w:val="ListBullet"/>
            </w:pPr>
            <w:r w:rsidRPr="00D979EF">
              <w:t>portfolio of lesson plans and self-evaluations</w:t>
            </w:r>
          </w:p>
          <w:p w:rsidR="00000000" w:rsidRPr="00D979EF" w:rsidP="00D979EF">
            <w:pPr>
              <w:pStyle w:val="ListBullet"/>
            </w:pPr>
            <w:r w:rsidRPr="00D979EF">
              <w:t>third-party reports from a supervisor detailing performance.</w:t>
            </w:r>
          </w:p>
          <w:p w:rsidR="00000000" w:rsidRPr="00D979EF" w:rsidP="00D979EF">
            <w:pPr>
              <w:pStyle w:val="BodyText"/>
            </w:pPr>
            <w:r w:rsidRPr="00D979EF">
              <w:t>Holistic assessment with o</w:t>
            </w:r>
            <w:r w:rsidRPr="00D979EF">
              <w:t>ther units relevant to the industry sector, workplace and job role is recommended, for example:</w:t>
            </w:r>
          </w:p>
          <w:p w:rsidR="00000000" w:rsidRPr="00D979EF" w:rsidP="00D979EF">
            <w:pPr>
              <w:pStyle w:val="ListBullet"/>
            </w:pPr>
            <w:r w:rsidRPr="00D979EF">
              <w:t>SISCCRO302A Apply legal and ethical instructional skills.</w:t>
            </w:r>
          </w:p>
        </w:tc>
      </w:tr>
    </w:tbl>
    <w:p w:rsidR="00000000" w:rsidRPr="00D979EF" w:rsidP="00D979EF">
      <w:pPr>
        <w:pStyle w:val="BodyText"/>
      </w:pPr>
    </w:p>
    <w:p w:rsidR="00000000" w:rsidRPr="00D979EF" w:rsidP="00D979EF">
      <w:pPr>
        <w:pStyle w:val="AllowPageBreak"/>
      </w:pPr>
    </w:p>
    <w:p w:rsidR="00000000" w:rsidRPr="00D979EF" w:rsidP="00D979EF">
      <w:pPr>
        <w:pStyle w:val="Heading1"/>
      </w:pPr>
      <w:bookmarkStart w:id="11" w:name="O_369987"/>
      <w:bookmarkEnd w:id="11"/>
      <w:r w:rsidRPr="00D979EF">
        <w:t>Range Statement</w:t>
      </w:r>
    </w:p>
    <w:tbl>
      <w:tblPr>
        <w:tblW w:w="0" w:type="auto"/>
        <w:tblLayout w:type="fixed"/>
        <w:tblCellMar>
          <w:left w:w="62" w:type="dxa"/>
          <w:right w:w="62" w:type="dxa"/>
        </w:tblCellMar>
        <w:tblLook w:val="0000"/>
      </w:tblPr>
      <w:tblGrid>
        <w:gridCol w:w="3476"/>
        <w:gridCol w:w="5046"/>
      </w:tblGrid>
      <w:tr w:rsidTr="00B4182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979EF">
            <w:pPr>
              <w:pStyle w:val="BodyText"/>
              <w:rPr>
                <w:lang w:val="en-NZ"/>
              </w:rPr>
            </w:pPr>
            <w:r w:rsidRPr="00D979EF">
              <w:t>The range statement relates to the unit of competency as a whole. It allows for different work environments and situations that may affect performance. Bold italicised wording, if used in the performance criteria, is detailed below. Essential operating con</w:t>
            </w:r>
            <w:r w:rsidRPr="00D979EF">
              <w:t>ditions that may be present with training and assessment (depending on the work situation, needs of the candidate, accessibility of the item, and local industry and regional contexts) may also be included.</w:t>
            </w:r>
          </w:p>
        </w:tc>
      </w:tr>
      <w:tr w:rsidTr="00B41829">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D979EF">
            <w:pPr>
              <w:pStyle w:val="BodyText"/>
              <w:rPr>
                <w:lang w:val="en-NZ"/>
              </w:rPr>
            </w:pPr>
            <w:r w:rsidRPr="00D979EF">
              <w:rPr>
                <w:rStyle w:val="BoldandItalics"/>
              </w:rPr>
              <w:t>Participant</w:t>
            </w:r>
            <w:r w:rsidRPr="00D979EF">
              <w:t xml:space="preserve"> may include:</w:t>
            </w:r>
          </w:p>
        </w:tc>
        <w:tc>
          <w:tcPr>
            <w:tcW w:w="5046" w:type="dxa"/>
            <w:tcBorders>
              <w:top w:val="nil"/>
              <w:left w:val="nil"/>
              <w:bottom w:val="nil"/>
              <w:right w:val="nil"/>
            </w:tcBorders>
            <w:tcMar>
              <w:top w:w="0" w:type="dxa"/>
              <w:left w:w="62" w:type="dxa"/>
              <w:bottom w:w="0" w:type="dxa"/>
              <w:right w:w="62" w:type="dxa"/>
            </w:tcMar>
          </w:tcPr>
          <w:p w:rsidR="00000000" w:rsidP="00D979EF">
            <w:pPr>
              <w:pStyle w:val="ListBullet"/>
              <w:rPr>
                <w:lang w:val="en-NZ"/>
              </w:rPr>
            </w:pPr>
            <w:r w:rsidRPr="00D979EF">
              <w:t>infants, five years an</w:t>
            </w:r>
            <w:r w:rsidRPr="00D979EF">
              <w:t>d under.</w:t>
            </w:r>
          </w:p>
        </w:tc>
      </w:tr>
      <w:tr w:rsidTr="00B41829">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D979EF">
            <w:pPr>
              <w:pStyle w:val="BodyText"/>
              <w:rPr>
                <w:lang w:val="en-NZ"/>
              </w:rPr>
            </w:pPr>
            <w:r w:rsidRPr="00D979EF">
              <w:rPr>
                <w:rStyle w:val="BoldandItalics"/>
              </w:rPr>
              <w:t>Needs and characteristics</w:t>
            </w:r>
            <w:r w:rsidRPr="00D979EF">
              <w:t xml:space="preserve"> may include:</w:t>
            </w:r>
          </w:p>
        </w:tc>
        <w:tc>
          <w:tcPr>
            <w:tcW w:w="5046" w:type="dxa"/>
            <w:tcBorders>
              <w:top w:val="nil"/>
              <w:left w:val="nil"/>
              <w:bottom w:val="nil"/>
              <w:right w:val="nil"/>
            </w:tcBorders>
            <w:tcMar>
              <w:top w:w="0" w:type="dxa"/>
              <w:left w:w="62" w:type="dxa"/>
              <w:bottom w:w="0" w:type="dxa"/>
              <w:right w:w="62" w:type="dxa"/>
            </w:tcMar>
          </w:tcPr>
          <w:p w:rsidR="00000000" w:rsidRPr="00D979EF" w:rsidP="00D979EF">
            <w:pPr>
              <w:pStyle w:val="ListBullet"/>
            </w:pPr>
            <w:r w:rsidRPr="00D979EF">
              <w:t>age</w:t>
            </w:r>
          </w:p>
          <w:p w:rsidR="00000000" w:rsidRPr="00D979EF" w:rsidP="00D979EF">
            <w:pPr>
              <w:pStyle w:val="ListBullet"/>
            </w:pPr>
            <w:r w:rsidRPr="00D979EF">
              <w:t>cultural and situational factors</w:t>
            </w:r>
          </w:p>
          <w:p w:rsidR="00000000" w:rsidRPr="00D979EF" w:rsidP="00D979EF">
            <w:pPr>
              <w:pStyle w:val="ListBullet"/>
            </w:pPr>
            <w:r w:rsidRPr="00D979EF">
              <w:t>fitness level and physical capabilities</w:t>
            </w:r>
          </w:p>
          <w:p w:rsidR="00000000" w:rsidP="00D979EF">
            <w:pPr>
              <w:pStyle w:val="ListBullet"/>
              <w:rPr>
                <w:lang w:val="en-NZ"/>
              </w:rPr>
            </w:pPr>
            <w:r w:rsidRPr="00D979EF">
              <w:t>injuries and illnesses.</w:t>
            </w:r>
          </w:p>
        </w:tc>
      </w:tr>
      <w:tr w:rsidTr="00B41829">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D979EF">
            <w:pPr>
              <w:pStyle w:val="BodyText"/>
              <w:rPr>
                <w:lang w:val="en-NZ"/>
              </w:rPr>
            </w:pPr>
            <w:r w:rsidRPr="00D979EF">
              <w:rPr>
                <w:rStyle w:val="BoldandItalics"/>
              </w:rPr>
              <w:t>Readiness</w:t>
            </w:r>
            <w:r w:rsidRPr="00D979EF">
              <w:t xml:space="preserve"> may include:</w:t>
            </w:r>
          </w:p>
        </w:tc>
        <w:tc>
          <w:tcPr>
            <w:tcW w:w="5046" w:type="dxa"/>
            <w:tcBorders>
              <w:top w:val="nil"/>
              <w:left w:val="nil"/>
              <w:bottom w:val="nil"/>
              <w:right w:val="nil"/>
            </w:tcBorders>
            <w:tcMar>
              <w:top w:w="0" w:type="dxa"/>
              <w:left w:w="62" w:type="dxa"/>
              <w:bottom w:w="0" w:type="dxa"/>
              <w:right w:w="62" w:type="dxa"/>
            </w:tcMar>
          </w:tcPr>
          <w:p w:rsidR="00000000" w:rsidRPr="00D979EF" w:rsidP="00D979EF">
            <w:pPr>
              <w:pStyle w:val="ListBullet"/>
            </w:pPr>
            <w:r w:rsidRPr="00D979EF">
              <w:t>accompanied by a suitable adult carer</w:t>
            </w:r>
          </w:p>
          <w:p w:rsidR="00000000" w:rsidP="00D979EF">
            <w:pPr>
              <w:pStyle w:val="ListBullet"/>
              <w:rPr>
                <w:lang w:val="en-NZ"/>
              </w:rPr>
            </w:pPr>
            <w:r w:rsidRPr="00D979EF">
              <w:t>motor performance factors.</w:t>
            </w:r>
          </w:p>
        </w:tc>
      </w:tr>
      <w:tr w:rsidTr="00B41829">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D979EF">
            <w:pPr>
              <w:pStyle w:val="BodyText"/>
              <w:rPr>
                <w:lang w:val="en-NZ"/>
              </w:rPr>
            </w:pPr>
            <w:r w:rsidRPr="00D979EF">
              <w:rPr>
                <w:rStyle w:val="BoldandItalics"/>
              </w:rPr>
              <w:t>Lesson aims and objectives</w:t>
            </w:r>
            <w:r w:rsidRPr="00D979EF">
              <w:t xml:space="preserve"> may include:</w:t>
            </w:r>
          </w:p>
        </w:tc>
        <w:tc>
          <w:tcPr>
            <w:tcW w:w="5046" w:type="dxa"/>
            <w:tcBorders>
              <w:top w:val="nil"/>
              <w:left w:val="nil"/>
              <w:bottom w:val="nil"/>
              <w:right w:val="nil"/>
            </w:tcBorders>
            <w:tcMar>
              <w:top w:w="0" w:type="dxa"/>
              <w:left w:w="62" w:type="dxa"/>
              <w:bottom w:w="0" w:type="dxa"/>
              <w:right w:w="62" w:type="dxa"/>
            </w:tcMar>
          </w:tcPr>
          <w:p w:rsidR="00000000" w:rsidRPr="00D979EF" w:rsidP="00D979EF">
            <w:pPr>
              <w:pStyle w:val="ListBullet"/>
            </w:pPr>
            <w:r w:rsidRPr="00D979EF">
              <w:t xml:space="preserve">improving fundamental motor, cognitive and social skills </w:t>
            </w:r>
          </w:p>
          <w:p w:rsidR="00000000" w:rsidRPr="00D979EF" w:rsidP="00D979EF">
            <w:pPr>
              <w:pStyle w:val="ListBullet"/>
            </w:pPr>
            <w:r w:rsidRPr="00D979EF">
              <w:t>enhancing self-confidence and esteem</w:t>
            </w:r>
          </w:p>
          <w:p w:rsidR="00000000" w:rsidP="00D979EF">
            <w:pPr>
              <w:pStyle w:val="ListBullet"/>
              <w:rPr>
                <w:lang w:val="en-NZ"/>
              </w:rPr>
            </w:pPr>
            <w:r w:rsidRPr="00D979EF">
              <w:t>providing positive and fun movement experiences.</w:t>
            </w:r>
          </w:p>
        </w:tc>
      </w:tr>
      <w:tr w:rsidTr="00B41829">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D979EF">
            <w:pPr>
              <w:pStyle w:val="BodyText"/>
              <w:rPr>
                <w:lang w:val="en-NZ"/>
              </w:rPr>
            </w:pPr>
            <w:r w:rsidRPr="00D979EF">
              <w:rPr>
                <w:rStyle w:val="BoldandItalics"/>
              </w:rPr>
              <w:t>Plan</w:t>
            </w:r>
            <w:r w:rsidRPr="00D979EF">
              <w:t xml:space="preserve"> may include:</w:t>
            </w:r>
          </w:p>
        </w:tc>
        <w:tc>
          <w:tcPr>
            <w:tcW w:w="5046" w:type="dxa"/>
            <w:tcBorders>
              <w:top w:val="nil"/>
              <w:left w:val="nil"/>
              <w:bottom w:val="nil"/>
              <w:right w:val="nil"/>
            </w:tcBorders>
            <w:tcMar>
              <w:top w:w="0" w:type="dxa"/>
              <w:left w:w="62" w:type="dxa"/>
              <w:bottom w:w="0" w:type="dxa"/>
              <w:right w:w="62" w:type="dxa"/>
            </w:tcMar>
          </w:tcPr>
          <w:p w:rsidR="00000000" w:rsidRPr="00D979EF" w:rsidP="00D979EF">
            <w:pPr>
              <w:pStyle w:val="ListBullet"/>
            </w:pPr>
            <w:r w:rsidRPr="00D979EF">
              <w:t>lesson aims and objectives</w:t>
            </w:r>
          </w:p>
          <w:p w:rsidR="00000000" w:rsidRPr="00D979EF" w:rsidP="00D979EF">
            <w:pPr>
              <w:pStyle w:val="ListBullet"/>
            </w:pPr>
            <w:r w:rsidRPr="00D979EF">
              <w:t>date, time and duration</w:t>
            </w:r>
          </w:p>
          <w:p w:rsidR="00000000" w:rsidRPr="00D979EF" w:rsidP="00D979EF">
            <w:pPr>
              <w:pStyle w:val="ListBullet"/>
            </w:pPr>
            <w:r w:rsidRPr="00D979EF">
              <w:t>facility, equipment and resources</w:t>
            </w:r>
          </w:p>
          <w:p w:rsidR="00000000" w:rsidRPr="00D979EF" w:rsidP="00D979EF">
            <w:pPr>
              <w:pStyle w:val="ListBullet"/>
            </w:pPr>
            <w:r w:rsidRPr="00D979EF">
              <w:t>coach, participant and carer ratios</w:t>
            </w:r>
          </w:p>
          <w:p w:rsidR="00000000" w:rsidP="00D979EF">
            <w:pPr>
              <w:pStyle w:val="ListBullet"/>
              <w:rPr>
                <w:lang w:val="en-NZ"/>
              </w:rPr>
            </w:pPr>
            <w:r w:rsidRPr="00D979EF">
              <w:t>safety requirements.</w:t>
            </w:r>
          </w:p>
        </w:tc>
      </w:tr>
      <w:tr w:rsidTr="00B41829">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RPr="00D979EF" w:rsidP="00D979EF">
            <w:pPr>
              <w:pStyle w:val="BodyText"/>
            </w:pPr>
            <w:r w:rsidRPr="00D979EF">
              <w:rPr>
                <w:rStyle w:val="BoldandItalics"/>
              </w:rPr>
              <w:t>Relevant legislation</w:t>
            </w:r>
            <w:r w:rsidRPr="00D979EF">
              <w:t xml:space="preserve"> may include:</w:t>
            </w:r>
          </w:p>
          <w:p w:rsidR="00000000" w:rsidP="00D979EF">
            <w:pPr>
              <w:pStyle w:val="BodyText"/>
              <w:rPr>
                <w:lang w:val="en-NZ"/>
              </w:rPr>
            </w:pPr>
          </w:p>
        </w:tc>
        <w:tc>
          <w:tcPr>
            <w:tcW w:w="5046" w:type="dxa"/>
            <w:tcBorders>
              <w:top w:val="nil"/>
              <w:left w:val="nil"/>
              <w:bottom w:val="nil"/>
              <w:right w:val="nil"/>
            </w:tcBorders>
            <w:tcMar>
              <w:top w:w="0" w:type="dxa"/>
              <w:left w:w="62" w:type="dxa"/>
              <w:bottom w:w="0" w:type="dxa"/>
              <w:right w:w="62" w:type="dxa"/>
            </w:tcMar>
          </w:tcPr>
          <w:p w:rsidR="00000000" w:rsidRPr="00D979EF" w:rsidP="00D979EF">
            <w:pPr>
              <w:pStyle w:val="ListBullet"/>
            </w:pPr>
            <w:r w:rsidRPr="00D979EF">
              <w:t xml:space="preserve">occupational health and safety </w:t>
            </w:r>
          </w:p>
          <w:p w:rsidR="00000000" w:rsidRPr="00D979EF" w:rsidP="00D979EF">
            <w:pPr>
              <w:pStyle w:val="ListBullet"/>
            </w:pPr>
            <w:r w:rsidRPr="00D979EF">
              <w:t>permission from gymnastic clubs or schools to use facility</w:t>
            </w:r>
          </w:p>
          <w:p w:rsidR="00000000" w:rsidRPr="00D979EF" w:rsidP="00D979EF">
            <w:pPr>
              <w:pStyle w:val="ListBullet"/>
            </w:pPr>
            <w:r w:rsidRPr="00D979EF">
              <w:t>privacy</w:t>
            </w:r>
          </w:p>
          <w:p w:rsidR="00000000" w:rsidRPr="00D979EF" w:rsidP="00D979EF">
            <w:pPr>
              <w:pStyle w:val="ListBullet"/>
            </w:pPr>
            <w:r w:rsidRPr="00D979EF">
              <w:t>working with children</w:t>
            </w:r>
          </w:p>
          <w:p w:rsidR="00000000" w:rsidP="00D979EF">
            <w:pPr>
              <w:pStyle w:val="ListBullet"/>
              <w:rPr>
                <w:lang w:val="en-NZ"/>
              </w:rPr>
            </w:pPr>
            <w:r w:rsidRPr="00D979EF">
              <w:t>duty of</w:t>
            </w:r>
            <w:r w:rsidRPr="00D979EF">
              <w:t xml:space="preserve"> care.</w:t>
            </w:r>
          </w:p>
        </w:tc>
      </w:tr>
      <w:tr w:rsidTr="00B41829">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D979EF">
            <w:pPr>
              <w:pStyle w:val="BodyText"/>
              <w:rPr>
                <w:lang w:val="en-NZ"/>
              </w:rPr>
            </w:pPr>
            <w:r w:rsidRPr="00D979EF">
              <w:rPr>
                <w:rStyle w:val="BoldandItalics"/>
              </w:rPr>
              <w:t>Organisational policies and procedures</w:t>
            </w:r>
            <w:r w:rsidRPr="00D979EF">
              <w:t xml:space="preserve"> may include:</w:t>
            </w:r>
          </w:p>
        </w:tc>
        <w:tc>
          <w:tcPr>
            <w:tcW w:w="5046" w:type="dxa"/>
            <w:tcBorders>
              <w:top w:val="nil"/>
              <w:left w:val="nil"/>
              <w:bottom w:val="nil"/>
              <w:right w:val="nil"/>
            </w:tcBorders>
            <w:tcMar>
              <w:top w:w="0" w:type="dxa"/>
              <w:left w:w="62" w:type="dxa"/>
              <w:bottom w:w="0" w:type="dxa"/>
              <w:right w:w="62" w:type="dxa"/>
            </w:tcMar>
          </w:tcPr>
          <w:p w:rsidR="00000000" w:rsidRPr="00D979EF" w:rsidP="00D979EF">
            <w:pPr>
              <w:pStyle w:val="ListBullet"/>
            </w:pPr>
            <w:r w:rsidRPr="00D979EF">
              <w:t xml:space="preserve">occupational health and safety </w:t>
            </w:r>
          </w:p>
          <w:p w:rsidR="00000000" w:rsidRPr="00D979EF" w:rsidP="00D979EF">
            <w:pPr>
              <w:pStyle w:val="ListBullet"/>
            </w:pPr>
            <w:r w:rsidRPr="00D979EF">
              <w:t>conflict resolution</w:t>
            </w:r>
          </w:p>
          <w:p w:rsidR="00000000" w:rsidRPr="00D979EF" w:rsidP="00D979EF">
            <w:pPr>
              <w:pStyle w:val="ListBullet"/>
            </w:pPr>
            <w:r w:rsidRPr="00D979EF">
              <w:t>communication protocols</w:t>
            </w:r>
          </w:p>
          <w:p w:rsidR="00000000" w:rsidRPr="00D979EF" w:rsidP="00D979EF">
            <w:pPr>
              <w:pStyle w:val="ListBullet"/>
            </w:pPr>
            <w:r w:rsidRPr="00D979EF">
              <w:t xml:space="preserve">use and maintenance of equipment </w:t>
            </w:r>
          </w:p>
          <w:p w:rsidR="00000000" w:rsidRPr="00D979EF" w:rsidP="00D979EF">
            <w:pPr>
              <w:pStyle w:val="ListBullet"/>
            </w:pPr>
            <w:r w:rsidRPr="00D979EF">
              <w:t>assessment procedures</w:t>
            </w:r>
          </w:p>
          <w:p w:rsidR="00000000" w:rsidRPr="00D979EF" w:rsidP="00D979EF">
            <w:pPr>
              <w:pStyle w:val="ListBullet"/>
            </w:pPr>
            <w:r w:rsidRPr="00D979EF">
              <w:t>time and budget constraints</w:t>
            </w:r>
          </w:p>
          <w:p w:rsidR="00000000" w:rsidP="00D979EF">
            <w:pPr>
              <w:pStyle w:val="ListBullet"/>
              <w:rPr>
                <w:lang w:val="en-NZ"/>
              </w:rPr>
            </w:pPr>
            <w:r w:rsidRPr="00D979EF">
              <w:t>code of ethics.</w:t>
            </w:r>
          </w:p>
        </w:tc>
      </w:tr>
      <w:tr w:rsidTr="00B41829">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D979EF">
            <w:pPr>
              <w:pStyle w:val="BodyText"/>
              <w:rPr>
                <w:lang w:val="en-NZ"/>
              </w:rPr>
            </w:pPr>
            <w:r w:rsidRPr="00D979EF">
              <w:rPr>
                <w:rStyle w:val="BoldandItalics"/>
              </w:rPr>
              <w:t>Accepted best practice of Kindergym</w:t>
            </w:r>
            <w:r w:rsidRPr="00D979EF">
              <w:t xml:space="preserve"> may include:</w:t>
            </w:r>
          </w:p>
        </w:tc>
        <w:tc>
          <w:tcPr>
            <w:tcW w:w="5046" w:type="dxa"/>
            <w:tcBorders>
              <w:top w:val="nil"/>
              <w:left w:val="nil"/>
              <w:bottom w:val="nil"/>
              <w:right w:val="nil"/>
            </w:tcBorders>
            <w:tcMar>
              <w:top w:w="0" w:type="dxa"/>
              <w:left w:w="62" w:type="dxa"/>
              <w:bottom w:w="0" w:type="dxa"/>
              <w:right w:w="62" w:type="dxa"/>
            </w:tcMar>
          </w:tcPr>
          <w:p w:rsidR="00000000" w:rsidRPr="00D979EF" w:rsidP="00D979EF">
            <w:pPr>
              <w:pStyle w:val="ListBullet"/>
            </w:pPr>
            <w:r w:rsidRPr="00D979EF">
              <w:t>a recognised gymnastics program for infants</w:t>
            </w:r>
          </w:p>
          <w:p w:rsidR="00000000" w:rsidRPr="00D979EF" w:rsidP="00D979EF">
            <w:pPr>
              <w:pStyle w:val="ListBullet"/>
            </w:pPr>
            <w:r w:rsidRPr="00D979EF">
              <w:t>guiding principles of Kindergym Australia</w:t>
            </w:r>
          </w:p>
          <w:p w:rsidR="00000000" w:rsidRPr="00D979EF" w:rsidP="00D979EF">
            <w:pPr>
              <w:pStyle w:val="ListBullet"/>
            </w:pPr>
            <w:r w:rsidRPr="00D979EF">
              <w:t>safety considerations for program content</w:t>
            </w:r>
          </w:p>
          <w:p w:rsidR="00000000" w:rsidRPr="00D979EF" w:rsidP="00D979EF">
            <w:pPr>
              <w:pStyle w:val="ListBullet"/>
            </w:pPr>
            <w:r w:rsidRPr="00D979EF">
              <w:t>Gymnastics Coaches Code of Conduct policy</w:t>
            </w:r>
          </w:p>
          <w:p w:rsidR="00000000" w:rsidP="00D979EF">
            <w:pPr>
              <w:pStyle w:val="ListBullet"/>
              <w:rPr>
                <w:lang w:val="en-NZ"/>
              </w:rPr>
            </w:pPr>
            <w:r w:rsidRPr="00D979EF">
              <w:t>sport program management and technic</w:t>
            </w:r>
            <w:r w:rsidRPr="00D979EF">
              <w:t>al regulations.</w:t>
            </w:r>
          </w:p>
        </w:tc>
      </w:tr>
      <w:tr w:rsidTr="00B41829">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D979EF">
            <w:pPr>
              <w:pStyle w:val="BodyText"/>
              <w:rPr>
                <w:lang w:val="en-NZ"/>
              </w:rPr>
            </w:pPr>
            <w:r w:rsidRPr="00D979EF">
              <w:rPr>
                <w:rStyle w:val="BoldandItalics"/>
              </w:rPr>
              <w:t>Safety procedures</w:t>
            </w:r>
            <w:r w:rsidRPr="00D979EF">
              <w:t xml:space="preserve"> may include:</w:t>
            </w:r>
          </w:p>
        </w:tc>
        <w:tc>
          <w:tcPr>
            <w:tcW w:w="5046" w:type="dxa"/>
            <w:tcBorders>
              <w:top w:val="nil"/>
              <w:left w:val="nil"/>
              <w:bottom w:val="nil"/>
              <w:right w:val="nil"/>
            </w:tcBorders>
            <w:tcMar>
              <w:top w:w="0" w:type="dxa"/>
              <w:left w:w="62" w:type="dxa"/>
              <w:bottom w:w="0" w:type="dxa"/>
              <w:right w:w="62" w:type="dxa"/>
            </w:tcMar>
          </w:tcPr>
          <w:p w:rsidR="00000000" w:rsidRPr="00D979EF" w:rsidP="00D979EF">
            <w:pPr>
              <w:pStyle w:val="ListBullet"/>
            </w:pPr>
            <w:r w:rsidRPr="00D979EF">
              <w:t>supervision</w:t>
            </w:r>
          </w:p>
          <w:p w:rsidR="00000000" w:rsidRPr="00D979EF" w:rsidP="00D979EF">
            <w:pPr>
              <w:pStyle w:val="ListBullet"/>
            </w:pPr>
            <w:r w:rsidRPr="00D979EF">
              <w:t>group management in emergency situations</w:t>
            </w:r>
          </w:p>
          <w:p w:rsidR="00000000" w:rsidRPr="00D979EF" w:rsidP="00D979EF">
            <w:pPr>
              <w:pStyle w:val="ListBullet"/>
            </w:pPr>
            <w:r w:rsidRPr="00D979EF">
              <w:t>symptoms, treatment and prevention of common Kindergym injuries</w:t>
            </w:r>
          </w:p>
          <w:p w:rsidR="00000000" w:rsidRPr="00D979EF" w:rsidP="00D979EF">
            <w:pPr>
              <w:pStyle w:val="ListBullet"/>
            </w:pPr>
            <w:r w:rsidRPr="00D979EF">
              <w:t>warming up, stretching and cooling down</w:t>
            </w:r>
          </w:p>
          <w:p w:rsidR="00000000" w:rsidP="00D979EF">
            <w:pPr>
              <w:pStyle w:val="ListBullet"/>
              <w:rPr>
                <w:lang w:val="en-NZ"/>
              </w:rPr>
            </w:pPr>
            <w:r w:rsidRPr="00D979EF">
              <w:t>traffic flow to prevent collisions.</w:t>
            </w:r>
          </w:p>
        </w:tc>
      </w:tr>
      <w:tr w:rsidTr="00B41829">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D979EF">
            <w:pPr>
              <w:pStyle w:val="BodyText"/>
              <w:rPr>
                <w:lang w:val="en-NZ"/>
              </w:rPr>
            </w:pPr>
            <w:r w:rsidRPr="00D979EF">
              <w:rPr>
                <w:rStyle w:val="BoldandItalics"/>
              </w:rPr>
              <w:t>Activities</w:t>
            </w:r>
            <w:r w:rsidRPr="00D979EF">
              <w:t xml:space="preserve"> may include:</w:t>
            </w:r>
          </w:p>
        </w:tc>
        <w:tc>
          <w:tcPr>
            <w:tcW w:w="5046" w:type="dxa"/>
            <w:tcBorders>
              <w:top w:val="nil"/>
              <w:left w:val="nil"/>
              <w:bottom w:val="nil"/>
              <w:right w:val="nil"/>
            </w:tcBorders>
            <w:tcMar>
              <w:top w:w="0" w:type="dxa"/>
              <w:left w:w="62" w:type="dxa"/>
              <w:bottom w:w="0" w:type="dxa"/>
              <w:right w:w="62" w:type="dxa"/>
            </w:tcMar>
          </w:tcPr>
          <w:p w:rsidR="00000000" w:rsidRPr="00D979EF" w:rsidP="00D979EF">
            <w:pPr>
              <w:pStyle w:val="ListBullet"/>
            </w:pPr>
            <w:r w:rsidRPr="00D979EF">
              <w:t>sequential progression of motor, cognitive and social skills</w:t>
            </w:r>
          </w:p>
          <w:p w:rsidR="00000000" w:rsidRPr="00D979EF" w:rsidP="00D979EF">
            <w:pPr>
              <w:pStyle w:val="ListBullet"/>
            </w:pPr>
            <w:r w:rsidRPr="00D979EF">
              <w:t xml:space="preserve">partners, small groups and whole class </w:t>
            </w:r>
          </w:p>
          <w:p w:rsidR="00000000" w:rsidP="00D979EF">
            <w:pPr>
              <w:pStyle w:val="ListBullet"/>
              <w:rPr>
                <w:lang w:val="en-NZ"/>
              </w:rPr>
            </w:pPr>
            <w:r w:rsidRPr="00D979EF">
              <w:t>warm-ups and cool-downs.</w:t>
            </w:r>
          </w:p>
        </w:tc>
      </w:tr>
      <w:tr w:rsidTr="00B41829">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D979EF">
            <w:pPr>
              <w:pStyle w:val="BodyText"/>
              <w:rPr>
                <w:lang w:val="en-NZ"/>
              </w:rPr>
            </w:pPr>
            <w:r w:rsidRPr="00D979EF">
              <w:rPr>
                <w:rStyle w:val="BoldandItalics"/>
              </w:rPr>
              <w:t>Kindergym facility</w:t>
            </w:r>
            <w:r w:rsidRPr="00D979EF">
              <w:t xml:space="preserve"> may include:</w:t>
            </w:r>
          </w:p>
        </w:tc>
        <w:tc>
          <w:tcPr>
            <w:tcW w:w="5046" w:type="dxa"/>
            <w:tcBorders>
              <w:top w:val="nil"/>
              <w:left w:val="nil"/>
              <w:bottom w:val="nil"/>
              <w:right w:val="nil"/>
            </w:tcBorders>
            <w:tcMar>
              <w:top w:w="0" w:type="dxa"/>
              <w:left w:w="62" w:type="dxa"/>
              <w:bottom w:w="0" w:type="dxa"/>
              <w:right w:w="62" w:type="dxa"/>
            </w:tcMar>
          </w:tcPr>
          <w:p w:rsidR="00000000" w:rsidRPr="00D979EF" w:rsidP="00D979EF">
            <w:pPr>
              <w:pStyle w:val="ListBullet"/>
            </w:pPr>
            <w:r w:rsidRPr="00D979EF">
              <w:t>gymnasium</w:t>
            </w:r>
          </w:p>
          <w:p w:rsidR="00000000" w:rsidRPr="00D979EF" w:rsidP="00D979EF">
            <w:pPr>
              <w:pStyle w:val="ListBullet"/>
            </w:pPr>
            <w:r w:rsidRPr="00D979EF">
              <w:t>halls</w:t>
            </w:r>
          </w:p>
          <w:p w:rsidR="00000000" w:rsidRPr="00D979EF" w:rsidP="00D979EF">
            <w:pPr>
              <w:pStyle w:val="ListBullet"/>
            </w:pPr>
            <w:r w:rsidRPr="00D979EF">
              <w:t>sports centres</w:t>
            </w:r>
          </w:p>
          <w:p w:rsidR="00000000" w:rsidP="00D979EF">
            <w:pPr>
              <w:pStyle w:val="ListBullet"/>
              <w:rPr>
                <w:lang w:val="en-NZ"/>
              </w:rPr>
            </w:pPr>
            <w:r w:rsidRPr="00D979EF">
              <w:t>mobile facility.</w:t>
            </w:r>
          </w:p>
        </w:tc>
      </w:tr>
      <w:tr w:rsidTr="00B41829">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D979EF">
            <w:pPr>
              <w:pStyle w:val="BodyText"/>
              <w:rPr>
                <w:lang w:val="en-NZ"/>
              </w:rPr>
            </w:pPr>
            <w:r w:rsidRPr="00D979EF">
              <w:rPr>
                <w:rStyle w:val="BoldandItalics"/>
              </w:rPr>
              <w:t>Equipment</w:t>
            </w:r>
            <w:r w:rsidRPr="00D979EF">
              <w:t xml:space="preserve"> may include:</w:t>
            </w:r>
          </w:p>
        </w:tc>
        <w:tc>
          <w:tcPr>
            <w:tcW w:w="5046" w:type="dxa"/>
            <w:tcBorders>
              <w:top w:val="nil"/>
              <w:left w:val="nil"/>
              <w:bottom w:val="nil"/>
              <w:right w:val="nil"/>
            </w:tcBorders>
            <w:tcMar>
              <w:top w:w="0" w:type="dxa"/>
              <w:left w:w="62" w:type="dxa"/>
              <w:bottom w:w="0" w:type="dxa"/>
              <w:right w:w="62" w:type="dxa"/>
            </w:tcMar>
          </w:tcPr>
          <w:p w:rsidR="00000000" w:rsidRPr="00D979EF" w:rsidP="00D979EF">
            <w:pPr>
              <w:pStyle w:val="ListBullet"/>
            </w:pPr>
            <w:r w:rsidRPr="00D979EF">
              <w:t xml:space="preserve">Olympic gymnastic equipment </w:t>
            </w:r>
          </w:p>
          <w:p w:rsidR="00000000" w:rsidRPr="00D979EF" w:rsidP="00D979EF">
            <w:pPr>
              <w:pStyle w:val="ListBullet"/>
            </w:pPr>
            <w:r w:rsidRPr="00D979EF">
              <w:t>modified equipment</w:t>
            </w:r>
          </w:p>
          <w:p w:rsidR="00000000" w:rsidRPr="00D979EF" w:rsidP="00D979EF">
            <w:pPr>
              <w:pStyle w:val="ListBullet"/>
            </w:pPr>
            <w:r w:rsidRPr="00D979EF">
              <w:t>hand held equipment</w:t>
            </w:r>
          </w:p>
          <w:p w:rsidR="00000000" w:rsidP="00D979EF">
            <w:pPr>
              <w:pStyle w:val="ListBullet"/>
              <w:rPr>
                <w:lang w:val="en-NZ"/>
              </w:rPr>
            </w:pPr>
            <w:r w:rsidRPr="00D979EF">
              <w:t>improvised equipment.</w:t>
            </w:r>
          </w:p>
        </w:tc>
      </w:tr>
      <w:tr w:rsidTr="00B41829">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D979EF">
            <w:pPr>
              <w:pStyle w:val="BodyText"/>
              <w:rPr>
                <w:lang w:val="en-NZ"/>
              </w:rPr>
            </w:pPr>
            <w:r w:rsidRPr="00D979EF">
              <w:rPr>
                <w:rStyle w:val="BoldandItalics"/>
              </w:rPr>
              <w:t>Resources</w:t>
            </w:r>
            <w:r w:rsidRPr="00D979EF">
              <w:t xml:space="preserve"> may include:</w:t>
            </w:r>
          </w:p>
        </w:tc>
        <w:tc>
          <w:tcPr>
            <w:tcW w:w="5046" w:type="dxa"/>
            <w:tcBorders>
              <w:top w:val="nil"/>
              <w:left w:val="nil"/>
              <w:bottom w:val="nil"/>
              <w:right w:val="nil"/>
            </w:tcBorders>
            <w:tcMar>
              <w:top w:w="0" w:type="dxa"/>
              <w:left w:w="62" w:type="dxa"/>
              <w:bottom w:w="0" w:type="dxa"/>
              <w:right w:w="62" w:type="dxa"/>
            </w:tcMar>
          </w:tcPr>
          <w:p w:rsidR="00000000" w:rsidRPr="00D979EF" w:rsidP="00D979EF">
            <w:pPr>
              <w:pStyle w:val="ListBullet"/>
            </w:pPr>
            <w:r w:rsidRPr="00D979EF">
              <w:t>teaching and coaching tools</w:t>
            </w:r>
          </w:p>
          <w:p w:rsidR="00000000" w:rsidP="00D979EF">
            <w:pPr>
              <w:pStyle w:val="ListBullet"/>
              <w:rPr>
                <w:lang w:val="en-NZ"/>
              </w:rPr>
            </w:pPr>
            <w:r w:rsidRPr="00D979EF">
              <w:t>first aid equipment and facilities.</w:t>
            </w:r>
          </w:p>
        </w:tc>
      </w:tr>
      <w:tr w:rsidTr="00B41829">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D979EF">
            <w:pPr>
              <w:pStyle w:val="BodyText"/>
              <w:rPr>
                <w:lang w:val="en-NZ"/>
              </w:rPr>
            </w:pPr>
            <w:r w:rsidRPr="00D979EF">
              <w:rPr>
                <w:rStyle w:val="BoldandItalics"/>
              </w:rPr>
              <w:t>Relevant information</w:t>
            </w:r>
            <w:r w:rsidRPr="00D979EF">
              <w:t xml:space="preserve"> may include:</w:t>
            </w:r>
          </w:p>
        </w:tc>
        <w:tc>
          <w:tcPr>
            <w:tcW w:w="5046" w:type="dxa"/>
            <w:tcBorders>
              <w:top w:val="nil"/>
              <w:left w:val="nil"/>
              <w:bottom w:val="nil"/>
              <w:right w:val="nil"/>
            </w:tcBorders>
            <w:tcMar>
              <w:top w:w="0" w:type="dxa"/>
              <w:left w:w="62" w:type="dxa"/>
              <w:bottom w:w="0" w:type="dxa"/>
              <w:right w:w="62" w:type="dxa"/>
            </w:tcMar>
          </w:tcPr>
          <w:p w:rsidR="00000000" w:rsidRPr="00D979EF" w:rsidP="00D979EF">
            <w:pPr>
              <w:pStyle w:val="ListBullet"/>
            </w:pPr>
            <w:r w:rsidRPr="00D979EF">
              <w:t>skills focus</w:t>
            </w:r>
          </w:p>
          <w:p w:rsidR="00000000" w:rsidRPr="00D979EF" w:rsidP="00D979EF">
            <w:pPr>
              <w:pStyle w:val="ListBullet"/>
            </w:pPr>
            <w:r w:rsidRPr="00D979EF">
              <w:t>equipment and resource requirements</w:t>
            </w:r>
          </w:p>
          <w:p w:rsidR="00000000" w:rsidRPr="00D979EF" w:rsidP="00D979EF">
            <w:pPr>
              <w:pStyle w:val="ListBullet"/>
            </w:pPr>
            <w:r w:rsidRPr="00D979EF">
              <w:t>role of adult carer</w:t>
            </w:r>
          </w:p>
          <w:p w:rsidR="00000000" w:rsidRPr="00D979EF" w:rsidP="00D979EF">
            <w:pPr>
              <w:pStyle w:val="ListBullet"/>
            </w:pPr>
            <w:r w:rsidRPr="00D979EF">
              <w:t>safety procedures and risk management</w:t>
            </w:r>
          </w:p>
          <w:p w:rsidR="00000000" w:rsidRPr="00D979EF" w:rsidP="00D979EF">
            <w:pPr>
              <w:pStyle w:val="ListBullet"/>
            </w:pPr>
            <w:r w:rsidRPr="00D979EF">
              <w:t>communication systems</w:t>
            </w:r>
          </w:p>
          <w:p w:rsidR="00000000" w:rsidP="00D979EF">
            <w:pPr>
              <w:pStyle w:val="ListBullet"/>
              <w:rPr>
                <w:lang w:val="en-NZ"/>
              </w:rPr>
            </w:pPr>
            <w:r w:rsidRPr="00D979EF">
              <w:t>responsible and safe behaviour.</w:t>
            </w:r>
          </w:p>
        </w:tc>
      </w:tr>
      <w:tr w:rsidTr="00B41829">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D979EF">
            <w:pPr>
              <w:pStyle w:val="BodyText"/>
              <w:rPr>
                <w:lang w:val="en-NZ"/>
              </w:rPr>
            </w:pPr>
            <w:r w:rsidRPr="00D979EF">
              <w:rPr>
                <w:rStyle w:val="BoldandItalics"/>
              </w:rPr>
              <w:t>Risks</w:t>
            </w:r>
            <w:r w:rsidRPr="00D979EF">
              <w:t xml:space="preserve"> may include:</w:t>
            </w:r>
          </w:p>
        </w:tc>
        <w:tc>
          <w:tcPr>
            <w:tcW w:w="5046" w:type="dxa"/>
            <w:tcBorders>
              <w:top w:val="nil"/>
              <w:left w:val="nil"/>
              <w:bottom w:val="nil"/>
              <w:right w:val="nil"/>
            </w:tcBorders>
            <w:tcMar>
              <w:top w:w="0" w:type="dxa"/>
              <w:left w:w="62" w:type="dxa"/>
              <w:bottom w:w="0" w:type="dxa"/>
              <w:right w:w="62" w:type="dxa"/>
            </w:tcMar>
          </w:tcPr>
          <w:p w:rsidR="00000000" w:rsidRPr="00D979EF" w:rsidP="00D979EF">
            <w:pPr>
              <w:pStyle w:val="ListBullet"/>
            </w:pPr>
            <w:r w:rsidRPr="00D979EF">
              <w:t>injuries</w:t>
            </w:r>
          </w:p>
          <w:p w:rsidR="00000000" w:rsidRPr="00D979EF" w:rsidP="00D979EF">
            <w:pPr>
              <w:pStyle w:val="ListBullet"/>
            </w:pPr>
            <w:r w:rsidRPr="00D979EF">
              <w:t>collision</w:t>
            </w:r>
          </w:p>
          <w:p w:rsidR="00000000" w:rsidRPr="00D979EF" w:rsidP="00D979EF">
            <w:pPr>
              <w:pStyle w:val="ListBullet"/>
            </w:pPr>
            <w:r w:rsidRPr="00D979EF">
              <w:t>lack of adequate supervision by adult carer</w:t>
            </w:r>
          </w:p>
          <w:p w:rsidR="00000000" w:rsidP="00D979EF">
            <w:pPr>
              <w:pStyle w:val="ListBullet"/>
              <w:rPr>
                <w:lang w:val="en-NZ"/>
              </w:rPr>
            </w:pPr>
            <w:r w:rsidRPr="00D979EF">
              <w:t>damaged or faulty equipm</w:t>
            </w:r>
            <w:r w:rsidRPr="00D979EF">
              <w:t>ent.</w:t>
            </w:r>
          </w:p>
        </w:tc>
      </w:tr>
      <w:tr w:rsidTr="00B41829">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D979EF">
            <w:pPr>
              <w:pStyle w:val="BodyText"/>
              <w:rPr>
                <w:lang w:val="en-NZ"/>
              </w:rPr>
            </w:pPr>
            <w:r w:rsidRPr="00D979EF">
              <w:rPr>
                <w:rStyle w:val="BoldandItalics"/>
              </w:rPr>
              <w:t>Teaching and coaching techniques</w:t>
            </w:r>
            <w:r w:rsidRPr="00D979EF">
              <w:t xml:space="preserve"> may include:</w:t>
            </w:r>
          </w:p>
        </w:tc>
        <w:tc>
          <w:tcPr>
            <w:tcW w:w="5046" w:type="dxa"/>
            <w:tcBorders>
              <w:top w:val="nil"/>
              <w:left w:val="nil"/>
              <w:bottom w:val="nil"/>
              <w:right w:val="nil"/>
            </w:tcBorders>
            <w:tcMar>
              <w:top w:w="0" w:type="dxa"/>
              <w:left w:w="62" w:type="dxa"/>
              <w:bottom w:w="0" w:type="dxa"/>
              <w:right w:w="62" w:type="dxa"/>
            </w:tcMar>
          </w:tcPr>
          <w:p w:rsidR="00000000" w:rsidRPr="00D979EF" w:rsidP="00D979EF">
            <w:pPr>
              <w:pStyle w:val="ListBullet"/>
            </w:pPr>
            <w:r w:rsidRPr="00D979EF">
              <w:t>free exploration</w:t>
            </w:r>
          </w:p>
          <w:p w:rsidR="00000000" w:rsidRPr="00D979EF" w:rsidP="00D979EF">
            <w:pPr>
              <w:pStyle w:val="ListBullet"/>
            </w:pPr>
            <w:r w:rsidRPr="00D979EF">
              <w:t>direct teaching</w:t>
            </w:r>
          </w:p>
          <w:p w:rsidR="00000000" w:rsidRPr="00D979EF" w:rsidP="00D979EF">
            <w:pPr>
              <w:pStyle w:val="ListBullet"/>
            </w:pPr>
            <w:r w:rsidRPr="00D979EF">
              <w:t>guided teaching</w:t>
            </w:r>
          </w:p>
          <w:p w:rsidR="00000000" w:rsidP="00D979EF">
            <w:pPr>
              <w:pStyle w:val="ListBullet"/>
              <w:rPr>
                <w:lang w:val="en-NZ"/>
              </w:rPr>
            </w:pPr>
            <w:r w:rsidRPr="00D979EF">
              <w:t>use of music and voice.</w:t>
            </w:r>
          </w:p>
        </w:tc>
      </w:tr>
      <w:tr w:rsidTr="00B41829">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D979EF">
            <w:pPr>
              <w:pStyle w:val="BodyText"/>
              <w:rPr>
                <w:lang w:val="en-NZ"/>
              </w:rPr>
            </w:pPr>
            <w:r w:rsidRPr="00D979EF">
              <w:rPr>
                <w:rStyle w:val="BoldandItalics"/>
              </w:rPr>
              <w:t>Fundamental motor</w:t>
            </w:r>
            <w:r w:rsidRPr="00D979EF">
              <w:t xml:space="preserve">, </w:t>
            </w:r>
            <w:r w:rsidRPr="00D979EF">
              <w:rPr>
                <w:rStyle w:val="BoldandItalics"/>
              </w:rPr>
              <w:t>cognitive and social skills</w:t>
            </w:r>
            <w:r w:rsidRPr="00D979EF">
              <w:t xml:space="preserve"> may include:</w:t>
            </w:r>
          </w:p>
        </w:tc>
        <w:tc>
          <w:tcPr>
            <w:tcW w:w="5046" w:type="dxa"/>
            <w:tcBorders>
              <w:top w:val="nil"/>
              <w:left w:val="nil"/>
              <w:bottom w:val="nil"/>
              <w:right w:val="nil"/>
            </w:tcBorders>
            <w:tcMar>
              <w:top w:w="0" w:type="dxa"/>
              <w:left w:w="62" w:type="dxa"/>
              <w:bottom w:w="0" w:type="dxa"/>
              <w:right w:w="62" w:type="dxa"/>
            </w:tcMar>
          </w:tcPr>
          <w:p w:rsidR="00000000" w:rsidRPr="00D979EF" w:rsidP="00D979EF">
            <w:pPr>
              <w:pStyle w:val="ListBullet"/>
            </w:pPr>
            <w:r w:rsidRPr="00D979EF">
              <w:t>motor skills:</w:t>
            </w:r>
          </w:p>
          <w:p w:rsidR="00000000" w:rsidRPr="00D979EF" w:rsidP="00D979EF">
            <w:pPr>
              <w:pStyle w:val="ListBullet2"/>
            </w:pPr>
            <w:r w:rsidRPr="00D979EF">
              <w:t xml:space="preserve">locomotor </w:t>
            </w:r>
          </w:p>
          <w:p w:rsidR="00000000" w:rsidRPr="00D979EF" w:rsidP="00D979EF">
            <w:pPr>
              <w:pStyle w:val="ListBullet2"/>
            </w:pPr>
            <w:r w:rsidRPr="00D979EF">
              <w:t xml:space="preserve">non-locomotor </w:t>
            </w:r>
          </w:p>
          <w:p w:rsidR="00000000" w:rsidRPr="00D979EF" w:rsidP="00D979EF">
            <w:pPr>
              <w:pStyle w:val="ListBullet2"/>
            </w:pPr>
            <w:r w:rsidRPr="00D979EF">
              <w:t xml:space="preserve">manipulative </w:t>
            </w:r>
          </w:p>
          <w:p w:rsidR="00000000" w:rsidRPr="00D979EF" w:rsidP="00D979EF">
            <w:pPr>
              <w:pStyle w:val="ListBullet2"/>
            </w:pPr>
            <w:r w:rsidRPr="00D979EF">
              <w:t xml:space="preserve">fine motor </w:t>
            </w:r>
          </w:p>
          <w:p w:rsidR="00000000" w:rsidRPr="00D979EF" w:rsidP="00D979EF">
            <w:pPr>
              <w:pStyle w:val="ListBullet"/>
            </w:pPr>
            <w:r w:rsidRPr="00D979EF">
              <w:t>cognitive skills:</w:t>
            </w:r>
          </w:p>
          <w:p w:rsidR="00000000" w:rsidRPr="00D979EF" w:rsidP="00D979EF">
            <w:pPr>
              <w:pStyle w:val="ListBullet2"/>
            </w:pPr>
            <w:r w:rsidRPr="00D979EF">
              <w:t>body awareness</w:t>
            </w:r>
          </w:p>
          <w:p w:rsidR="00000000" w:rsidRPr="00D979EF" w:rsidP="00D979EF">
            <w:pPr>
              <w:pStyle w:val="ListBullet2"/>
            </w:pPr>
            <w:r w:rsidRPr="00D979EF">
              <w:t>spatial awareness</w:t>
            </w:r>
          </w:p>
          <w:p w:rsidR="00000000" w:rsidRPr="00D979EF" w:rsidP="00D979EF">
            <w:pPr>
              <w:pStyle w:val="ListBullet2"/>
            </w:pPr>
            <w:r w:rsidRPr="00D979EF">
              <w:t xml:space="preserve">language </w:t>
            </w:r>
          </w:p>
          <w:p w:rsidR="00000000" w:rsidRPr="00D979EF" w:rsidP="00D979EF">
            <w:pPr>
              <w:pStyle w:val="ListBullet2"/>
            </w:pPr>
            <w:r w:rsidRPr="00D979EF">
              <w:t xml:space="preserve">recognition </w:t>
            </w:r>
          </w:p>
          <w:p w:rsidR="00000000" w:rsidRPr="00D979EF" w:rsidP="00D979EF">
            <w:pPr>
              <w:pStyle w:val="ListBullet2"/>
            </w:pPr>
            <w:r w:rsidRPr="00D979EF">
              <w:t>creativity</w:t>
            </w:r>
          </w:p>
          <w:p w:rsidR="00000000" w:rsidRPr="00D979EF" w:rsidP="00D979EF">
            <w:pPr>
              <w:pStyle w:val="ListBullet2"/>
            </w:pPr>
            <w:r w:rsidRPr="00D979EF">
              <w:t>musical or rhythm</w:t>
            </w:r>
          </w:p>
          <w:p w:rsidR="00000000" w:rsidRPr="00D979EF" w:rsidP="00D979EF">
            <w:pPr>
              <w:pStyle w:val="ListBullet"/>
            </w:pPr>
            <w:r w:rsidRPr="00D979EF">
              <w:t>social skills:</w:t>
            </w:r>
          </w:p>
          <w:p w:rsidR="00000000" w:rsidRPr="00D979EF" w:rsidP="00D979EF">
            <w:pPr>
              <w:pStyle w:val="ListBullet2"/>
            </w:pPr>
            <w:r w:rsidRPr="00D979EF">
              <w:t>self-concept</w:t>
            </w:r>
          </w:p>
          <w:p w:rsidR="00000000" w:rsidP="00D979EF">
            <w:pPr>
              <w:pStyle w:val="ListBullet2"/>
              <w:rPr>
                <w:lang w:val="en-NZ"/>
              </w:rPr>
            </w:pPr>
            <w:r w:rsidRPr="00D979EF">
              <w:t>social development.</w:t>
            </w:r>
          </w:p>
        </w:tc>
      </w:tr>
      <w:tr w:rsidTr="00B41829">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D979EF">
            <w:pPr>
              <w:pStyle w:val="BodyText"/>
              <w:rPr>
                <w:lang w:val="en-NZ"/>
              </w:rPr>
            </w:pPr>
            <w:r w:rsidRPr="00D979EF">
              <w:rPr>
                <w:rStyle w:val="BoldandItalics"/>
              </w:rPr>
              <w:t>Participant's performance</w:t>
            </w:r>
            <w:r w:rsidRPr="00D979EF">
              <w:t xml:space="preserve"> may include:</w:t>
            </w:r>
          </w:p>
        </w:tc>
        <w:tc>
          <w:tcPr>
            <w:tcW w:w="5046" w:type="dxa"/>
            <w:tcBorders>
              <w:top w:val="nil"/>
              <w:left w:val="nil"/>
              <w:bottom w:val="nil"/>
              <w:right w:val="nil"/>
            </w:tcBorders>
            <w:tcMar>
              <w:top w:w="0" w:type="dxa"/>
              <w:left w:w="62" w:type="dxa"/>
              <w:bottom w:w="0" w:type="dxa"/>
              <w:right w:w="62" w:type="dxa"/>
            </w:tcMar>
          </w:tcPr>
          <w:p w:rsidR="00000000" w:rsidRPr="00D979EF" w:rsidP="00D979EF">
            <w:pPr>
              <w:pStyle w:val="ListBullet"/>
            </w:pPr>
            <w:r w:rsidRPr="00D979EF">
              <w:t xml:space="preserve">motor, cognitive and social skills </w:t>
            </w:r>
          </w:p>
          <w:p w:rsidR="00000000" w:rsidP="00D979EF">
            <w:pPr>
              <w:pStyle w:val="ListBullet"/>
              <w:rPr>
                <w:lang w:val="en-NZ"/>
              </w:rPr>
            </w:pPr>
            <w:r w:rsidRPr="00D979EF">
              <w:t>attitude and behaviour.</w:t>
            </w:r>
          </w:p>
        </w:tc>
      </w:tr>
      <w:tr w:rsidTr="00B41829">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D979EF">
            <w:pPr>
              <w:pStyle w:val="BodyText"/>
              <w:rPr>
                <w:lang w:val="en-NZ"/>
              </w:rPr>
            </w:pPr>
            <w:r w:rsidRPr="00D979EF">
              <w:rPr>
                <w:rStyle w:val="BoldandItalics"/>
              </w:rPr>
              <w:t>Relevant aspects</w:t>
            </w:r>
            <w:r w:rsidRPr="00D979EF">
              <w:t xml:space="preserve"> may include:</w:t>
            </w:r>
          </w:p>
        </w:tc>
        <w:tc>
          <w:tcPr>
            <w:tcW w:w="5046" w:type="dxa"/>
            <w:tcBorders>
              <w:top w:val="nil"/>
              <w:left w:val="nil"/>
              <w:bottom w:val="nil"/>
              <w:right w:val="nil"/>
            </w:tcBorders>
            <w:tcMar>
              <w:top w:w="0" w:type="dxa"/>
              <w:left w:w="62" w:type="dxa"/>
              <w:bottom w:w="0" w:type="dxa"/>
              <w:right w:w="62" w:type="dxa"/>
            </w:tcMar>
          </w:tcPr>
          <w:p w:rsidR="00000000" w:rsidRPr="00D979EF" w:rsidP="00D979EF">
            <w:pPr>
              <w:pStyle w:val="ListBullet"/>
            </w:pPr>
            <w:r w:rsidRPr="00D979EF">
              <w:t>effectiveness of the teaching and coaching lesson</w:t>
            </w:r>
          </w:p>
          <w:p w:rsidR="00000000" w:rsidRPr="00D979EF" w:rsidP="00D979EF">
            <w:pPr>
              <w:pStyle w:val="ListBullet"/>
            </w:pPr>
            <w:r w:rsidRPr="00D979EF">
              <w:t>suitability of teaching and coaching methods</w:t>
            </w:r>
          </w:p>
          <w:p w:rsidR="00000000" w:rsidRPr="00D979EF" w:rsidP="00D979EF">
            <w:pPr>
              <w:pStyle w:val="ListBullet"/>
            </w:pPr>
            <w:r w:rsidRPr="00D979EF">
              <w:t>level of individual learning achieved</w:t>
            </w:r>
          </w:p>
          <w:p w:rsidR="00000000" w:rsidRPr="00D979EF" w:rsidP="00D979EF">
            <w:pPr>
              <w:pStyle w:val="ListBullet"/>
            </w:pPr>
            <w:r w:rsidRPr="00D979EF">
              <w:t>feedback provided to or by participants and or carers.</w:t>
            </w:r>
          </w:p>
        </w:tc>
      </w:tr>
    </w:tbl>
    <w:p w:rsidR="00000000" w:rsidRPr="00D979EF" w:rsidP="00D979EF">
      <w:pPr>
        <w:pStyle w:val="BodyText"/>
      </w:pPr>
    </w:p>
    <w:p w:rsidR="00000000" w:rsidRPr="00D979EF" w:rsidP="00D979EF">
      <w:pPr>
        <w:pStyle w:val="AllowPageBreak"/>
      </w:pPr>
    </w:p>
    <w:p w:rsidR="00000000" w:rsidRPr="00D979EF" w:rsidP="00D979EF">
      <w:pPr>
        <w:pStyle w:val="Heading1"/>
      </w:pPr>
      <w:bookmarkStart w:id="12" w:name="O_369984"/>
      <w:bookmarkEnd w:id="12"/>
      <w:r w:rsidRPr="00D979EF">
        <w:t>Unit Sector(s)</w:t>
      </w:r>
    </w:p>
    <w:p w:rsidR="00000000" w:rsidRPr="00D979EF" w:rsidP="00D979EF">
      <w:pPr>
        <w:pStyle w:val="BodyText"/>
      </w:pPr>
      <w:r w:rsidRPr="00D979EF">
        <w:t>Sport</w:t>
      </w:r>
    </w:p>
    <w:p w:rsidR="00000000" w:rsidRPr="00D979EF" w:rsidP="00D979EF">
      <w:pPr>
        <w:pStyle w:val="AllowPageBreak"/>
      </w:pPr>
    </w:p>
    <w:p w:rsidR="00000000" w:rsidRPr="00D979EF" w:rsidP="00D979EF">
      <w:pPr>
        <w:pStyle w:val="Heading1"/>
      </w:pPr>
      <w:bookmarkStart w:id="13" w:name="O_390321"/>
      <w:bookmarkEnd w:id="13"/>
      <w:r w:rsidRPr="00D979EF">
        <w:t>Competency Field</w:t>
      </w:r>
    </w:p>
    <w:p w:rsidR="00000000" w:rsidRPr="00D979EF" w:rsidP="00D979EF">
      <w:pPr>
        <w:pStyle w:val="BodyText"/>
      </w:pPr>
      <w:r w:rsidRPr="00D979EF">
        <w:t>Gymnastics</w:t>
      </w:r>
    </w:p>
    <w:p w:rsidR="00000000" w:rsidRPr="00D979EF" w:rsidP="00D979EF"/>
    <w:sectPr w:rsidSect="00D979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9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1829" w:rsidP="00B418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9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829" w:rsidP="00D979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41829" w:rsidP="00D979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41829" w:rsidP="00D979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9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1829" w:rsidP="00B4182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9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829" w:rsidP="00D979EF">
    <w:pPr>
      <w:pStyle w:val="Header"/>
      <w:framePr w:wrap="around"/>
    </w:pPr>
    <w:r>
      <w:fldChar w:fldCharType="begin"/>
    </w:r>
    <w:r>
      <w:instrText xml:space="preserve"> TITLE   \* MERGEFORMAT </w:instrText>
    </w:r>
    <w:r>
      <w:fldChar w:fldCharType="separate"/>
    </w:r>
    <w:r>
      <w:t>SISSGYN302A Teach fundamental gymnastics skills for infants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41829" w:rsidP="00D979E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3E2B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9089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E8BD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E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79EF"/>
    <w:pPr>
      <w:spacing w:before="360" w:after="60"/>
      <w:outlineLvl w:val="0"/>
    </w:pPr>
    <w:rPr>
      <w:sz w:val="32"/>
    </w:rPr>
  </w:style>
  <w:style w:type="paragraph" w:styleId="Heading2">
    <w:name w:val="heading 2"/>
    <w:basedOn w:val="HeadingBase"/>
    <w:next w:val="BodyText"/>
    <w:link w:val="Heading2Char"/>
    <w:qFormat/>
    <w:rsid w:val="00D979EF"/>
    <w:pPr>
      <w:keepLines/>
      <w:spacing w:before="240" w:after="120"/>
      <w:outlineLvl w:val="1"/>
    </w:pPr>
    <w:rPr>
      <w:sz w:val="28"/>
      <w:szCs w:val="40"/>
    </w:rPr>
  </w:style>
  <w:style w:type="paragraph" w:styleId="Heading3">
    <w:name w:val="heading 3"/>
    <w:basedOn w:val="HeadingBase"/>
    <w:next w:val="BodyText"/>
    <w:link w:val="Heading3Char"/>
    <w:qFormat/>
    <w:rsid w:val="00D979EF"/>
    <w:pPr>
      <w:spacing w:before="180" w:after="120"/>
      <w:outlineLvl w:val="2"/>
    </w:pPr>
    <w:rPr>
      <w:spacing w:val="-10"/>
      <w:kern w:val="32"/>
    </w:rPr>
  </w:style>
  <w:style w:type="paragraph" w:styleId="Heading4">
    <w:name w:val="heading 4"/>
    <w:basedOn w:val="HeadingBase"/>
    <w:next w:val="BodyText"/>
    <w:link w:val="Heading4Char"/>
    <w:qFormat/>
    <w:rsid w:val="00D979EF"/>
    <w:pPr>
      <w:spacing w:before="160" w:after="120"/>
      <w:outlineLvl w:val="3"/>
    </w:pPr>
    <w:rPr>
      <w:sz w:val="22"/>
    </w:rPr>
  </w:style>
  <w:style w:type="paragraph" w:styleId="Heading5">
    <w:name w:val="heading 5"/>
    <w:basedOn w:val="HeadingBase"/>
    <w:next w:val="Normal"/>
    <w:link w:val="Heading5Char"/>
    <w:qFormat/>
    <w:rsid w:val="00D979EF"/>
    <w:pPr>
      <w:spacing w:before="80"/>
      <w:outlineLvl w:val="4"/>
    </w:pPr>
    <w:rPr>
      <w:color w:val="918585"/>
      <w:sz w:val="20"/>
    </w:rPr>
  </w:style>
  <w:style w:type="paragraph" w:styleId="Heading6">
    <w:name w:val="heading 6"/>
    <w:basedOn w:val="HeadingBase"/>
    <w:next w:val="Normal"/>
    <w:link w:val="Heading6Char"/>
    <w:qFormat/>
    <w:rsid w:val="00D979EF"/>
    <w:pPr>
      <w:spacing w:before="60"/>
      <w:outlineLvl w:val="5"/>
    </w:pPr>
    <w:rPr>
      <w:color w:val="918585"/>
      <w:sz w:val="20"/>
    </w:rPr>
  </w:style>
  <w:style w:type="paragraph" w:styleId="Heading7">
    <w:name w:val="heading 7"/>
    <w:basedOn w:val="Normal"/>
    <w:next w:val="Normal"/>
    <w:link w:val="Heading7Char"/>
    <w:qFormat/>
    <w:rsid w:val="00D979EF"/>
    <w:pPr>
      <w:ind w:left="720"/>
      <w:outlineLvl w:val="6"/>
    </w:pPr>
    <w:rPr>
      <w:i/>
    </w:rPr>
  </w:style>
  <w:style w:type="paragraph" w:styleId="Heading8">
    <w:name w:val="heading 8"/>
    <w:basedOn w:val="Normal"/>
    <w:next w:val="Normal"/>
    <w:link w:val="Heading8Char"/>
    <w:qFormat/>
    <w:rsid w:val="00D979EF"/>
    <w:pPr>
      <w:ind w:left="720"/>
      <w:outlineLvl w:val="7"/>
    </w:pPr>
    <w:rPr>
      <w:i/>
    </w:rPr>
  </w:style>
  <w:style w:type="paragraph" w:styleId="Heading9">
    <w:name w:val="heading 9"/>
    <w:basedOn w:val="Normal"/>
    <w:next w:val="Normal"/>
    <w:link w:val="Heading9Char"/>
    <w:qFormat/>
    <w:rsid w:val="00D979EF"/>
    <w:pPr>
      <w:ind w:left="720"/>
      <w:outlineLvl w:val="8"/>
    </w:pPr>
    <w:rPr>
      <w:i/>
    </w:rPr>
  </w:style>
  <w:style w:type="character" w:default="1" w:styleId="DefaultParagraphFont">
    <w:name w:val="Default Paragraph Font"/>
    <w:uiPriority w:val="1"/>
    <w:unhideWhenUsed/>
    <w:rsid w:val="00D979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79EF"/>
  </w:style>
  <w:style w:type="character" w:customStyle="1" w:styleId="Heading1Char">
    <w:name w:val="Heading 1 Char"/>
    <w:basedOn w:val="DefaultParagraphFont"/>
    <w:link w:val="Heading1"/>
    <w:rsid w:val="00D979EF"/>
    <w:rPr>
      <w:rFonts w:ascii="Times New Roman" w:eastAsia="Times New Roman" w:hAnsi="Times New Roman" w:cs="Times New Roman"/>
      <w:b/>
      <w:sz w:val="32"/>
      <w:szCs w:val="20"/>
      <w:lang w:eastAsia="en-US"/>
    </w:rPr>
  </w:style>
  <w:style w:type="paragraph" w:styleId="BodyText">
    <w:name w:val="Body Text"/>
    <w:basedOn w:val="Normal"/>
    <w:link w:val="BodyTextChar"/>
    <w:rsid w:val="00D979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79EF"/>
    <w:rPr>
      <w:rFonts w:ascii="Times New Roman" w:eastAsia="Times New Roman" w:hAnsi="Times New Roman" w:cs="Times New Roman"/>
      <w:sz w:val="24"/>
      <w:lang w:val="en-US" w:eastAsia="en-US"/>
    </w:rPr>
  </w:style>
  <w:style w:type="paragraph" w:styleId="Footer">
    <w:name w:val="footer"/>
    <w:basedOn w:val="Normal"/>
    <w:link w:val="FooterChar"/>
    <w:rsid w:val="00D979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79EF"/>
    <w:rPr>
      <w:rFonts w:ascii="Times New Roman" w:eastAsia="Times New Roman" w:hAnsi="Times New Roman" w:cs="Times New Roman"/>
      <w:sz w:val="16"/>
      <w:lang w:val="en-US" w:eastAsia="en-US"/>
    </w:rPr>
  </w:style>
  <w:style w:type="paragraph" w:styleId="List">
    <w:name w:val="List"/>
    <w:basedOn w:val="BodyText"/>
    <w:next w:val="BodyText"/>
    <w:rsid w:val="00D979EF"/>
    <w:pPr>
      <w:tabs>
        <w:tab w:val="left" w:pos="340"/>
      </w:tabs>
      <w:spacing w:before="60" w:after="60"/>
      <w:ind w:left="340" w:hanging="340"/>
    </w:pPr>
  </w:style>
  <w:style w:type="paragraph" w:styleId="ListBullet">
    <w:name w:val="List Bullet"/>
    <w:basedOn w:val="List"/>
    <w:rsid w:val="00D979EF"/>
    <w:pPr>
      <w:numPr>
        <w:numId w:val="13"/>
      </w:numPr>
      <w:tabs>
        <w:tab w:val="clear" w:pos="340"/>
      </w:tabs>
      <w:spacing w:before="40" w:after="40"/>
    </w:pPr>
  </w:style>
  <w:style w:type="character" w:customStyle="1" w:styleId="SpecialBold">
    <w:name w:val="Special Bold"/>
    <w:basedOn w:val="DefaultParagraphFont"/>
    <w:rsid w:val="00D979EF"/>
    <w:rPr>
      <w:b/>
      <w:spacing w:val="0"/>
    </w:rPr>
  </w:style>
  <w:style w:type="paragraph" w:styleId="ListBullet2">
    <w:name w:val="List Bullet 2"/>
    <w:basedOn w:val="List2"/>
    <w:rsid w:val="00D979EF"/>
    <w:pPr>
      <w:numPr>
        <w:numId w:val="14"/>
      </w:numPr>
      <w:tabs>
        <w:tab w:val="clear" w:pos="680"/>
      </w:tabs>
    </w:pPr>
  </w:style>
  <w:style w:type="paragraph" w:styleId="Header">
    <w:name w:val="header"/>
    <w:basedOn w:val="Normal"/>
    <w:link w:val="HeaderChar"/>
    <w:rsid w:val="00D979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79E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979EF"/>
    <w:pPr>
      <w:spacing w:before="240" w:after="120"/>
      <w:outlineLvl w:val="0"/>
    </w:pPr>
    <w:rPr>
      <w:rFonts w:ascii="Times New Roman" w:hAnsi="Times New Roman"/>
      <w:b/>
      <w:sz w:val="28"/>
    </w:rPr>
  </w:style>
  <w:style w:type="paragraph" w:customStyle="1" w:styleId="AllowPageBreak">
    <w:name w:val="AllowPageBreak"/>
    <w:rsid w:val="00D979E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979EF"/>
    <w:pPr>
      <w:tabs>
        <w:tab w:val="left" w:pos="680"/>
      </w:tabs>
      <w:spacing w:before="60" w:after="60"/>
      <w:ind w:left="680" w:hanging="340"/>
    </w:pPr>
  </w:style>
  <w:style w:type="character" w:customStyle="1" w:styleId="BoldandItalics">
    <w:name w:val="Bold and Italics"/>
    <w:qFormat/>
    <w:rsid w:val="00D979EF"/>
    <w:rPr>
      <w:b/>
      <w:i/>
      <w:u w:val="none"/>
    </w:rPr>
  </w:style>
  <w:style w:type="character" w:customStyle="1" w:styleId="Heading2Char">
    <w:name w:val="Heading 2 Char"/>
    <w:basedOn w:val="DefaultParagraphFont"/>
    <w:link w:val="Heading2"/>
    <w:rsid w:val="00D979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79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79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79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79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79E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79E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79EF"/>
    <w:rPr>
      <w:rFonts w:ascii="Courier New" w:eastAsia="Times New Roman" w:hAnsi="Courier New" w:cs="Times New Roman"/>
      <w:i/>
      <w:szCs w:val="20"/>
      <w:lang w:val="en-US" w:eastAsia="en-US"/>
    </w:rPr>
  </w:style>
  <w:style w:type="paragraph" w:customStyle="1" w:styleId="HeadingBase">
    <w:name w:val="Heading Base"/>
    <w:rsid w:val="00D979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79EF"/>
    <w:pPr>
      <w:tabs>
        <w:tab w:val="right" w:leader="dot" w:pos="9072"/>
      </w:tabs>
      <w:ind w:left="567"/>
    </w:pPr>
    <w:rPr>
      <w:szCs w:val="22"/>
    </w:rPr>
  </w:style>
  <w:style w:type="paragraph" w:customStyle="1" w:styleId="TOCBase">
    <w:name w:val="TOC Base"/>
    <w:rsid w:val="00D979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79EF"/>
    <w:pPr>
      <w:tabs>
        <w:tab w:val="right" w:leader="dot" w:pos="9072"/>
      </w:tabs>
      <w:spacing w:before="40" w:after="40"/>
      <w:ind w:left="284"/>
    </w:pPr>
    <w:rPr>
      <w:rFonts w:ascii="Times New Roman" w:hAnsi="Times New Roman"/>
    </w:rPr>
  </w:style>
  <w:style w:type="paragraph" w:styleId="TOC1">
    <w:name w:val="toc 1"/>
    <w:basedOn w:val="TOCBase"/>
    <w:next w:val="Normal"/>
    <w:rsid w:val="00D979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79EF"/>
    <w:pPr>
      <w:spacing w:before="5040"/>
      <w:jc w:val="center"/>
    </w:pPr>
    <w:rPr>
      <w:sz w:val="48"/>
      <w:szCs w:val="72"/>
      <w:lang w:val="en-US"/>
    </w:rPr>
  </w:style>
  <w:style w:type="character" w:customStyle="1" w:styleId="TitleChar">
    <w:name w:val="Title Char"/>
    <w:basedOn w:val="DefaultParagraphFont"/>
    <w:link w:val="Title"/>
    <w:rsid w:val="00D979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79EF"/>
    <w:pPr>
      <w:tabs>
        <w:tab w:val="left" w:pos="3600"/>
        <w:tab w:val="left" w:pos="3958"/>
      </w:tabs>
    </w:pPr>
  </w:style>
  <w:style w:type="paragraph" w:customStyle="1" w:styleId="Note">
    <w:name w:val="Note"/>
    <w:basedOn w:val="BodyText"/>
    <w:rsid w:val="00D979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79EF"/>
    <w:pPr>
      <w:framePr w:wrap="auto" w:hAnchor="text" w:y="6049"/>
    </w:pPr>
    <w:rPr>
      <w:color w:val="000000"/>
      <w:sz w:val="40"/>
    </w:rPr>
  </w:style>
  <w:style w:type="paragraph" w:customStyle="1" w:styleId="TOCTitle">
    <w:name w:val="TOCTitle"/>
    <w:basedOn w:val="Heading1"/>
    <w:rsid w:val="00D979EF"/>
    <w:pPr>
      <w:spacing w:after="240"/>
      <w:jc w:val="center"/>
      <w:outlineLvl w:val="9"/>
    </w:pPr>
    <w:rPr>
      <w:caps/>
    </w:rPr>
  </w:style>
  <w:style w:type="paragraph" w:customStyle="1" w:styleId="Version">
    <w:name w:val="Version"/>
    <w:rsid w:val="00D979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79EF"/>
    <w:pPr>
      <w:keepNext w:val="0"/>
      <w:tabs>
        <w:tab w:val="right" w:pos="4176"/>
      </w:tabs>
      <w:ind w:left="198" w:hanging="198"/>
    </w:pPr>
    <w:rPr>
      <w:rFonts w:ascii="Garamond" w:hAnsi="Garamond"/>
    </w:rPr>
  </w:style>
  <w:style w:type="paragraph" w:styleId="IndexHeading">
    <w:name w:val="index heading"/>
    <w:basedOn w:val="Normal"/>
    <w:next w:val="Index1"/>
    <w:semiHidden/>
    <w:rsid w:val="00D979EF"/>
    <w:pPr>
      <w:spacing w:before="120" w:after="120"/>
    </w:pPr>
    <w:rPr>
      <w:rFonts w:ascii="Arial" w:hAnsi="Arial"/>
      <w:b/>
      <w:color w:val="918585"/>
      <w:sz w:val="24"/>
    </w:rPr>
  </w:style>
  <w:style w:type="paragraph" w:customStyle="1" w:styleId="Chapter">
    <w:name w:val="Chapter"/>
    <w:basedOn w:val="Normal"/>
    <w:rsid w:val="00D979EF"/>
    <w:pPr>
      <w:spacing w:before="240"/>
    </w:pPr>
    <w:rPr>
      <w:rFonts w:ascii="Times New Roman" w:hAnsi="Times New Roman"/>
      <w:smallCaps/>
      <w:spacing w:val="80"/>
      <w:sz w:val="28"/>
    </w:rPr>
  </w:style>
  <w:style w:type="paragraph" w:customStyle="1" w:styleId="InChapter">
    <w:name w:val="InChapter"/>
    <w:basedOn w:val="Heading3"/>
    <w:rsid w:val="00D979EF"/>
    <w:pPr>
      <w:spacing w:after="240"/>
      <w:outlineLvl w:val="9"/>
    </w:pPr>
    <w:rPr>
      <w:noProof/>
    </w:rPr>
  </w:style>
  <w:style w:type="paragraph" w:styleId="Index2">
    <w:name w:val="index 2"/>
    <w:basedOn w:val="Normal"/>
    <w:next w:val="Normal"/>
    <w:semiHidden/>
    <w:rsid w:val="00D979EF"/>
    <w:pPr>
      <w:tabs>
        <w:tab w:val="right" w:pos="4176"/>
      </w:tabs>
      <w:ind w:left="568" w:hanging="284"/>
    </w:pPr>
    <w:rPr>
      <w:rFonts w:ascii="Garamond" w:hAnsi="Garamond"/>
    </w:rPr>
  </w:style>
  <w:style w:type="paragraph" w:customStyle="1" w:styleId="Byline">
    <w:name w:val="Byline"/>
    <w:rsid w:val="00D979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79EF"/>
    <w:pPr>
      <w:tabs>
        <w:tab w:val="clear" w:pos="3600"/>
        <w:tab w:val="clear" w:pos="3958"/>
      </w:tabs>
      <w:jc w:val="right"/>
    </w:pPr>
  </w:style>
  <w:style w:type="character" w:styleId="Emphasis">
    <w:name w:val="Emphasis"/>
    <w:basedOn w:val="DefaultParagraphFont"/>
    <w:qFormat/>
    <w:rsid w:val="00D979EF"/>
    <w:rPr>
      <w:i/>
    </w:rPr>
  </w:style>
  <w:style w:type="paragraph" w:styleId="Caption">
    <w:name w:val="caption"/>
    <w:basedOn w:val="BodyText"/>
    <w:next w:val="Normal"/>
    <w:qFormat/>
    <w:rsid w:val="00D979EF"/>
    <w:pPr>
      <w:framePr w:w="2268" w:hSpace="181" w:vSpace="181" w:wrap="around" w:vAnchor="text" w:hAnchor="page" w:x="1135" w:y="285" w:anchorLock="1"/>
    </w:pPr>
    <w:rPr>
      <w:i/>
    </w:rPr>
  </w:style>
  <w:style w:type="paragraph" w:customStyle="1" w:styleId="MiniTOCTitle">
    <w:name w:val="MiniTOCTitle"/>
    <w:basedOn w:val="Heading4"/>
    <w:rsid w:val="00D979EF"/>
    <w:pPr>
      <w:spacing w:before="240"/>
      <w:outlineLvl w:val="9"/>
    </w:pPr>
    <w:rPr>
      <w:noProof/>
      <w:sz w:val="24"/>
    </w:rPr>
  </w:style>
  <w:style w:type="paragraph" w:customStyle="1" w:styleId="MiniTOCItem">
    <w:name w:val="MiniTOCItem"/>
    <w:basedOn w:val="ListBullet"/>
    <w:rsid w:val="00D979EF"/>
    <w:pPr>
      <w:numPr>
        <w:numId w:val="0"/>
      </w:numPr>
      <w:tabs>
        <w:tab w:val="right" w:leader="dot" w:pos="6521"/>
      </w:tabs>
      <w:spacing w:before="0" w:after="0"/>
    </w:pPr>
  </w:style>
  <w:style w:type="paragraph" w:customStyle="1" w:styleId="TOFTitle">
    <w:name w:val="TOFTitle"/>
    <w:basedOn w:val="TOCTitle"/>
    <w:rsid w:val="00D979EF"/>
  </w:style>
  <w:style w:type="paragraph" w:styleId="TableofFigures">
    <w:name w:val="table of figures"/>
    <w:basedOn w:val="Normal"/>
    <w:next w:val="Normal"/>
    <w:semiHidden/>
    <w:rsid w:val="00D979EF"/>
    <w:pPr>
      <w:tabs>
        <w:tab w:val="right" w:leader="dot" w:pos="9072"/>
      </w:tabs>
      <w:ind w:left="970" w:hanging="403"/>
    </w:pPr>
    <w:rPr>
      <w:rFonts w:ascii="Times New Roman" w:hAnsi="Times New Roman"/>
      <w:b/>
    </w:rPr>
  </w:style>
  <w:style w:type="paragraph" w:styleId="ListNumber">
    <w:name w:val="List Number"/>
    <w:basedOn w:val="List"/>
    <w:rsid w:val="00D979EF"/>
    <w:pPr>
      <w:numPr>
        <w:numId w:val="11"/>
      </w:numPr>
    </w:pPr>
  </w:style>
  <w:style w:type="character" w:customStyle="1" w:styleId="WingdingSymbols">
    <w:name w:val="Wingding Symbols"/>
    <w:rsid w:val="00D979EF"/>
    <w:rPr>
      <w:rFonts w:ascii="Wingdings" w:hAnsi="Wingdings"/>
    </w:rPr>
  </w:style>
  <w:style w:type="paragraph" w:customStyle="1" w:styleId="TableHeading">
    <w:name w:val="Table Heading"/>
    <w:basedOn w:val="HeadingBase"/>
    <w:rsid w:val="00D979EF"/>
    <w:pPr>
      <w:keepLines/>
      <w:pBdr>
        <w:bottom w:val="single" w:sz="6" w:space="1" w:color="918585"/>
      </w:pBdr>
      <w:spacing w:before="240"/>
    </w:pPr>
  </w:style>
  <w:style w:type="character" w:customStyle="1" w:styleId="HotSpot">
    <w:name w:val="HotSpot"/>
    <w:rsid w:val="00D979EF"/>
    <w:rPr>
      <w:color w:val="0033CC"/>
      <w:u w:val="none"/>
    </w:rPr>
  </w:style>
  <w:style w:type="paragraph" w:customStyle="1" w:styleId="BodyTextRight">
    <w:name w:val="Body Text Right"/>
    <w:basedOn w:val="BodyText"/>
    <w:rsid w:val="00D979EF"/>
    <w:pPr>
      <w:spacing w:before="0" w:after="0"/>
      <w:jc w:val="right"/>
    </w:pPr>
  </w:style>
  <w:style w:type="paragraph" w:styleId="Index3">
    <w:name w:val="index 3"/>
    <w:basedOn w:val="ListNumber2"/>
    <w:next w:val="Normal"/>
    <w:semiHidden/>
    <w:rsid w:val="00D979EF"/>
    <w:pPr>
      <w:numPr>
        <w:numId w:val="0"/>
      </w:numPr>
      <w:tabs>
        <w:tab w:val="right" w:leader="dot" w:pos="4176"/>
      </w:tabs>
    </w:pPr>
  </w:style>
  <w:style w:type="paragraph" w:styleId="ListNumber2">
    <w:name w:val="List Number 2"/>
    <w:basedOn w:val="List2"/>
    <w:rsid w:val="00D979EF"/>
    <w:pPr>
      <w:numPr>
        <w:numId w:val="10"/>
      </w:numPr>
      <w:tabs>
        <w:tab w:val="clear" w:pos="1060"/>
      </w:tabs>
    </w:pPr>
  </w:style>
  <w:style w:type="paragraph" w:customStyle="1" w:styleId="MarginNote">
    <w:name w:val="Margin Note"/>
    <w:basedOn w:val="BodyText"/>
    <w:rsid w:val="00D979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79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79E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79EF"/>
    <w:rPr>
      <w:sz w:val="32"/>
    </w:rPr>
  </w:style>
  <w:style w:type="paragraph" w:customStyle="1" w:styleId="HeadingProcedure">
    <w:name w:val="Heading Procedure"/>
    <w:basedOn w:val="HeadingBase"/>
    <w:next w:val="Normal"/>
    <w:rsid w:val="00D979EF"/>
    <w:pPr>
      <w:tabs>
        <w:tab w:val="left" w:pos="0"/>
      </w:tabs>
      <w:spacing w:before="120" w:after="60"/>
    </w:pPr>
    <w:rPr>
      <w:i/>
      <w:color w:val="918585"/>
      <w:sz w:val="22"/>
    </w:rPr>
  </w:style>
  <w:style w:type="paragraph" w:customStyle="1" w:styleId="TableBodyText">
    <w:name w:val="Table Body Text"/>
    <w:basedOn w:val="BodyText"/>
    <w:rsid w:val="00D979EF"/>
    <w:pPr>
      <w:spacing w:before="60" w:after="60"/>
    </w:pPr>
  </w:style>
  <w:style w:type="paragraph" w:styleId="ListContinue">
    <w:name w:val="List Continue"/>
    <w:basedOn w:val="List"/>
    <w:rsid w:val="00D979EF"/>
    <w:pPr>
      <w:ind w:firstLine="0"/>
    </w:pPr>
  </w:style>
  <w:style w:type="paragraph" w:customStyle="1" w:styleId="ListNote">
    <w:name w:val="List Note"/>
    <w:basedOn w:val="List"/>
    <w:rsid w:val="00D979EF"/>
    <w:pPr>
      <w:pBdr>
        <w:top w:val="single" w:sz="6" w:space="2" w:color="918585"/>
        <w:bottom w:val="single" w:sz="6" w:space="2" w:color="918585"/>
      </w:pBdr>
      <w:tabs>
        <w:tab w:val="left" w:pos="1021"/>
      </w:tabs>
      <w:ind w:firstLine="0"/>
    </w:pPr>
  </w:style>
  <w:style w:type="paragraph" w:customStyle="1" w:styleId="Warning">
    <w:name w:val="Warning"/>
    <w:basedOn w:val="BodyText"/>
    <w:rsid w:val="00D979EF"/>
    <w:pPr>
      <w:shd w:val="clear" w:color="auto" w:fill="D9D9D9"/>
      <w:tabs>
        <w:tab w:val="left" w:pos="992"/>
      </w:tabs>
      <w:ind w:left="119" w:right="119"/>
    </w:pPr>
    <w:rPr>
      <w:sz w:val="20"/>
    </w:rPr>
  </w:style>
  <w:style w:type="paragraph" w:customStyle="1" w:styleId="MarginIcons">
    <w:name w:val="Margin Icons"/>
    <w:basedOn w:val="BodyText"/>
    <w:rsid w:val="00D979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79EF"/>
    <w:rPr>
      <w:rFonts w:ascii="Courier New" w:hAnsi="Courier New"/>
    </w:rPr>
  </w:style>
  <w:style w:type="paragraph" w:customStyle="1" w:styleId="NoteBullet">
    <w:name w:val="Note Bullet"/>
    <w:basedOn w:val="Note"/>
    <w:rsid w:val="00D979EF"/>
    <w:pPr>
      <w:tabs>
        <w:tab w:val="clear" w:pos="680"/>
      </w:tabs>
      <w:spacing w:before="60" w:after="60"/>
    </w:pPr>
  </w:style>
  <w:style w:type="paragraph" w:customStyle="1" w:styleId="SubHeading2">
    <w:name w:val="SubHeading2"/>
    <w:basedOn w:val="HeadingBase"/>
    <w:rsid w:val="00D979EF"/>
    <w:pPr>
      <w:spacing w:before="240" w:after="60"/>
    </w:pPr>
    <w:rPr>
      <w:sz w:val="20"/>
    </w:rPr>
  </w:style>
  <w:style w:type="paragraph" w:customStyle="1" w:styleId="SubHeading1">
    <w:name w:val="SubHeading1"/>
    <w:basedOn w:val="HeadingBase"/>
    <w:rsid w:val="00D979EF"/>
    <w:pPr>
      <w:spacing w:before="240" w:after="60"/>
    </w:pPr>
    <w:rPr>
      <w:color w:val="918585"/>
      <w:sz w:val="22"/>
    </w:rPr>
  </w:style>
  <w:style w:type="paragraph" w:customStyle="1" w:styleId="SideHeading">
    <w:name w:val="Side Heading"/>
    <w:basedOn w:val="HeadingBase"/>
    <w:rsid w:val="00D979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79EF"/>
    <w:pPr>
      <w:numPr>
        <w:numId w:val="12"/>
      </w:numPr>
    </w:pPr>
  </w:style>
  <w:style w:type="paragraph" w:styleId="PlainText">
    <w:name w:val="Plain Text"/>
    <w:basedOn w:val="Normal"/>
    <w:link w:val="PlainTextChar"/>
    <w:rsid w:val="00D979EF"/>
    <w:rPr>
      <w:sz w:val="20"/>
    </w:rPr>
  </w:style>
  <w:style w:type="character" w:customStyle="1" w:styleId="PlainTextChar">
    <w:name w:val="Plain Text Char"/>
    <w:basedOn w:val="DefaultParagraphFont"/>
    <w:link w:val="PlainText"/>
    <w:rsid w:val="00D979E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79EF"/>
    <w:rPr>
      <w:b/>
      <w:smallCaps/>
    </w:rPr>
  </w:style>
  <w:style w:type="paragraph" w:customStyle="1" w:styleId="TableListNumber">
    <w:name w:val="Table List Number"/>
    <w:basedOn w:val="ListNumber"/>
    <w:rsid w:val="00D979EF"/>
    <w:pPr>
      <w:numPr>
        <w:numId w:val="0"/>
      </w:numPr>
    </w:pPr>
  </w:style>
  <w:style w:type="paragraph" w:styleId="TOC4">
    <w:name w:val="toc 4"/>
    <w:basedOn w:val="TOCBase"/>
    <w:next w:val="Normal"/>
    <w:semiHidden/>
    <w:rsid w:val="00D979EF"/>
    <w:pPr>
      <w:tabs>
        <w:tab w:val="right" w:leader="dot" w:pos="9071"/>
      </w:tabs>
      <w:ind w:left="1701"/>
    </w:pPr>
  </w:style>
  <w:style w:type="paragraph" w:customStyle="1" w:styleId="ListAlpha">
    <w:name w:val="List Alpha"/>
    <w:basedOn w:val="List"/>
    <w:rsid w:val="00D979EF"/>
    <w:pPr>
      <w:numPr>
        <w:numId w:val="9"/>
      </w:numPr>
    </w:pPr>
  </w:style>
  <w:style w:type="paragraph" w:customStyle="1" w:styleId="ListAlpha2">
    <w:name w:val="List Alpha 2"/>
    <w:basedOn w:val="List2"/>
    <w:rsid w:val="00D979EF"/>
    <w:pPr>
      <w:numPr>
        <w:numId w:val="8"/>
      </w:numPr>
    </w:pPr>
  </w:style>
  <w:style w:type="paragraph" w:styleId="List3">
    <w:name w:val="List 3"/>
    <w:basedOn w:val="BodyText"/>
    <w:rsid w:val="00D979EF"/>
    <w:pPr>
      <w:tabs>
        <w:tab w:val="left" w:pos="1021"/>
      </w:tabs>
      <w:spacing w:before="60" w:after="60"/>
      <w:ind w:left="1020" w:hanging="340"/>
    </w:pPr>
  </w:style>
  <w:style w:type="paragraph" w:styleId="List4">
    <w:name w:val="List 4"/>
    <w:basedOn w:val="BodyText"/>
    <w:rsid w:val="00D979EF"/>
    <w:pPr>
      <w:tabs>
        <w:tab w:val="left" w:pos="1361"/>
      </w:tabs>
      <w:spacing w:before="60" w:after="60"/>
      <w:ind w:left="1361" w:hanging="340"/>
    </w:pPr>
  </w:style>
  <w:style w:type="paragraph" w:styleId="List5">
    <w:name w:val="List 5"/>
    <w:basedOn w:val="BodyText"/>
    <w:rsid w:val="00D979EF"/>
    <w:pPr>
      <w:tabs>
        <w:tab w:val="left" w:pos="1701"/>
      </w:tabs>
      <w:spacing w:before="60" w:after="60"/>
      <w:ind w:left="1701" w:hanging="340"/>
    </w:pPr>
  </w:style>
  <w:style w:type="paragraph" w:styleId="ListBullet3">
    <w:name w:val="List Bullet 3"/>
    <w:basedOn w:val="List3"/>
    <w:rsid w:val="00D979EF"/>
    <w:pPr>
      <w:numPr>
        <w:numId w:val="15"/>
      </w:numPr>
      <w:tabs>
        <w:tab w:val="clear" w:pos="1021"/>
      </w:tabs>
      <w:ind w:left="1037" w:hanging="357"/>
    </w:pPr>
  </w:style>
  <w:style w:type="paragraph" w:styleId="ListBullet4">
    <w:name w:val="List Bullet 4"/>
    <w:basedOn w:val="List4"/>
    <w:rsid w:val="00D979EF"/>
    <w:pPr>
      <w:numPr>
        <w:numId w:val="3"/>
      </w:numPr>
    </w:pPr>
  </w:style>
  <w:style w:type="paragraph" w:styleId="ListBullet5">
    <w:name w:val="List Bullet 5"/>
    <w:basedOn w:val="List5"/>
    <w:rsid w:val="00D979EF"/>
    <w:pPr>
      <w:numPr>
        <w:numId w:val="4"/>
      </w:numPr>
    </w:pPr>
  </w:style>
  <w:style w:type="paragraph" w:styleId="ListContinue2">
    <w:name w:val="List Continue 2"/>
    <w:basedOn w:val="List2"/>
    <w:rsid w:val="00D979EF"/>
    <w:pPr>
      <w:ind w:firstLine="0"/>
    </w:pPr>
  </w:style>
  <w:style w:type="paragraph" w:styleId="ListContinue3">
    <w:name w:val="List Continue 3"/>
    <w:basedOn w:val="List3"/>
    <w:rsid w:val="00D979EF"/>
    <w:pPr>
      <w:ind w:left="1021" w:firstLine="0"/>
    </w:pPr>
  </w:style>
  <w:style w:type="paragraph" w:styleId="ListContinue4">
    <w:name w:val="List Continue 4"/>
    <w:basedOn w:val="List4"/>
    <w:rsid w:val="00D979EF"/>
    <w:pPr>
      <w:ind w:firstLine="0"/>
    </w:pPr>
  </w:style>
  <w:style w:type="paragraph" w:styleId="ListContinue5">
    <w:name w:val="List Continue 5"/>
    <w:basedOn w:val="List5"/>
    <w:rsid w:val="00D979EF"/>
    <w:pPr>
      <w:ind w:firstLine="0"/>
    </w:pPr>
  </w:style>
  <w:style w:type="paragraph" w:styleId="ListNumber3">
    <w:name w:val="List Number 3"/>
    <w:basedOn w:val="List3"/>
    <w:rsid w:val="00D979EF"/>
    <w:pPr>
      <w:numPr>
        <w:numId w:val="5"/>
      </w:numPr>
    </w:pPr>
  </w:style>
  <w:style w:type="paragraph" w:styleId="ListNumber4">
    <w:name w:val="List Number 4"/>
    <w:basedOn w:val="List4"/>
    <w:rsid w:val="00D979EF"/>
    <w:pPr>
      <w:numPr>
        <w:numId w:val="6"/>
      </w:numPr>
    </w:pPr>
  </w:style>
  <w:style w:type="paragraph" w:styleId="ListNumber5">
    <w:name w:val="List Number 5"/>
    <w:basedOn w:val="List5"/>
    <w:rsid w:val="00D979EF"/>
    <w:pPr>
      <w:numPr>
        <w:numId w:val="7"/>
      </w:numPr>
    </w:pPr>
  </w:style>
  <w:style w:type="paragraph" w:styleId="BlockText">
    <w:name w:val="Block Text"/>
    <w:basedOn w:val="Normal"/>
    <w:rsid w:val="00D979EF"/>
    <w:pPr>
      <w:spacing w:after="120"/>
      <w:ind w:left="1440" w:right="1440"/>
    </w:pPr>
  </w:style>
  <w:style w:type="character" w:customStyle="1" w:styleId="Subscript">
    <w:name w:val="Subscript"/>
    <w:basedOn w:val="DefaultParagraphFont"/>
    <w:rsid w:val="00D979EF"/>
    <w:rPr>
      <w:sz w:val="16"/>
      <w:vertAlign w:val="subscript"/>
    </w:rPr>
  </w:style>
  <w:style w:type="character" w:customStyle="1" w:styleId="Superscript">
    <w:name w:val="Superscript"/>
    <w:basedOn w:val="DefaultParagraphFont"/>
    <w:rsid w:val="00D979EF"/>
    <w:rPr>
      <w:sz w:val="16"/>
      <w:vertAlign w:val="superscript"/>
    </w:rPr>
  </w:style>
  <w:style w:type="character" w:customStyle="1" w:styleId="Symbols">
    <w:name w:val="Symbols"/>
    <w:basedOn w:val="DefaultParagraphFont"/>
    <w:rsid w:val="00D979EF"/>
    <w:rPr>
      <w:rFonts w:ascii="Symbol" w:hAnsi="Symbol"/>
    </w:rPr>
  </w:style>
  <w:style w:type="character" w:customStyle="1" w:styleId="MenuOptions">
    <w:name w:val="Menu Options"/>
    <w:basedOn w:val="DefaultParagraphFont"/>
    <w:rsid w:val="00D979EF"/>
    <w:rPr>
      <w:rFonts w:ascii="Arial Narrow" w:hAnsi="Arial Narrow"/>
      <w:smallCaps/>
    </w:rPr>
  </w:style>
  <w:style w:type="character" w:customStyle="1" w:styleId="Buttons">
    <w:name w:val="Buttons"/>
    <w:basedOn w:val="DefaultParagraphFont"/>
    <w:rsid w:val="00D979EF"/>
    <w:rPr>
      <w:b/>
    </w:rPr>
  </w:style>
  <w:style w:type="character" w:customStyle="1" w:styleId="Underlined">
    <w:name w:val="Underlined"/>
    <w:basedOn w:val="DefaultParagraphFont"/>
    <w:rsid w:val="00D979EF"/>
    <w:rPr>
      <w:u w:val="single"/>
    </w:rPr>
  </w:style>
  <w:style w:type="paragraph" w:customStyle="1" w:styleId="TableBodyTextRight">
    <w:name w:val="Table Body Text Right"/>
    <w:basedOn w:val="TableBodyText"/>
    <w:rsid w:val="00D979EF"/>
    <w:pPr>
      <w:widowControl w:val="0"/>
      <w:autoSpaceDE w:val="0"/>
      <w:autoSpaceDN w:val="0"/>
      <w:adjustRightInd w:val="0"/>
      <w:jc w:val="right"/>
    </w:pPr>
    <w:rPr>
      <w:rFonts w:cs="Arial"/>
      <w:szCs w:val="18"/>
    </w:rPr>
  </w:style>
  <w:style w:type="paragraph" w:customStyle="1" w:styleId="CopyrightText">
    <w:name w:val="Copyright Text"/>
    <w:basedOn w:val="BodyText"/>
    <w:rsid w:val="00D979EF"/>
    <w:rPr>
      <w:sz w:val="18"/>
    </w:rPr>
  </w:style>
  <w:style w:type="paragraph" w:customStyle="1" w:styleId="BodySmallRight">
    <w:name w:val="Body Small Right"/>
    <w:basedOn w:val="BodyTextRight"/>
    <w:rsid w:val="00D979EF"/>
    <w:rPr>
      <w:sz w:val="18"/>
      <w:szCs w:val="18"/>
    </w:rPr>
  </w:style>
  <w:style w:type="paragraph" w:customStyle="1" w:styleId="MarginEdition">
    <w:name w:val="Margin Edition"/>
    <w:basedOn w:val="MarginNote"/>
    <w:rsid w:val="00D979EF"/>
    <w:pPr>
      <w:spacing w:before="0" w:after="0"/>
    </w:pPr>
    <w:rPr>
      <w:rFonts w:ascii="Times New Roman" w:hAnsi="Times New Roman"/>
      <w:color w:val="999999"/>
    </w:rPr>
  </w:style>
  <w:style w:type="paragraph" w:customStyle="1" w:styleId="Spacer">
    <w:name w:val="Spacer"/>
    <w:basedOn w:val="Normal"/>
    <w:rsid w:val="00D979EF"/>
    <w:rPr>
      <w:sz w:val="2"/>
      <w:szCs w:val="2"/>
    </w:rPr>
  </w:style>
  <w:style w:type="character" w:customStyle="1" w:styleId="Small">
    <w:name w:val="Small"/>
    <w:basedOn w:val="DefaultParagraphFont"/>
    <w:rsid w:val="00D979EF"/>
    <w:rPr>
      <w:sz w:val="16"/>
    </w:rPr>
  </w:style>
  <w:style w:type="paragraph" w:customStyle="1" w:styleId="WideTable">
    <w:name w:val="Wide Table"/>
    <w:basedOn w:val="Normal"/>
    <w:rsid w:val="00D979EF"/>
    <w:pPr>
      <w:ind w:left="-1418"/>
    </w:pPr>
    <w:rPr>
      <w:sz w:val="2"/>
      <w:szCs w:val="2"/>
    </w:rPr>
  </w:style>
  <w:style w:type="character" w:styleId="PageNumber">
    <w:name w:val="page number"/>
    <w:basedOn w:val="DefaultParagraphFont"/>
    <w:rsid w:val="00D979EF"/>
  </w:style>
  <w:style w:type="paragraph" w:styleId="Quote">
    <w:name w:val="Quote"/>
    <w:basedOn w:val="Heading1"/>
    <w:link w:val="QuoteChar"/>
    <w:qFormat/>
    <w:rsid w:val="00D979EF"/>
    <w:rPr>
      <w:b w:val="0"/>
      <w:sz w:val="72"/>
      <w:szCs w:val="72"/>
      <w:lang w:val="en-NZ"/>
    </w:rPr>
  </w:style>
  <w:style w:type="character" w:customStyle="1" w:styleId="QuoteChar">
    <w:name w:val="Quote Char"/>
    <w:basedOn w:val="DefaultParagraphFont"/>
    <w:link w:val="Quote"/>
    <w:rsid w:val="00D979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79EF"/>
    <w:pPr>
      <w:pageBreakBefore/>
    </w:pPr>
  </w:style>
  <w:style w:type="paragraph" w:customStyle="1" w:styleId="Border">
    <w:name w:val="Border"/>
    <w:basedOn w:val="Normal"/>
    <w:qFormat/>
    <w:rsid w:val="00D979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79EF"/>
    <w:rPr>
      <w:b/>
      <w:bCs/>
      <w:i/>
      <w:iCs/>
      <w:color w:val="auto"/>
    </w:rPr>
  </w:style>
  <w:style w:type="paragraph" w:styleId="IntenseQuote">
    <w:name w:val="Intense Quote"/>
    <w:basedOn w:val="Normal"/>
    <w:next w:val="Normal"/>
    <w:link w:val="IntenseQuoteChar"/>
    <w:uiPriority w:val="30"/>
    <w:qFormat/>
    <w:rsid w:val="00D979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79E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79EF"/>
    <w:rPr>
      <w:smallCaps/>
      <w:color w:val="auto"/>
      <w:u w:val="single"/>
    </w:rPr>
  </w:style>
  <w:style w:type="character" w:styleId="IntenseReference">
    <w:name w:val="Intense Reference"/>
    <w:basedOn w:val="DefaultParagraphFont"/>
    <w:uiPriority w:val="32"/>
    <w:qFormat/>
    <w:rsid w:val="00D979EF"/>
    <w:rPr>
      <w:b/>
      <w:bCs/>
      <w:smallCaps/>
      <w:color w:val="auto"/>
      <w:spacing w:val="5"/>
      <w:u w:val="single"/>
    </w:rPr>
  </w:style>
  <w:style w:type="paragraph" w:customStyle="1" w:styleId="2ColumnHeading">
    <w:name w:val="2Column Heading"/>
    <w:basedOn w:val="BodyText"/>
    <w:qFormat/>
    <w:rsid w:val="00D979EF"/>
    <w:pPr>
      <w:spacing w:after="60"/>
      <w:ind w:left="-2268"/>
    </w:pPr>
    <w:rPr>
      <w:b/>
    </w:rPr>
  </w:style>
  <w:style w:type="paragraph" w:customStyle="1" w:styleId="Heading1TOC">
    <w:name w:val="Heading1 TOC"/>
    <w:basedOn w:val="Normal"/>
    <w:qFormat/>
    <w:rsid w:val="00D979EF"/>
    <w:pPr>
      <w:spacing w:before="240" w:after="120"/>
    </w:pPr>
    <w:rPr>
      <w:rFonts w:ascii="Times New Roman" w:hAnsi="Times New Roman"/>
      <w:b/>
      <w:sz w:val="32"/>
    </w:rPr>
  </w:style>
  <w:style w:type="paragraph" w:customStyle="1" w:styleId="Heading2TOC">
    <w:name w:val="Heading2 TOC"/>
    <w:basedOn w:val="Normal"/>
    <w:qFormat/>
    <w:rsid w:val="00D979EF"/>
    <w:pPr>
      <w:spacing w:before="240" w:after="60"/>
    </w:pPr>
    <w:rPr>
      <w:rFonts w:ascii="Times New Roman" w:hAnsi="Times New Roman"/>
      <w:b/>
      <w:sz w:val="28"/>
    </w:rPr>
  </w:style>
  <w:style w:type="character" w:customStyle="1" w:styleId="Underline">
    <w:name w:val="Underline"/>
    <w:basedOn w:val="DefaultParagraphFont"/>
    <w:qFormat/>
    <w:rsid w:val="00D979EF"/>
    <w:rPr>
      <w:u w:val="single"/>
    </w:rPr>
  </w:style>
  <w:style w:type="paragraph" w:styleId="BalloonText">
    <w:name w:val="Balloon Text"/>
    <w:basedOn w:val="Normal"/>
    <w:link w:val="BalloonTextChar"/>
    <w:rsid w:val="00D979EF"/>
    <w:rPr>
      <w:rFonts w:ascii="Tahoma" w:hAnsi="Tahoma" w:cs="Tahoma"/>
      <w:sz w:val="16"/>
      <w:szCs w:val="16"/>
    </w:rPr>
  </w:style>
  <w:style w:type="character" w:customStyle="1" w:styleId="BalloonTextChar">
    <w:name w:val="Balloon Text Char"/>
    <w:basedOn w:val="DefaultParagraphFont"/>
    <w:link w:val="BalloonText"/>
    <w:rsid w:val="00D979E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79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79E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1671</Words>
  <Characters>10817</Characters>
  <Application>Microsoft Office Word</Application>
  <DocSecurity>0</DocSecurity>
  <Lines>355</Lines>
  <Paragraphs>213</Paragraphs>
  <ScaleCrop>false</ScaleCrop>
  <Company>Author-it Software Corporation Ltd.</Company>
  <LinksUpToDate>false</LinksUpToDate>
  <CharactersWithSpaces>12423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SISSGYN302A Teach fundamental gymnastics skills for infants</dc:title>
  <dc:subject>Approved</dc:subject>
  <dc:creator>Service Skills Australia</dc:creator>
  <cp:keywords>Release: 2</cp:keywords>
  <dc:description>Copyright © 1996-2007 Author-it Software Corporation Ltd., all rights reserved.</dc:description>
  <cp:lastModifiedBy>Craig Taylor</cp:lastModifiedBy>
  <cp:revision>3</cp:revision>
  <dcterms:created xsi:type="dcterms:W3CDTF">2012-05-26T09:59:00Z</dcterms:created>
  <dcterms:modified xsi:type="dcterms:W3CDTF">2012-05-26T09:59:00Z</dcterms:modified>
</cp:coreProperties>
</file>