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E02" w:rsidP="00A30E0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SISSGLF512 Manage the structure and facilitation of golf competitions and tournaments</w:t>
      </w:r>
      <w:r>
        <w:fldChar w:fldCharType="end"/>
      </w:r>
    </w:p>
    <w:p w:rsidR="00A30E02" w:rsidP="00A30E02">
      <w:pPr>
        <w:pStyle w:val="Version"/>
        <w:sectPr w:rsidSect="003404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0420" w:rsidP="00340420">
      <w:pPr>
        <w:pStyle w:val="SuperHeading"/>
      </w:pPr>
      <w:r w:rsidRPr="00340420">
        <w:t>SISSGLF512 Manage the structure and facilitation of golf competitions and tournaments</w:t>
      </w:r>
    </w:p>
    <w:p w:rsidR="00000000" w:rsidRPr="00340420" w:rsidP="00340420">
      <w:pPr>
        <w:pStyle w:val="Heading1"/>
      </w:pPr>
      <w:bookmarkStart w:id="1" w:name="O_502930"/>
      <w:bookmarkEnd w:id="1"/>
      <w:r w:rsidRPr="00340420">
        <w:t>Modification History</w:t>
      </w:r>
    </w:p>
    <w:p w:rsidR="00000000" w:rsidRPr="00340420" w:rsidP="00340420">
      <w:pPr>
        <w:pStyle w:val="BodyText"/>
      </w:pPr>
      <w:r w:rsidRPr="00340420">
        <w:t>The release details of this endorsed unit of competency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420" w:rsidP="00340420">
            <w:pPr>
              <w:pStyle w:val="BodyText"/>
            </w:pPr>
            <w:r w:rsidRPr="0034042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rPr>
                <w:rStyle w:val="SpecialBold"/>
              </w:rPr>
              <w:t>Comments</w:t>
            </w: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420" w:rsidP="00340420">
            <w:pPr>
              <w:pStyle w:val="BodyText"/>
            </w:pPr>
            <w:r w:rsidRPr="00340420">
              <w:t>Replaces and is equivalent to SISSGLF512A Manage the structure and facilitation of golf competitions and tournaments.</w:t>
            </w:r>
          </w:p>
          <w:p w:rsidR="00000000" w:rsidRPr="00340420" w:rsidP="00340420">
            <w:pPr>
              <w:pStyle w:val="BodyText"/>
            </w:pPr>
            <w:r w:rsidRPr="00340420">
              <w:t>Code changed. No changes to competency outcome. Minor changes to application statement to reflect the unit applies to those in</w:t>
            </w:r>
            <w:r w:rsidRPr="00340420">
              <w:t>tending to pursue a career as a golf professional.</w:t>
            </w:r>
          </w:p>
        </w:tc>
      </w:tr>
    </w:tbl>
    <w:p w:rsidR="00000000" w:rsidRPr="00340420" w:rsidP="00340420">
      <w:pPr>
        <w:pStyle w:val="BodyText"/>
      </w:pPr>
    </w:p>
    <w:p w:rsidR="00000000" w:rsidRPr="00340420" w:rsidP="00340420">
      <w:pPr>
        <w:pStyle w:val="AllowPageBreak"/>
      </w:pPr>
    </w:p>
    <w:p w:rsidR="00000000" w:rsidRPr="00340420" w:rsidP="00340420">
      <w:pPr>
        <w:pStyle w:val="Heading1"/>
      </w:pPr>
      <w:bookmarkStart w:id="2" w:name="O_502931"/>
      <w:bookmarkEnd w:id="2"/>
      <w:r w:rsidRPr="00340420">
        <w:t>Unit Descriptor</w:t>
      </w:r>
    </w:p>
    <w:p w:rsidR="00000000" w:rsidRPr="00340420" w:rsidP="00340420">
      <w:pPr>
        <w:pStyle w:val="BodyText"/>
      </w:pPr>
      <w:r w:rsidRPr="00340420">
        <w:t xml:space="preserve">This unit describes the performance outcomes, skills and knowledge required to manage the format and results of golf competitions and tournaments. It focuses on planning </w:t>
      </w:r>
      <w:r w:rsidRPr="00340420">
        <w:t>and implementing golf events according to golf guidelines and requirements.</w:t>
      </w:r>
    </w:p>
    <w:p w:rsidR="00000000" w:rsidRPr="00340420" w:rsidP="00340420">
      <w:pPr>
        <w:pStyle w:val="AllowPageBreak"/>
      </w:pPr>
    </w:p>
    <w:p w:rsidR="00000000" w:rsidRPr="00340420" w:rsidP="00340420">
      <w:pPr>
        <w:pStyle w:val="Heading1"/>
      </w:pPr>
      <w:bookmarkStart w:id="3" w:name="O_502932"/>
      <w:bookmarkEnd w:id="3"/>
      <w:r w:rsidRPr="00340420">
        <w:t>Application of the Unit</w:t>
      </w:r>
    </w:p>
    <w:p w:rsidR="00000000" w:rsidRPr="00340420" w:rsidP="00340420">
      <w:pPr>
        <w:pStyle w:val="BodyText"/>
      </w:pPr>
      <w:r w:rsidRPr="00340420">
        <w:t>This unit applies to those intending to pursue a career as a golf professional. This includes organising and facilitating golf competitions</w:t>
      </w:r>
      <w:r w:rsidRPr="00340420">
        <w:t xml:space="preserve"> and tournaments, providing in-competition assistance to golfers and undertaking post-competition results and administrative duties.</w:t>
      </w:r>
    </w:p>
    <w:p w:rsidR="00000000" w:rsidRPr="00340420" w:rsidP="00340420">
      <w:pPr>
        <w:pStyle w:val="AllowPageBreak"/>
      </w:pPr>
    </w:p>
    <w:p w:rsidR="00000000" w:rsidRPr="00340420" w:rsidP="00340420">
      <w:pPr>
        <w:pStyle w:val="Heading1"/>
      </w:pPr>
      <w:bookmarkStart w:id="4" w:name="O_502933"/>
      <w:bookmarkEnd w:id="4"/>
      <w:r w:rsidRPr="00340420">
        <w:t>Licensing/Regulatory Information</w:t>
      </w:r>
    </w:p>
    <w:p w:rsidR="00000000" w:rsidRPr="00340420" w:rsidP="00340420">
      <w:pPr>
        <w:pStyle w:val="BodyText"/>
      </w:pPr>
      <w:r w:rsidRPr="00340420">
        <w:t>No licensing, regulatory or certification requirements apply to this unit</w:t>
      </w:r>
      <w:r w:rsidRPr="00340420">
        <w:t xml:space="preserve"> at the time of endorsement.</w:t>
      </w:r>
    </w:p>
    <w:p w:rsidR="00000000" w:rsidRPr="00340420" w:rsidP="00340420">
      <w:pPr>
        <w:pStyle w:val="AllowPageBreak"/>
      </w:pPr>
    </w:p>
    <w:p w:rsidR="00000000" w:rsidRPr="00340420" w:rsidP="00340420">
      <w:pPr>
        <w:pStyle w:val="Heading1"/>
      </w:pPr>
      <w:bookmarkStart w:id="5" w:name="O_502934"/>
      <w:bookmarkEnd w:id="5"/>
      <w:r w:rsidRPr="00340420">
        <w:t>Pre-Requisites</w:t>
      </w:r>
    </w:p>
    <w:p w:rsidR="00000000" w:rsidRPr="00340420" w:rsidP="00340420">
      <w:pPr>
        <w:pStyle w:val="BodyText"/>
      </w:pPr>
      <w:r w:rsidRPr="00340420">
        <w:t>Not applicable.</w:t>
      </w:r>
    </w:p>
    <w:p w:rsidR="00000000" w:rsidRPr="00340420" w:rsidP="00340420">
      <w:pPr>
        <w:pStyle w:val="AllowPageBreak"/>
      </w:pPr>
    </w:p>
    <w:p w:rsidR="00000000" w:rsidRPr="00340420" w:rsidP="00340420">
      <w:pPr>
        <w:pStyle w:val="Heading1"/>
      </w:pPr>
      <w:bookmarkStart w:id="6" w:name="O_502935"/>
      <w:bookmarkEnd w:id="6"/>
      <w:r w:rsidRPr="00340420">
        <w:t>Employability Skills Information</w:t>
      </w:r>
    </w:p>
    <w:p w:rsidR="00000000" w:rsidRPr="00340420" w:rsidP="00340420">
      <w:pPr>
        <w:pStyle w:val="BodyText"/>
      </w:pPr>
      <w:r w:rsidRPr="00340420">
        <w:t>This unit contains employability skills.</w:t>
      </w:r>
    </w:p>
    <w:p w:rsidR="00000000" w:rsidRPr="00340420" w:rsidP="00340420">
      <w:pPr>
        <w:pStyle w:val="AllowPageBreak"/>
      </w:pPr>
    </w:p>
    <w:p w:rsidR="00000000" w:rsidRPr="00340420" w:rsidP="00340420">
      <w:pPr>
        <w:pStyle w:val="Heading1"/>
      </w:pPr>
      <w:bookmarkStart w:id="7" w:name="O_502936"/>
      <w:bookmarkEnd w:id="7"/>
      <w:r w:rsidRPr="00340420">
        <w:t>Elements and Performance Criteria Pre-Content</w:t>
      </w:r>
    </w:p>
    <w:p w:rsidR="00000000" w:rsidRPr="00340420" w:rsidP="00340420">
      <w:pPr>
        <w:pStyle w:val="Heading1"/>
      </w:pPr>
      <w:bookmarkStart w:id="8" w:name="O_502937"/>
      <w:bookmarkEnd w:id="8"/>
      <w:r w:rsidRPr="0034042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420" w:rsidP="00340420">
            <w:pPr>
              <w:pStyle w:val="BodyText"/>
            </w:pPr>
            <w:r w:rsidRPr="0034042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rPr>
                <w:rStyle w:val="SpecialBold"/>
              </w:rPr>
              <w:t>PERFORMANCE CRITERIA</w:t>
            </w: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t xml:space="preserve">Performance criteria describe the performance needed to demonstrate achievement of the element. Where bold italicised text is </w:t>
            </w:r>
            <w:r w:rsidRPr="00340420">
              <w:t>used, further information is detailed in the required skills and knowledge section and the range statement. Assessment of performance is to be consistent with the evidence guide.</w:t>
            </w: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List"/>
              <w:rPr>
                <w:lang w:val="en-NZ"/>
              </w:rPr>
            </w:pPr>
            <w:r w:rsidRPr="00340420">
              <w:t>1.</w:t>
            </w:r>
            <w:r w:rsidRPr="00340420">
              <w:tab/>
              <w:t>Plan and establish the format and criteria for a specified competition.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420" w:rsidP="00340420">
            <w:pPr>
              <w:pStyle w:val="List"/>
            </w:pPr>
            <w:r w:rsidRPr="00340420">
              <w:t>1</w:t>
            </w:r>
            <w:r w:rsidRPr="00340420">
              <w:t>.1</w:t>
            </w:r>
            <w:r w:rsidRPr="00340420">
              <w:tab/>
              <w:t xml:space="preserve">Identify a range of </w:t>
            </w:r>
            <w:r w:rsidRPr="00340420">
              <w:rPr>
                <w:rStyle w:val="BoldandItalics"/>
              </w:rPr>
              <w:t>competition formats</w:t>
            </w:r>
            <w:r w:rsidRPr="00340420">
              <w:t>.</w:t>
            </w:r>
          </w:p>
          <w:p w:rsidR="00000000" w:rsidRPr="00340420" w:rsidP="00340420">
            <w:pPr>
              <w:pStyle w:val="List"/>
            </w:pPr>
            <w:r w:rsidRPr="00340420">
              <w:t>1.2</w:t>
            </w:r>
            <w:r w:rsidRPr="00340420">
              <w:tab/>
              <w:t xml:space="preserve">Select a competition format that meets the objectives of the competition, the rules and regulations of golf and the requirements of the </w:t>
            </w:r>
            <w:r w:rsidRPr="00340420">
              <w:rPr>
                <w:rStyle w:val="BoldandItalics"/>
              </w:rPr>
              <w:t>organising body</w:t>
            </w:r>
            <w:r w:rsidRPr="00340420">
              <w:t xml:space="preserve"> or host facility.</w:t>
            </w:r>
          </w:p>
          <w:p w:rsidR="00000000" w:rsidRPr="00340420" w:rsidP="00340420">
            <w:pPr>
              <w:pStyle w:val="List"/>
            </w:pPr>
            <w:r w:rsidRPr="00340420">
              <w:t>1.3.</w:t>
            </w:r>
            <w:r w:rsidRPr="00340420">
              <w:tab/>
              <w:t>Determine eligibility of particip</w:t>
            </w:r>
            <w:r w:rsidRPr="00340420">
              <w:t xml:space="preserve">ants in consultation with the organising body according to the </w:t>
            </w:r>
            <w:r w:rsidRPr="00340420">
              <w:rPr>
                <w:rStyle w:val="BoldandItalics"/>
              </w:rPr>
              <w:t>rules and regulations of golf</w:t>
            </w:r>
            <w:r w:rsidRPr="00340420">
              <w:t>.</w:t>
            </w:r>
          </w:p>
          <w:p w:rsidR="00000000" w:rsidRPr="00340420" w:rsidP="00340420">
            <w:pPr>
              <w:pStyle w:val="List"/>
            </w:pPr>
            <w:r w:rsidRPr="00340420">
              <w:t>1.4</w:t>
            </w:r>
            <w:r w:rsidRPr="00340420">
              <w:tab/>
              <w:t xml:space="preserve">Convey </w:t>
            </w:r>
            <w:r w:rsidRPr="00340420">
              <w:rPr>
                <w:rStyle w:val="BoldandItalics"/>
              </w:rPr>
              <w:t xml:space="preserve">criteria </w:t>
            </w:r>
            <w:r w:rsidRPr="00340420">
              <w:t>for participation to potential participants.</w:t>
            </w:r>
          </w:p>
          <w:p w:rsidR="00000000" w:rsidRPr="00340420" w:rsidP="00340420">
            <w:pPr>
              <w:pStyle w:val="List"/>
            </w:pPr>
            <w:r w:rsidRPr="00340420">
              <w:t>1.5</w:t>
            </w:r>
            <w:r w:rsidRPr="00340420">
              <w:tab/>
              <w:t>Encourage potential participants to clarify eligibility criteria as required.</w:t>
            </w:r>
          </w:p>
          <w:p w:rsidR="00000000" w:rsidP="00340420">
            <w:pPr>
              <w:pStyle w:val="List"/>
              <w:rPr>
                <w:lang w:val="en-NZ"/>
              </w:rPr>
            </w:pPr>
            <w:r w:rsidRPr="00340420">
              <w:t>1.6</w:t>
            </w:r>
            <w:r w:rsidRPr="00340420">
              <w:tab/>
            </w:r>
            <w:r w:rsidRPr="00340420">
              <w:t>Establish registration systems and procedures and notify relevant personnel.</w:t>
            </w: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List"/>
              <w:rPr>
                <w:lang w:val="en-NZ"/>
              </w:rPr>
            </w:pPr>
            <w:r w:rsidRPr="00340420">
              <w:t>2.</w:t>
            </w:r>
            <w:r w:rsidRPr="00340420">
              <w:tab/>
              <w:t>Implement the format for a specified competition.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420" w:rsidP="00340420">
            <w:pPr>
              <w:pStyle w:val="List"/>
            </w:pPr>
            <w:r w:rsidRPr="00340420">
              <w:t>2.1</w:t>
            </w:r>
            <w:r w:rsidRPr="00340420">
              <w:tab/>
              <w:t xml:space="preserve">Prepare a draw or timesheet and distribute to all </w:t>
            </w:r>
            <w:r w:rsidRPr="00340420">
              <w:rPr>
                <w:rStyle w:val="BoldandItalics"/>
              </w:rPr>
              <w:t>relevant stakeholders.</w:t>
            </w:r>
          </w:p>
          <w:p w:rsidR="00000000" w:rsidRPr="00340420" w:rsidP="00340420">
            <w:pPr>
              <w:pStyle w:val="List"/>
            </w:pPr>
            <w:r w:rsidRPr="00340420">
              <w:t>2.2</w:t>
            </w:r>
            <w:r w:rsidRPr="00340420">
              <w:tab/>
              <w:t xml:space="preserve">Establish draw </w:t>
            </w:r>
            <w:r w:rsidRPr="00340420">
              <w:rPr>
                <w:rStyle w:val="BoldandItalics"/>
              </w:rPr>
              <w:t>modification guidelines</w:t>
            </w:r>
            <w:r w:rsidRPr="00340420">
              <w:t xml:space="preserve"> in co</w:t>
            </w:r>
            <w:r w:rsidRPr="00340420">
              <w:t xml:space="preserve">nsultation with appropriate personnel and distribute to all </w:t>
            </w:r>
            <w:r w:rsidRPr="00340420">
              <w:rPr>
                <w:rStyle w:val="BoldandItalics"/>
              </w:rPr>
              <w:t>stakeholders</w:t>
            </w:r>
            <w:r w:rsidRPr="00340420">
              <w:t>.</w:t>
            </w:r>
          </w:p>
          <w:p w:rsidR="00000000" w:rsidRPr="00340420" w:rsidP="00340420">
            <w:pPr>
              <w:pStyle w:val="List"/>
            </w:pPr>
            <w:r w:rsidRPr="00340420">
              <w:t>2.3</w:t>
            </w:r>
            <w:r w:rsidRPr="00340420">
              <w:tab/>
              <w:t>Modify the draw if required, document amendments according to the rules and regulations of golf and distribute to all stakeholders.</w:t>
            </w:r>
          </w:p>
          <w:p w:rsidR="00000000" w:rsidRPr="00340420" w:rsidP="00340420">
            <w:pPr>
              <w:pStyle w:val="List"/>
            </w:pPr>
            <w:r w:rsidRPr="00340420">
              <w:t>2.4</w:t>
            </w:r>
            <w:r w:rsidRPr="00340420">
              <w:tab/>
              <w:t xml:space="preserve">Identify </w:t>
            </w:r>
            <w:r w:rsidRPr="00340420">
              <w:rPr>
                <w:rStyle w:val="BoldandItalics"/>
              </w:rPr>
              <w:t>local rules</w:t>
            </w:r>
            <w:r w:rsidRPr="00340420">
              <w:t xml:space="preserve"> and make alterations </w:t>
            </w:r>
            <w:r w:rsidRPr="00340420">
              <w:t>as required in conjunction with the local competition or tournament committee and communicate appropriately to all participants.</w:t>
            </w:r>
          </w:p>
          <w:p w:rsidR="00000000" w:rsidRPr="00340420" w:rsidP="00340420">
            <w:pPr>
              <w:pStyle w:val="List"/>
            </w:pPr>
            <w:r w:rsidRPr="00340420">
              <w:t>2.5</w:t>
            </w:r>
            <w:r w:rsidRPr="00340420">
              <w:tab/>
              <w:t>Clarify roles and responsibilities of competition or tournament officials and communicate to participants as appropriate.</w:t>
            </w:r>
          </w:p>
          <w:p w:rsidR="00000000" w:rsidP="00340420">
            <w:pPr>
              <w:pStyle w:val="List"/>
              <w:rPr>
                <w:lang w:val="en-NZ"/>
              </w:rPr>
            </w:pPr>
            <w:r w:rsidRPr="00340420">
              <w:t>2</w:t>
            </w:r>
            <w:r w:rsidRPr="00340420">
              <w:t>.6</w:t>
            </w:r>
            <w:r w:rsidRPr="00340420">
              <w:tab/>
              <w:t xml:space="preserve">Provide </w:t>
            </w:r>
            <w:r w:rsidRPr="00340420">
              <w:rPr>
                <w:rStyle w:val="BoldandItalics"/>
              </w:rPr>
              <w:t>in-competition support</w:t>
            </w:r>
            <w:r w:rsidRPr="00340420">
              <w:t xml:space="preserve"> to participants. </w:t>
            </w: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List"/>
              <w:rPr>
                <w:lang w:val="en-NZ"/>
              </w:rPr>
            </w:pPr>
            <w:r w:rsidRPr="00340420">
              <w:t>3.</w:t>
            </w:r>
            <w:r w:rsidRPr="00340420">
              <w:tab/>
              <w:t>Process and record the results of a specified competition.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420" w:rsidP="00340420">
            <w:pPr>
              <w:pStyle w:val="List"/>
            </w:pPr>
            <w:r w:rsidRPr="00340420">
              <w:t>3.1</w:t>
            </w:r>
            <w:r w:rsidRPr="00340420">
              <w:tab/>
              <w:t>Process individual or group scores.</w:t>
            </w:r>
          </w:p>
          <w:p w:rsidR="00000000" w:rsidRPr="00340420" w:rsidP="00340420">
            <w:pPr>
              <w:pStyle w:val="List"/>
            </w:pPr>
            <w:r w:rsidRPr="00340420">
              <w:t>3.2</w:t>
            </w:r>
            <w:r w:rsidRPr="00340420">
              <w:tab/>
              <w:t>Record decisions received about disqualifications and penalties or complaints and communicate out</w:t>
            </w:r>
            <w:r w:rsidRPr="00340420">
              <w:t>comes to participants affected by such decisions, according to the rules and regulations of golf.</w:t>
            </w:r>
          </w:p>
          <w:p w:rsidR="00000000" w:rsidRPr="00340420" w:rsidP="00340420">
            <w:pPr>
              <w:pStyle w:val="List"/>
            </w:pPr>
            <w:r w:rsidRPr="00340420">
              <w:t>3.3</w:t>
            </w:r>
            <w:r w:rsidRPr="00340420">
              <w:tab/>
              <w:t>Process and document results according to requirements of the organising body.</w:t>
            </w:r>
          </w:p>
          <w:p w:rsidR="00000000" w:rsidRPr="00340420" w:rsidP="00340420">
            <w:pPr>
              <w:pStyle w:val="List"/>
            </w:pPr>
            <w:r w:rsidRPr="00340420">
              <w:t>3.4</w:t>
            </w:r>
            <w:r w:rsidRPr="00340420">
              <w:tab/>
              <w:t>Communicate results to all individuals within an appropriate timeframe.</w:t>
            </w:r>
          </w:p>
          <w:p w:rsidR="00000000" w:rsidP="00340420">
            <w:pPr>
              <w:pStyle w:val="List"/>
              <w:rPr>
                <w:lang w:val="en-NZ"/>
              </w:rPr>
            </w:pPr>
            <w:r w:rsidRPr="00340420">
              <w:t>3.5</w:t>
            </w:r>
            <w:r w:rsidRPr="00340420">
              <w:tab/>
              <w:t>Advise participants about subsequent alterations to handicaps where appropriate.</w:t>
            </w: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List"/>
              <w:rPr>
                <w:lang w:val="en-NZ"/>
              </w:rPr>
            </w:pPr>
            <w:r w:rsidRPr="00340420">
              <w:t>4.</w:t>
            </w:r>
            <w:r w:rsidRPr="00340420">
              <w:tab/>
              <w:t>Evaluate planning and management of tournament or competition.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420" w:rsidP="00340420">
            <w:pPr>
              <w:pStyle w:val="List"/>
            </w:pPr>
            <w:r w:rsidRPr="00340420">
              <w:t>4.1</w:t>
            </w:r>
            <w:r w:rsidRPr="00340420">
              <w:tab/>
              <w:t>Seek and acknowledge feedback from relevant stakeholders involved in the tournament or competition.</w:t>
            </w:r>
          </w:p>
          <w:p w:rsidR="00000000" w:rsidRPr="00340420" w:rsidP="00340420">
            <w:pPr>
              <w:pStyle w:val="List"/>
            </w:pPr>
            <w:r w:rsidRPr="00340420">
              <w:t>4.2</w:t>
            </w:r>
            <w:r w:rsidRPr="00340420">
              <w:tab/>
              <w:t xml:space="preserve">Evaluate all </w:t>
            </w:r>
            <w:r w:rsidRPr="00340420">
              <w:rPr>
                <w:rStyle w:val="BoldandItalics"/>
              </w:rPr>
              <w:t>relevant components</w:t>
            </w:r>
            <w:r w:rsidRPr="00340420">
              <w:t xml:space="preserve"> of the tournament or competition and identify potential areas of improvement for future competitions.</w:t>
            </w:r>
          </w:p>
          <w:p w:rsidR="00000000" w:rsidRPr="00340420" w:rsidP="00340420">
            <w:pPr>
              <w:pStyle w:val="List"/>
            </w:pPr>
            <w:r w:rsidRPr="00340420">
              <w:t>4.3</w:t>
            </w:r>
            <w:r w:rsidRPr="00340420">
              <w:tab/>
              <w:t>Review own performance and identify potential improvements.</w:t>
            </w:r>
          </w:p>
        </w:tc>
      </w:tr>
    </w:tbl>
    <w:p w:rsidR="00000000" w:rsidRPr="00340420" w:rsidP="00340420">
      <w:pPr>
        <w:pStyle w:val="BodyText"/>
      </w:pPr>
    </w:p>
    <w:p w:rsidR="00000000" w:rsidRPr="00340420" w:rsidP="00340420">
      <w:pPr>
        <w:pStyle w:val="AllowPageBreak"/>
      </w:pPr>
    </w:p>
    <w:p w:rsidR="00000000" w:rsidRPr="00340420" w:rsidP="00340420">
      <w:pPr>
        <w:pStyle w:val="Heading1"/>
      </w:pPr>
      <w:bookmarkStart w:id="9" w:name="O_502938"/>
      <w:bookmarkEnd w:id="9"/>
      <w:r w:rsidRPr="00340420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t>This section describes the skills and knowledge required for this unit.</w:t>
            </w: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rPr>
                <w:rStyle w:val="SpecialBold"/>
              </w:rPr>
              <w:t>Required skills</w:t>
            </w: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420" w:rsidP="00340420">
            <w:pPr>
              <w:pStyle w:val="ListBullet"/>
            </w:pPr>
            <w:r w:rsidRPr="00340420">
              <w:t xml:space="preserve">communication skills to: </w:t>
            </w:r>
          </w:p>
          <w:p w:rsidR="00000000" w:rsidRPr="00340420" w:rsidP="00340420">
            <w:pPr>
              <w:pStyle w:val="ListBullet2"/>
            </w:pPr>
            <w:r w:rsidRPr="00340420">
              <w:t>convey information about criteria for participation in golf competitions and tournaments to a range of stakeholders</w:t>
            </w:r>
          </w:p>
          <w:p w:rsidR="00000000" w:rsidRPr="00340420" w:rsidP="00340420">
            <w:pPr>
              <w:pStyle w:val="ListBullet2"/>
            </w:pPr>
            <w:r w:rsidRPr="00340420">
              <w:t xml:space="preserve">convey information </w:t>
            </w:r>
            <w:r w:rsidRPr="00340420">
              <w:t>about draws and modified draws to participants</w:t>
            </w:r>
          </w:p>
          <w:p w:rsidR="00000000" w:rsidRPr="00340420" w:rsidP="00340420">
            <w:pPr>
              <w:pStyle w:val="ListBullet2"/>
            </w:pPr>
            <w:r w:rsidRPr="00340420">
              <w:t>communicate competition and tournament results</w:t>
            </w:r>
          </w:p>
          <w:p w:rsidR="00000000" w:rsidRPr="00340420" w:rsidP="00340420">
            <w:pPr>
              <w:pStyle w:val="ListBullet2"/>
            </w:pPr>
            <w:r w:rsidRPr="00340420">
              <w:t>provide in-competition support to participants</w:t>
            </w:r>
          </w:p>
          <w:p w:rsidR="00000000" w:rsidRPr="00340420" w:rsidP="00340420">
            <w:pPr>
              <w:pStyle w:val="ListBullet2"/>
            </w:pPr>
            <w:r w:rsidRPr="00340420">
              <w:t>seek feedback on the conduct of the competition or tournament from participants and other personnel</w:t>
            </w:r>
          </w:p>
          <w:p w:rsidR="00000000" w:rsidRPr="00340420" w:rsidP="00340420">
            <w:pPr>
              <w:pStyle w:val="ListBullet"/>
            </w:pPr>
            <w:r w:rsidRPr="00340420">
              <w:t>language and l</w:t>
            </w:r>
            <w:r w:rsidRPr="00340420">
              <w:t>iteracy skills to process and accurately record results and administer handicaps</w:t>
            </w:r>
          </w:p>
          <w:p w:rsidR="00000000" w:rsidRPr="00340420" w:rsidP="00340420">
            <w:pPr>
              <w:pStyle w:val="ListBullet"/>
            </w:pPr>
            <w:r w:rsidRPr="00340420">
              <w:t>problem-solving skills to:</w:t>
            </w:r>
          </w:p>
          <w:p w:rsidR="00000000" w:rsidRPr="00340420" w:rsidP="00340420">
            <w:pPr>
              <w:pStyle w:val="ListBullet2"/>
            </w:pPr>
            <w:r w:rsidRPr="00340420">
              <w:t>assess different competition formats</w:t>
            </w:r>
          </w:p>
          <w:p w:rsidR="00000000" w:rsidRPr="00340420" w:rsidP="00340420">
            <w:pPr>
              <w:pStyle w:val="ListBullet2"/>
            </w:pPr>
            <w:r w:rsidRPr="00340420">
              <w:t xml:space="preserve">select formats to meet the objectives of the tournament or competition </w:t>
            </w:r>
          </w:p>
          <w:p w:rsidR="00000000" w:rsidRPr="00340420" w:rsidP="00340420">
            <w:pPr>
              <w:pStyle w:val="ListBullet"/>
            </w:pPr>
            <w:r w:rsidRPr="00340420">
              <w:t>planning and organising skills to:</w:t>
            </w:r>
          </w:p>
          <w:p w:rsidR="00000000" w:rsidRPr="00340420" w:rsidP="00340420">
            <w:pPr>
              <w:pStyle w:val="ListBullet2"/>
            </w:pPr>
            <w:r w:rsidRPr="00340420">
              <w:t>p</w:t>
            </w:r>
            <w:r w:rsidRPr="00340420">
              <w:t>lan and implement competitions and tournaments</w:t>
            </w:r>
          </w:p>
          <w:p w:rsidR="00000000" w:rsidRPr="00340420" w:rsidP="00340420">
            <w:pPr>
              <w:pStyle w:val="ListBullet2"/>
            </w:pPr>
            <w:r w:rsidRPr="00340420">
              <w:t>prepare and adjust a draw schedule</w:t>
            </w:r>
          </w:p>
          <w:p w:rsidR="00000000" w:rsidRPr="00340420" w:rsidP="00340420">
            <w:pPr>
              <w:pStyle w:val="ListBullet2"/>
            </w:pPr>
            <w:r w:rsidRPr="00340420">
              <w:t>process results and monitor adjustments to handicaps</w:t>
            </w:r>
          </w:p>
          <w:p w:rsidR="00000000" w:rsidRPr="00340420" w:rsidP="00340420">
            <w:pPr>
              <w:pStyle w:val="ListBullet"/>
            </w:pPr>
            <w:r w:rsidRPr="00340420">
              <w:t>self-management skills to reflect on own performance and make appropriate adjustments</w:t>
            </w:r>
          </w:p>
          <w:p w:rsidR="00000000" w:rsidRPr="00340420" w:rsidP="00340420">
            <w:pPr>
              <w:pStyle w:val="ListBullet"/>
            </w:pPr>
            <w:r w:rsidRPr="00340420">
              <w:t>ability to:</w:t>
            </w:r>
          </w:p>
          <w:p w:rsidR="00000000" w:rsidRPr="00340420" w:rsidP="00340420">
            <w:pPr>
              <w:pStyle w:val="ListBullet2"/>
            </w:pPr>
            <w:r w:rsidRPr="00340420">
              <w:t xml:space="preserve"> develop a draw for a golf tournament or competition</w:t>
            </w:r>
          </w:p>
          <w:p w:rsidR="00000000" w:rsidP="00340420">
            <w:pPr>
              <w:pStyle w:val="ListBullet2"/>
              <w:rPr>
                <w:lang w:val="en-NZ"/>
              </w:rPr>
            </w:pPr>
            <w:r w:rsidRPr="00340420">
              <w:t>make rulings and influence pace of play during competitions and tournaments.</w:t>
            </w: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rPr>
                <w:rStyle w:val="SpecialBold"/>
              </w:rPr>
              <w:t>Required knowledge</w:t>
            </w: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420" w:rsidP="00340420">
            <w:pPr>
              <w:pStyle w:val="ListBullet"/>
            </w:pPr>
            <w:r w:rsidRPr="00340420">
              <w:t xml:space="preserve">Golf Australia handicapping system in order to effectively manage the format of </w:t>
            </w:r>
            <w:r w:rsidRPr="00340420">
              <w:t>competitions and tournaments</w:t>
            </w:r>
          </w:p>
          <w:p w:rsidR="00000000" w:rsidRPr="00340420" w:rsidP="00340420">
            <w:pPr>
              <w:pStyle w:val="ListBullet"/>
            </w:pPr>
            <w:r w:rsidRPr="00340420">
              <w:t xml:space="preserve">scoring methods used in different competition formats </w:t>
            </w:r>
          </w:p>
          <w:p w:rsidR="00000000" w:rsidRPr="00340420" w:rsidP="00340420">
            <w:pPr>
              <w:pStyle w:val="ListBullet"/>
            </w:pPr>
            <w:r w:rsidRPr="00340420">
              <w:t>rules and regulations of golf in order to effectively and professionally manage the format of competitions and tournaments</w:t>
            </w:r>
          </w:p>
          <w:p w:rsidR="00000000" w:rsidRPr="00340420" w:rsidP="00340420">
            <w:pPr>
              <w:pStyle w:val="ListBullet"/>
            </w:pPr>
            <w:r w:rsidRPr="00340420">
              <w:t xml:space="preserve">local rules specific to golf courses in order to </w:t>
            </w:r>
            <w:r w:rsidRPr="00340420">
              <w:t>professionally manage and make adjustments to the format of competitions and tournaments.</w:t>
            </w:r>
          </w:p>
        </w:tc>
      </w:tr>
    </w:tbl>
    <w:p w:rsidR="00000000" w:rsidRPr="00340420" w:rsidP="00340420">
      <w:pPr>
        <w:pStyle w:val="BodyText"/>
      </w:pPr>
    </w:p>
    <w:p w:rsidR="00000000" w:rsidRPr="00340420" w:rsidP="00340420">
      <w:pPr>
        <w:pStyle w:val="AllowPageBreak"/>
      </w:pPr>
    </w:p>
    <w:p w:rsidR="00000000" w:rsidRPr="00340420" w:rsidP="00340420">
      <w:pPr>
        <w:pStyle w:val="Heading1"/>
      </w:pPr>
      <w:bookmarkStart w:id="10" w:name="O_502939"/>
      <w:bookmarkEnd w:id="10"/>
      <w:r w:rsidRPr="00340420">
        <w:t>Evidence Guide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t xml:space="preserve">The evidence guide provides advice on assessment and must be read in conjunction with the performance criteria, required skills and </w:t>
            </w:r>
            <w:r w:rsidRPr="00340420">
              <w:t>knowledge, range statement and the Assessment Guidelines for the Training Package.</w:t>
            </w: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rPr>
                <w:rStyle w:val="SpecialBold"/>
              </w:rPr>
              <w:t>Overview of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420" w:rsidP="00340420">
            <w:pPr>
              <w:pStyle w:val="BodyText"/>
            </w:pPr>
            <w:r w:rsidRPr="00340420">
              <w:t>Evidence of the ability to:</w:t>
            </w:r>
          </w:p>
          <w:p w:rsidR="00000000" w:rsidRPr="00340420" w:rsidP="00340420">
            <w:pPr>
              <w:pStyle w:val="ListBullet"/>
            </w:pPr>
            <w:r w:rsidRPr="00340420">
              <w:t>adapt the tournament draw and local rules in response to changing situations and apply appropriate communication strategies to clearly convey changes to all stakeholders within appropriate timeframes</w:t>
            </w:r>
          </w:p>
          <w:p w:rsidR="00000000" w:rsidRPr="00340420" w:rsidP="00340420">
            <w:pPr>
              <w:pStyle w:val="ListBullet"/>
            </w:pPr>
            <w:r w:rsidRPr="00340420">
              <w:t>apply effective contingency management techniques to dea</w:t>
            </w:r>
            <w:r w:rsidRPr="00340420">
              <w:t>l with a range of problems that may arise during the tournament such as changing conditions or participant behaviour</w:t>
            </w:r>
          </w:p>
          <w:p w:rsidR="00000000" w:rsidRPr="00340420" w:rsidP="00340420">
            <w:pPr>
              <w:pStyle w:val="ListBullet"/>
            </w:pPr>
            <w:r w:rsidRPr="00340420">
              <w:t>record tournament results accurately and in line with the rules and regulations of golf and convey results and alterations to results to pa</w:t>
            </w:r>
            <w:r w:rsidRPr="00340420">
              <w:t>rticipants accurately and promptly</w:t>
            </w:r>
          </w:p>
          <w:p w:rsidR="00000000" w:rsidP="00340420">
            <w:pPr>
              <w:pStyle w:val="ListBullet"/>
              <w:rPr>
                <w:lang w:val="en-NZ"/>
              </w:rPr>
            </w:pPr>
            <w:r w:rsidRPr="00340420">
              <w:t>evaluate and reflect on own work performance to identify ways in which tournaments and competitions can be better structured and managed.</w:t>
            </w: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420" w:rsidP="00340420">
            <w:pPr>
              <w:pStyle w:val="BodyText"/>
            </w:pPr>
            <w:r w:rsidRPr="00340420">
              <w:t>Assessment must ensure:</w:t>
            </w:r>
          </w:p>
          <w:p w:rsidR="00000000" w:rsidRPr="00340420" w:rsidP="00340420">
            <w:pPr>
              <w:pStyle w:val="ListBullet"/>
            </w:pPr>
            <w:r w:rsidRPr="00340420">
              <w:t>planning and implementation of multiple golf competitions and tournaments to demonstrate competency and consistency of performance.</w:t>
            </w:r>
          </w:p>
          <w:p w:rsidR="00000000" w:rsidRPr="00340420" w:rsidP="00340420">
            <w:pPr>
              <w:pStyle w:val="BodyText"/>
            </w:pPr>
            <w:r w:rsidRPr="00340420">
              <w:t>Assessment must also ensure access to:</w:t>
            </w:r>
          </w:p>
          <w:p w:rsidR="00000000" w:rsidRPr="00340420" w:rsidP="00340420">
            <w:pPr>
              <w:pStyle w:val="ListBullet"/>
            </w:pPr>
            <w:r w:rsidRPr="00340420">
              <w:t>a golf facility or course</w:t>
            </w:r>
          </w:p>
          <w:p w:rsidR="00000000" w:rsidRPr="00340420" w:rsidP="00340420">
            <w:pPr>
              <w:pStyle w:val="ListBullet"/>
            </w:pPr>
            <w:r w:rsidRPr="00340420">
              <w:t xml:space="preserve">participants or players competing at appropriate levels </w:t>
            </w:r>
          </w:p>
          <w:p w:rsidR="00000000" w:rsidRPr="00340420" w:rsidP="00340420">
            <w:pPr>
              <w:pStyle w:val="ListBullet"/>
            </w:pPr>
            <w:r w:rsidRPr="00340420">
              <w:t>a</w:t>
            </w:r>
            <w:r w:rsidRPr="00340420">
              <w:t>ppropriate equipment and resources to plan and implement a golf tournament or competition</w:t>
            </w:r>
          </w:p>
          <w:p w:rsidR="00000000" w:rsidRPr="00340420" w:rsidP="00340420">
            <w:pPr>
              <w:pStyle w:val="ListBullet"/>
            </w:pPr>
            <w:r w:rsidRPr="00340420">
              <w:t>the rules and regulations of golf</w:t>
            </w:r>
          </w:p>
          <w:p w:rsidR="00000000" w:rsidRPr="00340420" w:rsidP="00340420">
            <w:pPr>
              <w:pStyle w:val="ListBullet"/>
            </w:pPr>
            <w:r w:rsidRPr="00340420">
              <w:t xml:space="preserve">local rules </w:t>
            </w:r>
          </w:p>
          <w:p w:rsidR="00000000" w:rsidP="00340420">
            <w:pPr>
              <w:pStyle w:val="ListBullet"/>
              <w:rPr>
                <w:lang w:val="en-NZ"/>
              </w:rPr>
            </w:pPr>
            <w:r w:rsidRPr="00340420">
              <w:t>information about alternative competition formats and scoring mechanisms.</w:t>
            </w: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rPr>
                <w:rStyle w:val="SpecialBold"/>
              </w:rPr>
              <w:t>Method of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420" w:rsidP="00340420">
            <w:pPr>
              <w:pStyle w:val="BodyText"/>
            </w:pPr>
            <w:r w:rsidRPr="00340420">
              <w:t>A range of assessment m</w:t>
            </w:r>
            <w:r w:rsidRPr="00340420">
              <w:t xml:space="preserve">ethods should be used to assess practical skills and knowledge. The following examples are appropriate for this unit: </w:t>
            </w:r>
          </w:p>
          <w:p w:rsidR="00000000" w:rsidRPr="00340420" w:rsidP="00340420">
            <w:pPr>
              <w:pStyle w:val="ListBullet"/>
            </w:pPr>
            <w:r w:rsidRPr="00340420">
              <w:t>observation of performance in planning and implementing golf competitions or tournaments</w:t>
            </w:r>
          </w:p>
          <w:p w:rsidR="00000000" w:rsidRPr="00340420" w:rsidP="00340420">
            <w:pPr>
              <w:pStyle w:val="ListBullet"/>
            </w:pPr>
            <w:r w:rsidRPr="00340420">
              <w:t>oral or written questioning to assess knowledge of relevant rules and regulations of golf impacting on the management of tournaments and competitions</w:t>
            </w:r>
          </w:p>
          <w:p w:rsidR="00000000" w:rsidRPr="00340420" w:rsidP="00340420">
            <w:pPr>
              <w:pStyle w:val="ListBullet"/>
            </w:pPr>
            <w:r w:rsidRPr="00340420">
              <w:t>third-party reports from stakeholders detailing performance</w:t>
            </w:r>
          </w:p>
          <w:p w:rsidR="00000000" w:rsidP="00340420">
            <w:pPr>
              <w:pStyle w:val="ListBullet"/>
              <w:rPr>
                <w:lang w:val="en-NZ"/>
              </w:rPr>
            </w:pPr>
            <w:r w:rsidRPr="00340420">
              <w:t>documented examples of draws and results.</w:t>
            </w: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rPr>
                <w:rStyle w:val="SpecialBold"/>
              </w:rPr>
              <w:t>Gui</w:t>
            </w:r>
            <w:r w:rsidRPr="00340420">
              <w:rPr>
                <w:rStyle w:val="SpecialBold"/>
              </w:rPr>
              <w:t>dance information for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420" w:rsidP="00340420">
            <w:pPr>
              <w:pStyle w:val="BodyText"/>
            </w:pPr>
            <w:r w:rsidRPr="00340420">
              <w:t>Holistic assessment with other units relevant to the industry sector, workplace and job role is recommended:</w:t>
            </w:r>
          </w:p>
          <w:p w:rsidR="00000000" w:rsidRPr="00340420" w:rsidP="00340420">
            <w:pPr>
              <w:pStyle w:val="ListBullet"/>
            </w:pPr>
            <w:r w:rsidRPr="00340420">
              <w:t>SISXIND408 Organise a sport, fitness or recreation event.</w:t>
            </w:r>
          </w:p>
        </w:tc>
      </w:tr>
    </w:tbl>
    <w:p w:rsidR="00000000" w:rsidRPr="00340420" w:rsidP="00340420">
      <w:pPr>
        <w:pStyle w:val="BodyText"/>
      </w:pPr>
    </w:p>
    <w:p w:rsidR="00000000" w:rsidRPr="00340420" w:rsidP="00340420">
      <w:pPr>
        <w:pStyle w:val="AllowPageBreak"/>
      </w:pPr>
    </w:p>
    <w:p w:rsidR="00000000" w:rsidRPr="00340420" w:rsidP="00340420">
      <w:pPr>
        <w:pStyle w:val="Heading1"/>
      </w:pPr>
      <w:bookmarkStart w:id="11" w:name="O_502940"/>
      <w:bookmarkEnd w:id="11"/>
      <w:r w:rsidRPr="00340420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t xml:space="preserve">The range statement </w:t>
            </w:r>
            <w:r w:rsidRPr="00340420">
              <w:t xml:space="preserve">relates to the unit of competency as a whole. It allows for different work environments and situations that may affect performance. Bold italicised wording, if used in the performance criteria, is detailed below. Essential operating conditions that may be </w:t>
            </w:r>
            <w:r w:rsidRPr="00340420">
              <w:t>present with training and assessment (depending on the work situation, needs of the individual, accessibility of the item, and local industry and regional contexts) may also be included.</w:t>
            </w: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rPr>
                <w:rStyle w:val="BoldandItalics"/>
              </w:rPr>
              <w:t xml:space="preserve">Competition formats </w:t>
            </w:r>
            <w:r w:rsidRPr="00340420">
              <w:t>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420" w:rsidP="00340420">
            <w:pPr>
              <w:pStyle w:val="ListBullet"/>
            </w:pPr>
            <w:r w:rsidRPr="00340420">
              <w:t>stableford</w:t>
            </w:r>
          </w:p>
          <w:p w:rsidR="00000000" w:rsidRPr="00340420" w:rsidP="00340420">
            <w:pPr>
              <w:pStyle w:val="ListBullet"/>
            </w:pPr>
            <w:r w:rsidRPr="00340420">
              <w:t>stroke</w:t>
            </w:r>
          </w:p>
          <w:p w:rsidR="00000000" w:rsidRPr="00340420" w:rsidP="00340420">
            <w:pPr>
              <w:pStyle w:val="ListBullet"/>
            </w:pPr>
            <w:r w:rsidRPr="00340420">
              <w:t>four-ball</w:t>
            </w:r>
          </w:p>
          <w:p w:rsidR="00000000" w:rsidRPr="00340420" w:rsidP="00340420">
            <w:pPr>
              <w:pStyle w:val="ListBullet"/>
            </w:pPr>
            <w:r w:rsidRPr="00340420">
              <w:t>medal play</w:t>
            </w:r>
          </w:p>
          <w:p w:rsidR="00000000" w:rsidRPr="00340420" w:rsidP="00340420">
            <w:pPr>
              <w:pStyle w:val="ListBullet"/>
            </w:pPr>
            <w:r w:rsidRPr="00340420">
              <w:t>ambrose</w:t>
            </w:r>
          </w:p>
          <w:p w:rsidR="00000000" w:rsidP="00340420">
            <w:pPr>
              <w:pStyle w:val="ListBullet"/>
              <w:rPr>
                <w:lang w:val="en-NZ"/>
              </w:rPr>
            </w:pPr>
            <w:r w:rsidRPr="00340420">
              <w:t>match play.</w:t>
            </w: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rPr>
                <w:rStyle w:val="BoldandItalics"/>
              </w:rPr>
              <w:t xml:space="preserve">Organising body </w:t>
            </w:r>
            <w:r w:rsidRPr="00340420">
              <w:t>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420" w:rsidP="00340420">
            <w:pPr>
              <w:pStyle w:val="ListBullet"/>
            </w:pPr>
            <w:r w:rsidRPr="00340420">
              <w:t>local club</w:t>
            </w:r>
          </w:p>
          <w:p w:rsidR="00000000" w:rsidRPr="00340420" w:rsidP="00340420">
            <w:pPr>
              <w:pStyle w:val="ListBullet"/>
            </w:pPr>
            <w:r w:rsidRPr="00340420">
              <w:t>regional associations</w:t>
            </w:r>
          </w:p>
          <w:p w:rsidR="00000000" w:rsidRPr="00340420" w:rsidP="00340420">
            <w:pPr>
              <w:pStyle w:val="ListBullet"/>
            </w:pPr>
            <w:r w:rsidRPr="00340420">
              <w:t>corporate or social groups</w:t>
            </w:r>
          </w:p>
          <w:p w:rsidR="00000000" w:rsidP="00340420">
            <w:pPr>
              <w:pStyle w:val="ListBullet"/>
              <w:rPr>
                <w:lang w:val="en-NZ"/>
              </w:rPr>
            </w:pPr>
            <w:r w:rsidRPr="00340420">
              <w:t>golf organisations.</w:t>
            </w: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rPr>
                <w:rStyle w:val="BoldandItalics"/>
              </w:rPr>
              <w:t>Rules and regulations of golf</w:t>
            </w:r>
            <w:r w:rsidRPr="00340420">
              <w:t xml:space="preserve">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420" w:rsidP="00340420">
            <w:pPr>
              <w:pStyle w:val="ListBullet"/>
            </w:pPr>
            <w:r w:rsidRPr="00340420">
              <w:t>policies of organisations such as:</w:t>
            </w:r>
          </w:p>
          <w:p w:rsidR="00000000" w:rsidRPr="00340420" w:rsidP="00340420">
            <w:pPr>
              <w:pStyle w:val="ListBullet2"/>
            </w:pPr>
            <w:r w:rsidRPr="00340420">
              <w:t>registered golf clubs</w:t>
            </w:r>
          </w:p>
          <w:p w:rsidR="00000000" w:rsidRPr="00340420" w:rsidP="00340420">
            <w:pPr>
              <w:pStyle w:val="ListBullet2"/>
            </w:pPr>
            <w:r w:rsidRPr="00340420">
              <w:t>Golf Australia</w:t>
            </w:r>
          </w:p>
          <w:p w:rsidR="00000000" w:rsidRPr="00340420" w:rsidP="00340420">
            <w:pPr>
              <w:pStyle w:val="ListBullet2"/>
            </w:pPr>
            <w:r w:rsidRPr="00340420">
              <w:t>Professional Golfers Association (PGA) of Australia</w:t>
            </w:r>
          </w:p>
          <w:p w:rsidR="00000000" w:rsidRPr="00340420" w:rsidP="00340420">
            <w:pPr>
              <w:pStyle w:val="ListBullet2"/>
            </w:pPr>
            <w:r w:rsidRPr="00340420">
              <w:t>International Federation of PGA Tours</w:t>
            </w:r>
          </w:p>
          <w:p w:rsidR="00000000" w:rsidP="00340420">
            <w:pPr>
              <w:pStyle w:val="ListBullet2"/>
              <w:rPr>
                <w:lang w:val="en-NZ"/>
              </w:rPr>
            </w:pPr>
            <w:r w:rsidRPr="00340420">
              <w:t>current edition of the Rules of Golf.</w:t>
            </w: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rPr>
                <w:rStyle w:val="BoldandItalics"/>
              </w:rPr>
              <w:t xml:space="preserve">Criteria </w:t>
            </w:r>
            <w:r w:rsidRPr="00340420">
              <w:t>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420" w:rsidP="00340420">
            <w:pPr>
              <w:pStyle w:val="ListBullet"/>
            </w:pPr>
            <w:r w:rsidRPr="00340420">
              <w:t>handicap</w:t>
            </w:r>
          </w:p>
          <w:p w:rsidR="00000000" w:rsidRPr="00340420" w:rsidP="00340420">
            <w:pPr>
              <w:pStyle w:val="ListBullet"/>
            </w:pPr>
            <w:r w:rsidRPr="00340420">
              <w:t>age</w:t>
            </w:r>
          </w:p>
          <w:p w:rsidR="00000000" w:rsidRPr="00340420" w:rsidP="00340420">
            <w:pPr>
              <w:pStyle w:val="ListBullet"/>
            </w:pPr>
            <w:r w:rsidRPr="00340420">
              <w:t>grade</w:t>
            </w:r>
          </w:p>
          <w:p w:rsidR="00000000" w:rsidRPr="00340420" w:rsidP="00340420">
            <w:pPr>
              <w:pStyle w:val="ListBullet"/>
            </w:pPr>
            <w:r w:rsidRPr="00340420">
              <w:t>ranking</w:t>
            </w:r>
          </w:p>
          <w:p w:rsidR="00000000" w:rsidP="00340420">
            <w:pPr>
              <w:pStyle w:val="ListBullet"/>
              <w:rPr>
                <w:lang w:val="en-NZ"/>
              </w:rPr>
            </w:pPr>
            <w:r w:rsidRPr="00340420">
              <w:t>exemption or entry category.</w:t>
            </w: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rPr>
                <w:rStyle w:val="BoldandItalics"/>
              </w:rPr>
              <w:t>Relevant stakeholders</w:t>
            </w:r>
            <w:r w:rsidRPr="00340420">
              <w:t xml:space="preserve">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420" w:rsidP="00340420">
            <w:pPr>
              <w:pStyle w:val="ListBullet"/>
            </w:pPr>
            <w:r w:rsidRPr="00340420">
              <w:t>participants or competitors</w:t>
            </w:r>
          </w:p>
          <w:p w:rsidR="00000000" w:rsidRPr="00340420" w:rsidP="00340420">
            <w:pPr>
              <w:pStyle w:val="ListBullet"/>
            </w:pPr>
            <w:r w:rsidRPr="00340420">
              <w:t>coaches</w:t>
            </w:r>
          </w:p>
          <w:p w:rsidR="00000000" w:rsidRPr="00340420" w:rsidP="00340420">
            <w:pPr>
              <w:pStyle w:val="ListBullet"/>
            </w:pPr>
            <w:r w:rsidRPr="00340420">
              <w:t>officials</w:t>
            </w:r>
          </w:p>
          <w:p w:rsidR="00000000" w:rsidRPr="00340420" w:rsidP="00340420">
            <w:pPr>
              <w:pStyle w:val="ListBullet"/>
            </w:pPr>
            <w:r w:rsidRPr="00340420">
              <w:t>professionals</w:t>
            </w:r>
          </w:p>
          <w:p w:rsidR="00000000" w:rsidRPr="00340420" w:rsidP="00340420">
            <w:pPr>
              <w:pStyle w:val="ListBullet"/>
            </w:pPr>
            <w:r w:rsidRPr="00340420">
              <w:t>golf operations staff</w:t>
            </w:r>
          </w:p>
          <w:p w:rsidR="00000000" w:rsidRPr="00340420" w:rsidP="00340420">
            <w:pPr>
              <w:pStyle w:val="ListBullet"/>
            </w:pPr>
            <w:r w:rsidRPr="00340420">
              <w:t>media</w:t>
            </w:r>
          </w:p>
          <w:p w:rsidR="00000000" w:rsidP="00340420">
            <w:pPr>
              <w:pStyle w:val="ListBullet"/>
              <w:rPr>
                <w:lang w:val="en-NZ"/>
              </w:rPr>
            </w:pPr>
            <w:r w:rsidRPr="00340420">
              <w:t>organising bodies.</w:t>
            </w: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rPr>
                <w:rStyle w:val="BoldandItalics"/>
              </w:rPr>
              <w:t>Modification guidelines</w:t>
            </w:r>
            <w:r w:rsidRPr="00340420">
              <w:t xml:space="preserve">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420" w:rsidP="00340420">
            <w:pPr>
              <w:pStyle w:val="ListBullet"/>
            </w:pPr>
            <w:r w:rsidRPr="00340420">
              <w:t>late withdrawals and entries</w:t>
            </w:r>
          </w:p>
          <w:p w:rsidR="00000000" w:rsidRPr="00340420" w:rsidP="00340420">
            <w:pPr>
              <w:pStyle w:val="ListBullet"/>
            </w:pPr>
            <w:r w:rsidRPr="00340420">
              <w:t>cancellations</w:t>
            </w:r>
          </w:p>
          <w:p w:rsidR="00000000" w:rsidRPr="00340420" w:rsidP="00340420">
            <w:pPr>
              <w:pStyle w:val="ListBullet"/>
            </w:pPr>
            <w:r w:rsidRPr="00340420">
              <w:t>disqualifications</w:t>
            </w:r>
          </w:p>
          <w:p w:rsidR="00000000" w:rsidRPr="00340420" w:rsidP="00340420">
            <w:pPr>
              <w:pStyle w:val="ListBullet"/>
            </w:pPr>
            <w:r w:rsidRPr="00340420">
              <w:t>injuries</w:t>
            </w:r>
          </w:p>
          <w:p w:rsidR="00000000" w:rsidP="00340420">
            <w:pPr>
              <w:pStyle w:val="ListBullet"/>
              <w:rPr>
                <w:lang w:val="en-NZ"/>
              </w:rPr>
            </w:pPr>
            <w:r w:rsidRPr="00340420">
              <w:t>inclement weather or conditions.</w:t>
            </w: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rPr>
                <w:rStyle w:val="BoldandItalics"/>
              </w:rPr>
              <w:t xml:space="preserve">Local rules </w:t>
            </w:r>
            <w:r w:rsidRPr="00340420">
              <w:t>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420" w:rsidP="00340420">
            <w:pPr>
              <w:pStyle w:val="ListBullet"/>
            </w:pPr>
            <w:r w:rsidRPr="00340420">
              <w:t>ground under repair</w:t>
            </w:r>
          </w:p>
          <w:p w:rsidR="00000000" w:rsidRPr="00340420" w:rsidP="00340420">
            <w:pPr>
              <w:pStyle w:val="ListBullet"/>
            </w:pPr>
            <w:r w:rsidRPr="00340420">
              <w:t xml:space="preserve">preferred lies </w:t>
            </w:r>
          </w:p>
          <w:p w:rsidR="00000000" w:rsidP="00340420">
            <w:pPr>
              <w:pStyle w:val="ListBullet"/>
              <w:rPr>
                <w:lang w:val="en-NZ"/>
              </w:rPr>
            </w:pPr>
            <w:r w:rsidRPr="00340420">
              <w:t>temporary obstructions.</w:t>
            </w: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rPr>
                <w:rStyle w:val="BoldandItalics"/>
              </w:rPr>
              <w:t>In-competition support</w:t>
            </w:r>
            <w:r w:rsidRPr="00340420">
              <w:t xml:space="preserve">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420" w:rsidP="00340420">
            <w:pPr>
              <w:pStyle w:val="ListBullet"/>
            </w:pPr>
            <w:r w:rsidRPr="00340420">
              <w:t>dress standards</w:t>
            </w:r>
          </w:p>
          <w:p w:rsidR="00000000" w:rsidRPr="00340420" w:rsidP="00340420">
            <w:pPr>
              <w:pStyle w:val="ListBullet"/>
            </w:pPr>
            <w:r w:rsidRPr="00340420">
              <w:t>course behaviour</w:t>
            </w:r>
          </w:p>
          <w:p w:rsidR="00000000" w:rsidRPr="00340420" w:rsidP="00340420">
            <w:pPr>
              <w:pStyle w:val="ListBullet"/>
            </w:pPr>
            <w:r w:rsidRPr="00340420">
              <w:t>player welcome and briefing</w:t>
            </w:r>
          </w:p>
          <w:p w:rsidR="00000000" w:rsidRPr="00340420" w:rsidP="00340420">
            <w:pPr>
              <w:pStyle w:val="ListBullet"/>
            </w:pPr>
            <w:r w:rsidRPr="00340420">
              <w:t>use of golf carts</w:t>
            </w:r>
          </w:p>
          <w:p w:rsidR="00000000" w:rsidRPr="00340420" w:rsidP="00340420">
            <w:pPr>
              <w:pStyle w:val="ListBullet"/>
            </w:pPr>
            <w:r w:rsidRPr="00340420">
              <w:t>pace of play</w:t>
            </w:r>
          </w:p>
          <w:p w:rsidR="00000000" w:rsidRPr="00340420" w:rsidP="00340420">
            <w:pPr>
              <w:pStyle w:val="ListBullet"/>
            </w:pPr>
            <w:r w:rsidRPr="00340420">
              <w:t>rules</w:t>
            </w:r>
          </w:p>
          <w:p w:rsidR="00000000" w:rsidP="00340420">
            <w:pPr>
              <w:pStyle w:val="ListBullet"/>
              <w:rPr>
                <w:lang w:val="en-NZ"/>
              </w:rPr>
            </w:pPr>
            <w:r w:rsidRPr="00340420">
              <w:t>course marshalling.</w:t>
            </w:r>
          </w:p>
        </w:tc>
      </w:tr>
      <w:tr w:rsidTr="00A3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420">
            <w:pPr>
              <w:pStyle w:val="BodyText"/>
              <w:rPr>
                <w:lang w:val="en-NZ"/>
              </w:rPr>
            </w:pPr>
            <w:r w:rsidRPr="00340420">
              <w:rPr>
                <w:rStyle w:val="BoldandItalics"/>
              </w:rPr>
              <w:t>Relevant components</w:t>
            </w:r>
            <w:r w:rsidRPr="00340420">
              <w:t xml:space="preserve">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420" w:rsidP="00340420">
            <w:pPr>
              <w:pStyle w:val="ListBullet"/>
            </w:pPr>
            <w:r w:rsidRPr="00340420">
              <w:t>plans</w:t>
            </w:r>
          </w:p>
          <w:p w:rsidR="00000000" w:rsidRPr="00340420" w:rsidP="00340420">
            <w:pPr>
              <w:pStyle w:val="ListBullet"/>
            </w:pPr>
            <w:r w:rsidRPr="00340420">
              <w:t>formats</w:t>
            </w:r>
          </w:p>
          <w:p w:rsidR="00000000" w:rsidRPr="00340420" w:rsidP="00340420">
            <w:pPr>
              <w:pStyle w:val="ListBullet"/>
            </w:pPr>
            <w:r w:rsidRPr="00340420">
              <w:t>entry criteria</w:t>
            </w:r>
          </w:p>
          <w:p w:rsidR="00000000" w:rsidRPr="00340420" w:rsidP="00340420">
            <w:pPr>
              <w:pStyle w:val="ListBullet"/>
            </w:pPr>
            <w:r w:rsidRPr="00340420">
              <w:t>draws</w:t>
            </w:r>
          </w:p>
          <w:p w:rsidR="00000000" w:rsidRPr="00340420" w:rsidP="00340420">
            <w:pPr>
              <w:pStyle w:val="ListBullet"/>
            </w:pPr>
            <w:r w:rsidRPr="00340420">
              <w:t>rules</w:t>
            </w:r>
          </w:p>
          <w:p w:rsidR="00000000" w:rsidRPr="00340420" w:rsidP="00340420">
            <w:pPr>
              <w:pStyle w:val="ListBullet"/>
            </w:pPr>
            <w:r w:rsidRPr="00340420">
              <w:t>results</w:t>
            </w:r>
          </w:p>
          <w:p w:rsidR="00000000" w:rsidRPr="00340420" w:rsidP="00340420">
            <w:pPr>
              <w:pStyle w:val="ListBullet"/>
            </w:pPr>
            <w:r w:rsidRPr="00340420">
              <w:t>pace of play</w:t>
            </w:r>
          </w:p>
          <w:p w:rsidR="00000000" w:rsidRPr="00340420" w:rsidP="00340420">
            <w:pPr>
              <w:pStyle w:val="ListBullet"/>
            </w:pPr>
            <w:r w:rsidRPr="00340420">
              <w:t>scorecards</w:t>
            </w:r>
          </w:p>
          <w:p w:rsidR="00000000" w:rsidRPr="00340420" w:rsidP="00340420">
            <w:pPr>
              <w:pStyle w:val="ListBullet"/>
            </w:pPr>
            <w:r w:rsidRPr="00340420">
              <w:t>systems and procedures.</w:t>
            </w:r>
          </w:p>
        </w:tc>
      </w:tr>
    </w:tbl>
    <w:p w:rsidR="00000000" w:rsidRPr="00340420" w:rsidP="00340420">
      <w:pPr>
        <w:pStyle w:val="BodyText"/>
      </w:pPr>
    </w:p>
    <w:p w:rsidR="00000000" w:rsidRPr="00340420" w:rsidP="00340420">
      <w:pPr>
        <w:pStyle w:val="AllowPageBreak"/>
      </w:pPr>
    </w:p>
    <w:p w:rsidR="00000000" w:rsidRPr="00340420" w:rsidP="00340420">
      <w:pPr>
        <w:pStyle w:val="Heading1"/>
      </w:pPr>
      <w:bookmarkStart w:id="12" w:name="O_502941"/>
      <w:bookmarkEnd w:id="12"/>
      <w:r w:rsidRPr="00340420">
        <w:t>Unit Sector(s)</w:t>
      </w:r>
    </w:p>
    <w:p w:rsidR="00000000" w:rsidRPr="00340420" w:rsidP="00340420">
      <w:pPr>
        <w:pStyle w:val="BodyText"/>
      </w:pPr>
      <w:r w:rsidRPr="00340420">
        <w:t>Sport</w:t>
      </w:r>
    </w:p>
    <w:p w:rsidR="00000000" w:rsidRPr="00340420" w:rsidP="00340420">
      <w:pPr>
        <w:pStyle w:val="AllowPageBreak"/>
      </w:pPr>
    </w:p>
    <w:p w:rsidR="00000000" w:rsidRPr="00340420" w:rsidP="00340420">
      <w:pPr>
        <w:pStyle w:val="Heading1"/>
      </w:pPr>
      <w:bookmarkStart w:id="13" w:name="O_502942"/>
      <w:bookmarkEnd w:id="13"/>
      <w:r w:rsidRPr="00340420">
        <w:t>Competency Field</w:t>
      </w:r>
    </w:p>
    <w:p w:rsidR="00000000" w:rsidRPr="00340420" w:rsidP="00340420">
      <w:pPr>
        <w:pStyle w:val="BodyText"/>
      </w:pPr>
      <w:r w:rsidRPr="00340420">
        <w:t>Golf</w:t>
      </w:r>
    </w:p>
    <w:p w:rsidR="00000000" w:rsidRPr="00340420" w:rsidP="00340420"/>
    <w:sectPr w:rsidSect="003404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20" w:rsidRPr="00A30E02" w:rsidP="00A30E0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E02" w:rsidP="003404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30E02" w:rsidP="003404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A30E02" w:rsidP="003404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20" w:rsidRPr="00A30E02" w:rsidP="00A30E0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E02" w:rsidRPr="002D2AF8" w:rsidP="003404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SISSGLF512 Manage the structure and facilitation of golf competitions and tournaments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March 2013</w:t>
    </w:r>
    <w:r>
      <w:fldChar w:fldCharType="end"/>
    </w:r>
  </w:p>
  <w:p w:rsidR="00A30E02" w:rsidP="003404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EA78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DE65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8806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4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4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4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4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4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4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4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4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4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4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4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420"/>
  </w:style>
  <w:style w:type="character" w:customStyle="1" w:styleId="Heading1Char">
    <w:name w:val="Heading 1 Char"/>
    <w:basedOn w:val="DefaultParagraphFont"/>
    <w:link w:val="Heading1"/>
    <w:rsid w:val="003404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42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4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04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042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0420"/>
    <w:rPr>
      <w:b/>
      <w:spacing w:val="0"/>
    </w:rPr>
  </w:style>
  <w:style w:type="paragraph" w:styleId="ListBullet2">
    <w:name w:val="List Bullet 2"/>
    <w:basedOn w:val="List2"/>
    <w:rsid w:val="0034042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04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04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4042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404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4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4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4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4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4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4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4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4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4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4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4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4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4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04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04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4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4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04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4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4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4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4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4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4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4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4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0420"/>
    <w:rPr>
      <w:i/>
    </w:rPr>
  </w:style>
  <w:style w:type="paragraph" w:styleId="Caption">
    <w:name w:val="caption"/>
    <w:basedOn w:val="BodyText"/>
    <w:next w:val="Normal"/>
    <w:qFormat/>
    <w:rsid w:val="003404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4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4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420"/>
  </w:style>
  <w:style w:type="paragraph" w:styleId="TableofFigures">
    <w:name w:val="table of figures"/>
    <w:basedOn w:val="Normal"/>
    <w:next w:val="Normal"/>
    <w:semiHidden/>
    <w:rsid w:val="003404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420"/>
    <w:pPr>
      <w:numPr>
        <w:numId w:val="11"/>
      </w:numPr>
    </w:pPr>
  </w:style>
  <w:style w:type="character" w:customStyle="1" w:styleId="WingdingSymbols">
    <w:name w:val="Wingding Symbols"/>
    <w:rsid w:val="00340420"/>
    <w:rPr>
      <w:rFonts w:ascii="Wingdings" w:hAnsi="Wingdings"/>
    </w:rPr>
  </w:style>
  <w:style w:type="paragraph" w:customStyle="1" w:styleId="TableHeading">
    <w:name w:val="Table Heading"/>
    <w:basedOn w:val="HeadingBase"/>
    <w:rsid w:val="003404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0420"/>
    <w:rPr>
      <w:color w:val="0033CC"/>
      <w:u w:val="none"/>
    </w:rPr>
  </w:style>
  <w:style w:type="paragraph" w:customStyle="1" w:styleId="BodyTextRight">
    <w:name w:val="Body Text Right"/>
    <w:basedOn w:val="BodyText"/>
    <w:rsid w:val="003404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4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4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4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4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4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420"/>
    <w:rPr>
      <w:sz w:val="32"/>
    </w:rPr>
  </w:style>
  <w:style w:type="paragraph" w:customStyle="1" w:styleId="HeadingProcedure">
    <w:name w:val="Heading Procedure"/>
    <w:basedOn w:val="HeadingBase"/>
    <w:next w:val="Normal"/>
    <w:rsid w:val="003404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420"/>
    <w:pPr>
      <w:spacing w:before="60" w:after="60"/>
    </w:pPr>
  </w:style>
  <w:style w:type="paragraph" w:styleId="ListContinue">
    <w:name w:val="List Continue"/>
    <w:basedOn w:val="List"/>
    <w:rsid w:val="00340420"/>
    <w:pPr>
      <w:ind w:firstLine="0"/>
    </w:pPr>
  </w:style>
  <w:style w:type="paragraph" w:customStyle="1" w:styleId="ListNote">
    <w:name w:val="List Note"/>
    <w:basedOn w:val="List"/>
    <w:rsid w:val="003404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4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4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420"/>
    <w:rPr>
      <w:rFonts w:ascii="Courier New" w:hAnsi="Courier New"/>
    </w:rPr>
  </w:style>
  <w:style w:type="paragraph" w:customStyle="1" w:styleId="NoteBullet">
    <w:name w:val="Note Bullet"/>
    <w:basedOn w:val="Note"/>
    <w:rsid w:val="003404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4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4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4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42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04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4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420"/>
    <w:rPr>
      <w:b/>
      <w:smallCaps/>
    </w:rPr>
  </w:style>
  <w:style w:type="paragraph" w:customStyle="1" w:styleId="TableListNumber">
    <w:name w:val="Table List Number"/>
    <w:basedOn w:val="ListNumber"/>
    <w:rsid w:val="003404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4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420"/>
    <w:pPr>
      <w:numPr>
        <w:numId w:val="9"/>
      </w:numPr>
    </w:pPr>
  </w:style>
  <w:style w:type="paragraph" w:customStyle="1" w:styleId="ListAlpha2">
    <w:name w:val="List Alpha 2"/>
    <w:basedOn w:val="List2"/>
    <w:rsid w:val="00340420"/>
    <w:pPr>
      <w:numPr>
        <w:numId w:val="8"/>
      </w:numPr>
    </w:pPr>
  </w:style>
  <w:style w:type="paragraph" w:styleId="List2">
    <w:name w:val="List 2"/>
    <w:basedOn w:val="BodyText"/>
    <w:rsid w:val="003404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4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4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4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042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0420"/>
    <w:pPr>
      <w:numPr>
        <w:numId w:val="3"/>
      </w:numPr>
    </w:pPr>
  </w:style>
  <w:style w:type="paragraph" w:styleId="ListBullet5">
    <w:name w:val="List Bullet 5"/>
    <w:basedOn w:val="List5"/>
    <w:rsid w:val="00340420"/>
    <w:pPr>
      <w:numPr>
        <w:numId w:val="4"/>
      </w:numPr>
    </w:pPr>
  </w:style>
  <w:style w:type="paragraph" w:styleId="ListContinue2">
    <w:name w:val="List Continue 2"/>
    <w:basedOn w:val="List2"/>
    <w:rsid w:val="00340420"/>
    <w:pPr>
      <w:ind w:firstLine="0"/>
    </w:pPr>
  </w:style>
  <w:style w:type="paragraph" w:styleId="ListContinue3">
    <w:name w:val="List Continue 3"/>
    <w:basedOn w:val="List3"/>
    <w:rsid w:val="00340420"/>
    <w:pPr>
      <w:ind w:left="1021" w:firstLine="0"/>
    </w:pPr>
  </w:style>
  <w:style w:type="paragraph" w:styleId="ListContinue4">
    <w:name w:val="List Continue 4"/>
    <w:basedOn w:val="List4"/>
    <w:rsid w:val="00340420"/>
    <w:pPr>
      <w:ind w:firstLine="0"/>
    </w:pPr>
  </w:style>
  <w:style w:type="paragraph" w:styleId="ListContinue5">
    <w:name w:val="List Continue 5"/>
    <w:basedOn w:val="List5"/>
    <w:rsid w:val="00340420"/>
    <w:pPr>
      <w:ind w:firstLine="0"/>
    </w:pPr>
  </w:style>
  <w:style w:type="paragraph" w:styleId="ListNumber3">
    <w:name w:val="List Number 3"/>
    <w:basedOn w:val="List3"/>
    <w:rsid w:val="00340420"/>
    <w:pPr>
      <w:numPr>
        <w:numId w:val="5"/>
      </w:numPr>
    </w:pPr>
  </w:style>
  <w:style w:type="paragraph" w:styleId="ListNumber4">
    <w:name w:val="List Number 4"/>
    <w:basedOn w:val="List4"/>
    <w:rsid w:val="00340420"/>
    <w:pPr>
      <w:numPr>
        <w:numId w:val="6"/>
      </w:numPr>
    </w:pPr>
  </w:style>
  <w:style w:type="paragraph" w:styleId="ListNumber5">
    <w:name w:val="List Number 5"/>
    <w:basedOn w:val="List5"/>
    <w:rsid w:val="00340420"/>
    <w:pPr>
      <w:numPr>
        <w:numId w:val="7"/>
      </w:numPr>
    </w:pPr>
  </w:style>
  <w:style w:type="paragraph" w:styleId="BlockText">
    <w:name w:val="Block Text"/>
    <w:basedOn w:val="Normal"/>
    <w:rsid w:val="003404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4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420"/>
    <w:rPr>
      <w:sz w:val="16"/>
      <w:vertAlign w:val="superscript"/>
    </w:rPr>
  </w:style>
  <w:style w:type="character" w:customStyle="1" w:styleId="Symbols">
    <w:name w:val="Symbols"/>
    <w:basedOn w:val="DefaultParagraphFont"/>
    <w:rsid w:val="00340420"/>
    <w:rPr>
      <w:rFonts w:ascii="Symbol" w:hAnsi="Symbol"/>
    </w:rPr>
  </w:style>
  <w:style w:type="character" w:customStyle="1" w:styleId="MenuOptions">
    <w:name w:val="Menu Options"/>
    <w:basedOn w:val="DefaultParagraphFont"/>
    <w:rsid w:val="003404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420"/>
    <w:rPr>
      <w:b/>
    </w:rPr>
  </w:style>
  <w:style w:type="character" w:customStyle="1" w:styleId="Underlined">
    <w:name w:val="Underlined"/>
    <w:basedOn w:val="DefaultParagraphFont"/>
    <w:rsid w:val="00340420"/>
    <w:rPr>
      <w:u w:val="single"/>
    </w:rPr>
  </w:style>
  <w:style w:type="paragraph" w:customStyle="1" w:styleId="TableBodyTextRight">
    <w:name w:val="Table Body Text Right"/>
    <w:basedOn w:val="TableBodyText"/>
    <w:rsid w:val="003404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420"/>
    <w:rPr>
      <w:sz w:val="18"/>
    </w:rPr>
  </w:style>
  <w:style w:type="paragraph" w:customStyle="1" w:styleId="BodySmallRight">
    <w:name w:val="Body Small Right"/>
    <w:basedOn w:val="BodyTextRight"/>
    <w:rsid w:val="00340420"/>
    <w:rPr>
      <w:sz w:val="18"/>
      <w:szCs w:val="18"/>
    </w:rPr>
  </w:style>
  <w:style w:type="paragraph" w:customStyle="1" w:styleId="MarginEdition">
    <w:name w:val="Margin Edition"/>
    <w:basedOn w:val="MarginNote"/>
    <w:rsid w:val="003404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420"/>
    <w:rPr>
      <w:sz w:val="2"/>
      <w:szCs w:val="2"/>
    </w:rPr>
  </w:style>
  <w:style w:type="character" w:customStyle="1" w:styleId="Small">
    <w:name w:val="Small"/>
    <w:basedOn w:val="DefaultParagraphFont"/>
    <w:rsid w:val="00340420"/>
    <w:rPr>
      <w:sz w:val="16"/>
    </w:rPr>
  </w:style>
  <w:style w:type="paragraph" w:customStyle="1" w:styleId="WideTable">
    <w:name w:val="Wide Table"/>
    <w:basedOn w:val="Normal"/>
    <w:rsid w:val="003404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420"/>
  </w:style>
  <w:style w:type="paragraph" w:styleId="Quote">
    <w:name w:val="Quote"/>
    <w:basedOn w:val="Heading1"/>
    <w:link w:val="QuoteChar"/>
    <w:qFormat/>
    <w:rsid w:val="003404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4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420"/>
    <w:pPr>
      <w:pageBreakBefore/>
    </w:pPr>
  </w:style>
  <w:style w:type="paragraph" w:customStyle="1" w:styleId="Border">
    <w:name w:val="Border"/>
    <w:basedOn w:val="Normal"/>
    <w:qFormat/>
    <w:rsid w:val="003404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4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4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4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4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4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4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4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4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420"/>
    <w:rPr>
      <w:u w:val="single"/>
    </w:rPr>
  </w:style>
  <w:style w:type="paragraph" w:styleId="BalloonText">
    <w:name w:val="Balloon Text"/>
    <w:basedOn w:val="Normal"/>
    <w:link w:val="BalloonTextChar"/>
    <w:rsid w:val="00340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4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42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4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4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42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1363</Words>
  <Characters>8545</Characters>
  <Application>Microsoft Office Word</Application>
  <DocSecurity>0</DocSecurity>
  <Lines>254</Lines>
  <Paragraphs>171</Paragraphs>
  <ScaleCrop>false</ScaleCrop>
  <Company>Author-it Software Corporation Ltd.</Company>
  <LinksUpToDate>false</LinksUpToDate>
  <CharactersWithSpaces>9835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SISSGLF512 Manage the structure and facilitation of golf competitions and tournaments</dc:title>
  <dc:subject>Approved</dc:subject>
  <dc:creator>Service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2013-03-08T11:08:00Z</dcterms:created>
  <dcterms:modified xsi:type="dcterms:W3CDTF">2013-03-08T11:08:00Z</dcterms:modified>
</cp:coreProperties>
</file>