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8DA" w:rsidP="00BC18DA">
      <w:pPr>
        <w:pStyle w:val="Title"/>
      </w:pPr>
      <w:bookmarkStart w:id="0" w:name="_GoBack"/>
      <w:bookmarkEnd w:id="0"/>
      <w:r>
        <w:fldChar w:fldCharType="begin"/>
      </w:r>
      <w:r>
        <w:instrText xml:space="preserve"> TITLE   \* MERGEFORMAT </w:instrText>
      </w:r>
      <w:r>
        <w:fldChar w:fldCharType="separate"/>
      </w:r>
      <w:r>
        <w:t>SISSGLF512A Manage the structure and facilitation of golf competitions and tournaments</w:t>
      </w:r>
      <w:r>
        <w:fldChar w:fldCharType="end"/>
      </w:r>
    </w:p>
    <w:p w:rsidR="00BC18DA" w:rsidP="00BC18DA">
      <w:pPr>
        <w:pStyle w:val="Version"/>
        <w:sectPr w:rsidSect="00164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4F3B" w:rsidP="00164F3B">
      <w:pPr>
        <w:pStyle w:val="SuperHeading"/>
      </w:pPr>
      <w:r w:rsidRPr="00164F3B">
        <w:t>SISSGLF512A Manage the structure and facilitation of golf competitions and tournaments</w:t>
      </w:r>
    </w:p>
    <w:p w:rsidR="00000000" w:rsidRPr="00164F3B" w:rsidP="00164F3B">
      <w:pPr>
        <w:pStyle w:val="Heading1"/>
      </w:pPr>
      <w:bookmarkStart w:id="1" w:name="O_369941"/>
      <w:bookmarkEnd w:id="1"/>
      <w:r w:rsidRPr="00164F3B">
        <w:t>Modification History</w:t>
      </w:r>
    </w:p>
    <w:p w:rsidR="00000000" w:rsidRPr="00164F3B" w:rsidP="00164F3B">
      <w:pPr>
        <w:pStyle w:val="BodyText"/>
      </w:pPr>
      <w:r w:rsidRPr="00164F3B">
        <w:t>Not Applicable</w:t>
      </w:r>
    </w:p>
    <w:p w:rsidR="00000000" w:rsidRPr="00164F3B" w:rsidP="00164F3B">
      <w:pPr>
        <w:pStyle w:val="AllowPageBreak"/>
      </w:pPr>
    </w:p>
    <w:p w:rsidR="00000000" w:rsidRPr="00164F3B" w:rsidP="00164F3B">
      <w:pPr>
        <w:pStyle w:val="Heading1"/>
      </w:pPr>
      <w:bookmarkStart w:id="2" w:name="O_369937"/>
      <w:bookmarkEnd w:id="2"/>
      <w:r w:rsidRPr="00164F3B">
        <w:t>Unit Descr</w:t>
      </w:r>
      <w:r w:rsidRPr="00164F3B">
        <w:t>iptor</w:t>
      </w:r>
    </w:p>
    <w:p w:rsidR="00000000" w:rsidRPr="00164F3B" w:rsidP="00164F3B">
      <w:pPr>
        <w:pStyle w:val="BodyText"/>
      </w:pPr>
      <w:r w:rsidRPr="00164F3B">
        <w:t>This unit describes the performance outcomes, skills and knowledge required to manage the format and results of golf competitions and tournaments. It focuses on planning and implementing golf events according to golfing guidelines and requirements.</w:t>
      </w:r>
    </w:p>
    <w:p w:rsidR="00000000" w:rsidRPr="00164F3B" w:rsidP="00164F3B">
      <w:pPr>
        <w:pStyle w:val="AllowPageBreak"/>
      </w:pPr>
    </w:p>
    <w:p w:rsidR="00000000" w:rsidRPr="00164F3B" w:rsidP="00164F3B">
      <w:pPr>
        <w:pStyle w:val="Heading1"/>
      </w:pPr>
      <w:bookmarkStart w:id="3" w:name="O_369950"/>
      <w:bookmarkEnd w:id="3"/>
      <w:r w:rsidRPr="00164F3B">
        <w:t>Application of the Unit</w:t>
      </w:r>
    </w:p>
    <w:p w:rsidR="00000000" w:rsidRPr="00164F3B" w:rsidP="00164F3B">
      <w:pPr>
        <w:pStyle w:val="BodyText"/>
      </w:pPr>
      <w:r w:rsidRPr="00164F3B">
        <w:t>This unit applies to those intending to pursue a career as a golf coach at an international level. This includes organising and conducting golf competitions and tournaments, providing in-competition assistance to gol</w:t>
      </w:r>
      <w:r w:rsidRPr="00164F3B">
        <w:t>fers and conducting post-competition analysis of both performance and strategy.</w:t>
      </w:r>
    </w:p>
    <w:p w:rsidR="00000000" w:rsidRPr="00164F3B" w:rsidP="00164F3B">
      <w:pPr>
        <w:pStyle w:val="AllowPageBreak"/>
      </w:pPr>
    </w:p>
    <w:p w:rsidR="00000000" w:rsidRPr="00164F3B" w:rsidP="00164F3B">
      <w:pPr>
        <w:pStyle w:val="Heading1"/>
      </w:pPr>
      <w:bookmarkStart w:id="4" w:name="O_369942"/>
      <w:bookmarkEnd w:id="4"/>
      <w:r w:rsidRPr="00164F3B">
        <w:t>Licensing/Regulatory Information</w:t>
      </w:r>
    </w:p>
    <w:p w:rsidR="00000000" w:rsidRPr="00164F3B" w:rsidP="00164F3B">
      <w:pPr>
        <w:pStyle w:val="BodyText"/>
      </w:pPr>
      <w:r w:rsidRPr="00164F3B">
        <w:t>No licensing, regulatory or certification requirements apply to this unit at the time of endorsement.</w:t>
      </w:r>
    </w:p>
    <w:p w:rsidR="00000000" w:rsidRPr="00164F3B" w:rsidP="00164F3B">
      <w:pPr>
        <w:pStyle w:val="AllowPageBreak"/>
      </w:pPr>
    </w:p>
    <w:p w:rsidR="00000000" w:rsidRPr="00164F3B" w:rsidP="00164F3B">
      <w:pPr>
        <w:pStyle w:val="Heading1"/>
      </w:pPr>
      <w:bookmarkStart w:id="5" w:name="O_369940"/>
      <w:bookmarkEnd w:id="5"/>
      <w:r w:rsidRPr="00164F3B">
        <w:t>Pre-Req</w:t>
      </w:r>
      <w:r w:rsidRPr="00164F3B">
        <w:t>uisites</w:t>
      </w:r>
    </w:p>
    <w:p w:rsidR="00000000" w:rsidRPr="00164F3B" w:rsidP="00164F3B">
      <w:pPr>
        <w:pStyle w:val="BodyText"/>
      </w:pPr>
      <w:r w:rsidRPr="00164F3B">
        <w:t>Nil</w:t>
      </w:r>
    </w:p>
    <w:p w:rsidR="00000000" w:rsidRPr="00164F3B" w:rsidP="00164F3B">
      <w:pPr>
        <w:pStyle w:val="AllowPageBreak"/>
      </w:pPr>
    </w:p>
    <w:p w:rsidR="00000000" w:rsidRPr="00164F3B" w:rsidP="00164F3B">
      <w:pPr>
        <w:pStyle w:val="Heading1"/>
      </w:pPr>
      <w:bookmarkStart w:id="6" w:name="O_369945"/>
      <w:bookmarkEnd w:id="6"/>
      <w:r w:rsidRPr="00164F3B">
        <w:t>Employability Skills Information</w:t>
      </w:r>
    </w:p>
    <w:p w:rsidR="00000000" w:rsidRPr="00164F3B" w:rsidP="00164F3B">
      <w:pPr>
        <w:pStyle w:val="BodyText"/>
      </w:pPr>
      <w:r w:rsidRPr="00164F3B">
        <w:t>This unit contains employability skills.</w:t>
      </w:r>
    </w:p>
    <w:p w:rsidR="00000000" w:rsidRPr="00164F3B" w:rsidP="00164F3B">
      <w:pPr>
        <w:pStyle w:val="AllowPageBreak"/>
      </w:pPr>
    </w:p>
    <w:p w:rsidR="00000000" w:rsidRPr="00164F3B" w:rsidP="00164F3B">
      <w:pPr>
        <w:pStyle w:val="Heading1"/>
      </w:pPr>
      <w:bookmarkStart w:id="7" w:name="O_369946"/>
      <w:bookmarkEnd w:id="7"/>
      <w:r w:rsidRPr="00164F3B">
        <w:t>Elements and Performance Criteria Pre-Content</w:t>
      </w:r>
    </w:p>
    <w:p w:rsidR="00000000" w:rsidRPr="00164F3B" w:rsidP="00164F3B">
      <w:pPr>
        <w:pStyle w:val="Heading1"/>
      </w:pPr>
      <w:bookmarkStart w:id="8" w:name="O_369947"/>
      <w:bookmarkEnd w:id="8"/>
      <w:r w:rsidRPr="00164F3B">
        <w:t>Elements and Performance Criteria</w:t>
      </w:r>
    </w:p>
    <w:tbl>
      <w:tblPr>
        <w:tblW w:w="0" w:type="auto"/>
        <w:tblLayout w:type="fixed"/>
        <w:tblCellMar>
          <w:left w:w="62" w:type="dxa"/>
          <w:right w:w="62" w:type="dxa"/>
        </w:tblCellMar>
        <w:tblLook w:val="0000"/>
      </w:tblPr>
      <w:tblGrid>
        <w:gridCol w:w="2547"/>
        <w:gridCol w:w="5975"/>
      </w:tblGrid>
      <w:tr w:rsidTr="00BC18DA">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RPr="00164F3B" w:rsidP="00164F3B">
            <w:pPr>
              <w:pStyle w:val="BodyText"/>
            </w:pPr>
            <w:r w:rsidRPr="00164F3B">
              <w:rPr>
                <w:rStyle w:val="SpecialBold"/>
              </w:rPr>
              <w:t>ELEMENT</w:t>
            </w:r>
          </w:p>
        </w:tc>
        <w:tc>
          <w:tcPr>
            <w:tcW w:w="5975"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PERFORMANCE CRITERIA</w:t>
            </w:r>
          </w:p>
        </w:tc>
      </w:tr>
      <w:tr w:rsidTr="00BC18D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t>Elements describe the essential outcomes of a unit of competency.</w:t>
            </w:r>
          </w:p>
        </w:tc>
        <w:tc>
          <w:tcPr>
            <w:tcW w:w="5975"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t>Performance criteria describe the performance needed to demonstrate achievement of the element. Where bold italicised text is used, further information is detailed in the required skills and</w:t>
            </w:r>
            <w:r w:rsidRPr="00164F3B">
              <w:t xml:space="preserve"> knowledge section and the range statement. Assessment of performance is to be consistent with the evidence guide.</w:t>
            </w:r>
          </w:p>
        </w:tc>
      </w:tr>
      <w:tr w:rsidTr="00BC18D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64F3B">
            <w:pPr>
              <w:pStyle w:val="List"/>
              <w:rPr>
                <w:lang w:val="en-NZ"/>
              </w:rPr>
            </w:pPr>
            <w:r w:rsidRPr="00164F3B">
              <w:t>1.</w:t>
            </w:r>
            <w:r w:rsidRPr="00164F3B">
              <w:tab/>
              <w:t>Establish criteria for participation in a specified competition.</w:t>
            </w:r>
          </w:p>
        </w:tc>
        <w:tc>
          <w:tcPr>
            <w:tcW w:w="5975" w:type="dxa"/>
            <w:tcBorders>
              <w:top w:val="nil"/>
              <w:left w:val="nil"/>
              <w:bottom w:val="nil"/>
              <w:right w:val="nil"/>
            </w:tcBorders>
            <w:tcMar>
              <w:top w:w="0" w:type="dxa"/>
              <w:left w:w="62" w:type="dxa"/>
              <w:bottom w:w="0" w:type="dxa"/>
              <w:right w:w="62" w:type="dxa"/>
            </w:tcMar>
          </w:tcPr>
          <w:p w:rsidR="00000000" w:rsidRPr="00164F3B" w:rsidP="00164F3B">
            <w:pPr>
              <w:pStyle w:val="List2"/>
            </w:pPr>
            <w:r w:rsidRPr="00164F3B">
              <w:t>1.1.</w:t>
            </w:r>
            <w:r w:rsidRPr="00164F3B">
              <w:tab/>
              <w:t xml:space="preserve">Determine eligibility of participants in consultation with the </w:t>
            </w:r>
            <w:r w:rsidRPr="00164F3B">
              <w:rPr>
                <w:rStyle w:val="BoldandItalics"/>
              </w:rPr>
              <w:t>organising body</w:t>
            </w:r>
            <w:r w:rsidRPr="00164F3B">
              <w:t xml:space="preserve"> according to the </w:t>
            </w:r>
            <w:r w:rsidRPr="00164F3B">
              <w:rPr>
                <w:rStyle w:val="BoldandItalics"/>
              </w:rPr>
              <w:t>rules and laws of golf</w:t>
            </w:r>
            <w:r w:rsidRPr="00164F3B">
              <w:t>.</w:t>
            </w:r>
          </w:p>
          <w:p w:rsidR="00000000" w:rsidRPr="00164F3B" w:rsidP="00164F3B">
            <w:pPr>
              <w:pStyle w:val="List2"/>
            </w:pPr>
            <w:r w:rsidRPr="00164F3B">
              <w:t>1.2.</w:t>
            </w:r>
            <w:r w:rsidRPr="00164F3B">
              <w:tab/>
              <w:t xml:space="preserve">Convey </w:t>
            </w:r>
            <w:r w:rsidRPr="00164F3B">
              <w:rPr>
                <w:rStyle w:val="BoldandItalics"/>
              </w:rPr>
              <w:t>criteria</w:t>
            </w:r>
            <w:r w:rsidRPr="00164F3B">
              <w:t xml:space="preserve"> for participation to potential participants.</w:t>
            </w:r>
          </w:p>
          <w:p w:rsidR="00000000" w:rsidP="00164F3B">
            <w:pPr>
              <w:pStyle w:val="List2"/>
              <w:rPr>
                <w:lang w:val="en-NZ"/>
              </w:rPr>
            </w:pPr>
            <w:r w:rsidRPr="00164F3B">
              <w:t>1.3.</w:t>
            </w:r>
            <w:r w:rsidRPr="00164F3B">
              <w:tab/>
              <w:t>Encourage potential participants to clarify eligibility criteria as required.</w:t>
            </w:r>
          </w:p>
        </w:tc>
      </w:tr>
      <w:tr w:rsidTr="00BC18D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64F3B">
            <w:pPr>
              <w:pStyle w:val="List"/>
              <w:rPr>
                <w:lang w:val="en-NZ"/>
              </w:rPr>
            </w:pPr>
            <w:r w:rsidRPr="00164F3B">
              <w:t>2.</w:t>
            </w:r>
            <w:r w:rsidRPr="00164F3B">
              <w:tab/>
            </w:r>
            <w:r w:rsidRPr="00164F3B">
              <w:t>Plan and implement the format for a specified competition.</w:t>
            </w:r>
          </w:p>
        </w:tc>
        <w:tc>
          <w:tcPr>
            <w:tcW w:w="5975" w:type="dxa"/>
            <w:tcBorders>
              <w:top w:val="nil"/>
              <w:left w:val="nil"/>
              <w:bottom w:val="nil"/>
              <w:right w:val="nil"/>
            </w:tcBorders>
            <w:tcMar>
              <w:top w:w="0" w:type="dxa"/>
              <w:left w:w="62" w:type="dxa"/>
              <w:bottom w:w="0" w:type="dxa"/>
              <w:right w:w="62" w:type="dxa"/>
            </w:tcMar>
          </w:tcPr>
          <w:p w:rsidR="00000000" w:rsidRPr="00164F3B" w:rsidP="00164F3B">
            <w:pPr>
              <w:pStyle w:val="List2"/>
            </w:pPr>
            <w:r w:rsidRPr="00164F3B">
              <w:t>2.1.</w:t>
            </w:r>
            <w:r w:rsidRPr="00164F3B">
              <w:tab/>
              <w:t xml:space="preserve">Identify alternative </w:t>
            </w:r>
            <w:r w:rsidRPr="00164F3B">
              <w:rPr>
                <w:rStyle w:val="BoldandItalics"/>
              </w:rPr>
              <w:t>competition formats</w:t>
            </w:r>
            <w:r w:rsidRPr="00164F3B">
              <w:t>.</w:t>
            </w:r>
          </w:p>
          <w:p w:rsidR="00000000" w:rsidRPr="00164F3B" w:rsidP="00164F3B">
            <w:pPr>
              <w:pStyle w:val="List2"/>
            </w:pPr>
            <w:r w:rsidRPr="00164F3B">
              <w:t>2.2.</w:t>
            </w:r>
            <w:r w:rsidRPr="00164F3B">
              <w:tab/>
              <w:t xml:space="preserve">Select a competition format that meets the objectives of the competition, the rules and laws of golf and the </w:t>
            </w:r>
            <w:r w:rsidRPr="00164F3B">
              <w:rPr>
                <w:rStyle w:val="BoldandItalics"/>
              </w:rPr>
              <w:t>requirements of the host facility</w:t>
            </w:r>
            <w:r w:rsidRPr="00164F3B">
              <w:t>.</w:t>
            </w:r>
          </w:p>
          <w:p w:rsidR="00000000" w:rsidRPr="00164F3B" w:rsidP="00164F3B">
            <w:pPr>
              <w:pStyle w:val="List2"/>
            </w:pPr>
            <w:r w:rsidRPr="00164F3B">
              <w:t>2</w:t>
            </w:r>
            <w:r w:rsidRPr="00164F3B">
              <w:t>.3.</w:t>
            </w:r>
            <w:r w:rsidRPr="00164F3B">
              <w:tab/>
              <w:t xml:space="preserve">Prepare a draw or timesheet and distribute to all </w:t>
            </w:r>
            <w:r w:rsidRPr="00164F3B">
              <w:rPr>
                <w:rStyle w:val="BoldandItalics"/>
              </w:rPr>
              <w:t>relevant stakeholders</w:t>
            </w:r>
            <w:r w:rsidRPr="00164F3B">
              <w:t>.</w:t>
            </w:r>
          </w:p>
          <w:p w:rsidR="00000000" w:rsidRPr="00164F3B" w:rsidP="00164F3B">
            <w:pPr>
              <w:pStyle w:val="List2"/>
            </w:pPr>
            <w:r w:rsidRPr="00164F3B">
              <w:t>2.4.</w:t>
            </w:r>
            <w:r w:rsidRPr="00164F3B">
              <w:tab/>
              <w:t xml:space="preserve">Establish draw </w:t>
            </w:r>
            <w:r w:rsidRPr="00164F3B">
              <w:rPr>
                <w:rStyle w:val="BoldandItalics"/>
              </w:rPr>
              <w:t>modification guidelines</w:t>
            </w:r>
            <w:r w:rsidRPr="00164F3B">
              <w:t xml:space="preserve"> in consultation with appropriate personnel and distribute to all </w:t>
            </w:r>
            <w:r w:rsidRPr="00164F3B">
              <w:rPr>
                <w:rStyle w:val="BoldandItalics"/>
              </w:rPr>
              <w:t>individuals</w:t>
            </w:r>
            <w:r w:rsidRPr="00164F3B">
              <w:t>.</w:t>
            </w:r>
          </w:p>
          <w:p w:rsidR="00000000" w:rsidRPr="00164F3B" w:rsidP="00164F3B">
            <w:pPr>
              <w:pStyle w:val="List2"/>
            </w:pPr>
            <w:r w:rsidRPr="00164F3B">
              <w:t>2.5.</w:t>
            </w:r>
            <w:r w:rsidRPr="00164F3B">
              <w:tab/>
              <w:t>Modify the draw if required, document amendments acc</w:t>
            </w:r>
            <w:r w:rsidRPr="00164F3B">
              <w:t>ording to the rules and regulations of golf and distribute to all individuals.</w:t>
            </w:r>
          </w:p>
          <w:p w:rsidR="00000000" w:rsidRPr="00164F3B" w:rsidP="00164F3B">
            <w:pPr>
              <w:pStyle w:val="List2"/>
            </w:pPr>
            <w:r w:rsidRPr="00164F3B">
              <w:t>2.6.</w:t>
            </w:r>
            <w:r w:rsidRPr="00164F3B">
              <w:tab/>
              <w:t>Implement the modified draw as documented.</w:t>
            </w:r>
          </w:p>
          <w:p w:rsidR="00000000" w:rsidP="00164F3B">
            <w:pPr>
              <w:pStyle w:val="List2"/>
              <w:rPr>
                <w:lang w:val="en-NZ"/>
              </w:rPr>
            </w:pPr>
            <w:r w:rsidRPr="00164F3B">
              <w:t>2.7.</w:t>
            </w:r>
            <w:r w:rsidRPr="00164F3B">
              <w:tab/>
              <w:t xml:space="preserve">Identify </w:t>
            </w:r>
            <w:r w:rsidRPr="00164F3B">
              <w:rPr>
                <w:rStyle w:val="BoldandItalics"/>
              </w:rPr>
              <w:t>local rules</w:t>
            </w:r>
            <w:r w:rsidRPr="00164F3B">
              <w:t xml:space="preserve"> and make alterations as required in conjunction with the local match committee and communicate appropri</w:t>
            </w:r>
            <w:r w:rsidRPr="00164F3B">
              <w:t>ately to all individuals.</w:t>
            </w:r>
          </w:p>
        </w:tc>
      </w:tr>
      <w:tr w:rsidTr="00BC18D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64F3B">
            <w:pPr>
              <w:pStyle w:val="List"/>
              <w:rPr>
                <w:lang w:val="en-NZ"/>
              </w:rPr>
            </w:pPr>
            <w:r w:rsidRPr="00164F3B">
              <w:t>3.</w:t>
            </w:r>
            <w:r w:rsidRPr="00164F3B">
              <w:tab/>
              <w:t>Record and process the results of a specified competition.</w:t>
            </w:r>
          </w:p>
        </w:tc>
        <w:tc>
          <w:tcPr>
            <w:tcW w:w="5975" w:type="dxa"/>
            <w:tcBorders>
              <w:top w:val="nil"/>
              <w:left w:val="nil"/>
              <w:bottom w:val="nil"/>
              <w:right w:val="nil"/>
            </w:tcBorders>
            <w:tcMar>
              <w:top w:w="0" w:type="dxa"/>
              <w:left w:w="62" w:type="dxa"/>
              <w:bottom w:w="0" w:type="dxa"/>
              <w:right w:w="62" w:type="dxa"/>
            </w:tcMar>
          </w:tcPr>
          <w:p w:rsidR="00000000" w:rsidRPr="00164F3B" w:rsidP="00164F3B">
            <w:pPr>
              <w:pStyle w:val="List2"/>
            </w:pPr>
            <w:r w:rsidRPr="00164F3B">
              <w:t>3.1.</w:t>
            </w:r>
            <w:r w:rsidRPr="00164F3B">
              <w:tab/>
              <w:t>Interpret result notifications and document results according to requirements of the organising body.</w:t>
            </w:r>
          </w:p>
          <w:p w:rsidR="00000000" w:rsidRPr="00164F3B" w:rsidP="00164F3B">
            <w:pPr>
              <w:pStyle w:val="List2"/>
            </w:pPr>
            <w:r w:rsidRPr="00164F3B">
              <w:t>3.2.</w:t>
            </w:r>
            <w:r w:rsidRPr="00164F3B">
              <w:tab/>
              <w:t>Record decisions received about disqualifications and p</w:t>
            </w:r>
            <w:r w:rsidRPr="00164F3B">
              <w:t>enalties, and communicate to participants affected by the decisions, according to the rules and laws of golf.</w:t>
            </w:r>
          </w:p>
          <w:p w:rsidR="00000000" w:rsidRPr="00164F3B" w:rsidP="00164F3B">
            <w:pPr>
              <w:pStyle w:val="List2"/>
            </w:pPr>
            <w:r w:rsidRPr="00164F3B">
              <w:t>3.3.</w:t>
            </w:r>
            <w:r w:rsidRPr="00164F3B">
              <w:tab/>
              <w:t>Process results according to requirements of the organising body.</w:t>
            </w:r>
          </w:p>
          <w:p w:rsidR="00000000" w:rsidRPr="00164F3B" w:rsidP="00164F3B">
            <w:pPr>
              <w:pStyle w:val="List2"/>
            </w:pPr>
            <w:r w:rsidRPr="00164F3B">
              <w:t>3.4.</w:t>
            </w:r>
            <w:r w:rsidRPr="00164F3B">
              <w:tab/>
              <w:t xml:space="preserve">Communicate results to all individuals within the </w:t>
            </w:r>
            <w:r w:rsidRPr="00164F3B">
              <w:t xml:space="preserve">timeframe specified </w:t>
            </w:r>
            <w:r w:rsidRPr="00164F3B">
              <w:t>by the organising body.</w:t>
            </w:r>
          </w:p>
          <w:p w:rsidR="00000000" w:rsidP="00164F3B">
            <w:pPr>
              <w:pStyle w:val="List2"/>
              <w:rPr>
                <w:lang w:val="en-NZ"/>
              </w:rPr>
            </w:pPr>
            <w:r w:rsidRPr="00164F3B">
              <w:t>3.5.</w:t>
            </w:r>
            <w:r w:rsidRPr="00164F3B">
              <w:tab/>
              <w:t>Make subsequent alterations to handicaps where appropriate and notify the organising body and the individual.</w:t>
            </w:r>
          </w:p>
        </w:tc>
      </w:tr>
      <w:tr w:rsidTr="00BC18D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64F3B">
            <w:pPr>
              <w:pStyle w:val="List"/>
              <w:rPr>
                <w:lang w:val="en-NZ"/>
              </w:rPr>
            </w:pPr>
            <w:r w:rsidRPr="00164F3B">
              <w:t>4.</w:t>
            </w:r>
            <w:r w:rsidRPr="00164F3B">
              <w:tab/>
              <w:t>Evaluate planning and conduct of tournament or competition.</w:t>
            </w:r>
          </w:p>
        </w:tc>
        <w:tc>
          <w:tcPr>
            <w:tcW w:w="5975" w:type="dxa"/>
            <w:tcBorders>
              <w:top w:val="nil"/>
              <w:left w:val="nil"/>
              <w:bottom w:val="nil"/>
              <w:right w:val="nil"/>
            </w:tcBorders>
            <w:tcMar>
              <w:top w:w="0" w:type="dxa"/>
              <w:left w:w="62" w:type="dxa"/>
              <w:bottom w:w="0" w:type="dxa"/>
              <w:right w:w="62" w:type="dxa"/>
            </w:tcMar>
          </w:tcPr>
          <w:p w:rsidR="00000000" w:rsidRPr="00164F3B" w:rsidP="00164F3B">
            <w:pPr>
              <w:pStyle w:val="List2"/>
            </w:pPr>
            <w:r w:rsidRPr="00164F3B">
              <w:t>4.1.</w:t>
            </w:r>
            <w:r w:rsidRPr="00164F3B">
              <w:tab/>
              <w:t xml:space="preserve">Seek and acknowledge feedback from </w:t>
            </w:r>
            <w:r w:rsidRPr="00164F3B">
              <w:rPr>
                <w:rStyle w:val="BoldandItalics"/>
              </w:rPr>
              <w:t>relevant stakeholders</w:t>
            </w:r>
            <w:r w:rsidRPr="00164F3B">
              <w:t xml:space="preserve"> involved in the tournament or competition.</w:t>
            </w:r>
          </w:p>
          <w:p w:rsidR="00000000" w:rsidRPr="00164F3B" w:rsidP="00164F3B">
            <w:pPr>
              <w:pStyle w:val="List2"/>
            </w:pPr>
            <w:r w:rsidRPr="00164F3B">
              <w:t>4.2.</w:t>
            </w:r>
            <w:r w:rsidRPr="00164F3B">
              <w:tab/>
              <w:t>Evaluate all relevant components of the tournament or competition and identify potential areas of improvement for future competitions.</w:t>
            </w:r>
          </w:p>
          <w:p w:rsidR="00000000" w:rsidRPr="00164F3B" w:rsidP="00164F3B">
            <w:pPr>
              <w:pStyle w:val="List2"/>
            </w:pPr>
            <w:r w:rsidRPr="00164F3B">
              <w:t>4.3.</w:t>
            </w:r>
            <w:r w:rsidRPr="00164F3B">
              <w:tab/>
              <w:t xml:space="preserve">Review own performance and identify potential </w:t>
            </w:r>
            <w:r w:rsidRPr="00164F3B">
              <w:t>improvements.</w:t>
            </w:r>
          </w:p>
        </w:tc>
      </w:tr>
    </w:tbl>
    <w:p w:rsidR="00000000" w:rsidRPr="00164F3B" w:rsidP="00164F3B">
      <w:pPr>
        <w:pStyle w:val="BodyText"/>
      </w:pPr>
    </w:p>
    <w:p w:rsidR="00000000" w:rsidRPr="00164F3B" w:rsidP="00164F3B">
      <w:pPr>
        <w:pStyle w:val="AllowPageBreak"/>
      </w:pPr>
    </w:p>
    <w:p w:rsidR="00000000" w:rsidRPr="00164F3B" w:rsidP="00164F3B">
      <w:pPr>
        <w:pStyle w:val="Heading1"/>
      </w:pPr>
      <w:bookmarkStart w:id="9" w:name="O_369938"/>
      <w:bookmarkEnd w:id="9"/>
      <w:r w:rsidRPr="00164F3B">
        <w:t>Required Skills and Knowledge</w:t>
      </w:r>
    </w:p>
    <w:tbl>
      <w:tblPr>
        <w:tblW w:w="0" w:type="auto"/>
        <w:tblLayout w:type="fixed"/>
        <w:tblCellMar>
          <w:left w:w="62" w:type="dxa"/>
          <w:right w:w="62" w:type="dxa"/>
        </w:tblCellMar>
        <w:tblLook w:val="0000"/>
      </w:tblPr>
      <w:tblGrid>
        <w:gridCol w:w="8522"/>
      </w:tblGrid>
      <w:tr w:rsidTr="00BC18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t>This section describes the skills and knowledge required for this unit.</w:t>
            </w:r>
          </w:p>
        </w:tc>
      </w:tr>
      <w:tr w:rsidTr="00BC18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Required skills</w:t>
            </w:r>
          </w:p>
        </w:tc>
      </w:tr>
      <w:tr w:rsidTr="00BC18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 xml:space="preserve">communication skills to: </w:t>
            </w:r>
          </w:p>
          <w:p w:rsidR="00000000" w:rsidRPr="00164F3B" w:rsidP="00164F3B">
            <w:pPr>
              <w:pStyle w:val="ListBullet2"/>
            </w:pPr>
            <w:r w:rsidRPr="00164F3B">
              <w:t>convey in</w:t>
            </w:r>
            <w:r w:rsidRPr="00164F3B">
              <w:t>formation about criteria for participation in golf competitions and tournaments to potential participants</w:t>
            </w:r>
          </w:p>
          <w:p w:rsidR="00000000" w:rsidRPr="00164F3B" w:rsidP="00164F3B">
            <w:pPr>
              <w:pStyle w:val="ListBullet2"/>
            </w:pPr>
            <w:r w:rsidRPr="00164F3B">
              <w:t>convey information about draws and modified draws to participants</w:t>
            </w:r>
          </w:p>
          <w:p w:rsidR="00000000" w:rsidRPr="00164F3B" w:rsidP="00164F3B">
            <w:pPr>
              <w:pStyle w:val="ListBullet2"/>
            </w:pPr>
            <w:r w:rsidRPr="00164F3B">
              <w:t>communicate competition and tournament results</w:t>
            </w:r>
          </w:p>
          <w:p w:rsidR="00000000" w:rsidRPr="00164F3B" w:rsidP="00164F3B">
            <w:pPr>
              <w:pStyle w:val="ListBullet2"/>
            </w:pPr>
            <w:r w:rsidRPr="00164F3B">
              <w:t>seek feedback on the conduct of the c</w:t>
            </w:r>
            <w:r w:rsidRPr="00164F3B">
              <w:t>ompetition or tournament from participants and other personnel</w:t>
            </w:r>
          </w:p>
          <w:p w:rsidR="00000000" w:rsidRPr="00164F3B" w:rsidP="00164F3B">
            <w:pPr>
              <w:pStyle w:val="ListBullet"/>
            </w:pPr>
            <w:r w:rsidRPr="00164F3B">
              <w:t>language and literacy skills to interpret and accurately record results</w:t>
            </w:r>
          </w:p>
          <w:p w:rsidR="00000000" w:rsidRPr="00164F3B" w:rsidP="00164F3B">
            <w:pPr>
              <w:pStyle w:val="ListBullet"/>
            </w:pPr>
            <w:r w:rsidRPr="00164F3B">
              <w:t>problem-solving skills to:</w:t>
            </w:r>
          </w:p>
          <w:p w:rsidR="00000000" w:rsidRPr="00164F3B" w:rsidP="00164F3B">
            <w:pPr>
              <w:pStyle w:val="ListBullet2"/>
            </w:pPr>
            <w:r w:rsidRPr="00164F3B">
              <w:t>assess different competition formats</w:t>
            </w:r>
          </w:p>
          <w:p w:rsidR="00000000" w:rsidRPr="00164F3B" w:rsidP="00164F3B">
            <w:pPr>
              <w:pStyle w:val="ListBullet2"/>
            </w:pPr>
            <w:r w:rsidRPr="00164F3B">
              <w:t xml:space="preserve">select formats to meet the objectives of the tournament </w:t>
            </w:r>
            <w:r w:rsidRPr="00164F3B">
              <w:t xml:space="preserve">or competition </w:t>
            </w:r>
          </w:p>
          <w:p w:rsidR="00000000" w:rsidRPr="00164F3B" w:rsidP="00164F3B">
            <w:pPr>
              <w:pStyle w:val="ListBullet"/>
            </w:pPr>
            <w:r w:rsidRPr="00164F3B">
              <w:t>planning and organising skills to:</w:t>
            </w:r>
          </w:p>
          <w:p w:rsidR="00000000" w:rsidRPr="00164F3B" w:rsidP="00164F3B">
            <w:pPr>
              <w:pStyle w:val="ListBullet2"/>
            </w:pPr>
            <w:r w:rsidRPr="00164F3B">
              <w:t>plan and implement competitions and tournaments</w:t>
            </w:r>
          </w:p>
          <w:p w:rsidR="00000000" w:rsidRPr="00164F3B" w:rsidP="00164F3B">
            <w:pPr>
              <w:pStyle w:val="ListBullet2"/>
            </w:pPr>
            <w:r w:rsidRPr="00164F3B">
              <w:t>prepare and adjust a draw schedule</w:t>
            </w:r>
          </w:p>
          <w:p w:rsidR="00000000" w:rsidRPr="00164F3B" w:rsidP="00164F3B">
            <w:pPr>
              <w:pStyle w:val="ListBullet2"/>
            </w:pPr>
            <w:r w:rsidRPr="00164F3B">
              <w:t>process results</w:t>
            </w:r>
          </w:p>
          <w:p w:rsidR="00000000" w:rsidRPr="00164F3B" w:rsidP="00164F3B">
            <w:pPr>
              <w:pStyle w:val="ListBullet"/>
            </w:pPr>
            <w:r w:rsidRPr="00164F3B">
              <w:t>self management skills to reflect on own performance and make appropriate adjustments</w:t>
            </w:r>
          </w:p>
          <w:p w:rsidR="00000000" w:rsidP="00164F3B">
            <w:pPr>
              <w:pStyle w:val="ListBullet"/>
              <w:rPr>
                <w:lang w:val="en-NZ"/>
              </w:rPr>
            </w:pPr>
            <w:r w:rsidRPr="00164F3B">
              <w:t>abili</w:t>
            </w:r>
            <w:r w:rsidRPr="00164F3B">
              <w:t>ty to develop a draw for a golf tournament or competition.</w:t>
            </w:r>
          </w:p>
        </w:tc>
      </w:tr>
      <w:tr w:rsidTr="00BC18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Required knowledge</w:t>
            </w:r>
          </w:p>
        </w:tc>
      </w:tr>
      <w:tr w:rsidTr="00BC18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National Activity Organisation handicapping system in order to effectively manage the format of competitions and tournaments</w:t>
            </w:r>
          </w:p>
          <w:p w:rsidR="00000000" w:rsidRPr="00164F3B" w:rsidP="00164F3B">
            <w:pPr>
              <w:pStyle w:val="ListBullet"/>
            </w:pPr>
            <w:r w:rsidRPr="00164F3B">
              <w:t>scoring methods used in different competition forma</w:t>
            </w:r>
            <w:r w:rsidRPr="00164F3B">
              <w:t xml:space="preserve">ts </w:t>
            </w:r>
          </w:p>
          <w:p w:rsidR="00000000" w:rsidRPr="00164F3B" w:rsidP="00164F3B">
            <w:pPr>
              <w:pStyle w:val="ListBullet"/>
            </w:pPr>
            <w:r w:rsidRPr="00164F3B">
              <w:t>rules and regulations of golf in order to effectively and professionally manage the format of competitions and tournaments</w:t>
            </w:r>
          </w:p>
          <w:p w:rsidR="00000000" w:rsidRPr="00164F3B" w:rsidP="00164F3B">
            <w:pPr>
              <w:pStyle w:val="ListBullet"/>
            </w:pPr>
            <w:r w:rsidRPr="00164F3B">
              <w:t>local rules specific to golf courses or greens in order to professionally manage and make adjustments to the format of competitions and tournaments.</w:t>
            </w:r>
          </w:p>
        </w:tc>
      </w:tr>
    </w:tbl>
    <w:p w:rsidR="00000000" w:rsidRPr="00164F3B" w:rsidP="00164F3B">
      <w:pPr>
        <w:pStyle w:val="BodyText"/>
      </w:pPr>
    </w:p>
    <w:p w:rsidR="00000000" w:rsidRPr="00164F3B" w:rsidP="00164F3B">
      <w:pPr>
        <w:pStyle w:val="AllowPageBreak"/>
      </w:pPr>
    </w:p>
    <w:p w:rsidR="00000000" w:rsidRPr="00164F3B" w:rsidP="00164F3B">
      <w:pPr>
        <w:pStyle w:val="Heading1"/>
      </w:pPr>
      <w:bookmarkStart w:id="10" w:name="O_369944"/>
      <w:bookmarkEnd w:id="10"/>
      <w:r w:rsidRPr="00164F3B">
        <w:t>Evidence Guide</w:t>
      </w:r>
    </w:p>
    <w:tbl>
      <w:tblPr>
        <w:tblW w:w="9570" w:type="dxa"/>
        <w:tblLayout w:type="fixed"/>
        <w:tblCellMar>
          <w:left w:w="62" w:type="dxa"/>
          <w:right w:w="62" w:type="dxa"/>
        </w:tblCellMar>
        <w:tblLook w:val="0000"/>
      </w:tblPr>
      <w:tblGrid>
        <w:gridCol w:w="3908"/>
        <w:gridCol w:w="5662"/>
      </w:tblGrid>
      <w:tr w:rsidTr="00BC18D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t>The evidence guide provides advice on assessment and must be read in conj</w:t>
            </w:r>
            <w:r w:rsidRPr="00164F3B">
              <w:t>unction with the performance criteria, required skills and knowledge, range statement and the Assessment Guidelines for the Training Package.</w:t>
            </w:r>
          </w:p>
        </w:tc>
      </w:tr>
      <w:tr w:rsidTr="00BC18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p>
        </w:tc>
      </w:tr>
      <w:tr w:rsidTr="00BC18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64F3B" w:rsidP="00164F3B">
            <w:pPr>
              <w:pStyle w:val="BodyText"/>
            </w:pPr>
            <w:r w:rsidRPr="00164F3B">
              <w:t>Evidence of the following is essential:</w:t>
            </w:r>
          </w:p>
          <w:p w:rsidR="00000000" w:rsidRPr="00164F3B" w:rsidP="00164F3B">
            <w:pPr>
              <w:pStyle w:val="ListBullet"/>
            </w:pPr>
            <w:r w:rsidRPr="00164F3B">
              <w:t>adapts the tournament draw and local rules in response to changing situations and applies appropriate communication strateg</w:t>
            </w:r>
            <w:r w:rsidRPr="00164F3B">
              <w:t>ies to clearly convey changes to all stakeholders within appropriate timeframes</w:t>
            </w:r>
          </w:p>
          <w:p w:rsidR="00000000" w:rsidRPr="00164F3B" w:rsidP="00164F3B">
            <w:pPr>
              <w:pStyle w:val="ListBullet"/>
            </w:pPr>
            <w:r w:rsidRPr="00164F3B">
              <w:t>applies effective contingency management techniques to deal with a range of problems that may arise during the tournament such as changing conditions or participant behaviour</w:t>
            </w:r>
          </w:p>
          <w:p w:rsidR="00000000" w:rsidRPr="00164F3B" w:rsidP="00164F3B">
            <w:pPr>
              <w:pStyle w:val="ListBullet"/>
            </w:pPr>
            <w:r w:rsidRPr="00164F3B">
              <w:t>r</w:t>
            </w:r>
            <w:r w:rsidRPr="00164F3B">
              <w:t>ecords tournament results accurately and in line with the rules and regulations of golf and conveys results and alterations to results to participants accurately and promptly</w:t>
            </w:r>
          </w:p>
          <w:p w:rsidR="00000000" w:rsidP="00164F3B">
            <w:pPr>
              <w:pStyle w:val="ListBullet"/>
              <w:rPr>
                <w:lang w:val="en-NZ"/>
              </w:rPr>
            </w:pPr>
            <w:r w:rsidRPr="00164F3B">
              <w:t>evaluates and reflects on own work performance to identify ways in which tourname</w:t>
            </w:r>
            <w:r w:rsidRPr="00164F3B">
              <w:t>nts and competitions can be better managed.</w:t>
            </w:r>
          </w:p>
        </w:tc>
      </w:tr>
      <w:tr w:rsidTr="00BC18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64F3B" w:rsidP="00164F3B">
            <w:pPr>
              <w:pStyle w:val="BodyText"/>
            </w:pPr>
            <w:r w:rsidRPr="00164F3B">
              <w:t>Assessment must ensure planning and implementation of multiple golf competitions and tournaments to demonstrate competency and consistency of performance.</w:t>
            </w:r>
          </w:p>
          <w:p w:rsidR="00000000" w:rsidRPr="00164F3B" w:rsidP="00164F3B">
            <w:pPr>
              <w:pStyle w:val="BodyText"/>
            </w:pPr>
            <w:r w:rsidRPr="00164F3B">
              <w:t>Assessm</w:t>
            </w:r>
            <w:r w:rsidRPr="00164F3B">
              <w:t>ent must also ensure access to:</w:t>
            </w:r>
          </w:p>
          <w:p w:rsidR="00000000" w:rsidRPr="00164F3B" w:rsidP="00164F3B">
            <w:pPr>
              <w:pStyle w:val="ListBullet"/>
            </w:pPr>
            <w:r w:rsidRPr="00164F3B">
              <w:t>a golf facility or green</w:t>
            </w:r>
          </w:p>
          <w:p w:rsidR="00000000" w:rsidRPr="00164F3B" w:rsidP="00164F3B">
            <w:pPr>
              <w:pStyle w:val="ListBullet"/>
            </w:pPr>
            <w:r w:rsidRPr="00164F3B">
              <w:t xml:space="preserve">participants or players competing at appropriate levels </w:t>
            </w:r>
          </w:p>
          <w:p w:rsidR="00000000" w:rsidRPr="00164F3B" w:rsidP="00164F3B">
            <w:pPr>
              <w:pStyle w:val="ListBullet"/>
            </w:pPr>
            <w:r w:rsidRPr="00164F3B">
              <w:t>appropriate equipment and resources to plan and implement a golf tournament or competition</w:t>
            </w:r>
          </w:p>
          <w:p w:rsidR="00000000" w:rsidRPr="00164F3B" w:rsidP="00164F3B">
            <w:pPr>
              <w:pStyle w:val="ListBullet"/>
            </w:pPr>
            <w:r w:rsidRPr="00164F3B">
              <w:t>the rules and regulations of golf</w:t>
            </w:r>
          </w:p>
          <w:p w:rsidR="00000000" w:rsidRPr="00164F3B" w:rsidP="00164F3B">
            <w:pPr>
              <w:pStyle w:val="ListBullet"/>
            </w:pPr>
            <w:r w:rsidRPr="00164F3B">
              <w:t xml:space="preserve">local rules </w:t>
            </w:r>
          </w:p>
          <w:p w:rsidR="00000000" w:rsidP="00164F3B">
            <w:pPr>
              <w:pStyle w:val="ListBullet"/>
              <w:rPr>
                <w:lang w:val="en-NZ"/>
              </w:rPr>
            </w:pPr>
            <w:r w:rsidRPr="00164F3B">
              <w:t>info</w:t>
            </w:r>
            <w:r w:rsidRPr="00164F3B">
              <w:t>rmation about alternative competition formats.</w:t>
            </w:r>
          </w:p>
        </w:tc>
      </w:tr>
      <w:tr w:rsidTr="00BC18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64F3B" w:rsidP="00164F3B">
            <w:pPr>
              <w:pStyle w:val="BodyText"/>
            </w:pPr>
            <w:r w:rsidRPr="00164F3B">
              <w:t xml:space="preserve">A range of assessment methods should be used to assess practical skills and knowledge. The following examples are appropriate for this unit: </w:t>
            </w:r>
          </w:p>
          <w:p w:rsidR="00000000" w:rsidRPr="00164F3B" w:rsidP="00164F3B">
            <w:pPr>
              <w:pStyle w:val="ListBullet"/>
            </w:pPr>
            <w:r w:rsidRPr="00164F3B">
              <w:t>observation of performance in planning and implementing golf competitions</w:t>
            </w:r>
          </w:p>
          <w:p w:rsidR="00000000" w:rsidRPr="00164F3B" w:rsidP="00164F3B">
            <w:pPr>
              <w:pStyle w:val="ListBullet"/>
            </w:pPr>
            <w:r w:rsidRPr="00164F3B">
              <w:t>oral or written questioning to assess knowledge of relevant rules, regulations of golf impacting on the management of tournaments and competitions</w:t>
            </w:r>
          </w:p>
          <w:p w:rsidR="00000000" w:rsidRPr="00164F3B" w:rsidP="00164F3B">
            <w:pPr>
              <w:pStyle w:val="ListBullet"/>
            </w:pPr>
            <w:r w:rsidRPr="00164F3B">
              <w:t>third-party reports from stakeholde</w:t>
            </w:r>
            <w:r w:rsidRPr="00164F3B">
              <w:t>rs detailing performance</w:t>
            </w:r>
          </w:p>
          <w:p w:rsidR="00000000" w:rsidRPr="00164F3B" w:rsidP="00164F3B">
            <w:pPr>
              <w:pStyle w:val="ListBullet"/>
            </w:pPr>
            <w:r w:rsidRPr="00164F3B">
              <w:t>documented examples of draws and results.</w:t>
            </w:r>
          </w:p>
          <w:p w:rsidR="00000000" w:rsidRPr="00164F3B" w:rsidP="00164F3B">
            <w:pPr>
              <w:pStyle w:val="BodyText"/>
            </w:pPr>
            <w:r w:rsidRPr="00164F3B">
              <w:t>Holistic assessment with other units relevant to the industry sector, workplace and job role is recommended.</w:t>
            </w:r>
          </w:p>
        </w:tc>
      </w:tr>
    </w:tbl>
    <w:p w:rsidR="00000000" w:rsidRPr="00164F3B" w:rsidP="00164F3B">
      <w:pPr>
        <w:pStyle w:val="BodyText"/>
      </w:pPr>
    </w:p>
    <w:p w:rsidR="00000000" w:rsidRPr="00164F3B" w:rsidP="00164F3B">
      <w:pPr>
        <w:pStyle w:val="AllowPageBreak"/>
      </w:pPr>
    </w:p>
    <w:p w:rsidR="00000000" w:rsidRPr="00164F3B" w:rsidP="00164F3B">
      <w:pPr>
        <w:pStyle w:val="Heading1"/>
      </w:pPr>
      <w:bookmarkStart w:id="11" w:name="O_369939"/>
      <w:bookmarkEnd w:id="11"/>
      <w:r w:rsidRPr="00164F3B">
        <w:t>Range Statement</w:t>
      </w:r>
    </w:p>
    <w:tbl>
      <w:tblPr>
        <w:tblW w:w="0" w:type="auto"/>
        <w:tblLayout w:type="fixed"/>
        <w:tblCellMar>
          <w:left w:w="62" w:type="dxa"/>
          <w:right w:w="62" w:type="dxa"/>
        </w:tblCellMar>
        <w:tblLook w:val="0000"/>
      </w:tblPr>
      <w:tblGrid>
        <w:gridCol w:w="3490"/>
        <w:gridCol w:w="5032"/>
      </w:tblGrid>
      <w:tr w:rsidTr="00BC18D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t>The range statement relates to the unit of co</w:t>
            </w:r>
            <w:r w:rsidRPr="00164F3B">
              <w:t>mpetency as a whole. It allows for different work environments and situations that may affect performance. Bold italicised wording, if used in the performance criteria, is detailed below. Essential operating conditions that may be present with training and</w:t>
            </w:r>
            <w:r w:rsidRPr="00164F3B">
              <w:t xml:space="preserve"> assessment (depending on the work situation, needs of the candidate, accessibility of the item, and local industry and regional contexts) may also be included.</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Organising body</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local club</w:t>
            </w:r>
          </w:p>
          <w:p w:rsidR="00000000" w:rsidP="00164F3B">
            <w:pPr>
              <w:pStyle w:val="ListBullet"/>
              <w:rPr>
                <w:lang w:val="en-NZ"/>
              </w:rPr>
            </w:pPr>
            <w:r w:rsidRPr="00164F3B">
              <w:t>regional associations.</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Rules and laws of golf</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 xml:space="preserve">The Royal and Ancient Golf Club of St Andrews </w:t>
            </w:r>
          </w:p>
          <w:p w:rsidR="00000000" w:rsidRPr="00164F3B" w:rsidP="00164F3B">
            <w:pPr>
              <w:pStyle w:val="ListBullet"/>
            </w:pPr>
            <w:r w:rsidRPr="00164F3B">
              <w:t xml:space="preserve">Australian handicapping system of the sport's National Sporting Organisation </w:t>
            </w:r>
          </w:p>
          <w:p w:rsidR="00000000" w:rsidRPr="00164F3B" w:rsidP="00164F3B">
            <w:pPr>
              <w:pStyle w:val="ListBullet"/>
            </w:pPr>
            <w:r w:rsidRPr="00164F3B">
              <w:t>policies of organisations such as:</w:t>
            </w:r>
          </w:p>
          <w:p w:rsidR="00000000" w:rsidRPr="00164F3B" w:rsidP="00164F3B">
            <w:pPr>
              <w:pStyle w:val="ListBullet"/>
            </w:pPr>
            <w:r w:rsidRPr="00164F3B">
              <w:t>Golf Australia</w:t>
            </w:r>
          </w:p>
          <w:p w:rsidR="00000000" w:rsidRPr="00164F3B" w:rsidP="00164F3B">
            <w:pPr>
              <w:pStyle w:val="ListBullet"/>
            </w:pPr>
            <w:r w:rsidRPr="00164F3B">
              <w:t>PGA of Australia</w:t>
            </w:r>
          </w:p>
          <w:p w:rsidR="00000000" w:rsidRPr="00164F3B" w:rsidP="00164F3B">
            <w:pPr>
              <w:pStyle w:val="ListBullet"/>
            </w:pPr>
            <w:r w:rsidRPr="00164F3B">
              <w:t>current editions of Rules of Golf, The Royal and A</w:t>
            </w:r>
            <w:r w:rsidRPr="00164F3B">
              <w:t xml:space="preserve">ncient Golf Club of St Andrews Decisions on the Rules of Golf. </w:t>
            </w:r>
          </w:p>
          <w:p w:rsidR="00000000" w:rsidRPr="00164F3B" w:rsidP="00164F3B">
            <w:pPr>
              <w:pStyle w:val="ListBullet"/>
            </w:pPr>
            <w:r w:rsidRPr="00164F3B">
              <w:t>National Activity Organisation Coaches Code of Ethics policy</w:t>
            </w:r>
          </w:p>
          <w:p w:rsidR="00000000" w:rsidP="00164F3B">
            <w:pPr>
              <w:pStyle w:val="ListBullet"/>
              <w:rPr>
                <w:lang w:val="en-NZ"/>
              </w:rPr>
            </w:pPr>
            <w:r w:rsidRPr="00164F3B">
              <w:t>Australian Sports Commission Harassment-free Sport policy code of conduct.</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Criteria</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handicap</w:t>
            </w:r>
          </w:p>
          <w:p w:rsidR="00000000" w:rsidP="00164F3B">
            <w:pPr>
              <w:pStyle w:val="ListBullet"/>
              <w:rPr>
                <w:lang w:val="en-NZ"/>
              </w:rPr>
            </w:pPr>
            <w:r w:rsidRPr="00164F3B">
              <w:t>age.</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Competition formats</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knock-out</w:t>
            </w:r>
          </w:p>
          <w:p w:rsidR="00000000" w:rsidRPr="00164F3B" w:rsidP="00164F3B">
            <w:pPr>
              <w:pStyle w:val="ListBullet"/>
            </w:pPr>
            <w:r w:rsidRPr="00164F3B">
              <w:t>stableford</w:t>
            </w:r>
          </w:p>
          <w:p w:rsidR="00000000" w:rsidRPr="00164F3B" w:rsidP="00164F3B">
            <w:pPr>
              <w:pStyle w:val="ListBullet"/>
            </w:pPr>
            <w:r w:rsidRPr="00164F3B">
              <w:t>stroke</w:t>
            </w:r>
          </w:p>
          <w:p w:rsidR="00000000" w:rsidRPr="00164F3B" w:rsidP="00164F3B">
            <w:pPr>
              <w:pStyle w:val="ListBullet"/>
            </w:pPr>
            <w:r w:rsidRPr="00164F3B">
              <w:t>handicapping</w:t>
            </w:r>
          </w:p>
          <w:p w:rsidR="00000000" w:rsidRPr="00164F3B" w:rsidP="00164F3B">
            <w:pPr>
              <w:pStyle w:val="ListBullet"/>
            </w:pPr>
            <w:r w:rsidRPr="00164F3B">
              <w:t>four ball</w:t>
            </w:r>
          </w:p>
          <w:p w:rsidR="00000000" w:rsidRPr="00164F3B" w:rsidP="00164F3B">
            <w:pPr>
              <w:pStyle w:val="ListBullet"/>
            </w:pPr>
            <w:r w:rsidRPr="00164F3B">
              <w:t>par</w:t>
            </w:r>
          </w:p>
          <w:p w:rsidR="00000000" w:rsidRPr="00164F3B" w:rsidP="00164F3B">
            <w:pPr>
              <w:pStyle w:val="ListBullet"/>
            </w:pPr>
            <w:r w:rsidRPr="00164F3B">
              <w:t>ambrose</w:t>
            </w:r>
          </w:p>
          <w:p w:rsidR="00000000" w:rsidRPr="00164F3B" w:rsidP="00164F3B">
            <w:pPr>
              <w:pStyle w:val="ListBullet"/>
            </w:pPr>
            <w:r w:rsidRPr="00164F3B">
              <w:t>championship play</w:t>
            </w:r>
          </w:p>
          <w:p w:rsidR="00000000" w:rsidRPr="00164F3B" w:rsidP="00164F3B">
            <w:pPr>
              <w:pStyle w:val="ListBullet"/>
            </w:pPr>
            <w:r w:rsidRPr="00164F3B">
              <w:t>pro-ams</w:t>
            </w:r>
          </w:p>
          <w:p w:rsidR="00000000" w:rsidP="00164F3B">
            <w:pPr>
              <w:pStyle w:val="ListBullet"/>
              <w:rPr>
                <w:lang w:val="en-NZ"/>
              </w:rPr>
            </w:pPr>
            <w:r w:rsidRPr="00164F3B">
              <w:t>match play.</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Requirements of host facilities</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official National Activity Organisation handicap</w:t>
            </w:r>
          </w:p>
          <w:p w:rsidR="00000000" w:rsidP="00164F3B">
            <w:pPr>
              <w:pStyle w:val="ListBullet"/>
              <w:rPr>
                <w:lang w:val="en-NZ"/>
              </w:rPr>
            </w:pPr>
            <w:r w:rsidRPr="00164F3B">
              <w:t>local rules.</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Individuals</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competitors</w:t>
            </w:r>
          </w:p>
          <w:p w:rsidR="00000000" w:rsidRPr="00164F3B" w:rsidP="00164F3B">
            <w:pPr>
              <w:pStyle w:val="ListBullet"/>
            </w:pPr>
            <w:r w:rsidRPr="00164F3B">
              <w:t>coaches</w:t>
            </w:r>
          </w:p>
          <w:p w:rsidR="00000000" w:rsidRPr="00164F3B" w:rsidP="00164F3B">
            <w:pPr>
              <w:pStyle w:val="ListBullet"/>
            </w:pPr>
            <w:r w:rsidRPr="00164F3B">
              <w:t>officials</w:t>
            </w:r>
          </w:p>
          <w:p w:rsidR="00000000" w:rsidRPr="00164F3B" w:rsidP="00164F3B">
            <w:pPr>
              <w:pStyle w:val="ListBullet"/>
            </w:pPr>
            <w:r w:rsidRPr="00164F3B">
              <w:t>media</w:t>
            </w:r>
          </w:p>
          <w:p w:rsidR="00000000" w:rsidP="00164F3B">
            <w:pPr>
              <w:pStyle w:val="ListBullet"/>
              <w:rPr>
                <w:lang w:val="en-NZ"/>
              </w:rPr>
            </w:pPr>
            <w:r w:rsidRPr="00164F3B">
              <w:t>organising body.</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Modification guidelines</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late withdrawals and entries</w:t>
            </w:r>
          </w:p>
          <w:p w:rsidR="00000000" w:rsidRPr="00164F3B" w:rsidP="00164F3B">
            <w:pPr>
              <w:pStyle w:val="ListBullet"/>
            </w:pPr>
            <w:r w:rsidRPr="00164F3B">
              <w:t>cancellations</w:t>
            </w:r>
          </w:p>
          <w:p w:rsidR="00000000" w:rsidP="00164F3B">
            <w:pPr>
              <w:pStyle w:val="ListBullet"/>
              <w:rPr>
                <w:lang w:val="en-NZ"/>
              </w:rPr>
            </w:pPr>
            <w:r w:rsidRPr="00164F3B">
              <w:t>postponements.</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Local rules</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course boundaries</w:t>
            </w:r>
          </w:p>
          <w:p w:rsidR="00000000" w:rsidRPr="00164F3B" w:rsidP="00164F3B">
            <w:pPr>
              <w:pStyle w:val="ListBullet"/>
            </w:pPr>
            <w:r w:rsidRPr="00164F3B">
              <w:t>ground under repair</w:t>
            </w:r>
          </w:p>
          <w:p w:rsidR="00000000" w:rsidRPr="00164F3B" w:rsidP="00164F3B">
            <w:pPr>
              <w:pStyle w:val="ListBullet"/>
            </w:pPr>
            <w:r w:rsidRPr="00164F3B">
              <w:t>areas of course maintenance w</w:t>
            </w:r>
            <w:r w:rsidRPr="00164F3B">
              <w:t>orks</w:t>
            </w:r>
          </w:p>
          <w:p w:rsidR="00000000" w:rsidRPr="00164F3B" w:rsidP="00164F3B">
            <w:pPr>
              <w:pStyle w:val="ListBullet"/>
            </w:pPr>
            <w:r w:rsidRPr="00164F3B">
              <w:t>fallen trees</w:t>
            </w:r>
          </w:p>
          <w:p w:rsidR="00000000" w:rsidRPr="00164F3B" w:rsidP="00164F3B">
            <w:pPr>
              <w:pStyle w:val="ListBullet"/>
            </w:pPr>
            <w:r w:rsidRPr="00164F3B">
              <w:t>burst pipes</w:t>
            </w:r>
          </w:p>
          <w:p w:rsidR="00000000" w:rsidRPr="00164F3B" w:rsidP="00164F3B">
            <w:pPr>
              <w:pStyle w:val="ListBullet"/>
            </w:pPr>
            <w:r w:rsidRPr="00164F3B">
              <w:t>damage to the course</w:t>
            </w:r>
          </w:p>
          <w:p w:rsidR="00000000" w:rsidRPr="00164F3B" w:rsidP="00164F3B">
            <w:pPr>
              <w:pStyle w:val="ListBullet"/>
            </w:pPr>
            <w:r w:rsidRPr="00164F3B">
              <w:t>aeration holes</w:t>
            </w:r>
          </w:p>
          <w:p w:rsidR="00000000" w:rsidRPr="00164F3B" w:rsidP="00164F3B">
            <w:pPr>
              <w:pStyle w:val="ListBullet"/>
            </w:pPr>
            <w:r w:rsidRPr="00164F3B">
              <w:t>preferred Lies or Tee-Up due to extremely wet or muddy conditions</w:t>
            </w:r>
          </w:p>
          <w:p w:rsidR="00000000" w:rsidP="00164F3B">
            <w:pPr>
              <w:pStyle w:val="ListBullet"/>
              <w:rPr>
                <w:lang w:val="en-NZ"/>
              </w:rPr>
            </w:pPr>
            <w:r w:rsidRPr="00164F3B">
              <w:t>temporary obstructions.</w:t>
            </w:r>
          </w:p>
        </w:tc>
      </w:tr>
      <w:tr w:rsidTr="00BC18DA">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164F3B">
            <w:pPr>
              <w:pStyle w:val="BodyText"/>
              <w:rPr>
                <w:lang w:val="en-NZ"/>
              </w:rPr>
            </w:pPr>
            <w:r w:rsidRPr="00164F3B">
              <w:rPr>
                <w:rStyle w:val="BoldandItalics"/>
              </w:rPr>
              <w:t>Relevant stakeholders</w:t>
            </w:r>
            <w:r w:rsidRPr="00164F3B">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164F3B" w:rsidP="00164F3B">
            <w:pPr>
              <w:pStyle w:val="ListBullet"/>
            </w:pPr>
            <w:r w:rsidRPr="00164F3B">
              <w:t>competitors</w:t>
            </w:r>
          </w:p>
          <w:p w:rsidR="00000000" w:rsidRPr="00164F3B" w:rsidP="00164F3B">
            <w:pPr>
              <w:pStyle w:val="ListBullet"/>
            </w:pPr>
            <w:r w:rsidRPr="00164F3B">
              <w:t>coaches</w:t>
            </w:r>
          </w:p>
          <w:p w:rsidR="00000000" w:rsidRPr="00164F3B" w:rsidP="00164F3B">
            <w:pPr>
              <w:pStyle w:val="ListBullet"/>
            </w:pPr>
            <w:r w:rsidRPr="00164F3B">
              <w:t>officials</w:t>
            </w:r>
          </w:p>
          <w:p w:rsidR="00000000" w:rsidRPr="00164F3B" w:rsidP="00164F3B">
            <w:pPr>
              <w:pStyle w:val="ListBullet"/>
            </w:pPr>
            <w:r w:rsidRPr="00164F3B">
              <w:t>media</w:t>
            </w:r>
          </w:p>
          <w:p w:rsidR="00000000" w:rsidRPr="00164F3B" w:rsidP="00164F3B">
            <w:pPr>
              <w:pStyle w:val="ListBullet"/>
            </w:pPr>
            <w:r w:rsidRPr="00164F3B">
              <w:t xml:space="preserve">organising body. </w:t>
            </w:r>
          </w:p>
        </w:tc>
      </w:tr>
    </w:tbl>
    <w:p w:rsidR="00000000" w:rsidRPr="00164F3B" w:rsidP="00164F3B">
      <w:pPr>
        <w:pStyle w:val="BodyText"/>
      </w:pPr>
    </w:p>
    <w:p w:rsidR="00000000" w:rsidRPr="00164F3B" w:rsidP="00164F3B">
      <w:pPr>
        <w:pStyle w:val="AllowPageBreak"/>
      </w:pPr>
    </w:p>
    <w:p w:rsidR="00000000" w:rsidRPr="00164F3B" w:rsidP="00164F3B">
      <w:pPr>
        <w:pStyle w:val="Heading1"/>
      </w:pPr>
      <w:bookmarkStart w:id="12" w:name="O_369936"/>
      <w:bookmarkEnd w:id="12"/>
      <w:r w:rsidRPr="00164F3B">
        <w:t>Unit Sector(s)</w:t>
      </w:r>
    </w:p>
    <w:p w:rsidR="00000000" w:rsidRPr="00164F3B" w:rsidP="00164F3B">
      <w:pPr>
        <w:pStyle w:val="BodyText"/>
      </w:pPr>
      <w:r w:rsidRPr="00164F3B">
        <w:t>Sport</w:t>
      </w:r>
    </w:p>
    <w:p w:rsidR="00000000" w:rsidRPr="00164F3B" w:rsidP="00164F3B">
      <w:pPr>
        <w:pStyle w:val="AllowPageBreak"/>
      </w:pPr>
    </w:p>
    <w:p w:rsidR="00000000" w:rsidRPr="00164F3B" w:rsidP="00164F3B">
      <w:pPr>
        <w:pStyle w:val="Heading1"/>
      </w:pPr>
      <w:bookmarkStart w:id="13" w:name="O_390318"/>
      <w:bookmarkEnd w:id="13"/>
      <w:r w:rsidRPr="00164F3B">
        <w:t>Competency Field</w:t>
      </w:r>
    </w:p>
    <w:p w:rsidR="00000000" w:rsidRPr="00164F3B" w:rsidP="00164F3B">
      <w:pPr>
        <w:pStyle w:val="BodyText"/>
      </w:pPr>
      <w:r w:rsidRPr="00164F3B">
        <w:t>Competency Field</w:t>
      </w:r>
    </w:p>
    <w:p w:rsidR="00000000" w:rsidRPr="00164F3B" w:rsidP="00164F3B"/>
    <w:sectPr w:rsidSect="00164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8DA" w:rsidP="00BC18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DA" w:rsidP="00164F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18DA" w:rsidP="00164F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C18DA" w:rsidP="00164F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3B" w:rsidRPr="00BC18DA" w:rsidP="00BC18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DA" w:rsidRPr="002D2AF8" w:rsidP="00164F3B">
    <w:pPr>
      <w:pStyle w:val="Header"/>
      <w:framePr w:wrap="around"/>
    </w:pPr>
    <w:r>
      <w:fldChar w:fldCharType="begin"/>
    </w:r>
    <w:r>
      <w:instrText xml:space="preserve"> TITLE   \* MERGEFORMAT </w:instrText>
    </w:r>
    <w:r>
      <w:fldChar w:fldCharType="separate"/>
    </w:r>
    <w:r>
      <w:t>SISSGLF512A Manage the structure and facilitation of golf competitions and tournaments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C18DA" w:rsidP="00164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4E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2B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0D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F3B"/>
    <w:pPr>
      <w:spacing w:before="360" w:after="60"/>
      <w:outlineLvl w:val="0"/>
    </w:pPr>
    <w:rPr>
      <w:sz w:val="32"/>
    </w:rPr>
  </w:style>
  <w:style w:type="paragraph" w:styleId="Heading2">
    <w:name w:val="heading 2"/>
    <w:basedOn w:val="HeadingBase"/>
    <w:next w:val="BodyText"/>
    <w:link w:val="Heading2Char"/>
    <w:qFormat/>
    <w:rsid w:val="00164F3B"/>
    <w:pPr>
      <w:keepLines/>
      <w:spacing w:before="240" w:after="120"/>
      <w:outlineLvl w:val="1"/>
    </w:pPr>
    <w:rPr>
      <w:sz w:val="28"/>
      <w:szCs w:val="40"/>
    </w:rPr>
  </w:style>
  <w:style w:type="paragraph" w:styleId="Heading3">
    <w:name w:val="heading 3"/>
    <w:basedOn w:val="HeadingBase"/>
    <w:next w:val="BodyText"/>
    <w:link w:val="Heading3Char"/>
    <w:qFormat/>
    <w:rsid w:val="00164F3B"/>
    <w:pPr>
      <w:spacing w:before="180" w:after="120"/>
      <w:outlineLvl w:val="2"/>
    </w:pPr>
    <w:rPr>
      <w:spacing w:val="-10"/>
      <w:kern w:val="32"/>
    </w:rPr>
  </w:style>
  <w:style w:type="paragraph" w:styleId="Heading4">
    <w:name w:val="heading 4"/>
    <w:basedOn w:val="HeadingBase"/>
    <w:next w:val="BodyText"/>
    <w:link w:val="Heading4Char"/>
    <w:qFormat/>
    <w:rsid w:val="00164F3B"/>
    <w:pPr>
      <w:spacing w:before="160" w:after="120"/>
      <w:outlineLvl w:val="3"/>
    </w:pPr>
    <w:rPr>
      <w:sz w:val="22"/>
    </w:rPr>
  </w:style>
  <w:style w:type="paragraph" w:styleId="Heading5">
    <w:name w:val="heading 5"/>
    <w:basedOn w:val="HeadingBase"/>
    <w:next w:val="Normal"/>
    <w:link w:val="Heading5Char"/>
    <w:qFormat/>
    <w:rsid w:val="00164F3B"/>
    <w:pPr>
      <w:spacing w:before="80"/>
      <w:outlineLvl w:val="4"/>
    </w:pPr>
    <w:rPr>
      <w:color w:val="918585"/>
      <w:sz w:val="20"/>
    </w:rPr>
  </w:style>
  <w:style w:type="paragraph" w:styleId="Heading6">
    <w:name w:val="heading 6"/>
    <w:basedOn w:val="HeadingBase"/>
    <w:next w:val="Normal"/>
    <w:link w:val="Heading6Char"/>
    <w:qFormat/>
    <w:rsid w:val="00164F3B"/>
    <w:pPr>
      <w:spacing w:before="60"/>
      <w:outlineLvl w:val="5"/>
    </w:pPr>
    <w:rPr>
      <w:color w:val="918585"/>
      <w:sz w:val="20"/>
    </w:rPr>
  </w:style>
  <w:style w:type="paragraph" w:styleId="Heading7">
    <w:name w:val="heading 7"/>
    <w:basedOn w:val="Normal"/>
    <w:next w:val="Normal"/>
    <w:link w:val="Heading7Char"/>
    <w:qFormat/>
    <w:rsid w:val="00164F3B"/>
    <w:pPr>
      <w:ind w:left="720"/>
      <w:outlineLvl w:val="6"/>
    </w:pPr>
    <w:rPr>
      <w:i/>
    </w:rPr>
  </w:style>
  <w:style w:type="paragraph" w:styleId="Heading8">
    <w:name w:val="heading 8"/>
    <w:basedOn w:val="Normal"/>
    <w:next w:val="Normal"/>
    <w:link w:val="Heading8Char"/>
    <w:qFormat/>
    <w:rsid w:val="00164F3B"/>
    <w:pPr>
      <w:ind w:left="720"/>
      <w:outlineLvl w:val="7"/>
    </w:pPr>
    <w:rPr>
      <w:i/>
    </w:rPr>
  </w:style>
  <w:style w:type="paragraph" w:styleId="Heading9">
    <w:name w:val="heading 9"/>
    <w:basedOn w:val="Normal"/>
    <w:next w:val="Normal"/>
    <w:link w:val="Heading9Char"/>
    <w:qFormat/>
    <w:rsid w:val="00164F3B"/>
    <w:pPr>
      <w:ind w:left="720"/>
      <w:outlineLvl w:val="8"/>
    </w:pPr>
    <w:rPr>
      <w:i/>
    </w:rPr>
  </w:style>
  <w:style w:type="character" w:default="1" w:styleId="DefaultParagraphFont">
    <w:name w:val="Default Paragraph Font"/>
    <w:uiPriority w:val="1"/>
    <w:unhideWhenUsed/>
    <w:rsid w:val="00164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F3B"/>
  </w:style>
  <w:style w:type="character" w:customStyle="1" w:styleId="Heading1Char">
    <w:name w:val="Heading 1 Char"/>
    <w:basedOn w:val="DefaultParagraphFont"/>
    <w:link w:val="Heading1"/>
    <w:rsid w:val="00164F3B"/>
    <w:rPr>
      <w:rFonts w:ascii="Times New Roman" w:eastAsia="Times New Roman" w:hAnsi="Times New Roman" w:cs="Times New Roman"/>
      <w:b/>
      <w:sz w:val="32"/>
      <w:szCs w:val="20"/>
      <w:lang w:eastAsia="en-US"/>
    </w:rPr>
  </w:style>
  <w:style w:type="paragraph" w:styleId="BodyText">
    <w:name w:val="Body Text"/>
    <w:basedOn w:val="Normal"/>
    <w:link w:val="BodyTextChar"/>
    <w:rsid w:val="00164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F3B"/>
    <w:rPr>
      <w:rFonts w:ascii="Times New Roman" w:eastAsia="Times New Roman" w:hAnsi="Times New Roman" w:cs="Times New Roman"/>
      <w:sz w:val="24"/>
      <w:lang w:eastAsia="en-US"/>
    </w:rPr>
  </w:style>
  <w:style w:type="paragraph" w:styleId="Footer">
    <w:name w:val="footer"/>
    <w:basedOn w:val="Normal"/>
    <w:link w:val="FooterChar"/>
    <w:rsid w:val="00164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F3B"/>
    <w:rPr>
      <w:rFonts w:ascii="Times New Roman" w:eastAsia="Times New Roman" w:hAnsi="Times New Roman" w:cs="Times New Roman"/>
      <w:sz w:val="16"/>
      <w:lang w:eastAsia="en-US"/>
    </w:rPr>
  </w:style>
  <w:style w:type="paragraph" w:styleId="List">
    <w:name w:val="List"/>
    <w:basedOn w:val="BodyText"/>
    <w:next w:val="BodyText"/>
    <w:rsid w:val="00164F3B"/>
    <w:pPr>
      <w:tabs>
        <w:tab w:val="left" w:pos="340"/>
      </w:tabs>
      <w:spacing w:before="60" w:after="60"/>
      <w:ind w:left="340" w:hanging="340"/>
    </w:pPr>
  </w:style>
  <w:style w:type="paragraph" w:styleId="ListBullet">
    <w:name w:val="List Bullet"/>
    <w:basedOn w:val="List"/>
    <w:rsid w:val="00164F3B"/>
    <w:pPr>
      <w:numPr>
        <w:numId w:val="13"/>
      </w:numPr>
      <w:tabs>
        <w:tab w:val="clear" w:pos="340"/>
      </w:tabs>
      <w:spacing w:before="40" w:after="40"/>
    </w:pPr>
  </w:style>
  <w:style w:type="character" w:customStyle="1" w:styleId="SpecialBold">
    <w:name w:val="Special Bold"/>
    <w:basedOn w:val="DefaultParagraphFont"/>
    <w:rsid w:val="00164F3B"/>
    <w:rPr>
      <w:b/>
      <w:spacing w:val="0"/>
    </w:rPr>
  </w:style>
  <w:style w:type="paragraph" w:styleId="ListBullet2">
    <w:name w:val="List Bullet 2"/>
    <w:basedOn w:val="List2"/>
    <w:rsid w:val="00164F3B"/>
    <w:pPr>
      <w:numPr>
        <w:numId w:val="14"/>
      </w:numPr>
      <w:tabs>
        <w:tab w:val="clear" w:pos="680"/>
      </w:tabs>
    </w:pPr>
  </w:style>
  <w:style w:type="paragraph" w:customStyle="1" w:styleId="SuperHeading">
    <w:name w:val="SuperHeading"/>
    <w:basedOn w:val="Normal"/>
    <w:rsid w:val="00164F3B"/>
    <w:pPr>
      <w:spacing w:before="240" w:after="120"/>
      <w:outlineLvl w:val="0"/>
    </w:pPr>
    <w:rPr>
      <w:rFonts w:ascii="Times New Roman" w:hAnsi="Times New Roman"/>
      <w:b/>
      <w:sz w:val="28"/>
    </w:rPr>
  </w:style>
  <w:style w:type="paragraph" w:customStyle="1" w:styleId="AllowPageBreak">
    <w:name w:val="AllowPageBreak"/>
    <w:rsid w:val="00164F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F3B"/>
    <w:pPr>
      <w:tabs>
        <w:tab w:val="left" w:pos="680"/>
      </w:tabs>
      <w:spacing w:before="60" w:after="60"/>
      <w:ind w:left="680" w:hanging="340"/>
    </w:pPr>
  </w:style>
  <w:style w:type="character" w:customStyle="1" w:styleId="BoldandItalics">
    <w:name w:val="Bold and Italics"/>
    <w:qFormat/>
    <w:rsid w:val="00164F3B"/>
    <w:rPr>
      <w:b/>
      <w:i/>
      <w:u w:val="none"/>
    </w:rPr>
  </w:style>
  <w:style w:type="character" w:customStyle="1" w:styleId="Heading2Char">
    <w:name w:val="Heading 2 Char"/>
    <w:basedOn w:val="DefaultParagraphFont"/>
    <w:link w:val="Heading2"/>
    <w:rsid w:val="00164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F3B"/>
    <w:rPr>
      <w:rFonts w:ascii="Courier New" w:eastAsia="Times New Roman" w:hAnsi="Courier New" w:cs="Times New Roman"/>
      <w:i/>
      <w:szCs w:val="20"/>
      <w:lang w:eastAsia="en-US"/>
    </w:rPr>
  </w:style>
  <w:style w:type="paragraph" w:customStyle="1" w:styleId="HeadingBase">
    <w:name w:val="Heading Base"/>
    <w:rsid w:val="00164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F3B"/>
    <w:pPr>
      <w:tabs>
        <w:tab w:val="right" w:leader="dot" w:pos="9072"/>
      </w:tabs>
      <w:ind w:left="567"/>
    </w:pPr>
    <w:rPr>
      <w:szCs w:val="22"/>
    </w:rPr>
  </w:style>
  <w:style w:type="paragraph" w:customStyle="1" w:styleId="TOCBase">
    <w:name w:val="TOC Base"/>
    <w:rsid w:val="00164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F3B"/>
    <w:pPr>
      <w:tabs>
        <w:tab w:val="right" w:leader="dot" w:pos="9072"/>
      </w:tabs>
      <w:spacing w:before="40" w:after="40"/>
      <w:ind w:left="284"/>
    </w:pPr>
    <w:rPr>
      <w:rFonts w:ascii="Times New Roman" w:hAnsi="Times New Roman"/>
    </w:rPr>
  </w:style>
  <w:style w:type="paragraph" w:styleId="TOC1">
    <w:name w:val="toc 1"/>
    <w:basedOn w:val="TOCBase"/>
    <w:next w:val="Normal"/>
    <w:rsid w:val="00164F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F3B"/>
    <w:pPr>
      <w:spacing w:before="5040"/>
      <w:jc w:val="center"/>
    </w:pPr>
    <w:rPr>
      <w:sz w:val="48"/>
      <w:szCs w:val="72"/>
      <w:lang w:val="en-US"/>
    </w:rPr>
  </w:style>
  <w:style w:type="character" w:customStyle="1" w:styleId="TitleChar">
    <w:name w:val="Title Char"/>
    <w:basedOn w:val="DefaultParagraphFont"/>
    <w:link w:val="Title"/>
    <w:rsid w:val="00164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F3B"/>
    <w:pPr>
      <w:tabs>
        <w:tab w:val="left" w:pos="3600"/>
        <w:tab w:val="left" w:pos="3958"/>
      </w:tabs>
    </w:pPr>
  </w:style>
  <w:style w:type="paragraph" w:customStyle="1" w:styleId="Note">
    <w:name w:val="Note"/>
    <w:basedOn w:val="BodyText"/>
    <w:rsid w:val="00164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F3B"/>
    <w:pPr>
      <w:framePr w:wrap="auto" w:hAnchor="text" w:y="6049"/>
    </w:pPr>
    <w:rPr>
      <w:color w:val="000000"/>
      <w:sz w:val="40"/>
    </w:rPr>
  </w:style>
  <w:style w:type="paragraph" w:customStyle="1" w:styleId="TOCTitle">
    <w:name w:val="TOCTitle"/>
    <w:basedOn w:val="Heading1"/>
    <w:rsid w:val="00164F3B"/>
    <w:pPr>
      <w:spacing w:after="240"/>
      <w:jc w:val="center"/>
      <w:outlineLvl w:val="9"/>
    </w:pPr>
    <w:rPr>
      <w:caps/>
    </w:rPr>
  </w:style>
  <w:style w:type="paragraph" w:customStyle="1" w:styleId="Version">
    <w:name w:val="Version"/>
    <w:rsid w:val="00164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F3B"/>
    <w:pPr>
      <w:keepNext w:val="0"/>
      <w:tabs>
        <w:tab w:val="right" w:pos="4176"/>
      </w:tabs>
      <w:ind w:left="198" w:hanging="198"/>
    </w:pPr>
    <w:rPr>
      <w:rFonts w:ascii="Garamond" w:hAnsi="Garamond"/>
    </w:rPr>
  </w:style>
  <w:style w:type="paragraph" w:styleId="IndexHeading">
    <w:name w:val="index heading"/>
    <w:basedOn w:val="Normal"/>
    <w:next w:val="Index1"/>
    <w:semiHidden/>
    <w:rsid w:val="00164F3B"/>
    <w:pPr>
      <w:spacing w:before="120" w:after="120"/>
    </w:pPr>
    <w:rPr>
      <w:rFonts w:ascii="Arial" w:hAnsi="Arial"/>
      <w:b/>
      <w:color w:val="918585"/>
      <w:sz w:val="24"/>
    </w:rPr>
  </w:style>
  <w:style w:type="paragraph" w:styleId="Header">
    <w:name w:val="header"/>
    <w:basedOn w:val="Normal"/>
    <w:link w:val="HeaderChar"/>
    <w:rsid w:val="00164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F3B"/>
    <w:rPr>
      <w:rFonts w:ascii="Times New Roman" w:eastAsia="Times New Roman" w:hAnsi="Times New Roman" w:cs="Times New Roman"/>
      <w:sz w:val="16"/>
      <w:szCs w:val="20"/>
      <w:lang w:val="en-GB" w:eastAsia="en-US"/>
    </w:rPr>
  </w:style>
  <w:style w:type="paragraph" w:customStyle="1" w:styleId="Chapter">
    <w:name w:val="Chapter"/>
    <w:basedOn w:val="Normal"/>
    <w:rsid w:val="00164F3B"/>
    <w:pPr>
      <w:spacing w:before="240"/>
    </w:pPr>
    <w:rPr>
      <w:rFonts w:ascii="Times New Roman" w:hAnsi="Times New Roman"/>
      <w:smallCaps/>
      <w:spacing w:val="80"/>
      <w:sz w:val="28"/>
    </w:rPr>
  </w:style>
  <w:style w:type="paragraph" w:customStyle="1" w:styleId="InChapter">
    <w:name w:val="InChapter"/>
    <w:basedOn w:val="Heading3"/>
    <w:rsid w:val="00164F3B"/>
    <w:pPr>
      <w:spacing w:after="240"/>
      <w:outlineLvl w:val="9"/>
    </w:pPr>
    <w:rPr>
      <w:noProof/>
    </w:rPr>
  </w:style>
  <w:style w:type="paragraph" w:styleId="Index2">
    <w:name w:val="index 2"/>
    <w:basedOn w:val="Normal"/>
    <w:next w:val="Normal"/>
    <w:semiHidden/>
    <w:rsid w:val="00164F3B"/>
    <w:pPr>
      <w:tabs>
        <w:tab w:val="right" w:pos="4176"/>
      </w:tabs>
      <w:ind w:left="568" w:hanging="284"/>
    </w:pPr>
    <w:rPr>
      <w:rFonts w:ascii="Garamond" w:hAnsi="Garamond"/>
    </w:rPr>
  </w:style>
  <w:style w:type="paragraph" w:customStyle="1" w:styleId="Byline">
    <w:name w:val="Byline"/>
    <w:rsid w:val="00164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F3B"/>
    <w:pPr>
      <w:tabs>
        <w:tab w:val="clear" w:pos="3600"/>
        <w:tab w:val="clear" w:pos="3958"/>
      </w:tabs>
      <w:jc w:val="right"/>
    </w:pPr>
  </w:style>
  <w:style w:type="character" w:styleId="Emphasis">
    <w:name w:val="Emphasis"/>
    <w:basedOn w:val="DefaultParagraphFont"/>
    <w:qFormat/>
    <w:rsid w:val="00164F3B"/>
    <w:rPr>
      <w:i/>
    </w:rPr>
  </w:style>
  <w:style w:type="paragraph" w:styleId="Caption">
    <w:name w:val="caption"/>
    <w:basedOn w:val="BodyText"/>
    <w:next w:val="Normal"/>
    <w:qFormat/>
    <w:rsid w:val="00164F3B"/>
    <w:pPr>
      <w:framePr w:w="2268" w:hSpace="181" w:vSpace="181" w:wrap="around" w:vAnchor="text" w:hAnchor="page" w:x="1135" w:y="285" w:anchorLock="1"/>
    </w:pPr>
    <w:rPr>
      <w:i/>
    </w:rPr>
  </w:style>
  <w:style w:type="paragraph" w:customStyle="1" w:styleId="MiniTOCTitle">
    <w:name w:val="MiniTOCTitle"/>
    <w:basedOn w:val="Heading4"/>
    <w:rsid w:val="00164F3B"/>
    <w:pPr>
      <w:spacing w:before="240"/>
      <w:outlineLvl w:val="9"/>
    </w:pPr>
    <w:rPr>
      <w:noProof/>
      <w:sz w:val="24"/>
    </w:rPr>
  </w:style>
  <w:style w:type="paragraph" w:customStyle="1" w:styleId="MiniTOCItem">
    <w:name w:val="MiniTOCItem"/>
    <w:basedOn w:val="ListBullet"/>
    <w:rsid w:val="00164F3B"/>
    <w:pPr>
      <w:numPr>
        <w:numId w:val="0"/>
      </w:numPr>
      <w:tabs>
        <w:tab w:val="right" w:leader="dot" w:pos="6521"/>
      </w:tabs>
      <w:spacing w:before="0" w:after="0"/>
    </w:pPr>
  </w:style>
  <w:style w:type="paragraph" w:customStyle="1" w:styleId="TOFTitle">
    <w:name w:val="TOFTitle"/>
    <w:basedOn w:val="TOCTitle"/>
    <w:rsid w:val="00164F3B"/>
  </w:style>
  <w:style w:type="paragraph" w:styleId="TableofFigures">
    <w:name w:val="table of figures"/>
    <w:basedOn w:val="Normal"/>
    <w:next w:val="Normal"/>
    <w:semiHidden/>
    <w:rsid w:val="00164F3B"/>
    <w:pPr>
      <w:tabs>
        <w:tab w:val="right" w:leader="dot" w:pos="9072"/>
      </w:tabs>
      <w:ind w:left="970" w:hanging="403"/>
    </w:pPr>
    <w:rPr>
      <w:rFonts w:ascii="Times New Roman" w:hAnsi="Times New Roman"/>
      <w:b/>
    </w:rPr>
  </w:style>
  <w:style w:type="paragraph" w:styleId="ListNumber">
    <w:name w:val="List Number"/>
    <w:basedOn w:val="List"/>
    <w:rsid w:val="00164F3B"/>
    <w:pPr>
      <w:numPr>
        <w:numId w:val="11"/>
      </w:numPr>
    </w:pPr>
  </w:style>
  <w:style w:type="character" w:customStyle="1" w:styleId="WingdingSymbols">
    <w:name w:val="Wingding Symbols"/>
    <w:rsid w:val="00164F3B"/>
    <w:rPr>
      <w:rFonts w:ascii="Wingdings" w:hAnsi="Wingdings"/>
    </w:rPr>
  </w:style>
  <w:style w:type="paragraph" w:customStyle="1" w:styleId="TableHeading">
    <w:name w:val="Table Heading"/>
    <w:basedOn w:val="HeadingBase"/>
    <w:rsid w:val="00164F3B"/>
    <w:pPr>
      <w:keepLines/>
      <w:pBdr>
        <w:bottom w:val="single" w:sz="6" w:space="1" w:color="918585"/>
      </w:pBdr>
      <w:spacing w:before="240"/>
    </w:pPr>
  </w:style>
  <w:style w:type="character" w:customStyle="1" w:styleId="HotSpot">
    <w:name w:val="HotSpot"/>
    <w:rsid w:val="00164F3B"/>
    <w:rPr>
      <w:color w:val="0033CC"/>
      <w:u w:val="none"/>
    </w:rPr>
  </w:style>
  <w:style w:type="paragraph" w:customStyle="1" w:styleId="BodyTextRight">
    <w:name w:val="Body Text Right"/>
    <w:basedOn w:val="BodyText"/>
    <w:rsid w:val="00164F3B"/>
    <w:pPr>
      <w:spacing w:before="0" w:after="0"/>
      <w:jc w:val="right"/>
    </w:pPr>
  </w:style>
  <w:style w:type="paragraph" w:styleId="Index3">
    <w:name w:val="index 3"/>
    <w:basedOn w:val="ListNumber2"/>
    <w:next w:val="Normal"/>
    <w:semiHidden/>
    <w:rsid w:val="00164F3B"/>
    <w:pPr>
      <w:numPr>
        <w:numId w:val="0"/>
      </w:numPr>
      <w:tabs>
        <w:tab w:val="right" w:leader="dot" w:pos="4176"/>
      </w:tabs>
    </w:pPr>
  </w:style>
  <w:style w:type="paragraph" w:styleId="ListNumber2">
    <w:name w:val="List Number 2"/>
    <w:basedOn w:val="List2"/>
    <w:rsid w:val="00164F3B"/>
    <w:pPr>
      <w:numPr>
        <w:numId w:val="10"/>
      </w:numPr>
      <w:tabs>
        <w:tab w:val="clear" w:pos="1060"/>
      </w:tabs>
    </w:pPr>
  </w:style>
  <w:style w:type="paragraph" w:customStyle="1" w:styleId="MarginNote">
    <w:name w:val="Margin Note"/>
    <w:basedOn w:val="BodyText"/>
    <w:rsid w:val="00164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F3B"/>
    <w:rPr>
      <w:sz w:val="32"/>
    </w:rPr>
  </w:style>
  <w:style w:type="paragraph" w:customStyle="1" w:styleId="HeadingProcedure">
    <w:name w:val="Heading Procedure"/>
    <w:basedOn w:val="HeadingBase"/>
    <w:next w:val="Normal"/>
    <w:rsid w:val="00164F3B"/>
    <w:pPr>
      <w:tabs>
        <w:tab w:val="left" w:pos="0"/>
      </w:tabs>
      <w:spacing w:before="120" w:after="60"/>
    </w:pPr>
    <w:rPr>
      <w:i/>
      <w:color w:val="918585"/>
      <w:sz w:val="22"/>
    </w:rPr>
  </w:style>
  <w:style w:type="paragraph" w:customStyle="1" w:styleId="TableBodyText">
    <w:name w:val="Table Body Text"/>
    <w:basedOn w:val="BodyText"/>
    <w:rsid w:val="00164F3B"/>
    <w:pPr>
      <w:spacing w:before="60" w:after="60"/>
    </w:pPr>
  </w:style>
  <w:style w:type="paragraph" w:styleId="ListContinue">
    <w:name w:val="List Continue"/>
    <w:basedOn w:val="List"/>
    <w:rsid w:val="00164F3B"/>
    <w:pPr>
      <w:ind w:firstLine="0"/>
    </w:pPr>
  </w:style>
  <w:style w:type="paragraph" w:customStyle="1" w:styleId="ListNote">
    <w:name w:val="List Note"/>
    <w:basedOn w:val="List"/>
    <w:rsid w:val="00164F3B"/>
    <w:pPr>
      <w:pBdr>
        <w:top w:val="single" w:sz="6" w:space="2" w:color="918585"/>
        <w:bottom w:val="single" w:sz="6" w:space="2" w:color="918585"/>
      </w:pBdr>
      <w:tabs>
        <w:tab w:val="left" w:pos="1021"/>
      </w:tabs>
      <w:ind w:firstLine="0"/>
    </w:pPr>
  </w:style>
  <w:style w:type="paragraph" w:customStyle="1" w:styleId="Warning">
    <w:name w:val="Warning"/>
    <w:basedOn w:val="BodyText"/>
    <w:rsid w:val="00164F3B"/>
    <w:pPr>
      <w:shd w:val="clear" w:color="auto" w:fill="D9D9D9"/>
      <w:tabs>
        <w:tab w:val="left" w:pos="992"/>
      </w:tabs>
      <w:ind w:left="119" w:right="119"/>
    </w:pPr>
    <w:rPr>
      <w:sz w:val="20"/>
    </w:rPr>
  </w:style>
  <w:style w:type="paragraph" w:customStyle="1" w:styleId="MarginIcons">
    <w:name w:val="Margin Icons"/>
    <w:basedOn w:val="BodyText"/>
    <w:rsid w:val="00164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F3B"/>
    <w:rPr>
      <w:rFonts w:ascii="Courier New" w:hAnsi="Courier New"/>
    </w:rPr>
  </w:style>
  <w:style w:type="paragraph" w:customStyle="1" w:styleId="NoteBullet">
    <w:name w:val="Note Bullet"/>
    <w:basedOn w:val="Note"/>
    <w:rsid w:val="00164F3B"/>
    <w:pPr>
      <w:tabs>
        <w:tab w:val="clear" w:pos="680"/>
      </w:tabs>
      <w:spacing w:before="60" w:after="60"/>
    </w:pPr>
  </w:style>
  <w:style w:type="paragraph" w:customStyle="1" w:styleId="SubHeading2">
    <w:name w:val="SubHeading2"/>
    <w:basedOn w:val="HeadingBase"/>
    <w:rsid w:val="00164F3B"/>
    <w:pPr>
      <w:spacing w:before="240" w:after="60"/>
    </w:pPr>
    <w:rPr>
      <w:sz w:val="20"/>
    </w:rPr>
  </w:style>
  <w:style w:type="paragraph" w:customStyle="1" w:styleId="SubHeading1">
    <w:name w:val="SubHeading1"/>
    <w:basedOn w:val="HeadingBase"/>
    <w:rsid w:val="00164F3B"/>
    <w:pPr>
      <w:spacing w:before="240" w:after="60"/>
    </w:pPr>
    <w:rPr>
      <w:color w:val="918585"/>
      <w:sz w:val="22"/>
    </w:rPr>
  </w:style>
  <w:style w:type="paragraph" w:customStyle="1" w:styleId="SideHeading">
    <w:name w:val="Side Heading"/>
    <w:basedOn w:val="HeadingBase"/>
    <w:rsid w:val="00164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F3B"/>
    <w:pPr>
      <w:numPr>
        <w:numId w:val="12"/>
      </w:numPr>
    </w:pPr>
  </w:style>
  <w:style w:type="paragraph" w:styleId="PlainText">
    <w:name w:val="Plain Text"/>
    <w:basedOn w:val="Normal"/>
    <w:link w:val="PlainTextChar"/>
    <w:rsid w:val="00164F3B"/>
    <w:rPr>
      <w:sz w:val="20"/>
    </w:rPr>
  </w:style>
  <w:style w:type="character" w:customStyle="1" w:styleId="PlainTextChar">
    <w:name w:val="Plain Text Char"/>
    <w:basedOn w:val="DefaultParagraphFont"/>
    <w:link w:val="PlainText"/>
    <w:rsid w:val="00164F3B"/>
    <w:rPr>
      <w:rFonts w:ascii="Courier New" w:eastAsia="Times New Roman" w:hAnsi="Courier New" w:cs="Times New Roman"/>
      <w:sz w:val="20"/>
      <w:szCs w:val="20"/>
      <w:lang w:eastAsia="en-US"/>
    </w:rPr>
  </w:style>
  <w:style w:type="character" w:customStyle="1" w:styleId="MenuOption">
    <w:name w:val="Menu Option"/>
    <w:basedOn w:val="DefaultParagraphFont"/>
    <w:rsid w:val="00164F3B"/>
    <w:rPr>
      <w:b/>
      <w:smallCaps/>
    </w:rPr>
  </w:style>
  <w:style w:type="paragraph" w:customStyle="1" w:styleId="TableListNumber">
    <w:name w:val="Table List Number"/>
    <w:basedOn w:val="ListNumber"/>
    <w:rsid w:val="00164F3B"/>
    <w:pPr>
      <w:numPr>
        <w:numId w:val="0"/>
      </w:numPr>
    </w:pPr>
  </w:style>
  <w:style w:type="paragraph" w:styleId="TOC4">
    <w:name w:val="toc 4"/>
    <w:basedOn w:val="TOCBase"/>
    <w:next w:val="Normal"/>
    <w:semiHidden/>
    <w:rsid w:val="00164F3B"/>
    <w:pPr>
      <w:tabs>
        <w:tab w:val="right" w:leader="dot" w:pos="9071"/>
      </w:tabs>
      <w:ind w:left="1701"/>
    </w:pPr>
  </w:style>
  <w:style w:type="paragraph" w:customStyle="1" w:styleId="ListAlpha">
    <w:name w:val="List Alpha"/>
    <w:basedOn w:val="List"/>
    <w:rsid w:val="00164F3B"/>
    <w:pPr>
      <w:numPr>
        <w:numId w:val="9"/>
      </w:numPr>
    </w:pPr>
  </w:style>
  <w:style w:type="paragraph" w:customStyle="1" w:styleId="ListAlpha2">
    <w:name w:val="List Alpha 2"/>
    <w:basedOn w:val="List2"/>
    <w:rsid w:val="00164F3B"/>
    <w:pPr>
      <w:numPr>
        <w:numId w:val="8"/>
      </w:numPr>
    </w:pPr>
  </w:style>
  <w:style w:type="paragraph" w:styleId="List3">
    <w:name w:val="List 3"/>
    <w:basedOn w:val="BodyText"/>
    <w:rsid w:val="00164F3B"/>
    <w:pPr>
      <w:tabs>
        <w:tab w:val="left" w:pos="1021"/>
      </w:tabs>
      <w:spacing w:before="60" w:after="60"/>
      <w:ind w:left="1020" w:hanging="340"/>
    </w:pPr>
  </w:style>
  <w:style w:type="paragraph" w:styleId="List4">
    <w:name w:val="List 4"/>
    <w:basedOn w:val="BodyText"/>
    <w:rsid w:val="00164F3B"/>
    <w:pPr>
      <w:tabs>
        <w:tab w:val="left" w:pos="1361"/>
      </w:tabs>
      <w:spacing w:before="60" w:after="60"/>
      <w:ind w:left="1361" w:hanging="340"/>
    </w:pPr>
  </w:style>
  <w:style w:type="paragraph" w:styleId="List5">
    <w:name w:val="List 5"/>
    <w:basedOn w:val="BodyText"/>
    <w:rsid w:val="00164F3B"/>
    <w:pPr>
      <w:tabs>
        <w:tab w:val="left" w:pos="1701"/>
      </w:tabs>
      <w:spacing w:before="60" w:after="60"/>
      <w:ind w:left="1701" w:hanging="340"/>
    </w:pPr>
  </w:style>
  <w:style w:type="paragraph" w:styleId="ListBullet3">
    <w:name w:val="List Bullet 3"/>
    <w:basedOn w:val="List3"/>
    <w:rsid w:val="00164F3B"/>
    <w:pPr>
      <w:numPr>
        <w:numId w:val="15"/>
      </w:numPr>
      <w:tabs>
        <w:tab w:val="clear" w:pos="1021"/>
      </w:tabs>
      <w:ind w:left="1037" w:hanging="357"/>
    </w:pPr>
  </w:style>
  <w:style w:type="paragraph" w:styleId="ListBullet4">
    <w:name w:val="List Bullet 4"/>
    <w:basedOn w:val="List4"/>
    <w:rsid w:val="00164F3B"/>
    <w:pPr>
      <w:numPr>
        <w:numId w:val="3"/>
      </w:numPr>
    </w:pPr>
  </w:style>
  <w:style w:type="paragraph" w:styleId="ListBullet5">
    <w:name w:val="List Bullet 5"/>
    <w:basedOn w:val="List5"/>
    <w:rsid w:val="00164F3B"/>
    <w:pPr>
      <w:numPr>
        <w:numId w:val="4"/>
      </w:numPr>
    </w:pPr>
  </w:style>
  <w:style w:type="paragraph" w:styleId="ListContinue2">
    <w:name w:val="List Continue 2"/>
    <w:basedOn w:val="List2"/>
    <w:rsid w:val="00164F3B"/>
    <w:pPr>
      <w:ind w:firstLine="0"/>
    </w:pPr>
  </w:style>
  <w:style w:type="paragraph" w:styleId="ListContinue3">
    <w:name w:val="List Continue 3"/>
    <w:basedOn w:val="List3"/>
    <w:rsid w:val="00164F3B"/>
    <w:pPr>
      <w:ind w:left="1021" w:firstLine="0"/>
    </w:pPr>
  </w:style>
  <w:style w:type="paragraph" w:styleId="ListContinue4">
    <w:name w:val="List Continue 4"/>
    <w:basedOn w:val="List4"/>
    <w:rsid w:val="00164F3B"/>
    <w:pPr>
      <w:ind w:firstLine="0"/>
    </w:pPr>
  </w:style>
  <w:style w:type="paragraph" w:styleId="ListContinue5">
    <w:name w:val="List Continue 5"/>
    <w:basedOn w:val="List5"/>
    <w:rsid w:val="00164F3B"/>
    <w:pPr>
      <w:ind w:firstLine="0"/>
    </w:pPr>
  </w:style>
  <w:style w:type="paragraph" w:styleId="ListNumber3">
    <w:name w:val="List Number 3"/>
    <w:basedOn w:val="List3"/>
    <w:rsid w:val="00164F3B"/>
    <w:pPr>
      <w:numPr>
        <w:numId w:val="5"/>
      </w:numPr>
    </w:pPr>
  </w:style>
  <w:style w:type="paragraph" w:styleId="ListNumber4">
    <w:name w:val="List Number 4"/>
    <w:basedOn w:val="List4"/>
    <w:rsid w:val="00164F3B"/>
    <w:pPr>
      <w:numPr>
        <w:numId w:val="6"/>
      </w:numPr>
    </w:pPr>
  </w:style>
  <w:style w:type="paragraph" w:styleId="ListNumber5">
    <w:name w:val="List Number 5"/>
    <w:basedOn w:val="List5"/>
    <w:rsid w:val="00164F3B"/>
    <w:pPr>
      <w:numPr>
        <w:numId w:val="7"/>
      </w:numPr>
    </w:pPr>
  </w:style>
  <w:style w:type="paragraph" w:styleId="BlockText">
    <w:name w:val="Block Text"/>
    <w:basedOn w:val="Normal"/>
    <w:rsid w:val="00164F3B"/>
    <w:pPr>
      <w:spacing w:after="120"/>
      <w:ind w:left="1440" w:right="1440"/>
    </w:pPr>
  </w:style>
  <w:style w:type="character" w:customStyle="1" w:styleId="Subscript">
    <w:name w:val="Subscript"/>
    <w:basedOn w:val="DefaultParagraphFont"/>
    <w:rsid w:val="00164F3B"/>
    <w:rPr>
      <w:sz w:val="16"/>
      <w:vertAlign w:val="subscript"/>
    </w:rPr>
  </w:style>
  <w:style w:type="character" w:customStyle="1" w:styleId="Superscript">
    <w:name w:val="Superscript"/>
    <w:basedOn w:val="DefaultParagraphFont"/>
    <w:rsid w:val="00164F3B"/>
    <w:rPr>
      <w:sz w:val="16"/>
      <w:vertAlign w:val="superscript"/>
    </w:rPr>
  </w:style>
  <w:style w:type="character" w:customStyle="1" w:styleId="Symbols">
    <w:name w:val="Symbols"/>
    <w:basedOn w:val="DefaultParagraphFont"/>
    <w:rsid w:val="00164F3B"/>
    <w:rPr>
      <w:rFonts w:ascii="Symbol" w:hAnsi="Symbol"/>
    </w:rPr>
  </w:style>
  <w:style w:type="character" w:customStyle="1" w:styleId="MenuOptions">
    <w:name w:val="Menu Options"/>
    <w:basedOn w:val="DefaultParagraphFont"/>
    <w:rsid w:val="00164F3B"/>
    <w:rPr>
      <w:rFonts w:ascii="Arial Narrow" w:hAnsi="Arial Narrow"/>
      <w:smallCaps/>
    </w:rPr>
  </w:style>
  <w:style w:type="character" w:customStyle="1" w:styleId="Buttons">
    <w:name w:val="Buttons"/>
    <w:basedOn w:val="DefaultParagraphFont"/>
    <w:rsid w:val="00164F3B"/>
    <w:rPr>
      <w:b/>
    </w:rPr>
  </w:style>
  <w:style w:type="character" w:customStyle="1" w:styleId="Underlined">
    <w:name w:val="Underlined"/>
    <w:basedOn w:val="DefaultParagraphFont"/>
    <w:rsid w:val="00164F3B"/>
    <w:rPr>
      <w:u w:val="single"/>
    </w:rPr>
  </w:style>
  <w:style w:type="paragraph" w:customStyle="1" w:styleId="TableBodyTextRight">
    <w:name w:val="Table Body Text Right"/>
    <w:basedOn w:val="TableBodyText"/>
    <w:rsid w:val="00164F3B"/>
    <w:pPr>
      <w:widowControl w:val="0"/>
      <w:autoSpaceDE w:val="0"/>
      <w:autoSpaceDN w:val="0"/>
      <w:adjustRightInd w:val="0"/>
      <w:jc w:val="right"/>
    </w:pPr>
    <w:rPr>
      <w:rFonts w:cs="Arial"/>
      <w:szCs w:val="18"/>
    </w:rPr>
  </w:style>
  <w:style w:type="paragraph" w:customStyle="1" w:styleId="CopyrightText">
    <w:name w:val="Copyright Text"/>
    <w:basedOn w:val="BodyText"/>
    <w:rsid w:val="00164F3B"/>
    <w:rPr>
      <w:sz w:val="18"/>
    </w:rPr>
  </w:style>
  <w:style w:type="paragraph" w:customStyle="1" w:styleId="BodySmallRight">
    <w:name w:val="Body Small Right"/>
    <w:basedOn w:val="BodyTextRight"/>
    <w:rsid w:val="00164F3B"/>
    <w:rPr>
      <w:sz w:val="18"/>
      <w:szCs w:val="18"/>
    </w:rPr>
  </w:style>
  <w:style w:type="paragraph" w:customStyle="1" w:styleId="MarginEdition">
    <w:name w:val="Margin Edition"/>
    <w:basedOn w:val="MarginNote"/>
    <w:rsid w:val="00164F3B"/>
    <w:pPr>
      <w:spacing w:before="0" w:after="0"/>
    </w:pPr>
    <w:rPr>
      <w:rFonts w:ascii="Times New Roman" w:hAnsi="Times New Roman"/>
      <w:color w:val="999999"/>
    </w:rPr>
  </w:style>
  <w:style w:type="paragraph" w:customStyle="1" w:styleId="Spacer">
    <w:name w:val="Spacer"/>
    <w:basedOn w:val="Normal"/>
    <w:rsid w:val="00164F3B"/>
    <w:rPr>
      <w:sz w:val="2"/>
      <w:szCs w:val="2"/>
    </w:rPr>
  </w:style>
  <w:style w:type="character" w:customStyle="1" w:styleId="Small">
    <w:name w:val="Small"/>
    <w:basedOn w:val="DefaultParagraphFont"/>
    <w:rsid w:val="00164F3B"/>
    <w:rPr>
      <w:sz w:val="16"/>
    </w:rPr>
  </w:style>
  <w:style w:type="paragraph" w:customStyle="1" w:styleId="WideTable">
    <w:name w:val="Wide Table"/>
    <w:basedOn w:val="Normal"/>
    <w:rsid w:val="00164F3B"/>
    <w:pPr>
      <w:ind w:left="-1418"/>
    </w:pPr>
    <w:rPr>
      <w:sz w:val="2"/>
      <w:szCs w:val="2"/>
    </w:rPr>
  </w:style>
  <w:style w:type="character" w:styleId="PageNumber">
    <w:name w:val="page number"/>
    <w:basedOn w:val="DefaultParagraphFont"/>
    <w:rsid w:val="00164F3B"/>
  </w:style>
  <w:style w:type="paragraph" w:styleId="Quote">
    <w:name w:val="Quote"/>
    <w:basedOn w:val="Heading1"/>
    <w:link w:val="QuoteChar"/>
    <w:qFormat/>
    <w:rsid w:val="00164F3B"/>
    <w:rPr>
      <w:b w:val="0"/>
      <w:sz w:val="72"/>
      <w:szCs w:val="72"/>
      <w:lang w:val="en-NZ"/>
    </w:rPr>
  </w:style>
  <w:style w:type="character" w:customStyle="1" w:styleId="QuoteChar">
    <w:name w:val="Quote Char"/>
    <w:basedOn w:val="DefaultParagraphFont"/>
    <w:link w:val="Quote"/>
    <w:rsid w:val="00164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F3B"/>
    <w:pPr>
      <w:pageBreakBefore/>
    </w:pPr>
  </w:style>
  <w:style w:type="paragraph" w:customStyle="1" w:styleId="Border">
    <w:name w:val="Border"/>
    <w:basedOn w:val="Normal"/>
    <w:qFormat/>
    <w:rsid w:val="00164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F3B"/>
    <w:rPr>
      <w:b/>
      <w:bCs/>
      <w:i/>
      <w:iCs/>
      <w:color w:val="auto"/>
    </w:rPr>
  </w:style>
  <w:style w:type="paragraph" w:styleId="IntenseQuote">
    <w:name w:val="Intense Quote"/>
    <w:basedOn w:val="Normal"/>
    <w:next w:val="Normal"/>
    <w:link w:val="IntenseQuoteChar"/>
    <w:uiPriority w:val="30"/>
    <w:qFormat/>
    <w:rsid w:val="00164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F3B"/>
    <w:rPr>
      <w:smallCaps/>
      <w:color w:val="auto"/>
      <w:u w:val="single"/>
    </w:rPr>
  </w:style>
  <w:style w:type="character" w:styleId="IntenseReference">
    <w:name w:val="Intense Reference"/>
    <w:basedOn w:val="DefaultParagraphFont"/>
    <w:uiPriority w:val="32"/>
    <w:qFormat/>
    <w:rsid w:val="00164F3B"/>
    <w:rPr>
      <w:b/>
      <w:bCs/>
      <w:smallCaps/>
      <w:color w:val="auto"/>
      <w:spacing w:val="5"/>
      <w:u w:val="single"/>
    </w:rPr>
  </w:style>
  <w:style w:type="paragraph" w:customStyle="1" w:styleId="2ColumnHeading">
    <w:name w:val="2Column Heading"/>
    <w:basedOn w:val="BodyText"/>
    <w:qFormat/>
    <w:rsid w:val="00164F3B"/>
    <w:pPr>
      <w:spacing w:after="60"/>
      <w:ind w:left="-2268"/>
    </w:pPr>
    <w:rPr>
      <w:b/>
    </w:rPr>
  </w:style>
  <w:style w:type="paragraph" w:customStyle="1" w:styleId="Heading1TOC">
    <w:name w:val="Heading1 TOC"/>
    <w:basedOn w:val="Normal"/>
    <w:qFormat/>
    <w:rsid w:val="00164F3B"/>
    <w:pPr>
      <w:spacing w:before="240" w:after="120"/>
    </w:pPr>
    <w:rPr>
      <w:rFonts w:ascii="Times New Roman" w:hAnsi="Times New Roman"/>
      <w:b/>
      <w:sz w:val="32"/>
    </w:rPr>
  </w:style>
  <w:style w:type="paragraph" w:customStyle="1" w:styleId="Heading2TOC">
    <w:name w:val="Heading2 TOC"/>
    <w:basedOn w:val="Normal"/>
    <w:qFormat/>
    <w:rsid w:val="00164F3B"/>
    <w:pPr>
      <w:spacing w:before="240" w:after="60"/>
    </w:pPr>
    <w:rPr>
      <w:rFonts w:ascii="Times New Roman" w:hAnsi="Times New Roman"/>
      <w:b/>
      <w:sz w:val="28"/>
    </w:rPr>
  </w:style>
  <w:style w:type="character" w:customStyle="1" w:styleId="Underline">
    <w:name w:val="Underline"/>
    <w:basedOn w:val="DefaultParagraphFont"/>
    <w:qFormat/>
    <w:rsid w:val="00164F3B"/>
    <w:rPr>
      <w:u w:val="single"/>
    </w:rPr>
  </w:style>
  <w:style w:type="paragraph" w:styleId="BalloonText">
    <w:name w:val="Balloon Text"/>
    <w:basedOn w:val="Normal"/>
    <w:link w:val="BalloonTextChar"/>
    <w:rsid w:val="00164F3B"/>
    <w:rPr>
      <w:rFonts w:ascii="Tahoma" w:hAnsi="Tahoma" w:cs="Tahoma"/>
      <w:sz w:val="16"/>
      <w:szCs w:val="16"/>
    </w:rPr>
  </w:style>
  <w:style w:type="character" w:customStyle="1" w:styleId="BalloonTextChar">
    <w:name w:val="Balloon Text Char"/>
    <w:basedOn w:val="DefaultParagraphFont"/>
    <w:link w:val="BalloonText"/>
    <w:rsid w:val="00164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F3B"/>
    <w:rPr>
      <w:b/>
      <w:color w:val="660033"/>
      <w:spacing w:val="0"/>
    </w:rPr>
  </w:style>
  <w:style w:type="paragraph" w:customStyle="1" w:styleId="Nameditemlist">
    <w:name w:val="Named item list"/>
    <w:basedOn w:val="BodyText"/>
    <w:qFormat/>
    <w:rsid w:val="00164F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7920</Characters>
  <Application>Microsoft Office Word</Application>
  <DocSecurity>0</DocSecurity>
  <Lines>275</Lines>
  <Paragraphs>152</Paragraphs>
  <ScaleCrop>false</ScaleCrop>
  <Company>Author-it Software Corporation Ltd.</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SISSGLF512A Manage the structure and facilitation of golf competitions and tournaments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2012-10-11T19:52:00Z</dcterms:created>
  <dcterms:modified xsi:type="dcterms:W3CDTF">2012-10-11T19:52:00Z</dcterms:modified>
</cp:coreProperties>
</file>