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879" w:rsidP="00B66879">
      <w:pPr>
        <w:pStyle w:val="Title"/>
      </w:pPr>
      <w:bookmarkStart w:id="0" w:name="_GoBack"/>
      <w:bookmarkEnd w:id="0"/>
      <w:r>
        <w:fldChar w:fldCharType="begin"/>
      </w:r>
      <w:r>
        <w:instrText xml:space="preserve"> TITLE   \* MERGEFORMAT </w:instrText>
      </w:r>
      <w:r>
        <w:fldChar w:fldCharType="separate"/>
      </w:r>
      <w:r>
        <w:t>SISSGLF315 Apply the advanced tactics and strategies of golf</w:t>
      </w:r>
      <w:r>
        <w:fldChar w:fldCharType="end"/>
      </w:r>
    </w:p>
    <w:p w:rsidR="00B66879" w:rsidP="00B66879">
      <w:pPr>
        <w:pStyle w:val="Version"/>
        <w:sectPr w:rsidSect="009923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3F1" w:rsidP="009923F1">
      <w:pPr>
        <w:pStyle w:val="SuperHeading"/>
      </w:pPr>
      <w:r w:rsidRPr="009923F1">
        <w:t>SISSGLF315 Apply the advanced tactics and strategies of golf</w:t>
      </w:r>
    </w:p>
    <w:p w:rsidR="00000000" w:rsidRPr="009923F1" w:rsidP="009923F1">
      <w:pPr>
        <w:pStyle w:val="Heading1"/>
      </w:pPr>
      <w:bookmarkStart w:id="1" w:name="O_511776"/>
      <w:bookmarkEnd w:id="1"/>
      <w:r w:rsidRPr="009923F1">
        <w:t>Modification History</w:t>
      </w:r>
    </w:p>
    <w:p w:rsidR="00000000" w:rsidRPr="009923F1" w:rsidP="009923F1">
      <w:pPr>
        <w:pStyle w:val="BodyText"/>
      </w:pPr>
      <w:r w:rsidRPr="009923F1">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B668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F1" w:rsidP="009923F1">
            <w:pPr>
              <w:pStyle w:val="BodyText"/>
            </w:pPr>
            <w:r w:rsidRPr="009923F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F1">
            <w:pPr>
              <w:pStyle w:val="BodyText"/>
              <w:rPr>
                <w:lang w:val="en-NZ"/>
              </w:rPr>
            </w:pPr>
            <w:r w:rsidRPr="009923F1">
              <w:rPr>
                <w:rStyle w:val="SpecialBold"/>
              </w:rPr>
              <w:t>Comments</w:t>
            </w:r>
          </w:p>
        </w:tc>
      </w:tr>
      <w:tr w:rsidTr="00B668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F1">
            <w:pPr>
              <w:pStyle w:val="BodyText"/>
              <w:rPr>
                <w:lang w:val="en-NZ"/>
              </w:rPr>
            </w:pPr>
            <w:r w:rsidRPr="009923F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F1" w:rsidP="009923F1">
            <w:pPr>
              <w:pStyle w:val="BodyText"/>
            </w:pPr>
            <w:r w:rsidRPr="009923F1">
              <w:t xml:space="preserve">Replaces but is not equivalent to SISSGLF305A Apply the advanced tactics and </w:t>
            </w:r>
            <w:r w:rsidRPr="009923F1">
              <w:t>strategies of golf.</w:t>
            </w:r>
          </w:p>
          <w:p w:rsidR="00000000" w:rsidRPr="009923F1" w:rsidP="009923F1">
            <w:pPr>
              <w:pStyle w:val="BodyText"/>
            </w:pPr>
            <w:r w:rsidRPr="009923F1">
              <w:t>Competency outcome changed. This unit now references rounds instead of games.  Major changes throughout unit.</w:t>
            </w:r>
          </w:p>
        </w:tc>
      </w:tr>
    </w:tbl>
    <w:p w:rsidR="00000000" w:rsidRPr="009923F1" w:rsidP="009923F1">
      <w:pPr>
        <w:pStyle w:val="BodyText"/>
      </w:pPr>
    </w:p>
    <w:p w:rsidR="00000000" w:rsidRPr="009923F1" w:rsidP="009923F1">
      <w:pPr>
        <w:pStyle w:val="AllowPageBreak"/>
      </w:pPr>
    </w:p>
    <w:p w:rsidR="00000000" w:rsidRPr="009923F1" w:rsidP="009923F1">
      <w:pPr>
        <w:pStyle w:val="Heading1"/>
      </w:pPr>
      <w:bookmarkStart w:id="2" w:name="O_511777"/>
      <w:bookmarkEnd w:id="2"/>
      <w:r w:rsidRPr="009923F1">
        <w:t>Unit Descriptor</w:t>
      </w:r>
    </w:p>
    <w:p w:rsidR="00000000" w:rsidRPr="009923F1" w:rsidP="009923F1">
      <w:pPr>
        <w:pStyle w:val="BodyText"/>
      </w:pPr>
      <w:r w:rsidRPr="009923F1">
        <w:t>This unit describes the performance outcomes, skills and knowledge required to apply the ad</w:t>
      </w:r>
      <w:r w:rsidRPr="009923F1">
        <w:t>vanced tactics and strategies of golf in competitive rounds. This unit focuses on the development and performance of advanced tactics and strategies of golf to enhance competition performance.</w:t>
      </w:r>
    </w:p>
    <w:p w:rsidR="00000000" w:rsidRPr="009923F1" w:rsidP="009923F1">
      <w:pPr>
        <w:pStyle w:val="AllowPageBreak"/>
      </w:pPr>
    </w:p>
    <w:p w:rsidR="00000000" w:rsidRPr="009923F1" w:rsidP="009923F1">
      <w:pPr>
        <w:pStyle w:val="Heading1"/>
      </w:pPr>
      <w:bookmarkStart w:id="3" w:name="O_511778"/>
      <w:bookmarkEnd w:id="3"/>
      <w:r w:rsidRPr="009923F1">
        <w:t>Application of the Unit</w:t>
      </w:r>
    </w:p>
    <w:p w:rsidR="00000000" w:rsidRPr="009923F1" w:rsidP="009923F1">
      <w:pPr>
        <w:pStyle w:val="BodyText"/>
      </w:pPr>
      <w:r w:rsidRPr="009923F1">
        <w:t>This unit applies to t</w:t>
      </w:r>
      <w:r w:rsidRPr="009923F1">
        <w:t>hose who want to pursue a career in golf at a regional, state, territory or national level. Those undertaking this unit should be a scholarship holder with a regional, state, territory or national Institute of Sport, a member of a state, territory national</w:t>
      </w:r>
      <w:r w:rsidRPr="009923F1">
        <w:t xml:space="preserve"> team or squad, or a member of a second tier national competition.</w:t>
      </w:r>
    </w:p>
    <w:p w:rsidR="00000000" w:rsidRPr="009923F1" w:rsidP="009923F1">
      <w:pPr>
        <w:pStyle w:val="AllowPageBreak"/>
      </w:pPr>
    </w:p>
    <w:p w:rsidR="00000000" w:rsidRPr="009923F1" w:rsidP="009923F1">
      <w:pPr>
        <w:pStyle w:val="Heading1"/>
      </w:pPr>
      <w:bookmarkStart w:id="4" w:name="O_511779"/>
      <w:bookmarkEnd w:id="4"/>
      <w:r w:rsidRPr="009923F1">
        <w:t>Licensing/Regulatory Information</w:t>
      </w:r>
    </w:p>
    <w:p w:rsidR="00000000" w:rsidRPr="009923F1" w:rsidP="009923F1">
      <w:pPr>
        <w:pStyle w:val="BodyText"/>
      </w:pPr>
      <w:r w:rsidRPr="009923F1">
        <w:t>No licensing, regulatory or certification requirements apply to this unit at the time of endorsement.</w:t>
      </w:r>
    </w:p>
    <w:p w:rsidR="00000000" w:rsidRPr="009923F1" w:rsidP="009923F1">
      <w:pPr>
        <w:pStyle w:val="AllowPageBreak"/>
      </w:pPr>
    </w:p>
    <w:p w:rsidR="00000000" w:rsidRPr="009923F1" w:rsidP="009923F1">
      <w:pPr>
        <w:pStyle w:val="Heading1"/>
      </w:pPr>
      <w:bookmarkStart w:id="5" w:name="O_511780"/>
      <w:bookmarkEnd w:id="5"/>
      <w:r w:rsidRPr="009923F1">
        <w:t>Pre-Requisites</w:t>
      </w:r>
    </w:p>
    <w:tbl>
      <w:tblPr>
        <w:tblW w:w="0" w:type="auto"/>
        <w:tblLayout w:type="fixed"/>
        <w:tblCellMar>
          <w:left w:w="62" w:type="dxa"/>
          <w:right w:w="62" w:type="dxa"/>
        </w:tblCellMar>
        <w:tblLook w:val="0000"/>
      </w:tblPr>
      <w:tblGrid>
        <w:gridCol w:w="1571"/>
        <w:gridCol w:w="4965"/>
      </w:tblGrid>
      <w:tr w:rsidTr="009923F1">
        <w:tblPrEx>
          <w:tblW w:w="0" w:type="auto"/>
          <w:tblLayout w:type="fixed"/>
          <w:tblCellMar>
            <w:left w:w="62" w:type="dxa"/>
            <w:right w:w="62" w:type="dxa"/>
          </w:tblCellMar>
          <w:tblLook w:val="0000"/>
        </w:tblPrEx>
        <w:tc>
          <w:tcPr>
            <w:tcW w:w="1571" w:type="dxa"/>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t>SISSGLF316</w:t>
            </w:r>
          </w:p>
        </w:tc>
        <w:tc>
          <w:tcPr>
            <w:tcW w:w="4965" w:type="dxa"/>
            <w:tcBorders>
              <w:top w:val="nil"/>
              <w:left w:val="nil"/>
              <w:bottom w:val="nil"/>
              <w:right w:val="nil"/>
            </w:tcBorders>
            <w:tcMar>
              <w:top w:w="0" w:type="dxa"/>
              <w:left w:w="62" w:type="dxa"/>
              <w:bottom w:w="0" w:type="dxa"/>
              <w:right w:w="62" w:type="dxa"/>
            </w:tcMar>
          </w:tcPr>
          <w:p w:rsidR="00000000" w:rsidRPr="009923F1" w:rsidP="009923F1">
            <w:pPr>
              <w:pStyle w:val="BodyText"/>
            </w:pPr>
            <w:r w:rsidRPr="009923F1">
              <w:t>Interpret and apply the rules of golf.</w:t>
            </w:r>
          </w:p>
        </w:tc>
      </w:tr>
    </w:tbl>
    <w:p w:rsidR="00000000" w:rsidRPr="009923F1" w:rsidP="009923F1">
      <w:pPr>
        <w:pStyle w:val="BodyText"/>
      </w:pPr>
    </w:p>
    <w:p w:rsidR="00000000" w:rsidRPr="009923F1" w:rsidP="009923F1">
      <w:pPr>
        <w:pStyle w:val="AllowPageBreak"/>
      </w:pPr>
    </w:p>
    <w:p w:rsidR="00000000" w:rsidRPr="009923F1" w:rsidP="009923F1">
      <w:pPr>
        <w:pStyle w:val="Heading1"/>
      </w:pPr>
      <w:bookmarkStart w:id="6" w:name="O_511781"/>
      <w:bookmarkEnd w:id="6"/>
      <w:r w:rsidRPr="009923F1">
        <w:t>Employability Skills Information</w:t>
      </w:r>
    </w:p>
    <w:p w:rsidR="00000000" w:rsidRPr="009923F1" w:rsidP="009923F1">
      <w:pPr>
        <w:pStyle w:val="BodyText"/>
      </w:pPr>
      <w:r w:rsidRPr="009923F1">
        <w:t>This unit contains employability skills.</w:t>
      </w:r>
    </w:p>
    <w:p w:rsidR="00000000" w:rsidRPr="009923F1" w:rsidP="009923F1">
      <w:pPr>
        <w:pStyle w:val="AllowPageBreak"/>
      </w:pPr>
    </w:p>
    <w:p w:rsidR="00000000" w:rsidRPr="009923F1" w:rsidP="009923F1">
      <w:pPr>
        <w:pStyle w:val="Heading1"/>
      </w:pPr>
      <w:bookmarkStart w:id="7" w:name="O_511782"/>
      <w:bookmarkEnd w:id="7"/>
      <w:r w:rsidRPr="009923F1">
        <w:t>Elements and Performance Criteria Pre-Content</w:t>
      </w:r>
    </w:p>
    <w:p w:rsidR="00000000" w:rsidRPr="009923F1" w:rsidP="009923F1">
      <w:pPr>
        <w:pStyle w:val="Heading1"/>
      </w:pPr>
      <w:bookmarkStart w:id="8" w:name="O_511783"/>
      <w:bookmarkEnd w:id="8"/>
      <w:r w:rsidRPr="009923F1">
        <w:t>Elements and Performance Criteria</w:t>
      </w:r>
    </w:p>
    <w:tbl>
      <w:tblPr>
        <w:tblW w:w="0" w:type="auto"/>
        <w:tblCellMar>
          <w:left w:w="62" w:type="dxa"/>
          <w:right w:w="62" w:type="dxa"/>
        </w:tblCellMar>
        <w:tblLook w:val="0000"/>
      </w:tblPr>
      <w:tblGrid>
        <w:gridCol w:w="4598"/>
        <w:gridCol w:w="4598"/>
      </w:tblGrid>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23F1" w:rsidP="009923F1">
            <w:pPr>
              <w:pStyle w:val="BodyText"/>
            </w:pPr>
            <w:r w:rsidRPr="009923F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rPr>
                <w:rStyle w:val="SpecialBold"/>
              </w:rPr>
              <w:t>PERFORMANCE CRITERIA</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t>Performance criteria describe the performance needed to demonstrate achievement of the element. Where bold italicised text is used, further information is detai</w:t>
            </w:r>
            <w:r w:rsidRPr="009923F1">
              <w:t>led in the required skills and knowledge section and the range statement. Assessment of performance is to be consistent with the evidence guide.</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List"/>
              <w:rPr>
                <w:lang w:val="en-NZ"/>
              </w:rPr>
            </w:pPr>
            <w:r w:rsidRPr="009923F1">
              <w:t>1.</w:t>
            </w:r>
            <w:r w:rsidRPr="009923F1">
              <w:tab/>
              <w:t>Participate in pre-round preparation.</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List"/>
            </w:pPr>
            <w:r w:rsidRPr="009923F1">
              <w:t>1.1</w:t>
            </w:r>
            <w:r w:rsidRPr="009923F1">
              <w:tab/>
              <w:t xml:space="preserve">Identify the </w:t>
            </w:r>
            <w:r w:rsidRPr="009923F1">
              <w:rPr>
                <w:rStyle w:val="BoldandItalics"/>
              </w:rPr>
              <w:t xml:space="preserve">advanced tactics and strategies </w:t>
            </w:r>
            <w:r w:rsidRPr="009923F1">
              <w:t xml:space="preserve">of golf </w:t>
            </w:r>
            <w:r w:rsidRPr="009923F1">
              <w:t>to be developed in consultation with the coach or mentor.</w:t>
            </w:r>
          </w:p>
          <w:p w:rsidR="00000000" w:rsidRPr="009923F1" w:rsidP="009923F1">
            <w:pPr>
              <w:pStyle w:val="List"/>
            </w:pPr>
            <w:r w:rsidRPr="009923F1">
              <w:t>1.2</w:t>
            </w:r>
            <w:r w:rsidRPr="009923F1">
              <w:tab/>
              <w:t xml:space="preserve">Analyse </w:t>
            </w:r>
            <w:r w:rsidRPr="009923F1">
              <w:rPr>
                <w:rStyle w:val="BoldandItalics"/>
              </w:rPr>
              <w:t>strengths and weaknesses</w:t>
            </w:r>
            <w:r w:rsidRPr="009923F1">
              <w:t xml:space="preserve"> of past performance.</w:t>
            </w:r>
          </w:p>
          <w:p w:rsidR="00000000" w:rsidRPr="009923F1" w:rsidP="009923F1">
            <w:pPr>
              <w:pStyle w:val="List"/>
            </w:pPr>
            <w:r w:rsidRPr="009923F1">
              <w:t>1.3</w:t>
            </w:r>
            <w:r w:rsidRPr="009923F1">
              <w:tab/>
              <w:t xml:space="preserve">Determine appropriate </w:t>
            </w:r>
            <w:r w:rsidRPr="009923F1">
              <w:rPr>
                <w:rStyle w:val="BoldandItalics"/>
              </w:rPr>
              <w:t>psychological methods and techniques</w:t>
            </w:r>
            <w:r w:rsidRPr="009923F1">
              <w:t xml:space="preserve"> commonly used at the advanced level of golf to enhance performance during pre</w:t>
            </w:r>
            <w:r w:rsidRPr="009923F1">
              <w:t>-round preparation.</w:t>
            </w:r>
          </w:p>
          <w:p w:rsidR="00000000" w:rsidRPr="009923F1" w:rsidP="009923F1">
            <w:pPr>
              <w:pStyle w:val="List"/>
            </w:pPr>
            <w:r w:rsidRPr="009923F1">
              <w:t>1.4</w:t>
            </w:r>
            <w:r w:rsidRPr="009923F1">
              <w:tab/>
              <w:t xml:space="preserve">Develop individual </w:t>
            </w:r>
            <w:r w:rsidRPr="009923F1">
              <w:rPr>
                <w:rStyle w:val="BoldandItalics"/>
              </w:rPr>
              <w:t>tactical plans</w:t>
            </w:r>
            <w:r w:rsidRPr="009923F1">
              <w:t xml:space="preserve"> and strategies in consultation with the coach or mentor.</w:t>
            </w:r>
          </w:p>
          <w:p w:rsidR="00000000" w:rsidP="009923F1">
            <w:pPr>
              <w:pStyle w:val="List"/>
              <w:rPr>
                <w:lang w:val="en-NZ"/>
              </w:rPr>
            </w:pPr>
            <w:r w:rsidRPr="009923F1">
              <w:t>1.5</w:t>
            </w:r>
            <w:r w:rsidRPr="009923F1">
              <w:tab/>
              <w:t>Identify the role of the coach or mentor and support staff regarding tactics for training, team preparation and competitive situations.</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List"/>
              <w:rPr>
                <w:lang w:val="en-NZ"/>
              </w:rPr>
            </w:pPr>
            <w:r w:rsidRPr="009923F1">
              <w:t>2.</w:t>
            </w:r>
            <w:r w:rsidRPr="009923F1">
              <w:tab/>
              <w:t>Assess conditions for a competition.</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List"/>
            </w:pPr>
            <w:r w:rsidRPr="009923F1">
              <w:t>2.1</w:t>
            </w:r>
            <w:r w:rsidRPr="009923F1">
              <w:tab/>
              <w:t xml:space="preserve">Assess the </w:t>
            </w:r>
            <w:r w:rsidRPr="009923F1">
              <w:rPr>
                <w:rStyle w:val="BoldandItalics"/>
              </w:rPr>
              <w:t>environment</w:t>
            </w:r>
            <w:r w:rsidRPr="009923F1">
              <w:t xml:space="preserve">, and confirm it meets golf </w:t>
            </w:r>
            <w:r w:rsidRPr="009923F1">
              <w:rPr>
                <w:rStyle w:val="BoldandItalics"/>
              </w:rPr>
              <w:t>rules, regulations and policies</w:t>
            </w:r>
            <w:r w:rsidRPr="009923F1">
              <w:t xml:space="preserve"> in consultation with the coach or mentor.</w:t>
            </w:r>
          </w:p>
          <w:p w:rsidR="00000000" w:rsidRPr="009923F1" w:rsidP="009923F1">
            <w:pPr>
              <w:pStyle w:val="List"/>
            </w:pPr>
            <w:r w:rsidRPr="009923F1">
              <w:t>2.2</w:t>
            </w:r>
            <w:r w:rsidRPr="009923F1">
              <w:tab/>
              <w:t>Assess resources and equipment according to golf rules, regulations and policies.</w:t>
            </w:r>
          </w:p>
          <w:p w:rsidR="00000000" w:rsidP="009923F1">
            <w:pPr>
              <w:pStyle w:val="List"/>
              <w:rPr>
                <w:lang w:val="en-NZ"/>
              </w:rPr>
            </w:pPr>
            <w:r w:rsidRPr="009923F1">
              <w:t>2.</w:t>
            </w:r>
            <w:r w:rsidRPr="009923F1">
              <w:t>3</w:t>
            </w:r>
            <w:r w:rsidRPr="009923F1">
              <w:tab/>
              <w:t>Take appropriate action in response to unsuitable conditions.</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List"/>
              <w:rPr>
                <w:lang w:val="en-NZ"/>
              </w:rPr>
            </w:pPr>
            <w:r w:rsidRPr="009923F1">
              <w:t>3.</w:t>
            </w:r>
            <w:r w:rsidRPr="009923F1">
              <w:tab/>
              <w:t>Implement advanced tactics and strategies.</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List"/>
            </w:pPr>
            <w:r w:rsidRPr="009923F1">
              <w:t>3.1</w:t>
            </w:r>
            <w:r w:rsidRPr="009923F1">
              <w:tab/>
              <w:t>Apply tactics and strategies to counter weaknesses and take advantage of strengths.</w:t>
            </w:r>
          </w:p>
          <w:p w:rsidR="00000000" w:rsidRPr="009923F1" w:rsidP="009923F1">
            <w:pPr>
              <w:pStyle w:val="List"/>
            </w:pPr>
            <w:r w:rsidRPr="009923F1">
              <w:t>3.2</w:t>
            </w:r>
            <w:r w:rsidRPr="009923F1">
              <w:tab/>
              <w:t>Adopt psychological approaches identified in pre-roun</w:t>
            </w:r>
            <w:r w:rsidRPr="009923F1">
              <w:t>d preparation.</w:t>
            </w:r>
          </w:p>
          <w:p w:rsidR="00000000" w:rsidRPr="009923F1" w:rsidP="009923F1">
            <w:pPr>
              <w:pStyle w:val="List"/>
            </w:pPr>
            <w:r w:rsidRPr="009923F1">
              <w:t>3.3</w:t>
            </w:r>
            <w:r w:rsidRPr="009923F1">
              <w:tab/>
              <w:t>Implement identified tactical plans in a safe manner, according to golf rules, regulations and policies,</w:t>
            </w:r>
            <w:r w:rsidRPr="009923F1">
              <w:rPr>
                <w:rStyle w:val="BoldandItalics"/>
              </w:rPr>
              <w:t xml:space="preserve"> relevant legislation and organisational policies and procedures</w:t>
            </w:r>
            <w:r w:rsidRPr="009923F1">
              <w:t>.</w:t>
            </w:r>
          </w:p>
          <w:p w:rsidR="00000000" w:rsidRPr="009923F1" w:rsidP="009923F1">
            <w:pPr>
              <w:pStyle w:val="List"/>
            </w:pPr>
            <w:r w:rsidRPr="009923F1">
              <w:t>3.4</w:t>
            </w:r>
            <w:r w:rsidRPr="009923F1">
              <w:tab/>
              <w:t>Monitor and refine plans, tactics and strategies according to t</w:t>
            </w:r>
            <w:r w:rsidRPr="009923F1">
              <w:t>he stage and situation of the round.</w:t>
            </w:r>
          </w:p>
          <w:p w:rsidR="00000000" w:rsidP="009923F1">
            <w:pPr>
              <w:pStyle w:val="List"/>
              <w:rPr>
                <w:lang w:val="en-NZ"/>
              </w:rPr>
            </w:pPr>
            <w:r w:rsidRPr="009923F1">
              <w:t>3.5</w:t>
            </w:r>
            <w:r w:rsidRPr="009923F1">
              <w:tab/>
              <w:t>Maintain effective communication with coach or mentor in order to enhance own performance.</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List"/>
              <w:rPr>
                <w:lang w:val="en-NZ"/>
              </w:rPr>
            </w:pPr>
            <w:r w:rsidRPr="009923F1">
              <w:t>4.</w:t>
            </w:r>
            <w:r w:rsidRPr="009923F1">
              <w:tab/>
              <w:t>Participate in post-round analysis and follow-up.</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List"/>
            </w:pPr>
            <w:r w:rsidRPr="009923F1">
              <w:t>4.1</w:t>
            </w:r>
            <w:r w:rsidRPr="009923F1">
              <w:tab/>
              <w:t>Review advanced tactics and strategies implemented throughout roun</w:t>
            </w:r>
            <w:r w:rsidRPr="009923F1">
              <w:t>d, and identify strengths and areas requiring improvement in consultation with the coach or mentor.</w:t>
            </w:r>
          </w:p>
          <w:p w:rsidR="00000000" w:rsidRPr="009923F1" w:rsidP="009923F1">
            <w:pPr>
              <w:pStyle w:val="List"/>
            </w:pPr>
            <w:r w:rsidRPr="009923F1">
              <w:t>4.2</w:t>
            </w:r>
            <w:r w:rsidRPr="009923F1">
              <w:tab/>
              <w:t xml:space="preserve">Debrief on round or rounds and analyse own strengths and </w:t>
            </w:r>
            <w:r w:rsidRPr="009923F1">
              <w:t>weaknesses in relation to tactics and strategies for future rounds.</w:t>
            </w:r>
          </w:p>
          <w:p w:rsidR="00000000" w:rsidRPr="009923F1" w:rsidP="009923F1">
            <w:pPr>
              <w:pStyle w:val="List"/>
            </w:pPr>
            <w:r w:rsidRPr="009923F1">
              <w:t>4.3</w:t>
            </w:r>
            <w:r w:rsidRPr="009923F1">
              <w:tab/>
              <w:t xml:space="preserve">Analyse </w:t>
            </w:r>
            <w:r w:rsidRPr="009923F1">
              <w:rPr>
                <w:rStyle w:val="BoldandItalics"/>
              </w:rPr>
              <w:t>statistics</w:t>
            </w:r>
            <w:r w:rsidRPr="009923F1">
              <w:t xml:space="preserve"> to assist with modifying tactics and strategies to improve performance.</w:t>
            </w:r>
          </w:p>
        </w:tc>
      </w:tr>
    </w:tbl>
    <w:p w:rsidR="00000000" w:rsidRPr="009923F1" w:rsidP="009923F1">
      <w:pPr>
        <w:pStyle w:val="BodyText"/>
      </w:pPr>
    </w:p>
    <w:p w:rsidR="00000000" w:rsidRPr="009923F1" w:rsidP="009923F1">
      <w:pPr>
        <w:pStyle w:val="AllowPageBreak"/>
      </w:pPr>
    </w:p>
    <w:p w:rsidR="00000000" w:rsidRPr="009923F1" w:rsidP="009923F1">
      <w:pPr>
        <w:pStyle w:val="Heading1"/>
      </w:pPr>
      <w:bookmarkStart w:id="9" w:name="O_511784"/>
      <w:bookmarkEnd w:id="9"/>
      <w:r w:rsidRPr="009923F1">
        <w:t>Required Skills and Knowledge</w:t>
      </w:r>
    </w:p>
    <w:tbl>
      <w:tblPr>
        <w:tblW w:w="0" w:type="auto"/>
        <w:tblCellMar>
          <w:left w:w="62" w:type="dxa"/>
          <w:right w:w="62" w:type="dxa"/>
        </w:tblCellMar>
        <w:tblLook w:val="0000"/>
      </w:tblPr>
      <w:tblGrid>
        <w:gridCol w:w="9196"/>
      </w:tblGrid>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t>This section describes the skills and knowledge required for this unit.</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rPr>
                <w:rStyle w:val="SpecialBold"/>
              </w:rPr>
              <w:t>Required skills</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23F1" w:rsidP="009923F1">
            <w:pPr>
              <w:pStyle w:val="ListBullet"/>
            </w:pPr>
            <w:r w:rsidRPr="009923F1">
              <w:t>communication skills to:</w:t>
            </w:r>
          </w:p>
          <w:p w:rsidR="00000000" w:rsidRPr="009923F1" w:rsidP="009923F1">
            <w:pPr>
              <w:pStyle w:val="ListBullet2"/>
            </w:pPr>
            <w:r w:rsidRPr="009923F1">
              <w:t>liaise with coaches or Professional Golfers Association (PGA) of Australia mentors to devise and clarify tactics and strategies</w:t>
            </w:r>
          </w:p>
          <w:p w:rsidR="00000000" w:rsidRPr="009923F1" w:rsidP="009923F1">
            <w:pPr>
              <w:pStyle w:val="ListBullet2"/>
            </w:pPr>
            <w:r w:rsidRPr="009923F1">
              <w:t>seek feedback and instructions from coaches or PGA mentors, support staff and officials</w:t>
            </w:r>
          </w:p>
          <w:p w:rsidR="00000000" w:rsidRPr="009923F1" w:rsidP="009923F1">
            <w:pPr>
              <w:pStyle w:val="ListBullet"/>
            </w:pPr>
            <w:r w:rsidRPr="009923F1">
              <w:t>language and literacy skills to access,</w:t>
            </w:r>
            <w:r w:rsidRPr="009923F1">
              <w:t xml:space="preserve"> interpret and apply information about the tactics and strategies of golf</w:t>
            </w:r>
          </w:p>
          <w:p w:rsidR="00000000" w:rsidRPr="009923F1" w:rsidP="009923F1">
            <w:pPr>
              <w:pStyle w:val="ListBullet"/>
            </w:pPr>
            <w:r w:rsidRPr="009923F1">
              <w:t>numeracy skills to interpret and analyse relevant playing statistics to improve competitive performance</w:t>
            </w:r>
          </w:p>
          <w:p w:rsidR="00000000" w:rsidRPr="009923F1" w:rsidP="009923F1">
            <w:pPr>
              <w:pStyle w:val="ListBullet"/>
            </w:pPr>
            <w:r w:rsidRPr="009923F1">
              <w:t>problem-solving skills to:</w:t>
            </w:r>
          </w:p>
          <w:p w:rsidR="00000000" w:rsidRPr="009923F1" w:rsidP="009923F1">
            <w:pPr>
              <w:pStyle w:val="ListBullet2"/>
            </w:pPr>
            <w:r w:rsidRPr="009923F1">
              <w:t>identify pre-round tactics and strategies</w:t>
            </w:r>
          </w:p>
          <w:p w:rsidR="00000000" w:rsidRPr="009923F1" w:rsidP="009923F1">
            <w:pPr>
              <w:pStyle w:val="ListBullet2"/>
            </w:pPr>
            <w:r w:rsidRPr="009923F1">
              <w:t xml:space="preserve">respond </w:t>
            </w:r>
            <w:r w:rsidRPr="009923F1">
              <w:t xml:space="preserve">with appropriate tactics and strategies during a round or competition </w:t>
            </w:r>
          </w:p>
          <w:p w:rsidR="00000000" w:rsidRPr="009923F1" w:rsidP="009923F1">
            <w:pPr>
              <w:pStyle w:val="ListBullet2"/>
            </w:pPr>
            <w:r w:rsidRPr="009923F1">
              <w:t>refine tactics and skills to improve performance</w:t>
            </w:r>
          </w:p>
          <w:p w:rsidR="00000000" w:rsidRPr="009923F1" w:rsidP="009923F1">
            <w:pPr>
              <w:pStyle w:val="ListBullet"/>
            </w:pPr>
            <w:r w:rsidRPr="009923F1">
              <w:t>self-management skills to:</w:t>
            </w:r>
          </w:p>
          <w:p w:rsidR="00000000" w:rsidRPr="009923F1" w:rsidP="009923F1">
            <w:pPr>
              <w:pStyle w:val="ListBullet2"/>
            </w:pPr>
            <w:r w:rsidRPr="009923F1">
              <w:t>review and reflect on own performance</w:t>
            </w:r>
          </w:p>
          <w:p w:rsidR="00000000" w:rsidRPr="009923F1" w:rsidP="009923F1">
            <w:pPr>
              <w:pStyle w:val="ListBullet2"/>
            </w:pPr>
            <w:r w:rsidRPr="009923F1">
              <w:t>organise time and priorities effectively</w:t>
            </w:r>
          </w:p>
          <w:p w:rsidR="00000000" w:rsidRPr="009923F1" w:rsidP="009923F1">
            <w:pPr>
              <w:pStyle w:val="ListBullet2"/>
            </w:pPr>
            <w:r w:rsidRPr="009923F1">
              <w:t>set short, medium and long t</w:t>
            </w:r>
            <w:r w:rsidRPr="009923F1">
              <w:t>erm goals</w:t>
            </w:r>
          </w:p>
          <w:p w:rsidR="00000000" w:rsidP="009923F1">
            <w:pPr>
              <w:pStyle w:val="ListBullet"/>
              <w:rPr>
                <w:lang w:val="en-NZ"/>
              </w:rPr>
            </w:pPr>
            <w:r w:rsidRPr="009923F1">
              <w:t>ability to achieve and retain a recognised golf handicap according to the Golf Australia handicapping system.</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rPr>
                <w:rStyle w:val="SpecialBold"/>
              </w:rPr>
              <w:t>Required knowledge</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23F1" w:rsidP="009923F1">
            <w:pPr>
              <w:pStyle w:val="ListBullet"/>
            </w:pPr>
            <w:r w:rsidRPr="009923F1">
              <w:t xml:space="preserve">legislation and organisational policies and procedures to enable safe participation </w:t>
            </w:r>
            <w:r w:rsidRPr="009923F1">
              <w:t>during golf drills, activities, rounds and competitions</w:t>
            </w:r>
          </w:p>
          <w:p w:rsidR="00000000" w:rsidRPr="009923F1" w:rsidP="009923F1">
            <w:pPr>
              <w:pStyle w:val="ListBullet"/>
            </w:pPr>
            <w:r w:rsidRPr="009923F1">
              <w:t xml:space="preserve">rules, regulations and policies of relevant golfing bodies </w:t>
            </w:r>
          </w:p>
          <w:p w:rsidR="00000000" w:rsidRPr="009923F1" w:rsidP="009923F1">
            <w:pPr>
              <w:pStyle w:val="ListBullet"/>
            </w:pPr>
            <w:r w:rsidRPr="009923F1">
              <w:t>best practice codes and etiquette in order to participate appropriately and obtain an official golf handicap as registered with Golf Austral</w:t>
            </w:r>
            <w:r w:rsidRPr="009923F1">
              <w:t>ia</w:t>
            </w:r>
          </w:p>
          <w:p w:rsidR="00000000" w:rsidRPr="009923F1" w:rsidP="009923F1">
            <w:pPr>
              <w:pStyle w:val="ListBullet"/>
            </w:pPr>
            <w:r w:rsidRPr="009923F1">
              <w:t>self-reflection principles to enable effective self-evaluation for improved performance</w:t>
            </w:r>
          </w:p>
          <w:p w:rsidR="00000000" w:rsidRPr="009923F1" w:rsidP="009923F1">
            <w:pPr>
              <w:pStyle w:val="ListBullet"/>
            </w:pPr>
            <w:r w:rsidRPr="009923F1">
              <w:t>equipment and technological aids used in golf drills, activities, games and competitions to enhance the development of advanced tactics and strategies</w:t>
            </w:r>
          </w:p>
          <w:p w:rsidR="00000000" w:rsidRPr="009923F1" w:rsidP="009923F1">
            <w:pPr>
              <w:pStyle w:val="ListBullet"/>
            </w:pPr>
            <w:r w:rsidRPr="009923F1">
              <w:t>safety require</w:t>
            </w:r>
            <w:r w:rsidRPr="009923F1">
              <w:t>ments and practices during golf drills, activities, games and competitions</w:t>
            </w:r>
          </w:p>
          <w:p w:rsidR="00000000" w:rsidRPr="009923F1" w:rsidP="009923F1">
            <w:pPr>
              <w:pStyle w:val="ListBullet"/>
            </w:pPr>
            <w:r w:rsidRPr="009923F1">
              <w:t>communication systems used between players, coaches or PGA mentors and support staff and officials during golf drills, activities, games and competitions</w:t>
            </w:r>
          </w:p>
          <w:p w:rsidR="00000000" w:rsidRPr="009923F1" w:rsidP="009923F1">
            <w:pPr>
              <w:pStyle w:val="BodyText"/>
            </w:pPr>
            <w:r w:rsidRPr="009923F1">
              <w:t>psychological methods and t</w:t>
            </w:r>
            <w:r w:rsidRPr="009923F1">
              <w:t xml:space="preserve">echniques used in competition preparation as it applies to advanced tactics and strategies of golf </w:t>
            </w:r>
          </w:p>
          <w:p w:rsidR="00000000" w:rsidRPr="009923F1" w:rsidP="009923F1">
            <w:pPr>
              <w:pStyle w:val="ListBullet"/>
            </w:pPr>
            <w:r w:rsidRPr="009923F1">
              <w:t xml:space="preserve">activities, games and competitions to develop and implement the advanced tactics and strategies of golf </w:t>
            </w:r>
          </w:p>
          <w:p w:rsidR="00000000" w:rsidRPr="009923F1" w:rsidP="009923F1">
            <w:pPr>
              <w:pStyle w:val="ListBullet"/>
            </w:pPr>
            <w:r w:rsidRPr="009923F1">
              <w:t>terminology associated with golf rules and regulat</w:t>
            </w:r>
            <w:r w:rsidRPr="009923F1">
              <w:t>ions to enable effective communication.</w:t>
            </w:r>
          </w:p>
        </w:tc>
      </w:tr>
    </w:tbl>
    <w:p w:rsidR="00000000" w:rsidRPr="009923F1" w:rsidP="009923F1">
      <w:pPr>
        <w:pStyle w:val="BodyText"/>
      </w:pPr>
    </w:p>
    <w:p w:rsidR="00000000" w:rsidRPr="009923F1" w:rsidP="009923F1">
      <w:pPr>
        <w:pStyle w:val="AllowPageBreak"/>
      </w:pPr>
    </w:p>
    <w:p w:rsidR="00000000" w:rsidRPr="009923F1" w:rsidP="009923F1">
      <w:pPr>
        <w:pStyle w:val="Heading1"/>
      </w:pPr>
      <w:bookmarkStart w:id="10" w:name="O_511785"/>
      <w:bookmarkEnd w:id="10"/>
      <w:r w:rsidRPr="009923F1">
        <w:t>Evidence Guide</w:t>
      </w:r>
    </w:p>
    <w:tbl>
      <w:tblPr>
        <w:tblW w:w="0" w:type="auto"/>
        <w:tblCellMar>
          <w:left w:w="62" w:type="dxa"/>
          <w:right w:w="62" w:type="dxa"/>
        </w:tblCellMar>
        <w:tblLook w:val="0000"/>
      </w:tblPr>
      <w:tblGrid>
        <w:gridCol w:w="4598"/>
        <w:gridCol w:w="4598"/>
      </w:tblGrid>
      <w:tr w:rsidTr="00B6687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t xml:space="preserve">The evidence guide provides advice on assessment and must be read in conjunction with the performance criteria, required skills and knowledge, </w:t>
            </w:r>
            <w:r w:rsidRPr="009923F1">
              <w:t>range statement and the Assessment Guidelines for the Training Package.</w:t>
            </w:r>
          </w:p>
        </w:tc>
      </w:tr>
      <w:tr w:rsidTr="00B6687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rPr>
                <w:rStyle w:val="SpecialBold"/>
              </w:rPr>
              <w:t>Overview of assessment</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BodyText"/>
            </w:pPr>
            <w:r w:rsidRPr="009923F1">
              <w:t>Evidence of the ability to:</w:t>
            </w:r>
          </w:p>
          <w:p w:rsidR="00000000" w:rsidRPr="009923F1" w:rsidP="009923F1">
            <w:pPr>
              <w:pStyle w:val="ListBullet"/>
            </w:pPr>
            <w:r w:rsidRPr="009923F1">
              <w:t>utilise knowledge and interpretatio</w:t>
            </w:r>
            <w:r w:rsidRPr="009923F1">
              <w:t>n of advanced tactics and strategies of golf, and relevant rules, regulations and policies of golf to develop and follow game plans, apply advanced tactics and strategies in competitive situations and analyse own performance</w:t>
            </w:r>
          </w:p>
          <w:p w:rsidR="00000000" w:rsidRPr="009923F1" w:rsidP="009923F1">
            <w:pPr>
              <w:pStyle w:val="ListBullet"/>
            </w:pPr>
            <w:r w:rsidRPr="009923F1">
              <w:t>determine own psychological app</w:t>
            </w:r>
            <w:r w:rsidRPr="009923F1">
              <w:t>roaches and prepare to apply tactics and strategies accordingly</w:t>
            </w:r>
          </w:p>
          <w:p w:rsidR="00000000" w:rsidRPr="009923F1" w:rsidP="009923F1">
            <w:pPr>
              <w:pStyle w:val="ListBullet"/>
            </w:pPr>
            <w:r w:rsidRPr="009923F1">
              <w:t>communicate with colleagues, coach or PGA mentor, officials and support staff throughout activities and games, and respond to feedback</w:t>
            </w:r>
          </w:p>
          <w:p w:rsidR="00000000" w:rsidRPr="009923F1" w:rsidP="009923F1">
            <w:pPr>
              <w:pStyle w:val="ListBullet"/>
            </w:pPr>
            <w:r w:rsidRPr="009923F1">
              <w:t>monitor own performance during rounds and modify tactics and strategies to address identified issues</w:t>
            </w:r>
          </w:p>
          <w:p w:rsidR="00000000" w:rsidP="009923F1">
            <w:pPr>
              <w:pStyle w:val="ListBullet"/>
              <w:rPr>
                <w:lang w:val="en-NZ"/>
              </w:rPr>
            </w:pPr>
            <w:r w:rsidRPr="009923F1">
              <w:t>review own performance to identify strengths and areas requiring improvement and or modifications.</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BodyText"/>
            </w:pPr>
            <w:r w:rsidRPr="009923F1">
              <w:t>Assess</w:t>
            </w:r>
            <w:r w:rsidRPr="009923F1">
              <w:t>ment must ensure:</w:t>
            </w:r>
          </w:p>
          <w:p w:rsidR="00000000" w:rsidRPr="009923F1" w:rsidP="009923F1">
            <w:pPr>
              <w:pStyle w:val="ListBullet"/>
            </w:pPr>
            <w:r w:rsidRPr="009923F1">
              <w:t>performance of the advanced tactics and strategies of golf applicable to agreed plan to achieve a handicap of 3 or better for males and 6 or better for females under competition conditions over a minimum of five rounds on a minimum of th</w:t>
            </w:r>
            <w:r w:rsidRPr="009923F1">
              <w:t xml:space="preserve">ree 18 hole golf courses. </w:t>
            </w:r>
          </w:p>
          <w:p w:rsidR="00000000" w:rsidRPr="009923F1" w:rsidP="009923F1">
            <w:pPr>
              <w:pStyle w:val="BodyText"/>
            </w:pPr>
            <w:r w:rsidRPr="009923F1">
              <w:t>Assessment must also ensure access to:</w:t>
            </w:r>
          </w:p>
          <w:p w:rsidR="00000000" w:rsidRPr="009923F1" w:rsidP="009923F1">
            <w:pPr>
              <w:pStyle w:val="ListBullet"/>
            </w:pPr>
            <w:r w:rsidRPr="009923F1">
              <w:t>golf training and competition facilities</w:t>
            </w:r>
          </w:p>
          <w:p w:rsidR="00000000" w:rsidRPr="009923F1" w:rsidP="009923F1">
            <w:pPr>
              <w:pStyle w:val="ListBullet"/>
            </w:pPr>
            <w:r w:rsidRPr="009923F1">
              <w:t>a coach with a minimum National Coaching Accreditation Scheme (NCAS) Level III accreditation or PGA mentor to instruct athletes</w:t>
            </w:r>
          </w:p>
          <w:p w:rsidR="00000000" w:rsidRPr="009923F1" w:rsidP="009923F1">
            <w:pPr>
              <w:pStyle w:val="ListBullet"/>
            </w:pPr>
            <w:r w:rsidRPr="009923F1">
              <w:t>suitably qualified g</w:t>
            </w:r>
            <w:r w:rsidRPr="009923F1">
              <w:t>olfing officials and support staff:</w:t>
            </w:r>
          </w:p>
          <w:p w:rsidR="00000000" w:rsidRPr="009923F1" w:rsidP="009923F1">
            <w:pPr>
              <w:pStyle w:val="ListBullet"/>
            </w:pPr>
            <w:r w:rsidRPr="009923F1">
              <w:t xml:space="preserve">technological aids and equipment </w:t>
            </w:r>
          </w:p>
          <w:p w:rsidR="00000000" w:rsidRPr="009923F1" w:rsidP="009923F1">
            <w:pPr>
              <w:pStyle w:val="ListBullet"/>
            </w:pPr>
            <w:r w:rsidRPr="009923F1">
              <w:t>resources and information outlining the advanced tactics and strategies of golf</w:t>
            </w:r>
          </w:p>
          <w:p w:rsidR="00000000" w:rsidP="009923F1">
            <w:pPr>
              <w:pStyle w:val="ListBullet"/>
              <w:rPr>
                <w:lang w:val="en-NZ"/>
              </w:rPr>
            </w:pPr>
            <w:r w:rsidRPr="009923F1">
              <w:t xml:space="preserve">rules and regulations of golf, current legislation and organisational policies and procedures that impact </w:t>
            </w:r>
            <w:r w:rsidRPr="009923F1">
              <w:t>on the conduct of drills, activities, games and competitions.</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BodyText"/>
            </w:pPr>
            <w:r w:rsidRPr="009923F1">
              <w:t xml:space="preserve">A range of assessment methods should be used to assess practical skills and knowledge. The following examples are appropriate for this unit: </w:t>
            </w:r>
          </w:p>
          <w:p w:rsidR="00000000" w:rsidRPr="009923F1" w:rsidP="009923F1">
            <w:pPr>
              <w:pStyle w:val="ListBullet"/>
            </w:pPr>
            <w:r w:rsidRPr="009923F1">
              <w:t xml:space="preserve">observation of performance of advanced tactics and strategies of golf during drills, activities, games and competitions </w:t>
            </w:r>
          </w:p>
          <w:p w:rsidR="00000000" w:rsidRPr="009923F1" w:rsidP="009923F1">
            <w:pPr>
              <w:pStyle w:val="ListBullet"/>
            </w:pPr>
            <w:r w:rsidRPr="009923F1">
              <w:t>oral or written questioning to assess knowledge of relevant rules, regulations and etiquette of golf and the various advanced tactics a</w:t>
            </w:r>
            <w:r w:rsidRPr="009923F1">
              <w:t>nd strategies of golf</w:t>
            </w:r>
          </w:p>
          <w:p w:rsidR="00000000" w:rsidP="009923F1">
            <w:pPr>
              <w:pStyle w:val="ListBullet"/>
              <w:rPr>
                <w:lang w:val="en-NZ"/>
              </w:rPr>
            </w:pPr>
            <w:r w:rsidRPr="009923F1">
              <w:t>third-party reports from coaches or PGA mentors detailing performance.</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BodyText"/>
            </w:pPr>
            <w:r w:rsidRPr="009923F1">
              <w:t>Holistic assessment with other units relevant to the industry sector, workplace and job role is recommended.</w:t>
            </w:r>
          </w:p>
          <w:p w:rsidR="00000000" w:rsidRPr="009923F1" w:rsidP="009923F1">
            <w:pPr>
              <w:pStyle w:val="BodyText"/>
            </w:pPr>
            <w:r w:rsidRPr="009923F1">
              <w:t>Industry has dete</w:t>
            </w:r>
            <w:r w:rsidRPr="009923F1">
              <w:t>rmined that this unit should be assessed with the following units:</w:t>
            </w:r>
          </w:p>
          <w:p w:rsidR="00000000" w:rsidRPr="009923F1" w:rsidP="009923F1">
            <w:pPr>
              <w:pStyle w:val="ListBullet"/>
            </w:pPr>
            <w:r w:rsidRPr="009923F1">
              <w:t>SISSGLF314 Perform the advanced skills of golf.</w:t>
            </w:r>
          </w:p>
        </w:tc>
      </w:tr>
    </w:tbl>
    <w:p w:rsidR="00000000" w:rsidRPr="009923F1" w:rsidP="009923F1">
      <w:pPr>
        <w:pStyle w:val="BodyText"/>
      </w:pPr>
    </w:p>
    <w:p w:rsidR="00000000" w:rsidRPr="009923F1" w:rsidP="009923F1">
      <w:pPr>
        <w:pStyle w:val="AllowPageBreak"/>
      </w:pPr>
    </w:p>
    <w:p w:rsidR="00000000" w:rsidRPr="009923F1" w:rsidP="009923F1">
      <w:pPr>
        <w:pStyle w:val="Heading1"/>
      </w:pPr>
      <w:bookmarkStart w:id="11" w:name="O_511786"/>
      <w:bookmarkEnd w:id="11"/>
      <w:r w:rsidRPr="009923F1">
        <w:t>Range Statement</w:t>
      </w:r>
    </w:p>
    <w:tbl>
      <w:tblPr>
        <w:tblW w:w="0" w:type="auto"/>
        <w:tblCellMar>
          <w:left w:w="62" w:type="dxa"/>
          <w:right w:w="62" w:type="dxa"/>
        </w:tblCellMar>
        <w:tblLook w:val="0000"/>
      </w:tblPr>
      <w:tblGrid>
        <w:gridCol w:w="4598"/>
        <w:gridCol w:w="4598"/>
      </w:tblGrid>
      <w:tr w:rsidTr="00B6687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t>The range statement relates to the unit of competency as a whole. It allows for different work environmen</w:t>
            </w:r>
            <w:r w:rsidRPr="009923F1">
              <w:t>ts and situations that may affect performance. Bold italicised wording, if used in the performance criteria, is detailed below. Essential operating conditions that may be present with training and assessment (depending on the work situation, needs of the i</w:t>
            </w:r>
            <w:r w:rsidRPr="009923F1">
              <w:t>ndividual, accessibility of the item, and local industry and regional contexts) may also be included.</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rPr>
                <w:rStyle w:val="BoldandItalics"/>
              </w:rPr>
              <w:t>Advanced tactics and strategies</w:t>
            </w:r>
            <w:r w:rsidRPr="009923F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ListBullet"/>
            </w:pPr>
            <w:r w:rsidRPr="009923F1">
              <w:t>pre-round routines</w:t>
            </w:r>
          </w:p>
          <w:p w:rsidR="00000000" w:rsidRPr="009923F1" w:rsidP="009923F1">
            <w:pPr>
              <w:pStyle w:val="ListBullet"/>
            </w:pPr>
            <w:r w:rsidRPr="009923F1">
              <w:t>pre-shot and post-shot routines</w:t>
            </w:r>
          </w:p>
          <w:p w:rsidR="00000000" w:rsidRPr="009923F1" w:rsidP="009923F1">
            <w:pPr>
              <w:pStyle w:val="ListBullet"/>
            </w:pPr>
            <w:r w:rsidRPr="009923F1">
              <w:t>risk assessment prior to shot and club selection</w:t>
            </w:r>
          </w:p>
          <w:p w:rsidR="00000000" w:rsidRPr="009923F1" w:rsidP="009923F1">
            <w:pPr>
              <w:pStyle w:val="ListBullet"/>
            </w:pPr>
            <w:r w:rsidRPr="009923F1">
              <w:t>carry distances applied to shot and club selection</w:t>
            </w:r>
          </w:p>
          <w:p w:rsidR="00000000" w:rsidRPr="009923F1" w:rsidP="009923F1">
            <w:pPr>
              <w:pStyle w:val="ListBullet"/>
            </w:pPr>
            <w:r w:rsidRPr="009923F1">
              <w:t>decision making relative to understanding of own performance in competitive environment</w:t>
            </w:r>
          </w:p>
          <w:p w:rsidR="00000000" w:rsidRPr="009923F1" w:rsidP="009923F1">
            <w:pPr>
              <w:pStyle w:val="ListBullet"/>
            </w:pPr>
            <w:r w:rsidRPr="009923F1">
              <w:t>strategies for recovery, hazards and trouble</w:t>
            </w:r>
          </w:p>
          <w:p w:rsidR="00000000" w:rsidRPr="009923F1" w:rsidP="009923F1">
            <w:pPr>
              <w:pStyle w:val="ListBullet"/>
            </w:pPr>
            <w:r w:rsidRPr="009923F1">
              <w:t>dealing with delays</w:t>
            </w:r>
          </w:p>
          <w:p w:rsidR="00000000" w:rsidP="009923F1">
            <w:pPr>
              <w:pStyle w:val="ListBullet"/>
              <w:rPr>
                <w:lang w:val="en-NZ"/>
              </w:rPr>
            </w:pPr>
            <w:r w:rsidRPr="009923F1">
              <w:t>dealing with poor shots and results.</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rPr>
                <w:rStyle w:val="BoldandItalics"/>
              </w:rPr>
              <w:t>Strengths and weaknesses</w:t>
            </w:r>
            <w:r w:rsidRPr="009923F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ListBullet"/>
            </w:pPr>
            <w:r w:rsidRPr="009923F1">
              <w:t>physical</w:t>
            </w:r>
          </w:p>
          <w:p w:rsidR="00000000" w:rsidRPr="009923F1" w:rsidP="009923F1">
            <w:pPr>
              <w:pStyle w:val="ListBullet"/>
            </w:pPr>
            <w:r w:rsidRPr="009923F1">
              <w:t>tactical</w:t>
            </w:r>
          </w:p>
          <w:p w:rsidR="00000000" w:rsidRPr="009923F1" w:rsidP="009923F1">
            <w:pPr>
              <w:pStyle w:val="ListBullet"/>
            </w:pPr>
            <w:r w:rsidRPr="009923F1">
              <w:t xml:space="preserve">technical </w:t>
            </w:r>
          </w:p>
          <w:p w:rsidR="00000000" w:rsidP="009923F1">
            <w:pPr>
              <w:pStyle w:val="ListBullet"/>
              <w:rPr>
                <w:lang w:val="en-NZ"/>
              </w:rPr>
            </w:pPr>
            <w:r w:rsidRPr="009923F1">
              <w:t>mental.</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t>P</w:t>
            </w:r>
            <w:r w:rsidRPr="009923F1">
              <w:rPr>
                <w:rStyle w:val="BoldandItalics"/>
              </w:rPr>
              <w:t>sychological methods and techniques</w:t>
            </w:r>
            <w:r w:rsidRPr="009923F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ListBullet"/>
            </w:pPr>
            <w:r w:rsidRPr="009923F1">
              <w:t>self talk</w:t>
            </w:r>
          </w:p>
          <w:p w:rsidR="00000000" w:rsidRPr="009923F1" w:rsidP="009923F1">
            <w:pPr>
              <w:pStyle w:val="ListBullet"/>
            </w:pPr>
            <w:r w:rsidRPr="009923F1">
              <w:t>performance, process and outcome goals</w:t>
            </w:r>
          </w:p>
          <w:p w:rsidR="00000000" w:rsidRPr="009923F1" w:rsidP="009923F1">
            <w:pPr>
              <w:pStyle w:val="ListBullet"/>
            </w:pPr>
            <w:r w:rsidRPr="009923F1">
              <w:t>performance profiling</w:t>
            </w:r>
          </w:p>
          <w:p w:rsidR="00000000" w:rsidRPr="009923F1" w:rsidP="009923F1">
            <w:pPr>
              <w:pStyle w:val="ListBullet"/>
            </w:pPr>
            <w:r w:rsidRPr="009923F1">
              <w:t>performance mapping</w:t>
            </w:r>
          </w:p>
          <w:p w:rsidR="00000000" w:rsidRPr="009923F1" w:rsidP="009923F1">
            <w:pPr>
              <w:pStyle w:val="ListBullet"/>
            </w:pPr>
            <w:r w:rsidRPr="009923F1">
              <w:t>course mental plans</w:t>
            </w:r>
          </w:p>
          <w:p w:rsidR="00000000" w:rsidRPr="009923F1" w:rsidP="009923F1">
            <w:pPr>
              <w:pStyle w:val="ListBullet"/>
            </w:pPr>
            <w:r w:rsidRPr="009923F1">
              <w:t>competition perfo</w:t>
            </w:r>
            <w:r w:rsidRPr="009923F1">
              <w:t>rmance reviews</w:t>
            </w:r>
          </w:p>
          <w:p w:rsidR="00000000" w:rsidP="009923F1">
            <w:pPr>
              <w:pStyle w:val="ListBullet"/>
              <w:rPr>
                <w:lang w:val="en-NZ"/>
              </w:rPr>
            </w:pPr>
            <w:r w:rsidRPr="009923F1">
              <w:t>integrating routines into practice and competition.</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rPr>
                <w:rStyle w:val="BoldandItalics"/>
              </w:rPr>
              <w:t>Tactical plans</w:t>
            </w:r>
            <w:r w:rsidRPr="009923F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ListBullet"/>
            </w:pPr>
            <w:r w:rsidRPr="009923F1">
              <w:t>shot plans</w:t>
            </w:r>
          </w:p>
          <w:p w:rsidR="00000000" w:rsidRPr="009923F1" w:rsidP="009923F1">
            <w:pPr>
              <w:pStyle w:val="ListBullet"/>
            </w:pPr>
            <w:r w:rsidRPr="009923F1">
              <w:t>hole plans</w:t>
            </w:r>
          </w:p>
          <w:p w:rsidR="00000000" w:rsidRPr="009923F1" w:rsidP="009923F1">
            <w:pPr>
              <w:pStyle w:val="ListBullet"/>
            </w:pPr>
            <w:r w:rsidRPr="009923F1">
              <w:t>specific round and tournament plans</w:t>
            </w:r>
          </w:p>
          <w:p w:rsidR="00000000" w:rsidRPr="009923F1" w:rsidP="009923F1">
            <w:pPr>
              <w:pStyle w:val="ListBullet"/>
            </w:pPr>
            <w:r w:rsidRPr="009923F1">
              <w:t>plans according to score or field position</w:t>
            </w:r>
          </w:p>
          <w:p w:rsidR="00000000" w:rsidP="009923F1">
            <w:pPr>
              <w:pStyle w:val="ListBullet"/>
              <w:rPr>
                <w:lang w:val="en-NZ"/>
              </w:rPr>
            </w:pPr>
            <w:r w:rsidRPr="009923F1">
              <w:t>plans for delays and inclement weather.</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rPr>
                <w:rStyle w:val="BoldandItalics"/>
              </w:rPr>
              <w:t>Role of the coach or mentor</w:t>
            </w:r>
            <w:r w:rsidRPr="009923F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ListBullet"/>
            </w:pPr>
            <w:r w:rsidRPr="009923F1">
              <w:t>individual or team preparation</w:t>
            </w:r>
          </w:p>
          <w:p w:rsidR="00000000" w:rsidRPr="009923F1" w:rsidP="009923F1">
            <w:pPr>
              <w:pStyle w:val="ListBullet"/>
            </w:pPr>
            <w:r w:rsidRPr="009923F1">
              <w:t>developing and refining advanced tactics and strategies</w:t>
            </w:r>
          </w:p>
          <w:p w:rsidR="00000000" w:rsidRPr="009923F1" w:rsidP="009923F1">
            <w:pPr>
              <w:pStyle w:val="ListBullet"/>
            </w:pPr>
            <w:r w:rsidRPr="009923F1">
              <w:t>individual or group performance assessment</w:t>
            </w:r>
          </w:p>
          <w:p w:rsidR="00000000" w:rsidRPr="009923F1" w:rsidP="009923F1">
            <w:pPr>
              <w:pStyle w:val="ListBullet"/>
            </w:pPr>
            <w:r w:rsidRPr="009923F1">
              <w:t>assessment of competition and tournament conditions</w:t>
            </w:r>
          </w:p>
          <w:p w:rsidR="00000000" w:rsidP="009923F1">
            <w:pPr>
              <w:pStyle w:val="ListBullet"/>
              <w:rPr>
                <w:lang w:val="en-NZ"/>
              </w:rPr>
            </w:pPr>
            <w:r w:rsidRPr="009923F1">
              <w:t>advanced statistical analysis an</w:t>
            </w:r>
            <w:r w:rsidRPr="009923F1">
              <w:t>d reporting.</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rPr>
                <w:rStyle w:val="BoldandItalics"/>
              </w:rPr>
              <w:t>Environment</w:t>
            </w:r>
            <w:r w:rsidRPr="009923F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ListBullet"/>
            </w:pPr>
            <w:r w:rsidRPr="009923F1">
              <w:t xml:space="preserve">weather conditions </w:t>
            </w:r>
          </w:p>
          <w:p w:rsidR="00000000" w:rsidRPr="009923F1" w:rsidP="009923F1">
            <w:pPr>
              <w:pStyle w:val="ListBullet"/>
            </w:pPr>
            <w:r w:rsidRPr="009923F1">
              <w:t>course condition</w:t>
            </w:r>
          </w:p>
          <w:p w:rsidR="00000000" w:rsidRPr="009923F1" w:rsidP="009923F1">
            <w:pPr>
              <w:pStyle w:val="ListBullet"/>
            </w:pPr>
            <w:r w:rsidRPr="009923F1">
              <w:t>physical obstacles</w:t>
            </w:r>
          </w:p>
          <w:p w:rsidR="00000000" w:rsidRPr="009923F1" w:rsidP="009923F1">
            <w:pPr>
              <w:pStyle w:val="ListBullet"/>
            </w:pPr>
            <w:r w:rsidRPr="009923F1">
              <w:t>water hazards</w:t>
            </w:r>
          </w:p>
          <w:p w:rsidR="00000000" w:rsidRPr="009923F1" w:rsidP="009923F1">
            <w:pPr>
              <w:pStyle w:val="ListBullet"/>
            </w:pPr>
            <w:r w:rsidRPr="009923F1">
              <w:t>course boundaries</w:t>
            </w:r>
          </w:p>
          <w:p w:rsidR="00000000" w:rsidP="009923F1">
            <w:pPr>
              <w:pStyle w:val="ListBullet"/>
              <w:rPr>
                <w:lang w:val="en-NZ"/>
              </w:rPr>
            </w:pPr>
            <w:r w:rsidRPr="009923F1">
              <w:t>spectators.</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rPr>
                <w:rStyle w:val="BoldandItalics"/>
              </w:rPr>
              <w:t>Rules, regulations and policies</w:t>
            </w:r>
            <w:r w:rsidRPr="009923F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ListBullet"/>
            </w:pPr>
            <w:r w:rsidRPr="009923F1">
              <w:t>Golf Australia handicapping system</w:t>
            </w:r>
          </w:p>
          <w:p w:rsidR="00000000" w:rsidRPr="009923F1" w:rsidP="009923F1">
            <w:pPr>
              <w:pStyle w:val="ListBullet"/>
            </w:pPr>
            <w:r w:rsidRPr="009923F1">
              <w:t>best practice codes of ethics and policies of organisations such as:</w:t>
            </w:r>
          </w:p>
          <w:p w:rsidR="00000000" w:rsidRPr="009923F1" w:rsidP="009923F1">
            <w:pPr>
              <w:pStyle w:val="ListBullet2"/>
            </w:pPr>
            <w:r w:rsidRPr="009923F1">
              <w:t>Golf Australia</w:t>
            </w:r>
          </w:p>
          <w:p w:rsidR="00000000" w:rsidRPr="009923F1" w:rsidP="009923F1">
            <w:pPr>
              <w:pStyle w:val="ListBullet2"/>
            </w:pPr>
            <w:r w:rsidRPr="009923F1">
              <w:t>PGA of Australia</w:t>
            </w:r>
          </w:p>
          <w:p w:rsidR="00000000" w:rsidRPr="009923F1" w:rsidP="009923F1">
            <w:pPr>
              <w:pStyle w:val="ListBullet2"/>
            </w:pPr>
            <w:r w:rsidRPr="009923F1">
              <w:t>Registered Golf Clubs</w:t>
            </w:r>
          </w:p>
          <w:p w:rsidR="00000000" w:rsidRPr="009923F1" w:rsidP="009923F1">
            <w:pPr>
              <w:pStyle w:val="ListBullet2"/>
            </w:pPr>
            <w:r w:rsidRPr="009923F1">
              <w:t>Australian Sports Commission (ASC)</w:t>
            </w:r>
          </w:p>
          <w:p w:rsidR="00000000" w:rsidP="009923F1">
            <w:pPr>
              <w:pStyle w:val="ListBullet"/>
              <w:rPr>
                <w:lang w:val="en-NZ"/>
              </w:rPr>
            </w:pPr>
            <w:r w:rsidRPr="009923F1">
              <w:t>current editions of the Rules of Golf.</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rPr>
                <w:rStyle w:val="BoldandItalics"/>
              </w:rPr>
              <w:t>Equipment</w:t>
            </w:r>
            <w:r w:rsidRPr="009923F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ListBullet"/>
            </w:pPr>
            <w:r w:rsidRPr="009923F1">
              <w:t>number of allowable clubs</w:t>
            </w:r>
          </w:p>
          <w:p w:rsidR="00000000" w:rsidP="009923F1">
            <w:pPr>
              <w:pStyle w:val="ListBullet"/>
              <w:rPr>
                <w:lang w:val="en-NZ"/>
              </w:rPr>
            </w:pPr>
            <w:r w:rsidRPr="009923F1">
              <w:t>list of conforming clubs.</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rPr>
                <w:rStyle w:val="BoldandItalics"/>
              </w:rPr>
              <w:t>Organisation policies and procedures</w:t>
            </w:r>
            <w:r w:rsidRPr="009923F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ListBullet"/>
            </w:pPr>
            <w:r w:rsidRPr="009923F1">
              <w:t xml:space="preserve">work health and safety </w:t>
            </w:r>
          </w:p>
          <w:p w:rsidR="00000000" w:rsidRPr="009923F1" w:rsidP="009923F1">
            <w:pPr>
              <w:pStyle w:val="ListBullet"/>
            </w:pPr>
            <w:r w:rsidRPr="009923F1">
              <w:t>conflict resolution</w:t>
            </w:r>
          </w:p>
          <w:p w:rsidR="00000000" w:rsidRPr="009923F1" w:rsidP="009923F1">
            <w:pPr>
              <w:pStyle w:val="ListBullet"/>
            </w:pPr>
            <w:r w:rsidRPr="009923F1">
              <w:t>communication protocols</w:t>
            </w:r>
          </w:p>
          <w:p w:rsidR="00000000" w:rsidRPr="009923F1" w:rsidP="009923F1">
            <w:pPr>
              <w:pStyle w:val="ListBullet"/>
            </w:pPr>
            <w:r w:rsidRPr="009923F1">
              <w:t xml:space="preserve">training and scheduling commitments </w:t>
            </w:r>
          </w:p>
          <w:p w:rsidR="00000000" w:rsidP="009923F1">
            <w:pPr>
              <w:pStyle w:val="ListBullet"/>
              <w:rPr>
                <w:lang w:val="en-NZ"/>
              </w:rPr>
            </w:pPr>
            <w:r w:rsidRPr="009923F1">
              <w:t>golf course etiquette and local rules.</w:t>
            </w:r>
          </w:p>
        </w:tc>
      </w:tr>
      <w:tr w:rsidTr="00B668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3F1">
            <w:pPr>
              <w:pStyle w:val="BodyText"/>
              <w:rPr>
                <w:lang w:val="en-NZ"/>
              </w:rPr>
            </w:pPr>
            <w:r w:rsidRPr="009923F1">
              <w:rPr>
                <w:rStyle w:val="BoldandItalics"/>
              </w:rPr>
              <w:t>Statistics</w:t>
            </w:r>
            <w:r w:rsidRPr="009923F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923F1" w:rsidP="009923F1">
            <w:pPr>
              <w:pStyle w:val="ListBullet"/>
            </w:pPr>
            <w:r w:rsidRPr="009923F1">
              <w:t>fairways</w:t>
            </w:r>
            <w:r w:rsidRPr="009923F1">
              <w:t xml:space="preserve"> hit</w:t>
            </w:r>
          </w:p>
          <w:p w:rsidR="00000000" w:rsidRPr="009923F1" w:rsidP="009923F1">
            <w:pPr>
              <w:pStyle w:val="ListBullet"/>
            </w:pPr>
            <w:r w:rsidRPr="009923F1">
              <w:t>putts per hole or round</w:t>
            </w:r>
          </w:p>
          <w:p w:rsidR="00000000" w:rsidRPr="009923F1" w:rsidP="009923F1">
            <w:pPr>
              <w:pStyle w:val="ListBullet"/>
            </w:pPr>
            <w:r w:rsidRPr="009923F1">
              <w:t>putts per greens in regulation</w:t>
            </w:r>
          </w:p>
          <w:p w:rsidR="00000000" w:rsidRPr="009923F1" w:rsidP="009923F1">
            <w:pPr>
              <w:pStyle w:val="ListBullet"/>
            </w:pPr>
            <w:r w:rsidRPr="009923F1">
              <w:t>up and downs</w:t>
            </w:r>
          </w:p>
          <w:p w:rsidR="00000000" w:rsidRPr="009923F1" w:rsidP="009923F1">
            <w:pPr>
              <w:pStyle w:val="ListBullet"/>
            </w:pPr>
            <w:r w:rsidRPr="009923F1">
              <w:t>sand saves</w:t>
            </w:r>
          </w:p>
          <w:p w:rsidR="00000000" w:rsidRPr="009923F1" w:rsidP="009923F1">
            <w:pPr>
              <w:pStyle w:val="ListBullet"/>
            </w:pPr>
            <w:r w:rsidRPr="009923F1">
              <w:t xml:space="preserve">carry distance </w:t>
            </w:r>
          </w:p>
          <w:p w:rsidR="00000000" w:rsidRPr="009923F1" w:rsidP="009923F1">
            <w:pPr>
              <w:pStyle w:val="ListBullet"/>
            </w:pPr>
            <w:r w:rsidRPr="009923F1">
              <w:t>wedge distance to hole</w:t>
            </w:r>
          </w:p>
          <w:p w:rsidR="00000000" w:rsidRPr="009923F1" w:rsidP="009923F1">
            <w:pPr>
              <w:pStyle w:val="ListBullet"/>
            </w:pPr>
            <w:r w:rsidRPr="009923F1">
              <w:t>scrambling.</w:t>
            </w:r>
          </w:p>
        </w:tc>
      </w:tr>
    </w:tbl>
    <w:p w:rsidR="00000000" w:rsidRPr="009923F1" w:rsidP="009923F1">
      <w:pPr>
        <w:pStyle w:val="BodyText"/>
      </w:pPr>
    </w:p>
    <w:p w:rsidR="00000000" w:rsidRPr="009923F1" w:rsidP="009923F1">
      <w:pPr>
        <w:pStyle w:val="AllowPageBreak"/>
      </w:pPr>
    </w:p>
    <w:p w:rsidR="00000000" w:rsidRPr="009923F1" w:rsidP="009923F1">
      <w:pPr>
        <w:pStyle w:val="Heading1"/>
      </w:pPr>
      <w:bookmarkStart w:id="12" w:name="O_511787"/>
      <w:bookmarkEnd w:id="12"/>
      <w:r w:rsidRPr="009923F1">
        <w:t>Unit Sector(s)</w:t>
      </w:r>
    </w:p>
    <w:p w:rsidR="00000000" w:rsidRPr="009923F1" w:rsidP="009923F1">
      <w:pPr>
        <w:pStyle w:val="BodyText"/>
      </w:pPr>
      <w:r w:rsidRPr="009923F1">
        <w:t>Sport</w:t>
      </w:r>
    </w:p>
    <w:p w:rsidR="00000000" w:rsidRPr="009923F1" w:rsidP="009923F1">
      <w:pPr>
        <w:pStyle w:val="AllowPageBreak"/>
      </w:pPr>
    </w:p>
    <w:p w:rsidR="00000000" w:rsidRPr="009923F1" w:rsidP="009923F1">
      <w:pPr>
        <w:pStyle w:val="Heading1"/>
      </w:pPr>
      <w:bookmarkStart w:id="13" w:name="O_511788"/>
      <w:bookmarkEnd w:id="13"/>
      <w:r w:rsidRPr="009923F1">
        <w:t>Competency Field</w:t>
      </w:r>
    </w:p>
    <w:p w:rsidR="00000000" w:rsidRPr="009923F1" w:rsidP="009923F1">
      <w:pPr>
        <w:pStyle w:val="BodyText"/>
      </w:pPr>
      <w:r w:rsidRPr="009923F1">
        <w:t>Golf</w:t>
      </w:r>
    </w:p>
    <w:p w:rsidR="00000000" w:rsidRPr="009923F1" w:rsidP="009923F1"/>
    <w:sectPr w:rsidSect="009923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F1" w:rsidRPr="00B66879" w:rsidP="00B668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79" w:rsidP="009923F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66879" w:rsidP="009923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66879" w:rsidP="009923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F1" w:rsidRPr="00B66879" w:rsidP="00B668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79" w:rsidRPr="002D2AF8" w:rsidP="009923F1">
    <w:pPr>
      <w:pStyle w:val="Header"/>
      <w:framePr w:wrap="around"/>
    </w:pPr>
    <w:r>
      <w:fldChar w:fldCharType="begin"/>
    </w:r>
    <w:r>
      <w:instrText xml:space="preserve"> TITLE   \* MERGEFORMAT </w:instrText>
    </w:r>
    <w:r>
      <w:fldChar w:fldCharType="separate"/>
    </w:r>
    <w:r>
      <w:t>SISSGLF315 Apply the advanced tactics and strategies of golf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B66879" w:rsidP="009923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4484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2059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D6C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3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3F1"/>
    <w:pPr>
      <w:spacing w:before="360" w:after="60"/>
      <w:outlineLvl w:val="0"/>
    </w:pPr>
    <w:rPr>
      <w:sz w:val="32"/>
    </w:rPr>
  </w:style>
  <w:style w:type="paragraph" w:styleId="Heading2">
    <w:name w:val="heading 2"/>
    <w:basedOn w:val="HeadingBase"/>
    <w:next w:val="BodyText"/>
    <w:link w:val="Heading2Char"/>
    <w:qFormat/>
    <w:rsid w:val="009923F1"/>
    <w:pPr>
      <w:keepLines/>
      <w:spacing w:before="240" w:after="120"/>
      <w:outlineLvl w:val="1"/>
    </w:pPr>
    <w:rPr>
      <w:sz w:val="28"/>
      <w:szCs w:val="40"/>
    </w:rPr>
  </w:style>
  <w:style w:type="paragraph" w:styleId="Heading3">
    <w:name w:val="heading 3"/>
    <w:basedOn w:val="HeadingBase"/>
    <w:next w:val="BodyText"/>
    <w:link w:val="Heading3Char"/>
    <w:qFormat/>
    <w:rsid w:val="009923F1"/>
    <w:pPr>
      <w:spacing w:before="180" w:after="120"/>
      <w:outlineLvl w:val="2"/>
    </w:pPr>
    <w:rPr>
      <w:spacing w:val="-10"/>
      <w:kern w:val="32"/>
    </w:rPr>
  </w:style>
  <w:style w:type="paragraph" w:styleId="Heading4">
    <w:name w:val="heading 4"/>
    <w:basedOn w:val="HeadingBase"/>
    <w:next w:val="BodyText"/>
    <w:link w:val="Heading4Char"/>
    <w:qFormat/>
    <w:rsid w:val="009923F1"/>
    <w:pPr>
      <w:spacing w:before="160" w:after="120"/>
      <w:outlineLvl w:val="3"/>
    </w:pPr>
    <w:rPr>
      <w:sz w:val="22"/>
    </w:rPr>
  </w:style>
  <w:style w:type="paragraph" w:styleId="Heading5">
    <w:name w:val="heading 5"/>
    <w:basedOn w:val="HeadingBase"/>
    <w:next w:val="Normal"/>
    <w:link w:val="Heading5Char"/>
    <w:qFormat/>
    <w:rsid w:val="009923F1"/>
    <w:pPr>
      <w:spacing w:before="80"/>
      <w:outlineLvl w:val="4"/>
    </w:pPr>
    <w:rPr>
      <w:color w:val="918585"/>
      <w:sz w:val="20"/>
    </w:rPr>
  </w:style>
  <w:style w:type="paragraph" w:styleId="Heading6">
    <w:name w:val="heading 6"/>
    <w:basedOn w:val="HeadingBase"/>
    <w:next w:val="Normal"/>
    <w:link w:val="Heading6Char"/>
    <w:qFormat/>
    <w:rsid w:val="009923F1"/>
    <w:pPr>
      <w:spacing w:before="60"/>
      <w:outlineLvl w:val="5"/>
    </w:pPr>
    <w:rPr>
      <w:color w:val="918585"/>
      <w:sz w:val="20"/>
    </w:rPr>
  </w:style>
  <w:style w:type="paragraph" w:styleId="Heading7">
    <w:name w:val="heading 7"/>
    <w:basedOn w:val="Normal"/>
    <w:next w:val="Normal"/>
    <w:link w:val="Heading7Char"/>
    <w:qFormat/>
    <w:rsid w:val="009923F1"/>
    <w:pPr>
      <w:ind w:left="720"/>
      <w:outlineLvl w:val="6"/>
    </w:pPr>
    <w:rPr>
      <w:i/>
    </w:rPr>
  </w:style>
  <w:style w:type="paragraph" w:styleId="Heading8">
    <w:name w:val="heading 8"/>
    <w:basedOn w:val="Normal"/>
    <w:next w:val="Normal"/>
    <w:link w:val="Heading8Char"/>
    <w:qFormat/>
    <w:rsid w:val="009923F1"/>
    <w:pPr>
      <w:ind w:left="720"/>
      <w:outlineLvl w:val="7"/>
    </w:pPr>
    <w:rPr>
      <w:i/>
    </w:rPr>
  </w:style>
  <w:style w:type="paragraph" w:styleId="Heading9">
    <w:name w:val="heading 9"/>
    <w:basedOn w:val="Normal"/>
    <w:next w:val="Normal"/>
    <w:link w:val="Heading9Char"/>
    <w:qFormat/>
    <w:rsid w:val="009923F1"/>
    <w:pPr>
      <w:ind w:left="720"/>
      <w:outlineLvl w:val="8"/>
    </w:pPr>
    <w:rPr>
      <w:i/>
    </w:rPr>
  </w:style>
  <w:style w:type="character" w:default="1" w:styleId="DefaultParagraphFont">
    <w:name w:val="Default Paragraph Font"/>
    <w:uiPriority w:val="1"/>
    <w:unhideWhenUsed/>
    <w:rsid w:val="009923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3F1"/>
  </w:style>
  <w:style w:type="character" w:customStyle="1" w:styleId="Heading1Char">
    <w:name w:val="Heading 1 Char"/>
    <w:basedOn w:val="DefaultParagraphFont"/>
    <w:link w:val="Heading1"/>
    <w:rsid w:val="009923F1"/>
    <w:rPr>
      <w:rFonts w:ascii="Times New Roman" w:eastAsia="Times New Roman" w:hAnsi="Times New Roman" w:cs="Times New Roman"/>
      <w:b/>
      <w:sz w:val="32"/>
      <w:szCs w:val="20"/>
      <w:lang w:eastAsia="en-US"/>
    </w:rPr>
  </w:style>
  <w:style w:type="paragraph" w:styleId="BodyText">
    <w:name w:val="Body Text"/>
    <w:basedOn w:val="Normal"/>
    <w:link w:val="BodyTextChar"/>
    <w:rsid w:val="009923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23F1"/>
    <w:rPr>
      <w:rFonts w:ascii="Times New Roman" w:eastAsia="Times New Roman" w:hAnsi="Times New Roman" w:cs="Times New Roman"/>
      <w:sz w:val="24"/>
      <w:lang w:eastAsia="en-US"/>
    </w:rPr>
  </w:style>
  <w:style w:type="paragraph" w:styleId="List">
    <w:name w:val="List"/>
    <w:basedOn w:val="BodyText"/>
    <w:next w:val="BodyText"/>
    <w:rsid w:val="009923F1"/>
    <w:pPr>
      <w:tabs>
        <w:tab w:val="left" w:pos="340"/>
      </w:tabs>
      <w:spacing w:before="60" w:after="60"/>
      <w:ind w:left="340" w:hanging="340"/>
    </w:pPr>
  </w:style>
  <w:style w:type="paragraph" w:styleId="ListBullet">
    <w:name w:val="List Bullet"/>
    <w:basedOn w:val="List"/>
    <w:rsid w:val="009923F1"/>
    <w:pPr>
      <w:numPr>
        <w:numId w:val="13"/>
      </w:numPr>
      <w:tabs>
        <w:tab w:val="clear" w:pos="340"/>
      </w:tabs>
      <w:spacing w:before="40" w:after="40"/>
    </w:pPr>
  </w:style>
  <w:style w:type="character" w:customStyle="1" w:styleId="SpecialBold">
    <w:name w:val="Special Bold"/>
    <w:basedOn w:val="DefaultParagraphFont"/>
    <w:rsid w:val="009923F1"/>
    <w:rPr>
      <w:b/>
      <w:spacing w:val="0"/>
    </w:rPr>
  </w:style>
  <w:style w:type="paragraph" w:styleId="ListBullet2">
    <w:name w:val="List Bullet 2"/>
    <w:basedOn w:val="List2"/>
    <w:rsid w:val="009923F1"/>
    <w:pPr>
      <w:numPr>
        <w:numId w:val="14"/>
      </w:numPr>
      <w:tabs>
        <w:tab w:val="clear" w:pos="680"/>
      </w:tabs>
    </w:pPr>
  </w:style>
  <w:style w:type="paragraph" w:customStyle="1" w:styleId="SuperHeading">
    <w:name w:val="SuperHeading"/>
    <w:basedOn w:val="Normal"/>
    <w:rsid w:val="009923F1"/>
    <w:pPr>
      <w:spacing w:before="240" w:after="120"/>
      <w:outlineLvl w:val="0"/>
    </w:pPr>
    <w:rPr>
      <w:rFonts w:ascii="Times New Roman" w:hAnsi="Times New Roman"/>
      <w:b/>
      <w:sz w:val="32"/>
    </w:rPr>
  </w:style>
  <w:style w:type="paragraph" w:customStyle="1" w:styleId="AllowPageBreak">
    <w:name w:val="AllowPageBreak"/>
    <w:rsid w:val="009923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23F1"/>
    <w:rPr>
      <w:b/>
      <w:i/>
      <w:u w:val="none"/>
    </w:rPr>
  </w:style>
  <w:style w:type="character" w:customStyle="1" w:styleId="Heading2Char">
    <w:name w:val="Heading 2 Char"/>
    <w:basedOn w:val="DefaultParagraphFont"/>
    <w:link w:val="Heading2"/>
    <w:rsid w:val="009923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3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3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3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3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3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3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3F1"/>
    <w:rPr>
      <w:rFonts w:ascii="Courier New" w:eastAsia="Times New Roman" w:hAnsi="Courier New" w:cs="Times New Roman"/>
      <w:i/>
      <w:szCs w:val="20"/>
      <w:lang w:eastAsia="en-US"/>
    </w:rPr>
  </w:style>
  <w:style w:type="paragraph" w:customStyle="1" w:styleId="HeadingBase">
    <w:name w:val="Heading Base"/>
    <w:rsid w:val="009923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3F1"/>
    <w:pPr>
      <w:tabs>
        <w:tab w:val="right" w:leader="dot" w:pos="9072"/>
      </w:tabs>
      <w:ind w:left="567"/>
    </w:pPr>
    <w:rPr>
      <w:szCs w:val="22"/>
    </w:rPr>
  </w:style>
  <w:style w:type="paragraph" w:customStyle="1" w:styleId="TOCBase">
    <w:name w:val="TOC Base"/>
    <w:rsid w:val="009923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3F1"/>
    <w:pPr>
      <w:tabs>
        <w:tab w:val="right" w:leader="dot" w:pos="9072"/>
      </w:tabs>
      <w:spacing w:before="40" w:after="40"/>
      <w:ind w:left="284"/>
    </w:pPr>
    <w:rPr>
      <w:rFonts w:ascii="Times New Roman" w:hAnsi="Times New Roman"/>
    </w:rPr>
  </w:style>
  <w:style w:type="paragraph" w:styleId="TOC1">
    <w:name w:val="toc 1"/>
    <w:basedOn w:val="TOCBase"/>
    <w:next w:val="Normal"/>
    <w:rsid w:val="009923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3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3F1"/>
    <w:rPr>
      <w:rFonts w:ascii="Times New Roman" w:eastAsia="Times New Roman" w:hAnsi="Times New Roman" w:cs="Times New Roman"/>
      <w:sz w:val="16"/>
      <w:lang w:eastAsia="en-US"/>
    </w:rPr>
  </w:style>
  <w:style w:type="paragraph" w:styleId="Title">
    <w:name w:val="Title"/>
    <w:basedOn w:val="HeadingBase"/>
    <w:link w:val="TitleChar"/>
    <w:qFormat/>
    <w:rsid w:val="009923F1"/>
    <w:pPr>
      <w:spacing w:before="5040"/>
      <w:jc w:val="center"/>
    </w:pPr>
    <w:rPr>
      <w:sz w:val="48"/>
      <w:szCs w:val="72"/>
      <w:lang w:val="en-US"/>
    </w:rPr>
  </w:style>
  <w:style w:type="character" w:customStyle="1" w:styleId="TitleChar">
    <w:name w:val="Title Char"/>
    <w:basedOn w:val="DefaultParagraphFont"/>
    <w:link w:val="Title"/>
    <w:rsid w:val="009923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3F1"/>
    <w:pPr>
      <w:tabs>
        <w:tab w:val="left" w:pos="3600"/>
        <w:tab w:val="left" w:pos="3958"/>
      </w:tabs>
    </w:pPr>
  </w:style>
  <w:style w:type="paragraph" w:customStyle="1" w:styleId="Note">
    <w:name w:val="Note"/>
    <w:basedOn w:val="BodyText"/>
    <w:rsid w:val="009923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3F1"/>
    <w:pPr>
      <w:framePr w:wrap="auto" w:hAnchor="text" w:y="6049"/>
    </w:pPr>
    <w:rPr>
      <w:color w:val="000000"/>
      <w:sz w:val="40"/>
    </w:rPr>
  </w:style>
  <w:style w:type="paragraph" w:customStyle="1" w:styleId="TOCTitle">
    <w:name w:val="TOCTitle"/>
    <w:basedOn w:val="Heading1"/>
    <w:rsid w:val="009923F1"/>
    <w:pPr>
      <w:spacing w:after="240"/>
      <w:jc w:val="center"/>
      <w:outlineLvl w:val="9"/>
    </w:pPr>
    <w:rPr>
      <w:caps/>
    </w:rPr>
  </w:style>
  <w:style w:type="paragraph" w:customStyle="1" w:styleId="Version">
    <w:name w:val="Version"/>
    <w:rsid w:val="009923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23F1"/>
    <w:pPr>
      <w:keepNext w:val="0"/>
      <w:tabs>
        <w:tab w:val="right" w:pos="4176"/>
      </w:tabs>
      <w:ind w:left="198" w:hanging="198"/>
    </w:pPr>
    <w:rPr>
      <w:rFonts w:ascii="Garamond" w:hAnsi="Garamond"/>
    </w:rPr>
  </w:style>
  <w:style w:type="paragraph" w:styleId="IndexHeading">
    <w:name w:val="index heading"/>
    <w:basedOn w:val="Normal"/>
    <w:next w:val="Index1"/>
    <w:semiHidden/>
    <w:rsid w:val="009923F1"/>
    <w:pPr>
      <w:spacing w:before="120" w:after="120"/>
    </w:pPr>
    <w:rPr>
      <w:rFonts w:ascii="Arial" w:hAnsi="Arial"/>
      <w:b/>
      <w:color w:val="918585"/>
      <w:sz w:val="24"/>
    </w:rPr>
  </w:style>
  <w:style w:type="paragraph" w:styleId="Header">
    <w:name w:val="header"/>
    <w:basedOn w:val="Normal"/>
    <w:link w:val="HeaderChar"/>
    <w:rsid w:val="009923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3F1"/>
    <w:rPr>
      <w:rFonts w:ascii="Times New Roman" w:eastAsia="Times New Roman" w:hAnsi="Times New Roman" w:cs="Times New Roman"/>
      <w:sz w:val="16"/>
      <w:szCs w:val="20"/>
      <w:lang w:val="en-GB" w:eastAsia="en-US"/>
    </w:rPr>
  </w:style>
  <w:style w:type="paragraph" w:customStyle="1" w:styleId="Chapter">
    <w:name w:val="Chapter"/>
    <w:basedOn w:val="Normal"/>
    <w:rsid w:val="009923F1"/>
    <w:pPr>
      <w:spacing w:before="240"/>
    </w:pPr>
    <w:rPr>
      <w:rFonts w:ascii="Times New Roman" w:hAnsi="Times New Roman"/>
      <w:smallCaps/>
      <w:spacing w:val="80"/>
      <w:sz w:val="28"/>
    </w:rPr>
  </w:style>
  <w:style w:type="paragraph" w:customStyle="1" w:styleId="InChapter">
    <w:name w:val="InChapter"/>
    <w:basedOn w:val="Heading3"/>
    <w:rsid w:val="009923F1"/>
    <w:pPr>
      <w:spacing w:after="240"/>
      <w:outlineLvl w:val="9"/>
    </w:pPr>
    <w:rPr>
      <w:noProof/>
    </w:rPr>
  </w:style>
  <w:style w:type="paragraph" w:styleId="Index2">
    <w:name w:val="index 2"/>
    <w:basedOn w:val="Normal"/>
    <w:next w:val="Normal"/>
    <w:semiHidden/>
    <w:rsid w:val="009923F1"/>
    <w:pPr>
      <w:tabs>
        <w:tab w:val="right" w:pos="4176"/>
      </w:tabs>
      <w:ind w:left="568" w:hanging="284"/>
    </w:pPr>
    <w:rPr>
      <w:rFonts w:ascii="Garamond" w:hAnsi="Garamond"/>
    </w:rPr>
  </w:style>
  <w:style w:type="paragraph" w:customStyle="1" w:styleId="Byline">
    <w:name w:val="Byline"/>
    <w:rsid w:val="009923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3F1"/>
    <w:pPr>
      <w:tabs>
        <w:tab w:val="clear" w:pos="3600"/>
        <w:tab w:val="clear" w:pos="3958"/>
      </w:tabs>
      <w:jc w:val="right"/>
    </w:pPr>
  </w:style>
  <w:style w:type="character" w:styleId="Emphasis">
    <w:name w:val="Emphasis"/>
    <w:basedOn w:val="DefaultParagraphFont"/>
    <w:qFormat/>
    <w:rsid w:val="009923F1"/>
    <w:rPr>
      <w:i/>
    </w:rPr>
  </w:style>
  <w:style w:type="paragraph" w:styleId="Caption">
    <w:name w:val="caption"/>
    <w:basedOn w:val="BodyText"/>
    <w:next w:val="Normal"/>
    <w:qFormat/>
    <w:rsid w:val="009923F1"/>
    <w:pPr>
      <w:framePr w:w="2268" w:hSpace="181" w:vSpace="181" w:wrap="around" w:vAnchor="text" w:hAnchor="page" w:x="1135" w:y="285" w:anchorLock="1"/>
    </w:pPr>
    <w:rPr>
      <w:i/>
    </w:rPr>
  </w:style>
  <w:style w:type="paragraph" w:customStyle="1" w:styleId="MiniTOCTitle">
    <w:name w:val="MiniTOCTitle"/>
    <w:basedOn w:val="Heading4"/>
    <w:rsid w:val="009923F1"/>
    <w:pPr>
      <w:spacing w:before="240"/>
      <w:outlineLvl w:val="9"/>
    </w:pPr>
    <w:rPr>
      <w:noProof/>
      <w:sz w:val="24"/>
    </w:rPr>
  </w:style>
  <w:style w:type="paragraph" w:customStyle="1" w:styleId="MiniTOCItem">
    <w:name w:val="MiniTOCItem"/>
    <w:basedOn w:val="ListBullet"/>
    <w:rsid w:val="009923F1"/>
    <w:pPr>
      <w:numPr>
        <w:numId w:val="0"/>
      </w:numPr>
      <w:tabs>
        <w:tab w:val="right" w:leader="dot" w:pos="6521"/>
      </w:tabs>
      <w:spacing w:before="0" w:after="0"/>
    </w:pPr>
  </w:style>
  <w:style w:type="paragraph" w:customStyle="1" w:styleId="TOFTitle">
    <w:name w:val="TOFTitle"/>
    <w:basedOn w:val="TOCTitle"/>
    <w:rsid w:val="009923F1"/>
  </w:style>
  <w:style w:type="paragraph" w:styleId="TableofFigures">
    <w:name w:val="table of figures"/>
    <w:basedOn w:val="Normal"/>
    <w:next w:val="Normal"/>
    <w:semiHidden/>
    <w:rsid w:val="009923F1"/>
    <w:pPr>
      <w:tabs>
        <w:tab w:val="right" w:leader="dot" w:pos="9072"/>
      </w:tabs>
      <w:ind w:left="970" w:hanging="403"/>
    </w:pPr>
    <w:rPr>
      <w:rFonts w:ascii="Times New Roman" w:hAnsi="Times New Roman"/>
      <w:b/>
    </w:rPr>
  </w:style>
  <w:style w:type="paragraph" w:styleId="ListNumber">
    <w:name w:val="List Number"/>
    <w:basedOn w:val="List"/>
    <w:rsid w:val="009923F1"/>
    <w:pPr>
      <w:numPr>
        <w:numId w:val="11"/>
      </w:numPr>
    </w:pPr>
  </w:style>
  <w:style w:type="character" w:customStyle="1" w:styleId="WingdingSymbols">
    <w:name w:val="Wingding Symbols"/>
    <w:rsid w:val="009923F1"/>
    <w:rPr>
      <w:rFonts w:ascii="Wingdings" w:hAnsi="Wingdings"/>
    </w:rPr>
  </w:style>
  <w:style w:type="paragraph" w:customStyle="1" w:styleId="TableHeading">
    <w:name w:val="Table Heading"/>
    <w:basedOn w:val="HeadingBase"/>
    <w:rsid w:val="009923F1"/>
    <w:pPr>
      <w:keepLines/>
      <w:pBdr>
        <w:bottom w:val="single" w:sz="6" w:space="1" w:color="918585"/>
      </w:pBdr>
      <w:spacing w:before="240"/>
    </w:pPr>
  </w:style>
  <w:style w:type="character" w:customStyle="1" w:styleId="HotSpot">
    <w:name w:val="HotSpot"/>
    <w:rsid w:val="009923F1"/>
    <w:rPr>
      <w:color w:val="0033CC"/>
      <w:u w:val="none"/>
    </w:rPr>
  </w:style>
  <w:style w:type="paragraph" w:customStyle="1" w:styleId="BodyTextRight">
    <w:name w:val="Body Text Right"/>
    <w:basedOn w:val="BodyText"/>
    <w:rsid w:val="009923F1"/>
    <w:pPr>
      <w:spacing w:before="0" w:after="0"/>
      <w:jc w:val="right"/>
    </w:pPr>
  </w:style>
  <w:style w:type="paragraph" w:styleId="Index3">
    <w:name w:val="index 3"/>
    <w:basedOn w:val="ListNumber2"/>
    <w:next w:val="Normal"/>
    <w:semiHidden/>
    <w:rsid w:val="009923F1"/>
    <w:pPr>
      <w:numPr>
        <w:numId w:val="0"/>
      </w:numPr>
      <w:tabs>
        <w:tab w:val="right" w:leader="dot" w:pos="4176"/>
      </w:tabs>
    </w:pPr>
  </w:style>
  <w:style w:type="paragraph" w:styleId="ListNumber2">
    <w:name w:val="List Number 2"/>
    <w:basedOn w:val="List2"/>
    <w:rsid w:val="009923F1"/>
    <w:pPr>
      <w:numPr>
        <w:numId w:val="10"/>
      </w:numPr>
      <w:tabs>
        <w:tab w:val="clear" w:pos="1060"/>
      </w:tabs>
    </w:pPr>
  </w:style>
  <w:style w:type="paragraph" w:customStyle="1" w:styleId="MarginNote">
    <w:name w:val="Margin Note"/>
    <w:basedOn w:val="BodyText"/>
    <w:rsid w:val="009923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3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3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3F1"/>
    <w:rPr>
      <w:sz w:val="32"/>
    </w:rPr>
  </w:style>
  <w:style w:type="paragraph" w:customStyle="1" w:styleId="HeadingProcedure">
    <w:name w:val="Heading Procedure"/>
    <w:basedOn w:val="HeadingBase"/>
    <w:next w:val="Normal"/>
    <w:rsid w:val="009923F1"/>
    <w:pPr>
      <w:tabs>
        <w:tab w:val="left" w:pos="0"/>
      </w:tabs>
      <w:spacing w:before="120" w:after="60"/>
    </w:pPr>
    <w:rPr>
      <w:i/>
      <w:color w:val="918585"/>
      <w:sz w:val="22"/>
    </w:rPr>
  </w:style>
  <w:style w:type="paragraph" w:customStyle="1" w:styleId="TableBodyText">
    <w:name w:val="Table Body Text"/>
    <w:basedOn w:val="BodyText"/>
    <w:rsid w:val="009923F1"/>
    <w:pPr>
      <w:spacing w:before="60" w:after="60"/>
    </w:pPr>
  </w:style>
  <w:style w:type="paragraph" w:styleId="ListContinue">
    <w:name w:val="List Continue"/>
    <w:basedOn w:val="List"/>
    <w:rsid w:val="009923F1"/>
    <w:pPr>
      <w:ind w:firstLine="0"/>
    </w:pPr>
  </w:style>
  <w:style w:type="paragraph" w:customStyle="1" w:styleId="ListNote">
    <w:name w:val="List Note"/>
    <w:basedOn w:val="List"/>
    <w:rsid w:val="009923F1"/>
    <w:pPr>
      <w:pBdr>
        <w:top w:val="single" w:sz="6" w:space="2" w:color="918585"/>
        <w:bottom w:val="single" w:sz="6" w:space="2" w:color="918585"/>
      </w:pBdr>
      <w:tabs>
        <w:tab w:val="left" w:pos="1021"/>
      </w:tabs>
      <w:ind w:firstLine="0"/>
    </w:pPr>
  </w:style>
  <w:style w:type="paragraph" w:customStyle="1" w:styleId="Warning">
    <w:name w:val="Warning"/>
    <w:basedOn w:val="BodyText"/>
    <w:rsid w:val="009923F1"/>
    <w:pPr>
      <w:shd w:val="clear" w:color="auto" w:fill="D9D9D9"/>
      <w:tabs>
        <w:tab w:val="left" w:pos="992"/>
      </w:tabs>
      <w:ind w:left="119" w:right="119"/>
    </w:pPr>
    <w:rPr>
      <w:sz w:val="20"/>
    </w:rPr>
  </w:style>
  <w:style w:type="paragraph" w:customStyle="1" w:styleId="MarginIcons">
    <w:name w:val="Margin Icons"/>
    <w:basedOn w:val="BodyText"/>
    <w:rsid w:val="009923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3F1"/>
    <w:rPr>
      <w:rFonts w:ascii="Courier New" w:hAnsi="Courier New"/>
    </w:rPr>
  </w:style>
  <w:style w:type="paragraph" w:customStyle="1" w:styleId="NoteBullet">
    <w:name w:val="Note Bullet"/>
    <w:basedOn w:val="Note"/>
    <w:rsid w:val="009923F1"/>
    <w:pPr>
      <w:tabs>
        <w:tab w:val="clear" w:pos="680"/>
      </w:tabs>
      <w:spacing w:before="60" w:after="60"/>
    </w:pPr>
  </w:style>
  <w:style w:type="paragraph" w:customStyle="1" w:styleId="SubHeading2">
    <w:name w:val="SubHeading2"/>
    <w:basedOn w:val="HeadingBase"/>
    <w:rsid w:val="009923F1"/>
    <w:pPr>
      <w:spacing w:before="240" w:after="60"/>
    </w:pPr>
    <w:rPr>
      <w:sz w:val="20"/>
    </w:rPr>
  </w:style>
  <w:style w:type="paragraph" w:customStyle="1" w:styleId="SubHeading1">
    <w:name w:val="SubHeading1"/>
    <w:basedOn w:val="HeadingBase"/>
    <w:rsid w:val="009923F1"/>
    <w:pPr>
      <w:spacing w:before="240" w:after="60"/>
    </w:pPr>
    <w:rPr>
      <w:color w:val="918585"/>
      <w:sz w:val="22"/>
    </w:rPr>
  </w:style>
  <w:style w:type="paragraph" w:customStyle="1" w:styleId="SideHeading">
    <w:name w:val="Side Heading"/>
    <w:basedOn w:val="HeadingBase"/>
    <w:rsid w:val="009923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3F1"/>
    <w:pPr>
      <w:numPr>
        <w:numId w:val="12"/>
      </w:numPr>
    </w:pPr>
  </w:style>
  <w:style w:type="paragraph" w:styleId="PlainText">
    <w:name w:val="Plain Text"/>
    <w:basedOn w:val="Normal"/>
    <w:link w:val="PlainTextChar"/>
    <w:rsid w:val="009923F1"/>
    <w:rPr>
      <w:sz w:val="20"/>
    </w:rPr>
  </w:style>
  <w:style w:type="character" w:customStyle="1" w:styleId="PlainTextChar">
    <w:name w:val="Plain Text Char"/>
    <w:basedOn w:val="DefaultParagraphFont"/>
    <w:link w:val="PlainText"/>
    <w:rsid w:val="009923F1"/>
    <w:rPr>
      <w:rFonts w:ascii="Courier New" w:eastAsia="Times New Roman" w:hAnsi="Courier New" w:cs="Times New Roman"/>
      <w:sz w:val="20"/>
      <w:szCs w:val="20"/>
      <w:lang w:eastAsia="en-US"/>
    </w:rPr>
  </w:style>
  <w:style w:type="character" w:customStyle="1" w:styleId="MenuOption">
    <w:name w:val="Menu Option"/>
    <w:basedOn w:val="DefaultParagraphFont"/>
    <w:rsid w:val="009923F1"/>
    <w:rPr>
      <w:b/>
      <w:smallCaps/>
    </w:rPr>
  </w:style>
  <w:style w:type="paragraph" w:customStyle="1" w:styleId="TableListNumber">
    <w:name w:val="Table List Number"/>
    <w:basedOn w:val="ListNumber"/>
    <w:rsid w:val="009923F1"/>
    <w:pPr>
      <w:numPr>
        <w:numId w:val="0"/>
      </w:numPr>
    </w:pPr>
  </w:style>
  <w:style w:type="paragraph" w:styleId="TOC4">
    <w:name w:val="toc 4"/>
    <w:basedOn w:val="TOCBase"/>
    <w:next w:val="Normal"/>
    <w:semiHidden/>
    <w:rsid w:val="009923F1"/>
    <w:pPr>
      <w:tabs>
        <w:tab w:val="right" w:leader="dot" w:pos="9071"/>
      </w:tabs>
      <w:ind w:left="1701"/>
    </w:pPr>
  </w:style>
  <w:style w:type="paragraph" w:customStyle="1" w:styleId="ListAlpha">
    <w:name w:val="List Alpha"/>
    <w:basedOn w:val="List"/>
    <w:rsid w:val="009923F1"/>
    <w:pPr>
      <w:numPr>
        <w:numId w:val="9"/>
      </w:numPr>
    </w:pPr>
  </w:style>
  <w:style w:type="paragraph" w:customStyle="1" w:styleId="ListAlpha2">
    <w:name w:val="List Alpha 2"/>
    <w:basedOn w:val="List2"/>
    <w:rsid w:val="009923F1"/>
    <w:pPr>
      <w:numPr>
        <w:numId w:val="8"/>
      </w:numPr>
    </w:pPr>
  </w:style>
  <w:style w:type="paragraph" w:styleId="List2">
    <w:name w:val="List 2"/>
    <w:basedOn w:val="BodyText"/>
    <w:rsid w:val="009923F1"/>
    <w:pPr>
      <w:tabs>
        <w:tab w:val="left" w:pos="680"/>
      </w:tabs>
      <w:spacing w:before="60" w:after="60"/>
      <w:ind w:left="680" w:hanging="340"/>
    </w:pPr>
  </w:style>
  <w:style w:type="paragraph" w:styleId="List3">
    <w:name w:val="List 3"/>
    <w:basedOn w:val="BodyText"/>
    <w:rsid w:val="009923F1"/>
    <w:pPr>
      <w:tabs>
        <w:tab w:val="left" w:pos="1021"/>
      </w:tabs>
      <w:spacing w:before="60" w:after="60"/>
      <w:ind w:left="1020" w:hanging="340"/>
    </w:pPr>
  </w:style>
  <w:style w:type="paragraph" w:styleId="List4">
    <w:name w:val="List 4"/>
    <w:basedOn w:val="BodyText"/>
    <w:rsid w:val="009923F1"/>
    <w:pPr>
      <w:tabs>
        <w:tab w:val="left" w:pos="1361"/>
      </w:tabs>
      <w:spacing w:before="60" w:after="60"/>
      <w:ind w:left="1361" w:hanging="340"/>
    </w:pPr>
  </w:style>
  <w:style w:type="paragraph" w:styleId="List5">
    <w:name w:val="List 5"/>
    <w:basedOn w:val="BodyText"/>
    <w:rsid w:val="009923F1"/>
    <w:pPr>
      <w:tabs>
        <w:tab w:val="left" w:pos="1701"/>
      </w:tabs>
      <w:spacing w:before="60" w:after="60"/>
      <w:ind w:left="1701" w:hanging="340"/>
    </w:pPr>
  </w:style>
  <w:style w:type="paragraph" w:styleId="ListBullet3">
    <w:name w:val="List Bullet 3"/>
    <w:basedOn w:val="List3"/>
    <w:rsid w:val="009923F1"/>
    <w:pPr>
      <w:numPr>
        <w:numId w:val="15"/>
      </w:numPr>
      <w:tabs>
        <w:tab w:val="clear" w:pos="1021"/>
      </w:tabs>
      <w:ind w:left="1037" w:hanging="357"/>
    </w:pPr>
  </w:style>
  <w:style w:type="paragraph" w:styleId="ListBullet4">
    <w:name w:val="List Bullet 4"/>
    <w:basedOn w:val="List4"/>
    <w:rsid w:val="009923F1"/>
    <w:pPr>
      <w:numPr>
        <w:numId w:val="3"/>
      </w:numPr>
    </w:pPr>
  </w:style>
  <w:style w:type="paragraph" w:styleId="ListBullet5">
    <w:name w:val="List Bullet 5"/>
    <w:basedOn w:val="List5"/>
    <w:rsid w:val="009923F1"/>
    <w:pPr>
      <w:numPr>
        <w:numId w:val="4"/>
      </w:numPr>
    </w:pPr>
  </w:style>
  <w:style w:type="paragraph" w:styleId="ListContinue2">
    <w:name w:val="List Continue 2"/>
    <w:basedOn w:val="List2"/>
    <w:rsid w:val="009923F1"/>
    <w:pPr>
      <w:ind w:firstLine="0"/>
    </w:pPr>
  </w:style>
  <w:style w:type="paragraph" w:styleId="ListContinue3">
    <w:name w:val="List Continue 3"/>
    <w:basedOn w:val="List3"/>
    <w:rsid w:val="009923F1"/>
    <w:pPr>
      <w:ind w:left="1021" w:firstLine="0"/>
    </w:pPr>
  </w:style>
  <w:style w:type="paragraph" w:styleId="ListContinue4">
    <w:name w:val="List Continue 4"/>
    <w:basedOn w:val="List4"/>
    <w:rsid w:val="009923F1"/>
    <w:pPr>
      <w:ind w:firstLine="0"/>
    </w:pPr>
  </w:style>
  <w:style w:type="paragraph" w:styleId="ListContinue5">
    <w:name w:val="List Continue 5"/>
    <w:basedOn w:val="List5"/>
    <w:rsid w:val="009923F1"/>
    <w:pPr>
      <w:ind w:firstLine="0"/>
    </w:pPr>
  </w:style>
  <w:style w:type="paragraph" w:styleId="ListNumber3">
    <w:name w:val="List Number 3"/>
    <w:basedOn w:val="List3"/>
    <w:rsid w:val="009923F1"/>
    <w:pPr>
      <w:numPr>
        <w:numId w:val="5"/>
      </w:numPr>
    </w:pPr>
  </w:style>
  <w:style w:type="paragraph" w:styleId="ListNumber4">
    <w:name w:val="List Number 4"/>
    <w:basedOn w:val="List4"/>
    <w:rsid w:val="009923F1"/>
    <w:pPr>
      <w:numPr>
        <w:numId w:val="6"/>
      </w:numPr>
    </w:pPr>
  </w:style>
  <w:style w:type="paragraph" w:styleId="ListNumber5">
    <w:name w:val="List Number 5"/>
    <w:basedOn w:val="List5"/>
    <w:rsid w:val="009923F1"/>
    <w:pPr>
      <w:numPr>
        <w:numId w:val="7"/>
      </w:numPr>
    </w:pPr>
  </w:style>
  <w:style w:type="paragraph" w:styleId="BlockText">
    <w:name w:val="Block Text"/>
    <w:basedOn w:val="Normal"/>
    <w:rsid w:val="009923F1"/>
    <w:pPr>
      <w:spacing w:after="120"/>
      <w:ind w:left="1440" w:right="1440"/>
    </w:pPr>
  </w:style>
  <w:style w:type="character" w:customStyle="1" w:styleId="Subscript">
    <w:name w:val="Subscript"/>
    <w:basedOn w:val="DefaultParagraphFont"/>
    <w:rsid w:val="009923F1"/>
    <w:rPr>
      <w:sz w:val="16"/>
      <w:vertAlign w:val="subscript"/>
    </w:rPr>
  </w:style>
  <w:style w:type="character" w:customStyle="1" w:styleId="Superscript">
    <w:name w:val="Superscript"/>
    <w:basedOn w:val="DefaultParagraphFont"/>
    <w:rsid w:val="009923F1"/>
    <w:rPr>
      <w:sz w:val="16"/>
      <w:vertAlign w:val="superscript"/>
    </w:rPr>
  </w:style>
  <w:style w:type="character" w:customStyle="1" w:styleId="Symbols">
    <w:name w:val="Symbols"/>
    <w:basedOn w:val="DefaultParagraphFont"/>
    <w:rsid w:val="009923F1"/>
    <w:rPr>
      <w:rFonts w:ascii="Symbol" w:hAnsi="Symbol"/>
    </w:rPr>
  </w:style>
  <w:style w:type="character" w:customStyle="1" w:styleId="MenuOptions">
    <w:name w:val="Menu Options"/>
    <w:basedOn w:val="DefaultParagraphFont"/>
    <w:rsid w:val="009923F1"/>
    <w:rPr>
      <w:rFonts w:ascii="Arial Narrow" w:hAnsi="Arial Narrow"/>
      <w:smallCaps/>
    </w:rPr>
  </w:style>
  <w:style w:type="character" w:customStyle="1" w:styleId="Buttons">
    <w:name w:val="Buttons"/>
    <w:basedOn w:val="DefaultParagraphFont"/>
    <w:rsid w:val="009923F1"/>
    <w:rPr>
      <w:b/>
    </w:rPr>
  </w:style>
  <w:style w:type="character" w:customStyle="1" w:styleId="Underlined">
    <w:name w:val="Underlined"/>
    <w:basedOn w:val="DefaultParagraphFont"/>
    <w:rsid w:val="009923F1"/>
    <w:rPr>
      <w:u w:val="single"/>
    </w:rPr>
  </w:style>
  <w:style w:type="paragraph" w:customStyle="1" w:styleId="TableBodyTextRight">
    <w:name w:val="Table Body Text Right"/>
    <w:basedOn w:val="TableBodyText"/>
    <w:rsid w:val="009923F1"/>
    <w:pPr>
      <w:widowControl w:val="0"/>
      <w:autoSpaceDE w:val="0"/>
      <w:autoSpaceDN w:val="0"/>
      <w:adjustRightInd w:val="0"/>
      <w:jc w:val="right"/>
    </w:pPr>
    <w:rPr>
      <w:rFonts w:cs="Arial"/>
      <w:szCs w:val="18"/>
    </w:rPr>
  </w:style>
  <w:style w:type="paragraph" w:customStyle="1" w:styleId="CopyrightText">
    <w:name w:val="Copyright Text"/>
    <w:basedOn w:val="BodyText"/>
    <w:rsid w:val="009923F1"/>
    <w:rPr>
      <w:sz w:val="18"/>
    </w:rPr>
  </w:style>
  <w:style w:type="paragraph" w:customStyle="1" w:styleId="BodySmallRight">
    <w:name w:val="Body Small Right"/>
    <w:basedOn w:val="BodyTextRight"/>
    <w:rsid w:val="009923F1"/>
    <w:rPr>
      <w:sz w:val="18"/>
      <w:szCs w:val="18"/>
    </w:rPr>
  </w:style>
  <w:style w:type="paragraph" w:customStyle="1" w:styleId="MarginEdition">
    <w:name w:val="Margin Edition"/>
    <w:basedOn w:val="MarginNote"/>
    <w:rsid w:val="009923F1"/>
    <w:pPr>
      <w:spacing w:before="0" w:after="0"/>
    </w:pPr>
    <w:rPr>
      <w:rFonts w:ascii="Times New Roman" w:hAnsi="Times New Roman"/>
      <w:color w:val="999999"/>
    </w:rPr>
  </w:style>
  <w:style w:type="paragraph" w:customStyle="1" w:styleId="Spacer">
    <w:name w:val="Spacer"/>
    <w:basedOn w:val="Normal"/>
    <w:rsid w:val="009923F1"/>
    <w:rPr>
      <w:sz w:val="2"/>
      <w:szCs w:val="2"/>
    </w:rPr>
  </w:style>
  <w:style w:type="character" w:customStyle="1" w:styleId="Small">
    <w:name w:val="Small"/>
    <w:basedOn w:val="DefaultParagraphFont"/>
    <w:rsid w:val="009923F1"/>
    <w:rPr>
      <w:sz w:val="16"/>
    </w:rPr>
  </w:style>
  <w:style w:type="paragraph" w:customStyle="1" w:styleId="WideTable">
    <w:name w:val="Wide Table"/>
    <w:basedOn w:val="Normal"/>
    <w:rsid w:val="009923F1"/>
    <w:pPr>
      <w:ind w:left="-1418"/>
    </w:pPr>
    <w:rPr>
      <w:sz w:val="2"/>
      <w:szCs w:val="2"/>
    </w:rPr>
  </w:style>
  <w:style w:type="character" w:styleId="PageNumber">
    <w:name w:val="page number"/>
    <w:basedOn w:val="DefaultParagraphFont"/>
    <w:rsid w:val="009923F1"/>
  </w:style>
  <w:style w:type="paragraph" w:styleId="Quote">
    <w:name w:val="Quote"/>
    <w:basedOn w:val="Heading1"/>
    <w:link w:val="QuoteChar"/>
    <w:qFormat/>
    <w:rsid w:val="009923F1"/>
    <w:rPr>
      <w:b w:val="0"/>
      <w:sz w:val="72"/>
      <w:szCs w:val="72"/>
      <w:lang w:val="en-NZ"/>
    </w:rPr>
  </w:style>
  <w:style w:type="character" w:customStyle="1" w:styleId="QuoteChar">
    <w:name w:val="Quote Char"/>
    <w:basedOn w:val="DefaultParagraphFont"/>
    <w:link w:val="Quote"/>
    <w:rsid w:val="009923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3F1"/>
    <w:pPr>
      <w:pageBreakBefore/>
    </w:pPr>
  </w:style>
  <w:style w:type="paragraph" w:customStyle="1" w:styleId="Border">
    <w:name w:val="Border"/>
    <w:basedOn w:val="Normal"/>
    <w:qFormat/>
    <w:rsid w:val="009923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3F1"/>
    <w:rPr>
      <w:b/>
      <w:bCs/>
      <w:i/>
      <w:iCs/>
      <w:color w:val="auto"/>
    </w:rPr>
  </w:style>
  <w:style w:type="paragraph" w:styleId="IntenseQuote">
    <w:name w:val="Intense Quote"/>
    <w:basedOn w:val="Normal"/>
    <w:next w:val="Normal"/>
    <w:link w:val="IntenseQuoteChar"/>
    <w:uiPriority w:val="30"/>
    <w:qFormat/>
    <w:rsid w:val="009923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3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3F1"/>
    <w:rPr>
      <w:smallCaps/>
      <w:color w:val="auto"/>
      <w:u w:val="single"/>
    </w:rPr>
  </w:style>
  <w:style w:type="character" w:styleId="IntenseReference">
    <w:name w:val="Intense Reference"/>
    <w:basedOn w:val="DefaultParagraphFont"/>
    <w:uiPriority w:val="32"/>
    <w:qFormat/>
    <w:rsid w:val="009923F1"/>
    <w:rPr>
      <w:b/>
      <w:bCs/>
      <w:smallCaps/>
      <w:color w:val="auto"/>
      <w:spacing w:val="5"/>
      <w:u w:val="single"/>
    </w:rPr>
  </w:style>
  <w:style w:type="paragraph" w:customStyle="1" w:styleId="2ColumnHeading">
    <w:name w:val="2Column Heading"/>
    <w:basedOn w:val="BodyText"/>
    <w:qFormat/>
    <w:rsid w:val="009923F1"/>
    <w:pPr>
      <w:spacing w:after="60"/>
      <w:ind w:left="-2268"/>
    </w:pPr>
    <w:rPr>
      <w:b/>
    </w:rPr>
  </w:style>
  <w:style w:type="paragraph" w:customStyle="1" w:styleId="Heading1TOC">
    <w:name w:val="Heading1 TOC"/>
    <w:basedOn w:val="Normal"/>
    <w:qFormat/>
    <w:rsid w:val="009923F1"/>
    <w:pPr>
      <w:spacing w:before="240" w:after="120"/>
    </w:pPr>
    <w:rPr>
      <w:rFonts w:ascii="Times New Roman" w:hAnsi="Times New Roman"/>
      <w:b/>
      <w:sz w:val="32"/>
    </w:rPr>
  </w:style>
  <w:style w:type="paragraph" w:customStyle="1" w:styleId="Heading2TOC">
    <w:name w:val="Heading2 TOC"/>
    <w:basedOn w:val="Normal"/>
    <w:qFormat/>
    <w:rsid w:val="009923F1"/>
    <w:pPr>
      <w:spacing w:before="240" w:after="60"/>
    </w:pPr>
    <w:rPr>
      <w:rFonts w:ascii="Times New Roman" w:hAnsi="Times New Roman"/>
      <w:b/>
      <w:sz w:val="28"/>
    </w:rPr>
  </w:style>
  <w:style w:type="character" w:customStyle="1" w:styleId="Underline">
    <w:name w:val="Underline"/>
    <w:basedOn w:val="DefaultParagraphFont"/>
    <w:qFormat/>
    <w:rsid w:val="009923F1"/>
    <w:rPr>
      <w:u w:val="single"/>
    </w:rPr>
  </w:style>
  <w:style w:type="paragraph" w:styleId="BalloonText">
    <w:name w:val="Balloon Text"/>
    <w:basedOn w:val="Normal"/>
    <w:link w:val="BalloonTextChar"/>
    <w:rsid w:val="009923F1"/>
    <w:rPr>
      <w:rFonts w:ascii="Tahoma" w:hAnsi="Tahoma" w:cs="Tahoma"/>
      <w:sz w:val="16"/>
      <w:szCs w:val="16"/>
    </w:rPr>
  </w:style>
  <w:style w:type="character" w:customStyle="1" w:styleId="BalloonTextChar">
    <w:name w:val="Balloon Text Char"/>
    <w:basedOn w:val="DefaultParagraphFont"/>
    <w:link w:val="BalloonText"/>
    <w:rsid w:val="009923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3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23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3F1"/>
    <w:rPr>
      <w:b/>
      <w:color w:val="660033"/>
      <w:spacing w:val="0"/>
    </w:rPr>
  </w:style>
  <w:style w:type="paragraph" w:customStyle="1" w:styleId="Nameditemlist">
    <w:name w:val="Named item list"/>
    <w:basedOn w:val="BodyText"/>
    <w:qFormat/>
    <w:rsid w:val="009923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1603</Words>
  <Characters>9791</Characters>
  <Application>Microsoft Office Word</Application>
  <DocSecurity>0</DocSecurity>
  <Lines>267</Lines>
  <Paragraphs>177</Paragraphs>
  <ScaleCrop>false</ScaleCrop>
  <Company>Author-it Software Corporation Ltd.</Company>
  <LinksUpToDate>false</LinksUpToDate>
  <CharactersWithSpaces>11326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SISSGLF315 Apply the advanced tactics and strategies of golf</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2013-03-08T10:18:00Z</dcterms:created>
  <dcterms:modified xsi:type="dcterms:W3CDTF">2013-03-08T10:18:00Z</dcterms:modified>
</cp:coreProperties>
</file>