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382" w:rsidP="00C1638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SISSGLF202 Apply the A-Grade tactics and strategies of golf</w:t>
      </w:r>
      <w:r>
        <w:fldChar w:fldCharType="end"/>
      </w:r>
    </w:p>
    <w:p w:rsidR="00C16382" w:rsidP="00C16382">
      <w:pPr>
        <w:pStyle w:val="Version"/>
        <w:sectPr w:rsidSect="004F4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B03" w:rsidP="004F4B03">
      <w:pPr>
        <w:pStyle w:val="SuperHeading"/>
      </w:pPr>
      <w:r w:rsidRPr="004F4B03">
        <w:t>SISSGLF202 Apply the A-Grade tactics and strategies of golf</w:t>
      </w:r>
    </w:p>
    <w:p w:rsidR="00000000" w:rsidRPr="004F4B03" w:rsidP="004F4B03">
      <w:pPr>
        <w:pStyle w:val="Heading1"/>
      </w:pPr>
      <w:bookmarkStart w:id="1" w:name="O_502786"/>
      <w:bookmarkEnd w:id="1"/>
      <w:r w:rsidRPr="004F4B03">
        <w:t>Modification History</w:t>
      </w:r>
    </w:p>
    <w:p w:rsidR="00000000" w:rsidRPr="004F4B03" w:rsidP="004F4B03">
      <w:pPr>
        <w:pStyle w:val="BodyText"/>
      </w:pPr>
      <w:r w:rsidRPr="004F4B03">
        <w:t>The release details of this endorsed unit of competency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BodyText"/>
            </w:pPr>
            <w:r w:rsidRPr="004F4B0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SpecialBold"/>
              </w:rPr>
              <w:t>Comments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BodyText"/>
            </w:pPr>
            <w:r w:rsidRPr="004F4B03">
              <w:t>Replaces and is equivalent to SISSGLF202A Apply the A Grade tactics and strat</w:t>
            </w:r>
            <w:r w:rsidRPr="004F4B03">
              <w:t>egies of golf.</w:t>
            </w:r>
          </w:p>
          <w:p w:rsidR="00000000" w:rsidRPr="004F4B03" w:rsidP="004F4B03">
            <w:pPr>
              <w:pStyle w:val="BodyText"/>
            </w:pPr>
            <w:r w:rsidRPr="004F4B03">
              <w:t xml:space="preserve">Code changed. No changes to competency outcome. Updated to differentiate it from SISSGLF305A. Reference to competitive situations deleted. </w:t>
            </w:r>
          </w:p>
        </w:tc>
      </w:tr>
    </w:tbl>
    <w:p w:rsidR="00000000" w:rsidRPr="004F4B03" w:rsidP="004F4B03">
      <w:pPr>
        <w:pStyle w:val="BodyText"/>
      </w:pP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2" w:name="O_502787"/>
      <w:bookmarkEnd w:id="2"/>
      <w:r w:rsidRPr="004F4B03">
        <w:t>Unit Descriptor</w:t>
      </w:r>
    </w:p>
    <w:p w:rsidR="00000000" w:rsidRPr="004F4B03" w:rsidP="004F4B03">
      <w:pPr>
        <w:pStyle w:val="BodyText"/>
      </w:pPr>
      <w:r w:rsidRPr="004F4B03">
        <w:t>This unit describes the performance outcomes, skills and knowledge</w:t>
      </w:r>
      <w:r w:rsidRPr="004F4B03">
        <w:t xml:space="preserve"> required to apply the A-Grade tactics and strategies of golf. This unit focuses on the development and performance of A-Grade tactics and strategies of golf to enhance practice and game preparation. </w:t>
      </w: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3" w:name="O_502788"/>
      <w:bookmarkEnd w:id="3"/>
      <w:r w:rsidRPr="004F4B03">
        <w:t>Application of the Unit</w:t>
      </w:r>
    </w:p>
    <w:p w:rsidR="00000000" w:rsidRPr="004F4B03" w:rsidP="004F4B03">
      <w:pPr>
        <w:pStyle w:val="BodyText"/>
      </w:pPr>
      <w:r w:rsidRPr="004F4B03">
        <w:t>This unit appl</w:t>
      </w:r>
      <w:r w:rsidRPr="004F4B03">
        <w:t xml:space="preserve">ies to athletes who want to pursue a career in golf at a regional, state, territory or national level. </w:t>
      </w: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4" w:name="O_502789"/>
      <w:bookmarkEnd w:id="4"/>
      <w:r w:rsidRPr="004F4B03">
        <w:t>Licensing/Regulatory Information</w:t>
      </w:r>
    </w:p>
    <w:p w:rsidR="00000000" w:rsidRPr="004F4B03" w:rsidP="004F4B03">
      <w:pPr>
        <w:pStyle w:val="BodyText"/>
      </w:pPr>
      <w:r w:rsidRPr="004F4B03">
        <w:t>No licensing, regulatory or certification requirements apply to this unit at the time of endorsement.</w:t>
      </w: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5" w:name="O_502790"/>
      <w:bookmarkEnd w:id="5"/>
      <w:r w:rsidRPr="004F4B03">
        <w:t>Pre-Requisites</w:t>
      </w:r>
    </w:p>
    <w:p w:rsidR="00000000" w:rsidRPr="004F4B03" w:rsidP="004F4B03">
      <w:pPr>
        <w:pStyle w:val="BodyText"/>
      </w:pPr>
      <w:r w:rsidRPr="004F4B03">
        <w:t>Not applicable.</w:t>
      </w: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6" w:name="O_502791"/>
      <w:bookmarkEnd w:id="6"/>
      <w:r w:rsidRPr="004F4B03">
        <w:t>Employability Skills Information</w:t>
      </w:r>
    </w:p>
    <w:p w:rsidR="00000000" w:rsidRPr="004F4B03" w:rsidP="004F4B03">
      <w:pPr>
        <w:pStyle w:val="BodyText"/>
      </w:pPr>
      <w:r w:rsidRPr="004F4B03">
        <w:t>This unit contains employability skills.</w:t>
      </w: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7" w:name="O_502792"/>
      <w:bookmarkEnd w:id="7"/>
      <w:r w:rsidRPr="004F4B03">
        <w:t>Elements and Performance Criteria Pre-Content</w:t>
      </w:r>
    </w:p>
    <w:p w:rsidR="00000000" w:rsidRPr="004F4B03" w:rsidP="004F4B03">
      <w:pPr>
        <w:pStyle w:val="Heading1"/>
      </w:pPr>
      <w:bookmarkStart w:id="8" w:name="O_502793"/>
      <w:bookmarkEnd w:id="8"/>
      <w:r w:rsidRPr="004F4B0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BodyText"/>
            </w:pPr>
            <w:r w:rsidRPr="004F4B0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SpecialBold"/>
              </w:rPr>
              <w:t>PERFORMANCE CRITERIA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t>Performance criteria describe the performance needed to demonstrate achievement of the element. Where bold italicised text is used, further information is detai</w:t>
            </w:r>
            <w:r w:rsidRPr="004F4B03">
              <w:t>led in the required skills and knowledge section and the range statement. Assessment of performance is to be consistent with the evidence guide.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List"/>
              <w:rPr>
                <w:lang w:val="en-NZ"/>
              </w:rPr>
            </w:pPr>
            <w:r w:rsidRPr="004F4B03">
              <w:t>1.</w:t>
            </w:r>
            <w:r w:rsidRPr="004F4B03">
              <w:tab/>
              <w:t xml:space="preserve">Participate in pre-game preparation sessions.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"/>
            </w:pPr>
            <w:r w:rsidRPr="004F4B03">
              <w:t>1.1</w:t>
            </w:r>
            <w:r w:rsidRPr="004F4B03">
              <w:tab/>
              <w:t xml:space="preserve">Identify the </w:t>
            </w:r>
            <w:r w:rsidRPr="004F4B03">
              <w:rPr>
                <w:rStyle w:val="BoldandItalics"/>
              </w:rPr>
              <w:t xml:space="preserve">A-Grade tactics and strategies </w:t>
            </w:r>
            <w:r w:rsidRPr="004F4B03">
              <w:t>of golf to b</w:t>
            </w:r>
            <w:r w:rsidRPr="004F4B03">
              <w:t>e developed in consultation with the coach or professional.</w:t>
            </w:r>
          </w:p>
          <w:p w:rsidR="00000000" w:rsidRPr="004F4B03" w:rsidP="004F4B03">
            <w:pPr>
              <w:pStyle w:val="List"/>
            </w:pPr>
            <w:r w:rsidRPr="004F4B03">
              <w:t>1.2</w:t>
            </w:r>
            <w:r w:rsidRPr="004F4B03">
              <w:tab/>
              <w:t xml:space="preserve">Analyse </w:t>
            </w:r>
            <w:r w:rsidRPr="004F4B03">
              <w:rPr>
                <w:rStyle w:val="BoldandItalics"/>
              </w:rPr>
              <w:t>strengths and weaknesses</w:t>
            </w:r>
            <w:r w:rsidRPr="004F4B03">
              <w:t xml:space="preserve"> of past performances.</w:t>
            </w:r>
          </w:p>
          <w:p w:rsidR="00000000" w:rsidRPr="004F4B03" w:rsidP="004F4B03">
            <w:pPr>
              <w:pStyle w:val="List"/>
            </w:pPr>
            <w:r w:rsidRPr="004F4B03">
              <w:t>1.3</w:t>
            </w:r>
            <w:r w:rsidRPr="004F4B03">
              <w:tab/>
              <w:t xml:space="preserve">Determine appropriate </w:t>
            </w:r>
            <w:r w:rsidRPr="004F4B03">
              <w:rPr>
                <w:rStyle w:val="BoldandItalics"/>
              </w:rPr>
              <w:t>psychological methods and techniques</w:t>
            </w:r>
            <w:r w:rsidRPr="004F4B03">
              <w:t xml:space="preserve"> commonly used at A-Grade levels within golf to enhance performance during </w:t>
            </w:r>
            <w:r w:rsidRPr="004F4B03">
              <w:t>pre-game preparation.</w:t>
            </w:r>
          </w:p>
          <w:p w:rsidR="00000000" w:rsidRPr="004F4B03" w:rsidP="004F4B03">
            <w:pPr>
              <w:pStyle w:val="List"/>
            </w:pPr>
            <w:r w:rsidRPr="004F4B03">
              <w:t>1.4</w:t>
            </w:r>
            <w:r w:rsidRPr="004F4B03">
              <w:tab/>
              <w:t xml:space="preserve">Identify individual </w:t>
            </w:r>
            <w:r w:rsidRPr="004F4B03">
              <w:rPr>
                <w:rStyle w:val="BoldandItalics"/>
              </w:rPr>
              <w:t xml:space="preserve">game plans </w:t>
            </w:r>
            <w:r w:rsidRPr="004F4B03">
              <w:t>and resources in consultation with the coach or professional.</w:t>
            </w:r>
          </w:p>
          <w:p w:rsidR="00000000" w:rsidP="004F4B03">
            <w:pPr>
              <w:pStyle w:val="List"/>
              <w:rPr>
                <w:lang w:val="en-NZ"/>
              </w:rPr>
            </w:pPr>
            <w:r w:rsidRPr="004F4B03">
              <w:t>1.5</w:t>
            </w:r>
            <w:r w:rsidRPr="004F4B03">
              <w:tab/>
              <w:t>Identify the role of the coach or professional and support staff regarding tactics for training, preparation and game situations.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List"/>
              <w:rPr>
                <w:lang w:val="en-NZ"/>
              </w:rPr>
            </w:pPr>
            <w:r w:rsidRPr="004F4B03">
              <w:t>2.</w:t>
            </w:r>
            <w:r w:rsidRPr="004F4B03">
              <w:tab/>
              <w:t>Assess competition conditions for a game.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"/>
            </w:pPr>
            <w:r w:rsidRPr="004F4B03">
              <w:t>2.1</w:t>
            </w:r>
            <w:r w:rsidRPr="004F4B03">
              <w:tab/>
              <w:t xml:space="preserve">Assess the </w:t>
            </w:r>
            <w:r w:rsidRPr="004F4B03">
              <w:rPr>
                <w:rStyle w:val="BoldandItalics"/>
              </w:rPr>
              <w:t>environment</w:t>
            </w:r>
            <w:r w:rsidRPr="004F4B03">
              <w:t>, and confirm it meets golf rules, regulations and policies in consultation with the coach or professional.</w:t>
            </w:r>
          </w:p>
          <w:p w:rsidR="00000000" w:rsidP="004F4B03">
            <w:pPr>
              <w:pStyle w:val="List"/>
              <w:rPr>
                <w:lang w:val="en-NZ"/>
              </w:rPr>
            </w:pPr>
            <w:r w:rsidRPr="004F4B03">
              <w:t>2.2</w:t>
            </w:r>
            <w:r w:rsidRPr="004F4B03">
              <w:tab/>
              <w:t>Take appropriate action in response to unsuitable conditions.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List"/>
              <w:rPr>
                <w:lang w:val="en-NZ"/>
              </w:rPr>
            </w:pPr>
            <w:r w:rsidRPr="004F4B03">
              <w:t>3.</w:t>
            </w:r>
            <w:r w:rsidRPr="004F4B03">
              <w:tab/>
              <w:t>Implement</w:t>
            </w:r>
            <w:r w:rsidRPr="004F4B03">
              <w:t xml:space="preserve"> tactics and strategies.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"/>
            </w:pPr>
            <w:r w:rsidRPr="004F4B03">
              <w:t>3.1</w:t>
            </w:r>
            <w:r w:rsidRPr="004F4B03">
              <w:tab/>
              <w:t>Apply agreed tactics and strategies according to strengths and weaknesses.</w:t>
            </w:r>
          </w:p>
          <w:p w:rsidR="00000000" w:rsidRPr="004F4B03" w:rsidP="004F4B03">
            <w:pPr>
              <w:pStyle w:val="List"/>
            </w:pPr>
            <w:r w:rsidRPr="004F4B03">
              <w:t>3.2</w:t>
            </w:r>
            <w:r w:rsidRPr="004F4B03">
              <w:tab/>
              <w:t xml:space="preserve">Implement identified game plans in a safe manner, according to golf </w:t>
            </w:r>
            <w:r w:rsidRPr="004F4B03">
              <w:rPr>
                <w:rStyle w:val="BoldandItalics"/>
              </w:rPr>
              <w:t>rules, regulations and policies</w:t>
            </w:r>
            <w:r w:rsidRPr="004F4B03">
              <w:t xml:space="preserve">, relevant legislation and </w:t>
            </w:r>
            <w:r w:rsidRPr="004F4B03">
              <w:rPr>
                <w:rStyle w:val="BoldandItalics"/>
              </w:rPr>
              <w:t xml:space="preserve">organisation policies </w:t>
            </w:r>
            <w:r w:rsidRPr="004F4B03">
              <w:rPr>
                <w:rStyle w:val="BoldandItalics"/>
              </w:rPr>
              <w:t>and procedures.</w:t>
            </w:r>
          </w:p>
          <w:p w:rsidR="00000000" w:rsidP="004F4B03">
            <w:pPr>
              <w:pStyle w:val="List"/>
              <w:rPr>
                <w:lang w:val="en-NZ"/>
              </w:rPr>
            </w:pPr>
            <w:r w:rsidRPr="004F4B03">
              <w:t>3.3</w:t>
            </w:r>
            <w:r w:rsidRPr="004F4B03">
              <w:tab/>
              <w:t xml:space="preserve">Maintain </w:t>
            </w:r>
            <w:r w:rsidRPr="004F4B03">
              <w:rPr>
                <w:rStyle w:val="BoldandItalics"/>
              </w:rPr>
              <w:t>effective communication</w:t>
            </w:r>
            <w:r w:rsidRPr="004F4B03">
              <w:t xml:space="preserve"> with coach or professional in order to develop performance.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List"/>
              <w:rPr>
                <w:lang w:val="en-NZ"/>
              </w:rPr>
            </w:pPr>
            <w:r w:rsidRPr="004F4B03">
              <w:t>4.</w:t>
            </w:r>
            <w:r w:rsidRPr="004F4B03">
              <w:tab/>
              <w:t>Participate in post-game analysis.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"/>
            </w:pPr>
            <w:r w:rsidRPr="004F4B03">
              <w:t>4.1</w:t>
            </w:r>
            <w:r w:rsidRPr="004F4B03">
              <w:tab/>
              <w:t>Review A-Grade tactics and strategies practiced throughout activities and games, and identify streng</w:t>
            </w:r>
            <w:r w:rsidRPr="004F4B03">
              <w:t>ths and areas requiring improvement in consultation with the coach or professional.</w:t>
            </w:r>
          </w:p>
          <w:p w:rsidR="00000000" w:rsidRPr="004F4B03" w:rsidP="004F4B03">
            <w:pPr>
              <w:pStyle w:val="List"/>
            </w:pPr>
            <w:r w:rsidRPr="004F4B03">
              <w:t>4.2</w:t>
            </w:r>
            <w:r w:rsidRPr="004F4B03">
              <w:tab/>
              <w:t>Debrief on games and analyse own strengths and weaknesses in relation to tactics and strategies.</w:t>
            </w:r>
          </w:p>
          <w:p w:rsidR="00000000" w:rsidRPr="004F4B03" w:rsidP="004F4B03">
            <w:pPr>
              <w:pStyle w:val="List"/>
            </w:pPr>
            <w:r w:rsidRPr="004F4B03">
              <w:t>4.3</w:t>
            </w:r>
            <w:r w:rsidRPr="004F4B03">
              <w:tab/>
              <w:t>Analyse statistics to identify areas for improvement.</w:t>
            </w:r>
          </w:p>
        </w:tc>
      </w:tr>
    </w:tbl>
    <w:p w:rsidR="00000000" w:rsidRPr="004F4B03" w:rsidP="004F4B03">
      <w:pPr>
        <w:pStyle w:val="BodyText"/>
      </w:pP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9" w:name="O_502794"/>
      <w:bookmarkEnd w:id="9"/>
      <w:r w:rsidRPr="004F4B03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t>This section describes the skills and knowledge required for this unit.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SpecialBold"/>
              </w:rPr>
              <w:t>Required skills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>communication skills to:</w:t>
            </w:r>
          </w:p>
          <w:p w:rsidR="00000000" w:rsidRPr="004F4B03" w:rsidP="004F4B03">
            <w:pPr>
              <w:pStyle w:val="ListBullet2"/>
            </w:pPr>
            <w:r w:rsidRPr="004F4B03">
              <w:t>liaise with coaches or professionals to devise and clarify tactics and strategies</w:t>
            </w:r>
          </w:p>
          <w:p w:rsidR="00000000" w:rsidRPr="004F4B03" w:rsidP="004F4B03">
            <w:pPr>
              <w:pStyle w:val="ListBullet2"/>
            </w:pPr>
            <w:r w:rsidRPr="004F4B03">
              <w:t>seek feedback and instructions from coaches or professionals, support staff and golf officials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numeracy skills to interpret and analyse playing statistics to identify areas for improvement </w:t>
            </w:r>
          </w:p>
          <w:p w:rsidR="00000000" w:rsidRPr="004F4B03" w:rsidP="004F4B03">
            <w:pPr>
              <w:pStyle w:val="ListBullet"/>
            </w:pPr>
            <w:r w:rsidRPr="004F4B03">
              <w:t>problem-solving skills to:</w:t>
            </w:r>
          </w:p>
          <w:p w:rsidR="00000000" w:rsidRPr="004F4B03" w:rsidP="004F4B03">
            <w:pPr>
              <w:pStyle w:val="ListBullet2"/>
            </w:pPr>
            <w:r w:rsidRPr="004F4B03">
              <w:t>identify pre-game tactics and strategies</w:t>
            </w:r>
          </w:p>
          <w:p w:rsidR="00000000" w:rsidRPr="004F4B03" w:rsidP="004F4B03">
            <w:pPr>
              <w:pStyle w:val="ListBullet2"/>
            </w:pPr>
            <w:r w:rsidRPr="004F4B03">
              <w:t>apply strategies to improve performance</w:t>
            </w:r>
          </w:p>
          <w:p w:rsidR="00000000" w:rsidRPr="004F4B03" w:rsidP="004F4B03">
            <w:pPr>
              <w:pStyle w:val="ListBullet"/>
            </w:pPr>
            <w:r w:rsidRPr="004F4B03">
              <w:t>self-management skills to:</w:t>
            </w:r>
          </w:p>
          <w:p w:rsidR="00000000" w:rsidRPr="004F4B03" w:rsidP="004F4B03">
            <w:pPr>
              <w:pStyle w:val="ListBullet2"/>
            </w:pPr>
            <w:r w:rsidRPr="004F4B03">
              <w:t>review and reflect on own performance</w:t>
            </w:r>
          </w:p>
          <w:p w:rsidR="00000000" w:rsidRPr="004F4B03" w:rsidP="004F4B03">
            <w:pPr>
              <w:pStyle w:val="ListBullet2"/>
            </w:pPr>
            <w:r w:rsidRPr="004F4B03">
              <w:t>organise time and priorities effectively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ability to achieve and retain a recognised golf handicap according</w:t>
            </w:r>
            <w:r w:rsidRPr="004F4B03">
              <w:t xml:space="preserve"> to Golf Australia’s handicapping system.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SpecialBold"/>
              </w:rPr>
              <w:t>Required knowledge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 xml:space="preserve">legislation and organisational policies and procedures to enable safe participation during golf drills, activities and games 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best practice codes and etiquette in order to participate appropriately and obtain the specified official golf handicap as registered with Golf Australia </w:t>
            </w:r>
          </w:p>
          <w:p w:rsidR="00000000" w:rsidRPr="004F4B03" w:rsidP="004F4B03">
            <w:pPr>
              <w:pStyle w:val="ListBullet"/>
            </w:pPr>
            <w:r w:rsidRPr="004F4B03">
              <w:t>self-reflection principles to enable effective self-evaluation and identify areas for  improvement</w:t>
            </w:r>
          </w:p>
          <w:p w:rsidR="00000000" w:rsidRPr="004F4B03" w:rsidP="004F4B03">
            <w:pPr>
              <w:pStyle w:val="ListBullet"/>
            </w:pPr>
            <w:r w:rsidRPr="004F4B03">
              <w:t>eq</w:t>
            </w:r>
            <w:r w:rsidRPr="004F4B03">
              <w:t>uipment and technological aids used in golf drills, activities and games to facilitate the development of A-Grade tactics and strategies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safety requirements and practices during golf drills, activities and games </w:t>
            </w:r>
          </w:p>
          <w:p w:rsidR="00000000" w:rsidRPr="004F4B03" w:rsidP="004F4B03">
            <w:pPr>
              <w:pStyle w:val="ListBullet"/>
            </w:pPr>
            <w:r w:rsidRPr="004F4B03">
              <w:t>communication systems used between players,</w:t>
            </w:r>
            <w:r w:rsidRPr="004F4B03">
              <w:t xml:space="preserve"> coaches and support staff and officials during golf drills, activities and games </w:t>
            </w:r>
          </w:p>
          <w:p w:rsidR="00000000" w:rsidRPr="004F4B03" w:rsidP="004F4B03">
            <w:pPr>
              <w:pStyle w:val="BodyText"/>
            </w:pPr>
            <w:r w:rsidRPr="004F4B03">
              <w:t xml:space="preserve">basic psychological methods and techniques used in game preparation 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activities and games to practice the A-Grade tactics and strategies of golf </w:t>
            </w:r>
          </w:p>
          <w:p w:rsidR="00000000" w:rsidRPr="004F4B03" w:rsidP="004F4B03">
            <w:pPr>
              <w:pStyle w:val="ListBullet"/>
            </w:pPr>
            <w:r w:rsidRPr="004F4B03">
              <w:t>terminology associated wit</w:t>
            </w:r>
            <w:r w:rsidRPr="004F4B03">
              <w:t>h golf rules and regulations to enable effective communication.</w:t>
            </w:r>
          </w:p>
        </w:tc>
      </w:tr>
    </w:tbl>
    <w:p w:rsidR="00000000" w:rsidRPr="004F4B03" w:rsidP="004F4B03">
      <w:pPr>
        <w:pStyle w:val="BodyText"/>
      </w:pP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10" w:name="O_502795"/>
      <w:bookmarkEnd w:id="10"/>
      <w:r w:rsidRPr="004F4B03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t xml:space="preserve">The evidence guide provides advice on assessment and must be read in conjunction with the performance criteria, required skills and knowledge, </w:t>
            </w:r>
            <w:r w:rsidRPr="004F4B03">
              <w:t>range statement and the Assessment Guidelines for the Training Package.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SpecialBold"/>
              </w:rPr>
              <w:t>Overview of assessment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BodyText"/>
            </w:pPr>
            <w:r w:rsidRPr="004F4B03">
              <w:t>Evidence of the ability to:</w:t>
            </w:r>
          </w:p>
          <w:p w:rsidR="00000000" w:rsidRPr="004F4B03" w:rsidP="004F4B03">
            <w:pPr>
              <w:pStyle w:val="ListBullet"/>
            </w:pPr>
            <w:r w:rsidRPr="004F4B03">
              <w:t>utilise knowledge and interpretatio</w:t>
            </w:r>
            <w:r w:rsidRPr="004F4B03">
              <w:t>n of A-Grade tactics and strategies of golf, and relevant rules, regulations and policies to develop and follow game plans</w:t>
            </w:r>
          </w:p>
          <w:p w:rsidR="00000000" w:rsidRPr="004F4B03" w:rsidP="004F4B03">
            <w:pPr>
              <w:pStyle w:val="ListBullet"/>
            </w:pPr>
            <w:r w:rsidRPr="004F4B03">
              <w:t>determine own psychological approaches and prepare to apply tactics and strategies accordingly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communicate with colleagues, coach or </w:t>
            </w:r>
            <w:r w:rsidRPr="004F4B03">
              <w:t>professional, officials and support staff throughout activities and games, and respond to feedback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review own performance to identify strengths and areas requiring improvement or modifications.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BodyText"/>
            </w:pPr>
            <w:r w:rsidRPr="004F4B03">
              <w:t>Assessment must ensure:</w:t>
            </w:r>
          </w:p>
          <w:p w:rsidR="00000000" w:rsidRPr="004F4B03" w:rsidP="004F4B03">
            <w:pPr>
              <w:pStyle w:val="ListBullet"/>
            </w:pPr>
            <w:r w:rsidRPr="004F4B03">
              <w:t>performance of the A-Grade tactics and strategies of golf applicable to agreed game plan to achieve a handicap of 5 to 12 under competition conditions over a minimum of five rounds on a minimum of three 18 hole golf courses.</w:t>
            </w:r>
          </w:p>
          <w:p w:rsidR="00000000" w:rsidRPr="004F4B03" w:rsidP="004F4B03">
            <w:pPr>
              <w:pStyle w:val="BodyText"/>
            </w:pPr>
            <w:r w:rsidRPr="004F4B03">
              <w:t>Assess</w:t>
            </w:r>
            <w:r w:rsidRPr="004F4B03">
              <w:t>ment must also ensure access to:</w:t>
            </w:r>
          </w:p>
          <w:p w:rsidR="00000000" w:rsidRPr="004F4B03" w:rsidP="004F4B03">
            <w:pPr>
              <w:pStyle w:val="ListBullet"/>
            </w:pPr>
            <w:r w:rsidRPr="004F4B03">
              <w:t>golf training facilities</w:t>
            </w:r>
          </w:p>
          <w:p w:rsidR="00000000" w:rsidRPr="004F4B03" w:rsidP="004F4B03">
            <w:pPr>
              <w:pStyle w:val="ListBullet"/>
            </w:pPr>
            <w:r w:rsidRPr="004F4B03">
              <w:t>a coach or professional to instruct players</w:t>
            </w:r>
          </w:p>
          <w:p w:rsidR="00000000" w:rsidRPr="004F4B03" w:rsidP="004F4B03">
            <w:pPr>
              <w:pStyle w:val="ListBullet"/>
            </w:pPr>
            <w:r w:rsidRPr="004F4B03">
              <w:t>suitably qualified golfing officials and support staff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technological aids and equipment </w:t>
            </w:r>
          </w:p>
          <w:p w:rsidR="00000000" w:rsidRPr="004F4B03" w:rsidP="004F4B03">
            <w:pPr>
              <w:pStyle w:val="ListBullet"/>
            </w:pPr>
            <w:r w:rsidRPr="004F4B03">
              <w:t>resources and information outlining the A-Grade tactics and stra</w:t>
            </w:r>
            <w:r w:rsidRPr="004F4B03">
              <w:t>tegies of golf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rules and regulations of golf or current organisational policies and procedures that impact on the conduct of drills, activities and games.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SpecialBold"/>
              </w:rPr>
              <w:t>Method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BodyText"/>
            </w:pPr>
            <w:r w:rsidRPr="004F4B03">
              <w:t xml:space="preserve">A range of assessment methods should be used to assess practical skills and knowledge. The following examples are appropriate for this unit: </w:t>
            </w:r>
          </w:p>
          <w:p w:rsidR="00000000" w:rsidRPr="004F4B03" w:rsidP="004F4B03">
            <w:pPr>
              <w:pStyle w:val="ListBullet"/>
            </w:pPr>
            <w:r w:rsidRPr="004F4B03">
              <w:t>observation of performance of A-Grade tactics and strategies of golf during drills, activities and games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oral or </w:t>
            </w:r>
            <w:r w:rsidRPr="004F4B03">
              <w:t>written questioning to assess knowledge of the application of the A-Grade tactics and strategies of golf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third-party reports from coaches or professionals detailing performance.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SpecialBold"/>
              </w:rPr>
              <w:t>Guidance information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BodyText"/>
            </w:pPr>
            <w:r w:rsidRPr="004F4B03">
              <w:t>Holistic assessment with other units rele</w:t>
            </w:r>
            <w:r w:rsidRPr="004F4B03">
              <w:t>vant to the industry sector, workplace and job role is recommended. Industry has determined that this unit should be assessed with the following units: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SISSGLF201 Perform the A-Grade skills of golf. </w:t>
            </w:r>
          </w:p>
        </w:tc>
      </w:tr>
    </w:tbl>
    <w:p w:rsidR="00000000" w:rsidRPr="004F4B03" w:rsidP="004F4B03">
      <w:pPr>
        <w:pStyle w:val="BodyText"/>
      </w:pP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11" w:name="O_502796"/>
      <w:bookmarkEnd w:id="11"/>
      <w:r w:rsidRPr="004F4B03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t xml:space="preserve">The range statement </w:t>
            </w:r>
            <w:r w:rsidRPr="004F4B03">
              <w:t xml:space="preserve">relates to the unit of competency as a whole. It allows for different work environments and situations that may affect performance. Bold italicised wording, if used in the performance criteria, is detailed below. Essential operating conditions that may be </w:t>
            </w:r>
            <w:r w:rsidRPr="004F4B03">
              <w:t>present with training and assessment (depending on the work situation, needs of the individual, accessibility of the item, and local industry and regional contexts) may also be included.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BoldandItalics"/>
              </w:rPr>
              <w:t>A-Grade tactics and strategies</w:t>
            </w:r>
            <w:r w:rsidRPr="004F4B03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>analysing hole design and determining length of hole</w:t>
            </w:r>
          </w:p>
          <w:p w:rsidR="00000000" w:rsidRPr="004F4B03" w:rsidP="004F4B03">
            <w:pPr>
              <w:pStyle w:val="ListBullet"/>
            </w:pPr>
            <w:r w:rsidRPr="004F4B03">
              <w:t>identifying risks and hazards</w:t>
            </w:r>
          </w:p>
          <w:p w:rsidR="00000000" w:rsidRPr="004F4B03" w:rsidP="004F4B03">
            <w:pPr>
              <w:pStyle w:val="ListBullet"/>
            </w:pPr>
            <w:r w:rsidRPr="004F4B03">
              <w:t>establishing visual references for aiming and direction</w:t>
            </w:r>
          </w:p>
          <w:p w:rsidR="00000000" w:rsidRPr="004F4B03" w:rsidP="004F4B03">
            <w:pPr>
              <w:pStyle w:val="ListBullet"/>
            </w:pPr>
            <w:r w:rsidRPr="004F4B03">
              <w:t>determining shot length and carry distances with each club</w:t>
            </w:r>
          </w:p>
          <w:p w:rsidR="00000000" w:rsidRPr="004F4B03" w:rsidP="004F4B03">
            <w:pPr>
              <w:pStyle w:val="ListBullet"/>
            </w:pPr>
            <w:r w:rsidRPr="004F4B03">
              <w:t>understanding wind and weather conditions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decision making </w:t>
            </w:r>
            <w:r w:rsidRPr="004F4B03">
              <w:t>relative to skill level</w:t>
            </w:r>
          </w:p>
          <w:p w:rsidR="00000000" w:rsidRPr="004F4B03" w:rsidP="004F4B03">
            <w:pPr>
              <w:pStyle w:val="ListBullet"/>
            </w:pPr>
            <w:r w:rsidRPr="004F4B03">
              <w:t>determining strengths and weaknesses</w:t>
            </w:r>
          </w:p>
          <w:p w:rsidR="00000000" w:rsidRPr="004F4B03" w:rsidP="004F4B03">
            <w:pPr>
              <w:pStyle w:val="ListBullet"/>
            </w:pPr>
            <w:r w:rsidRPr="004F4B03">
              <w:t>evaluating length and break of putts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considering options for recovery shots/shots from trouble.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BoldandItalics"/>
              </w:rPr>
              <w:t>Strengths and weaknesses</w:t>
            </w:r>
            <w:r w:rsidRPr="004F4B03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 xml:space="preserve">physical 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tactical 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technical 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mental.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BoldandItalics"/>
              </w:rPr>
              <w:t>Psychological methods and techniques</w:t>
            </w:r>
            <w:r w:rsidRPr="004F4B03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>self awareness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goal setting and motivation </w:t>
            </w:r>
          </w:p>
          <w:p w:rsidR="00000000" w:rsidRPr="004F4B03" w:rsidP="004F4B03">
            <w:pPr>
              <w:pStyle w:val="ListBullet"/>
            </w:pPr>
            <w:r w:rsidRPr="004F4B03">
              <w:t>concentration</w:t>
            </w:r>
          </w:p>
          <w:p w:rsidR="00000000" w:rsidRPr="004F4B03" w:rsidP="004F4B03">
            <w:pPr>
              <w:pStyle w:val="ListBullet"/>
            </w:pPr>
            <w:r w:rsidRPr="004F4B03">
              <w:t>visualisation or imagery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arousal and anxiety control – breathing and relaxation.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BoldandItalics"/>
              </w:rPr>
              <w:t xml:space="preserve">Game plans </w:t>
            </w:r>
            <w:r w:rsidRPr="004F4B03">
              <w:t>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>checklists for equipment and accessories</w:t>
            </w:r>
          </w:p>
          <w:p w:rsidR="00000000" w:rsidRPr="004F4B03" w:rsidP="004F4B03">
            <w:pPr>
              <w:pStyle w:val="ListBullet"/>
            </w:pPr>
            <w:r w:rsidRPr="004F4B03">
              <w:t>strategies for warm-up and pre-round practice</w:t>
            </w:r>
          </w:p>
          <w:p w:rsidR="00000000" w:rsidRPr="004F4B03" w:rsidP="004F4B03">
            <w:pPr>
              <w:pStyle w:val="ListBullet"/>
            </w:pPr>
            <w:r w:rsidRPr="004F4B03">
              <w:t>creating statistical goals for a round</w:t>
            </w:r>
          </w:p>
          <w:p w:rsidR="00000000" w:rsidRPr="004F4B03" w:rsidP="004F4B03">
            <w:pPr>
              <w:pStyle w:val="ListBullet"/>
            </w:pPr>
            <w:r w:rsidRPr="004F4B03">
              <w:t>using course mapping and/or a course guide</w:t>
            </w:r>
          </w:p>
          <w:p w:rsidR="00000000" w:rsidRPr="004F4B03" w:rsidP="004F4B03">
            <w:pPr>
              <w:pStyle w:val="ListBullet"/>
            </w:pPr>
            <w:r w:rsidRPr="004F4B03">
              <w:t>determining specific shot selections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options for laying up to avoid hazards or re-position ball for subsequent shots.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BoldandItalics"/>
              </w:rPr>
              <w:t xml:space="preserve">Role of the coach or professional </w:t>
            </w:r>
            <w:r w:rsidRPr="004F4B03">
              <w:t>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>individual preparation</w:t>
            </w:r>
          </w:p>
          <w:p w:rsidR="00000000" w:rsidRPr="004F4B03" w:rsidP="004F4B03">
            <w:pPr>
              <w:pStyle w:val="ListBullet"/>
            </w:pPr>
            <w:r w:rsidRPr="004F4B03">
              <w:t>developing and implementing basic tactics and strategies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individual performance assessment 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 assessment of practice or game conditions</w:t>
            </w:r>
          </w:p>
          <w:p w:rsidR="00000000" w:rsidRPr="004F4B03" w:rsidP="004F4B03">
            <w:pPr>
              <w:pStyle w:val="ListBullet"/>
            </w:pPr>
            <w:r w:rsidRPr="004F4B03">
              <w:t>equipment checks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statistical analysis.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BoldandItalics"/>
              </w:rPr>
              <w:t>Environmen</w:t>
            </w:r>
            <w:r w:rsidRPr="004F4B03">
              <w:rPr>
                <w:rStyle w:val="BoldandItalics"/>
              </w:rPr>
              <w:t xml:space="preserve">t </w:t>
            </w:r>
            <w:r w:rsidRPr="004F4B03">
              <w:t>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>weather conditions</w:t>
            </w:r>
          </w:p>
          <w:p w:rsidR="00000000" w:rsidRPr="004F4B03" w:rsidP="004F4B03">
            <w:pPr>
              <w:pStyle w:val="ListBullet"/>
            </w:pPr>
            <w:r w:rsidRPr="004F4B03">
              <w:t>course condition</w:t>
            </w:r>
          </w:p>
          <w:p w:rsidR="00000000" w:rsidRPr="004F4B03" w:rsidP="004F4B03">
            <w:pPr>
              <w:pStyle w:val="ListBullet"/>
            </w:pPr>
            <w:r w:rsidRPr="004F4B03">
              <w:t>physical obstacles</w:t>
            </w:r>
          </w:p>
          <w:p w:rsidR="00000000" w:rsidRPr="004F4B03" w:rsidP="004F4B03">
            <w:pPr>
              <w:pStyle w:val="ListBullet"/>
            </w:pPr>
            <w:r w:rsidRPr="004F4B03">
              <w:t>water hazards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course boundaries.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BoldandItalics"/>
              </w:rPr>
              <w:t>Rules, regulations and policies</w:t>
            </w:r>
            <w:r w:rsidRPr="004F4B03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>Golf Australia’s handicapping system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best practice codes of ethics and policies of organisation: </w:t>
            </w:r>
          </w:p>
          <w:p w:rsidR="00000000" w:rsidRPr="004F4B03" w:rsidP="004F4B03">
            <w:pPr>
              <w:pStyle w:val="ListBullet2"/>
            </w:pPr>
            <w:r w:rsidRPr="004F4B03">
              <w:t>Golf Australia</w:t>
            </w:r>
          </w:p>
          <w:p w:rsidR="00000000" w:rsidRPr="004F4B03" w:rsidP="004F4B03">
            <w:pPr>
              <w:pStyle w:val="ListBullet2"/>
            </w:pPr>
            <w:r w:rsidRPr="004F4B03">
              <w:t>Professional Golfers Association (PGA) of Australia</w:t>
            </w:r>
          </w:p>
          <w:p w:rsidR="00000000" w:rsidRPr="004F4B03" w:rsidP="004F4B03">
            <w:pPr>
              <w:pStyle w:val="ListBullet2"/>
            </w:pPr>
            <w:r w:rsidRPr="004F4B03">
              <w:t>Registered Golf Clubs</w:t>
            </w:r>
          </w:p>
          <w:p w:rsidR="00000000" w:rsidRPr="004F4B03" w:rsidP="004F4B03">
            <w:pPr>
              <w:pStyle w:val="ListBullet2"/>
            </w:pPr>
            <w:r w:rsidRPr="004F4B03">
              <w:t>Australian Sports Commission (ASC)</w:t>
            </w:r>
          </w:p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t>current edition of Rules of Golf.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BoldandItalics"/>
              </w:rPr>
              <w:t>Organisation policies and procedures</w:t>
            </w:r>
            <w:r w:rsidRPr="004F4B03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>work health and safety</w:t>
            </w:r>
          </w:p>
          <w:p w:rsidR="00000000" w:rsidRPr="004F4B03" w:rsidP="004F4B03">
            <w:pPr>
              <w:pStyle w:val="ListBullet"/>
            </w:pPr>
            <w:r w:rsidRPr="004F4B03">
              <w:t>conflict resolution</w:t>
            </w:r>
          </w:p>
          <w:p w:rsidR="00000000" w:rsidRPr="004F4B03" w:rsidP="004F4B03">
            <w:pPr>
              <w:pStyle w:val="ListBullet"/>
            </w:pPr>
            <w:r w:rsidRPr="004F4B03">
              <w:t>communication protocols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training and scheduling commitments </w:t>
            </w:r>
          </w:p>
          <w:p w:rsidR="00000000" w:rsidRPr="004F4B03" w:rsidP="004F4B03">
            <w:pPr>
              <w:pStyle w:val="ListBullet"/>
            </w:pPr>
            <w:r w:rsidRPr="004F4B03">
              <w:t xml:space="preserve">code of ethics </w:t>
            </w:r>
          </w:p>
          <w:p w:rsidR="00000000" w:rsidP="004F4B03">
            <w:pPr>
              <w:pStyle w:val="ListBullet"/>
              <w:rPr>
                <w:lang w:val="en-NZ"/>
              </w:rPr>
            </w:pPr>
            <w:r w:rsidRPr="004F4B03">
              <w:t>golf course etiquette and local rules.</w:t>
            </w:r>
          </w:p>
        </w:tc>
      </w:tr>
      <w:tr w:rsidTr="00C16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03">
            <w:pPr>
              <w:pStyle w:val="BodyText"/>
              <w:rPr>
                <w:lang w:val="en-NZ"/>
              </w:rPr>
            </w:pPr>
            <w:r w:rsidRPr="004F4B03">
              <w:rPr>
                <w:rStyle w:val="BoldandItalics"/>
              </w:rPr>
              <w:t>Effective communication</w:t>
            </w:r>
            <w:r w:rsidRPr="004F4B03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03" w:rsidP="004F4B03">
            <w:pPr>
              <w:pStyle w:val="ListBullet"/>
            </w:pPr>
            <w:r w:rsidRPr="004F4B03">
              <w:t>calls</w:t>
            </w:r>
          </w:p>
          <w:p w:rsidR="00000000" w:rsidRPr="004F4B03" w:rsidP="004F4B03">
            <w:pPr>
              <w:pStyle w:val="ListBullet"/>
            </w:pPr>
            <w:r w:rsidRPr="004F4B03">
              <w:t>signs or hand signals</w:t>
            </w:r>
          </w:p>
          <w:p w:rsidR="00000000" w:rsidRPr="004F4B03" w:rsidP="004F4B03">
            <w:pPr>
              <w:pStyle w:val="ListBullet"/>
            </w:pPr>
            <w:r w:rsidRPr="004F4B03">
              <w:t>meetings and discussions</w:t>
            </w:r>
          </w:p>
          <w:p w:rsidR="00000000" w:rsidRPr="004F4B03" w:rsidP="004F4B03">
            <w:pPr>
              <w:pStyle w:val="ListBullet"/>
            </w:pPr>
            <w:r w:rsidRPr="004F4B03">
              <w:t>emails</w:t>
            </w:r>
          </w:p>
          <w:p w:rsidR="00000000" w:rsidRPr="004F4B03" w:rsidP="004F4B03">
            <w:pPr>
              <w:pStyle w:val="ListBullet"/>
            </w:pPr>
            <w:r w:rsidRPr="004F4B03">
              <w:t>video or audio footage.</w:t>
            </w:r>
          </w:p>
        </w:tc>
      </w:tr>
    </w:tbl>
    <w:p w:rsidR="00000000" w:rsidRPr="004F4B03" w:rsidP="004F4B03">
      <w:pPr>
        <w:pStyle w:val="BodyText"/>
      </w:pP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12" w:name="O_502797"/>
      <w:bookmarkEnd w:id="12"/>
      <w:r w:rsidRPr="004F4B03">
        <w:t>Unit Sector(s)</w:t>
      </w:r>
    </w:p>
    <w:p w:rsidR="00000000" w:rsidRPr="004F4B03" w:rsidP="004F4B03">
      <w:pPr>
        <w:pStyle w:val="BodyText"/>
      </w:pPr>
      <w:r w:rsidRPr="004F4B03">
        <w:t>Sport</w:t>
      </w:r>
    </w:p>
    <w:p w:rsidR="00000000" w:rsidRPr="004F4B03" w:rsidP="004F4B03">
      <w:pPr>
        <w:pStyle w:val="AllowPageBreak"/>
      </w:pPr>
    </w:p>
    <w:p w:rsidR="00000000" w:rsidRPr="004F4B03" w:rsidP="004F4B03">
      <w:pPr>
        <w:pStyle w:val="Heading1"/>
      </w:pPr>
      <w:bookmarkStart w:id="13" w:name="O_502798"/>
      <w:bookmarkEnd w:id="13"/>
      <w:r w:rsidRPr="004F4B03">
        <w:t>Competency Field</w:t>
      </w:r>
    </w:p>
    <w:p w:rsidR="00000000" w:rsidRPr="004F4B03" w:rsidP="004F4B03">
      <w:pPr>
        <w:pStyle w:val="BodyText"/>
      </w:pPr>
      <w:r w:rsidRPr="004F4B03">
        <w:t>Golf</w:t>
      </w:r>
    </w:p>
    <w:p w:rsidR="00000000" w:rsidRPr="004F4B03" w:rsidP="004F4B03"/>
    <w:sectPr w:rsidSect="004F4B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03" w:rsidRPr="00C16382" w:rsidP="00C1638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82" w:rsidP="004F4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6382" w:rsidP="004F4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16382" w:rsidP="004F4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03" w:rsidRPr="00C16382" w:rsidP="00C163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82" w:rsidRPr="002D2AF8" w:rsidP="004F4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SISSGLF202 Apply the A-Grade tactics and strategies of golf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2013</w:t>
    </w:r>
    <w:r>
      <w:fldChar w:fldCharType="end"/>
    </w:r>
  </w:p>
  <w:p w:rsidR="00C16382" w:rsidP="004F4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56F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7C5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7E4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B03"/>
  </w:style>
  <w:style w:type="character" w:customStyle="1" w:styleId="Heading1Char">
    <w:name w:val="Heading 1 Char"/>
    <w:basedOn w:val="DefaultParagraphFont"/>
    <w:link w:val="Heading1"/>
    <w:rsid w:val="004F4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B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B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4B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4B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4B03"/>
    <w:rPr>
      <w:b/>
      <w:spacing w:val="0"/>
    </w:rPr>
  </w:style>
  <w:style w:type="paragraph" w:styleId="ListBullet2">
    <w:name w:val="List Bullet 2"/>
    <w:basedOn w:val="List2"/>
    <w:rsid w:val="004F4B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F4B0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F4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B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4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B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B03"/>
    <w:rPr>
      <w:i/>
    </w:rPr>
  </w:style>
  <w:style w:type="paragraph" w:styleId="Caption">
    <w:name w:val="caption"/>
    <w:basedOn w:val="BodyText"/>
    <w:next w:val="Normal"/>
    <w:qFormat/>
    <w:rsid w:val="004F4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B03"/>
  </w:style>
  <w:style w:type="paragraph" w:styleId="TableofFigures">
    <w:name w:val="table of figures"/>
    <w:basedOn w:val="Normal"/>
    <w:next w:val="Normal"/>
    <w:semiHidden/>
    <w:rsid w:val="004F4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B03"/>
    <w:pPr>
      <w:numPr>
        <w:numId w:val="11"/>
      </w:numPr>
    </w:pPr>
  </w:style>
  <w:style w:type="character" w:customStyle="1" w:styleId="WingdingSymbols">
    <w:name w:val="Wingding Symbols"/>
    <w:rsid w:val="004F4B03"/>
    <w:rPr>
      <w:rFonts w:ascii="Wingdings" w:hAnsi="Wingdings"/>
    </w:rPr>
  </w:style>
  <w:style w:type="paragraph" w:customStyle="1" w:styleId="TableHeading">
    <w:name w:val="Table Heading"/>
    <w:basedOn w:val="HeadingBase"/>
    <w:rsid w:val="004F4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B03"/>
    <w:rPr>
      <w:color w:val="0033CC"/>
      <w:u w:val="none"/>
    </w:rPr>
  </w:style>
  <w:style w:type="paragraph" w:customStyle="1" w:styleId="BodyTextRight">
    <w:name w:val="Body Text Right"/>
    <w:basedOn w:val="BodyText"/>
    <w:rsid w:val="004F4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B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B03"/>
    <w:rPr>
      <w:sz w:val="32"/>
    </w:rPr>
  </w:style>
  <w:style w:type="paragraph" w:customStyle="1" w:styleId="HeadingProcedure">
    <w:name w:val="Heading Procedure"/>
    <w:basedOn w:val="HeadingBase"/>
    <w:next w:val="Normal"/>
    <w:rsid w:val="004F4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B03"/>
    <w:pPr>
      <w:spacing w:before="60" w:after="60"/>
    </w:pPr>
  </w:style>
  <w:style w:type="paragraph" w:styleId="ListContinue">
    <w:name w:val="List Continue"/>
    <w:basedOn w:val="List"/>
    <w:rsid w:val="004F4B03"/>
    <w:pPr>
      <w:ind w:firstLine="0"/>
    </w:pPr>
  </w:style>
  <w:style w:type="paragraph" w:customStyle="1" w:styleId="ListNote">
    <w:name w:val="List Note"/>
    <w:basedOn w:val="List"/>
    <w:rsid w:val="004F4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B03"/>
    <w:rPr>
      <w:rFonts w:ascii="Courier New" w:hAnsi="Courier New"/>
    </w:rPr>
  </w:style>
  <w:style w:type="paragraph" w:customStyle="1" w:styleId="NoteBullet">
    <w:name w:val="Note Bullet"/>
    <w:basedOn w:val="Note"/>
    <w:rsid w:val="004F4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B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4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B03"/>
    <w:rPr>
      <w:b/>
      <w:smallCaps/>
    </w:rPr>
  </w:style>
  <w:style w:type="paragraph" w:customStyle="1" w:styleId="TableListNumber">
    <w:name w:val="Table List Number"/>
    <w:basedOn w:val="ListNumber"/>
    <w:rsid w:val="004F4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B03"/>
    <w:pPr>
      <w:numPr>
        <w:numId w:val="9"/>
      </w:numPr>
    </w:pPr>
  </w:style>
  <w:style w:type="paragraph" w:customStyle="1" w:styleId="ListAlpha2">
    <w:name w:val="List Alpha 2"/>
    <w:basedOn w:val="List2"/>
    <w:rsid w:val="004F4B03"/>
    <w:pPr>
      <w:numPr>
        <w:numId w:val="8"/>
      </w:numPr>
    </w:pPr>
  </w:style>
  <w:style w:type="paragraph" w:styleId="List2">
    <w:name w:val="List 2"/>
    <w:basedOn w:val="BodyText"/>
    <w:rsid w:val="004F4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B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B03"/>
    <w:pPr>
      <w:numPr>
        <w:numId w:val="3"/>
      </w:numPr>
    </w:pPr>
  </w:style>
  <w:style w:type="paragraph" w:styleId="ListBullet5">
    <w:name w:val="List Bullet 5"/>
    <w:basedOn w:val="List5"/>
    <w:rsid w:val="004F4B03"/>
    <w:pPr>
      <w:numPr>
        <w:numId w:val="4"/>
      </w:numPr>
    </w:pPr>
  </w:style>
  <w:style w:type="paragraph" w:styleId="ListContinue2">
    <w:name w:val="List Continue 2"/>
    <w:basedOn w:val="List2"/>
    <w:rsid w:val="004F4B03"/>
    <w:pPr>
      <w:ind w:firstLine="0"/>
    </w:pPr>
  </w:style>
  <w:style w:type="paragraph" w:styleId="ListContinue3">
    <w:name w:val="List Continue 3"/>
    <w:basedOn w:val="List3"/>
    <w:rsid w:val="004F4B03"/>
    <w:pPr>
      <w:ind w:left="1021" w:firstLine="0"/>
    </w:pPr>
  </w:style>
  <w:style w:type="paragraph" w:styleId="ListContinue4">
    <w:name w:val="List Continue 4"/>
    <w:basedOn w:val="List4"/>
    <w:rsid w:val="004F4B03"/>
    <w:pPr>
      <w:ind w:firstLine="0"/>
    </w:pPr>
  </w:style>
  <w:style w:type="paragraph" w:styleId="ListContinue5">
    <w:name w:val="List Continue 5"/>
    <w:basedOn w:val="List5"/>
    <w:rsid w:val="004F4B03"/>
    <w:pPr>
      <w:ind w:firstLine="0"/>
    </w:pPr>
  </w:style>
  <w:style w:type="paragraph" w:styleId="ListNumber3">
    <w:name w:val="List Number 3"/>
    <w:basedOn w:val="List3"/>
    <w:rsid w:val="004F4B03"/>
    <w:pPr>
      <w:numPr>
        <w:numId w:val="5"/>
      </w:numPr>
    </w:pPr>
  </w:style>
  <w:style w:type="paragraph" w:styleId="ListNumber4">
    <w:name w:val="List Number 4"/>
    <w:basedOn w:val="List4"/>
    <w:rsid w:val="004F4B03"/>
    <w:pPr>
      <w:numPr>
        <w:numId w:val="6"/>
      </w:numPr>
    </w:pPr>
  </w:style>
  <w:style w:type="paragraph" w:styleId="ListNumber5">
    <w:name w:val="List Number 5"/>
    <w:basedOn w:val="List5"/>
    <w:rsid w:val="004F4B03"/>
    <w:pPr>
      <w:numPr>
        <w:numId w:val="7"/>
      </w:numPr>
    </w:pPr>
  </w:style>
  <w:style w:type="paragraph" w:styleId="BlockText">
    <w:name w:val="Block Text"/>
    <w:basedOn w:val="Normal"/>
    <w:rsid w:val="004F4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B03"/>
    <w:rPr>
      <w:sz w:val="16"/>
      <w:vertAlign w:val="superscript"/>
    </w:rPr>
  </w:style>
  <w:style w:type="character" w:customStyle="1" w:styleId="Symbols">
    <w:name w:val="Symbols"/>
    <w:basedOn w:val="DefaultParagraphFont"/>
    <w:rsid w:val="004F4B03"/>
    <w:rPr>
      <w:rFonts w:ascii="Symbol" w:hAnsi="Symbol"/>
    </w:rPr>
  </w:style>
  <w:style w:type="character" w:customStyle="1" w:styleId="MenuOptions">
    <w:name w:val="Menu Options"/>
    <w:basedOn w:val="DefaultParagraphFont"/>
    <w:rsid w:val="004F4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B03"/>
    <w:rPr>
      <w:b/>
    </w:rPr>
  </w:style>
  <w:style w:type="character" w:customStyle="1" w:styleId="Underlined">
    <w:name w:val="Underlined"/>
    <w:basedOn w:val="DefaultParagraphFont"/>
    <w:rsid w:val="004F4B03"/>
    <w:rPr>
      <w:u w:val="single"/>
    </w:rPr>
  </w:style>
  <w:style w:type="paragraph" w:customStyle="1" w:styleId="TableBodyTextRight">
    <w:name w:val="Table Body Text Right"/>
    <w:basedOn w:val="TableBodyText"/>
    <w:rsid w:val="004F4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B03"/>
    <w:rPr>
      <w:sz w:val="18"/>
    </w:rPr>
  </w:style>
  <w:style w:type="paragraph" w:customStyle="1" w:styleId="BodySmallRight">
    <w:name w:val="Body Small Right"/>
    <w:basedOn w:val="BodyTextRight"/>
    <w:rsid w:val="004F4B03"/>
    <w:rPr>
      <w:sz w:val="18"/>
      <w:szCs w:val="18"/>
    </w:rPr>
  </w:style>
  <w:style w:type="paragraph" w:customStyle="1" w:styleId="MarginEdition">
    <w:name w:val="Margin Edition"/>
    <w:basedOn w:val="MarginNote"/>
    <w:rsid w:val="004F4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B03"/>
    <w:rPr>
      <w:sz w:val="2"/>
      <w:szCs w:val="2"/>
    </w:rPr>
  </w:style>
  <w:style w:type="character" w:customStyle="1" w:styleId="Small">
    <w:name w:val="Small"/>
    <w:basedOn w:val="DefaultParagraphFont"/>
    <w:rsid w:val="004F4B03"/>
    <w:rPr>
      <w:sz w:val="16"/>
    </w:rPr>
  </w:style>
  <w:style w:type="paragraph" w:customStyle="1" w:styleId="WideTable">
    <w:name w:val="Wide Table"/>
    <w:basedOn w:val="Normal"/>
    <w:rsid w:val="004F4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B03"/>
  </w:style>
  <w:style w:type="paragraph" w:styleId="Quote">
    <w:name w:val="Quote"/>
    <w:basedOn w:val="Heading1"/>
    <w:link w:val="QuoteChar"/>
    <w:qFormat/>
    <w:rsid w:val="004F4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B03"/>
    <w:pPr>
      <w:pageBreakBefore/>
    </w:pPr>
  </w:style>
  <w:style w:type="paragraph" w:customStyle="1" w:styleId="Border">
    <w:name w:val="Border"/>
    <w:basedOn w:val="Normal"/>
    <w:qFormat/>
    <w:rsid w:val="004F4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B03"/>
    <w:rPr>
      <w:u w:val="single"/>
    </w:rPr>
  </w:style>
  <w:style w:type="paragraph" w:styleId="BalloonText">
    <w:name w:val="Balloon Text"/>
    <w:basedOn w:val="Normal"/>
    <w:link w:val="BalloonTextChar"/>
    <w:rsid w:val="004F4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B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B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1378</Words>
  <Characters>8544</Characters>
  <Application>Microsoft Office Word</Application>
  <DocSecurity>0</DocSecurity>
  <Lines>233</Lines>
  <Paragraphs>162</Paragraphs>
  <ScaleCrop>false</ScaleCrop>
  <Company>Author-it Software Corporation Ltd.</Company>
  <LinksUpToDate>false</LinksUpToDate>
  <CharactersWithSpaces>9870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SISSGLF202 Apply the A-Grade tactics and strategies of golf</dc:title>
  <dc:subject>Approved</dc:subject>
  <dc:creator>Service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2013-03-08T11:30:00Z</dcterms:created>
  <dcterms:modified xsi:type="dcterms:W3CDTF">2013-03-08T11:30:00Z</dcterms:modified>
</cp:coreProperties>
</file>