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878" w:rsidP="00F85878">
      <w:pPr>
        <w:pStyle w:val="Title"/>
      </w:pPr>
      <w:bookmarkStart w:id="0" w:name="_GoBack"/>
      <w:bookmarkEnd w:id="0"/>
      <w:r>
        <w:fldChar w:fldCharType="begin"/>
      </w:r>
      <w:r>
        <w:instrText xml:space="preserve"> TITLE   \* MERGEFORMAT </w:instrText>
      </w:r>
      <w:r>
        <w:fldChar w:fldCharType="separate"/>
      </w:r>
      <w:r>
        <w:t>SISSGLF201 Perform the A-Grade skills of golf</w:t>
      </w:r>
      <w:r>
        <w:fldChar w:fldCharType="end"/>
      </w:r>
    </w:p>
    <w:p w:rsidR="00F85878" w:rsidP="00F85878">
      <w:pPr>
        <w:pStyle w:val="Version"/>
        <w:sectPr w:rsidSect="00F538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81F" w:rsidP="00F5381F">
      <w:pPr>
        <w:pStyle w:val="SuperHeading"/>
      </w:pPr>
      <w:r w:rsidRPr="00F5381F">
        <w:t>SISSGLF201 Perform the A-Grade skills of golf</w:t>
      </w:r>
    </w:p>
    <w:p w:rsidR="00000000" w:rsidRPr="00F5381F" w:rsidP="00F5381F">
      <w:pPr>
        <w:pStyle w:val="Heading1"/>
      </w:pPr>
      <w:bookmarkStart w:id="1" w:name="O_502771"/>
      <w:bookmarkEnd w:id="1"/>
      <w:r w:rsidRPr="00F5381F">
        <w:t>Modification History</w:t>
      </w:r>
    </w:p>
    <w:p w:rsidR="00000000" w:rsidRPr="00F5381F" w:rsidP="00F5381F">
      <w:pPr>
        <w:pStyle w:val="BodyText"/>
      </w:pPr>
      <w:r w:rsidRPr="00F5381F">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F858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81F" w:rsidP="00F5381F">
            <w:pPr>
              <w:pStyle w:val="BodyText"/>
            </w:pPr>
            <w:r w:rsidRPr="00F5381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81F">
            <w:pPr>
              <w:pStyle w:val="BodyText"/>
              <w:rPr>
                <w:lang w:val="en-NZ"/>
              </w:rPr>
            </w:pPr>
            <w:r w:rsidRPr="00F5381F">
              <w:rPr>
                <w:rStyle w:val="SpecialBold"/>
              </w:rPr>
              <w:t>Comments</w:t>
            </w:r>
          </w:p>
        </w:tc>
      </w:tr>
      <w:tr w:rsidTr="00F858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81F">
            <w:pPr>
              <w:pStyle w:val="BodyText"/>
              <w:rPr>
                <w:lang w:val="en-NZ"/>
              </w:rPr>
            </w:pPr>
            <w:r w:rsidRPr="00F5381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81F" w:rsidP="00F5381F">
            <w:pPr>
              <w:pStyle w:val="BodyText"/>
            </w:pPr>
            <w:r w:rsidRPr="00F5381F">
              <w:t>Replaces and is equivalent to SISSGLF201A Perform the A Grade skills of golf.</w:t>
            </w:r>
          </w:p>
          <w:p w:rsidR="00000000" w:rsidRPr="00F5381F" w:rsidP="00F5381F">
            <w:pPr>
              <w:pStyle w:val="BodyText"/>
            </w:pPr>
            <w:r w:rsidRPr="00F5381F">
              <w:t>Code ch</w:t>
            </w:r>
            <w:r w:rsidRPr="00F5381F">
              <w:t xml:space="preserve">anged. No changes to competency outcome. Updated to differentiate it from SISGLF304A.  Elements 2 and 3 amended. Reference to competitive situations deleted. Referring to games and rounds only. </w:t>
            </w:r>
          </w:p>
        </w:tc>
      </w:tr>
    </w:tbl>
    <w:p w:rsidR="00000000" w:rsidRPr="00F5381F" w:rsidP="00F5381F">
      <w:pPr>
        <w:pStyle w:val="BodyText"/>
      </w:pPr>
    </w:p>
    <w:p w:rsidR="00000000" w:rsidRPr="00F5381F" w:rsidP="00F5381F">
      <w:pPr>
        <w:pStyle w:val="AllowPageBreak"/>
      </w:pPr>
    </w:p>
    <w:p w:rsidR="00000000" w:rsidRPr="00F5381F" w:rsidP="00F5381F">
      <w:pPr>
        <w:pStyle w:val="Heading1"/>
      </w:pPr>
      <w:bookmarkStart w:id="2" w:name="O_502772"/>
      <w:bookmarkEnd w:id="2"/>
      <w:r w:rsidRPr="00F5381F">
        <w:t>Unit Descriptor</w:t>
      </w:r>
    </w:p>
    <w:p w:rsidR="00000000" w:rsidRPr="00F5381F" w:rsidP="00F5381F">
      <w:pPr>
        <w:pStyle w:val="BodyText"/>
      </w:pPr>
      <w:r w:rsidRPr="00F5381F">
        <w:t>This unit describes the pe</w:t>
      </w:r>
      <w:r w:rsidRPr="00F5381F">
        <w:t xml:space="preserve">rformance outcomes, skills and knowledge required to perform the A-Grade skills of golf. A-Grade golf is defined as a handicap of 5 to 12 for males and females and a National Skills Test score in the range of 50 to 60. This unit focuses on the development </w:t>
      </w:r>
      <w:r w:rsidRPr="00F5381F">
        <w:t xml:space="preserve">and performance of A-Grade golf skills through participation in drills, activities and games. </w:t>
      </w:r>
    </w:p>
    <w:p w:rsidR="00000000" w:rsidRPr="00F5381F" w:rsidP="00F5381F">
      <w:pPr>
        <w:pStyle w:val="AllowPageBreak"/>
      </w:pPr>
    </w:p>
    <w:p w:rsidR="00000000" w:rsidRPr="00F5381F" w:rsidP="00F5381F">
      <w:pPr>
        <w:pStyle w:val="Heading1"/>
      </w:pPr>
      <w:bookmarkStart w:id="3" w:name="O_502773"/>
      <w:bookmarkEnd w:id="3"/>
      <w:r w:rsidRPr="00F5381F">
        <w:t>Application of the Unit</w:t>
      </w:r>
    </w:p>
    <w:p w:rsidR="00000000" w:rsidRPr="00F5381F" w:rsidP="00F5381F">
      <w:pPr>
        <w:pStyle w:val="BodyText"/>
      </w:pPr>
      <w:r w:rsidRPr="00F5381F">
        <w:t>This unit applies to athletes who want to pursue a career in golf at a regional, state, territory or national level.</w:t>
      </w:r>
    </w:p>
    <w:p w:rsidR="00000000" w:rsidRPr="00F5381F" w:rsidP="00F5381F">
      <w:pPr>
        <w:pStyle w:val="AllowPageBreak"/>
      </w:pPr>
    </w:p>
    <w:p w:rsidR="00000000" w:rsidRPr="00F5381F" w:rsidP="00F5381F">
      <w:pPr>
        <w:pStyle w:val="Heading1"/>
      </w:pPr>
      <w:bookmarkStart w:id="4" w:name="O_502774"/>
      <w:bookmarkEnd w:id="4"/>
      <w:r w:rsidRPr="00F5381F">
        <w:t>Licensing/Regulatory Information</w:t>
      </w:r>
    </w:p>
    <w:p w:rsidR="00000000" w:rsidRPr="00F5381F" w:rsidP="00F5381F">
      <w:pPr>
        <w:pStyle w:val="BodyText"/>
      </w:pPr>
      <w:r w:rsidRPr="00F5381F">
        <w:t>No licensing, regulatory or certification requirements apply to this unit at the time of endorsement.</w:t>
      </w:r>
    </w:p>
    <w:p w:rsidR="00000000" w:rsidRPr="00F5381F" w:rsidP="00F5381F">
      <w:pPr>
        <w:pStyle w:val="AllowPageBreak"/>
      </w:pPr>
    </w:p>
    <w:p w:rsidR="00000000" w:rsidRPr="00F5381F" w:rsidP="00F5381F">
      <w:pPr>
        <w:pStyle w:val="Heading1"/>
      </w:pPr>
      <w:bookmarkStart w:id="5" w:name="O_502775"/>
      <w:bookmarkEnd w:id="5"/>
      <w:r w:rsidRPr="00F5381F">
        <w:t>Pre-Requisites</w:t>
      </w:r>
    </w:p>
    <w:p w:rsidR="00000000" w:rsidRPr="00F5381F" w:rsidP="00F5381F">
      <w:pPr>
        <w:pStyle w:val="BodyText"/>
      </w:pPr>
      <w:r w:rsidRPr="00F5381F">
        <w:t>Not applicable.</w:t>
      </w:r>
    </w:p>
    <w:p w:rsidR="00000000" w:rsidRPr="00F5381F" w:rsidP="00F5381F">
      <w:pPr>
        <w:pStyle w:val="AllowPageBreak"/>
      </w:pPr>
    </w:p>
    <w:p w:rsidR="00000000" w:rsidRPr="00F5381F" w:rsidP="00F5381F">
      <w:pPr>
        <w:pStyle w:val="Heading1"/>
      </w:pPr>
      <w:bookmarkStart w:id="6" w:name="O_502776"/>
      <w:bookmarkEnd w:id="6"/>
      <w:r w:rsidRPr="00F5381F">
        <w:t>Employability Skills Information</w:t>
      </w:r>
    </w:p>
    <w:p w:rsidR="00000000" w:rsidRPr="00F5381F" w:rsidP="00F5381F">
      <w:pPr>
        <w:pStyle w:val="BodyText"/>
      </w:pPr>
      <w:r w:rsidRPr="00F5381F">
        <w:t>This unit contains employability skills.</w:t>
      </w:r>
    </w:p>
    <w:p w:rsidR="00000000" w:rsidRPr="00F5381F" w:rsidP="00F5381F">
      <w:pPr>
        <w:pStyle w:val="AllowPageBreak"/>
      </w:pPr>
    </w:p>
    <w:p w:rsidR="00000000" w:rsidRPr="00F5381F" w:rsidP="00F5381F">
      <w:pPr>
        <w:pStyle w:val="Heading1"/>
      </w:pPr>
      <w:bookmarkStart w:id="7" w:name="O_502777"/>
      <w:bookmarkEnd w:id="7"/>
      <w:r w:rsidRPr="00F5381F">
        <w:t>Elements and Performance Criteria Pre-Content</w:t>
      </w:r>
    </w:p>
    <w:p w:rsidR="00000000" w:rsidRPr="00F5381F" w:rsidP="00F5381F">
      <w:pPr>
        <w:pStyle w:val="Heading1"/>
      </w:pPr>
      <w:bookmarkStart w:id="8" w:name="O_502778"/>
      <w:bookmarkEnd w:id="8"/>
      <w:r w:rsidRPr="00F5381F">
        <w:t>Elements and Performance Criteria</w:t>
      </w:r>
    </w:p>
    <w:tbl>
      <w:tblPr>
        <w:tblW w:w="0" w:type="auto"/>
        <w:tblCellMar>
          <w:left w:w="62" w:type="dxa"/>
          <w:right w:w="62" w:type="dxa"/>
        </w:tblCellMar>
        <w:tblLook w:val="0000"/>
      </w:tblPr>
      <w:tblGrid>
        <w:gridCol w:w="4598"/>
        <w:gridCol w:w="4598"/>
      </w:tblGrid>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381F" w:rsidP="00F5381F">
            <w:pPr>
              <w:pStyle w:val="BodyText"/>
            </w:pPr>
            <w:r w:rsidRPr="00F5381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rPr>
                <w:rStyle w:val="SpecialBold"/>
              </w:rPr>
              <w:t>PERFORMANCE CRITERIA</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t>Perfor</w:t>
            </w:r>
            <w:r w:rsidRPr="00F5381F">
              <w:t>mance criteria describe the performance needed to demonstrate achievement of the element. Where bold italicised text is used, further information is detailed in the required skills and knowledge section and the range statement. Assessment of performance is</w:t>
            </w:r>
            <w:r w:rsidRPr="00F5381F">
              <w:t xml:space="preserve"> to be consistent with the evidence guide.</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List"/>
              <w:rPr>
                <w:lang w:val="en-NZ"/>
              </w:rPr>
            </w:pPr>
            <w:r w:rsidRPr="00F5381F">
              <w:t>1.</w:t>
            </w:r>
            <w:r w:rsidRPr="00F5381F">
              <w:tab/>
              <w:t>Prepare for drills, activities and games.</w:t>
            </w:r>
          </w:p>
        </w:tc>
        <w:tc>
          <w:tcPr>
            <w:tcW w:w="0" w:type="auto"/>
            <w:tcBorders>
              <w:top w:val="nil"/>
              <w:left w:val="nil"/>
              <w:bottom w:val="nil"/>
              <w:right w:val="nil"/>
            </w:tcBorders>
            <w:tcMar>
              <w:top w:w="0" w:type="dxa"/>
              <w:left w:w="62" w:type="dxa"/>
              <w:bottom w:w="0" w:type="dxa"/>
              <w:right w:w="62" w:type="dxa"/>
            </w:tcMar>
          </w:tcPr>
          <w:p w:rsidR="00000000" w:rsidRPr="00F5381F" w:rsidP="00F5381F">
            <w:pPr>
              <w:pStyle w:val="List"/>
            </w:pPr>
            <w:r w:rsidRPr="00F5381F">
              <w:t>1.1</w:t>
            </w:r>
            <w:r w:rsidRPr="00F5381F">
              <w:tab/>
              <w:t>Access and interpret golf</w:t>
            </w:r>
            <w:r w:rsidRPr="00F5381F">
              <w:rPr>
                <w:rStyle w:val="BoldandItalics"/>
              </w:rPr>
              <w:t xml:space="preserve"> rules, regulations and policies</w:t>
            </w:r>
            <w:r w:rsidRPr="00F5381F">
              <w:t>.</w:t>
            </w:r>
          </w:p>
          <w:p w:rsidR="00000000" w:rsidRPr="00F5381F" w:rsidP="00F5381F">
            <w:pPr>
              <w:pStyle w:val="List"/>
            </w:pPr>
            <w:r w:rsidRPr="00F5381F">
              <w:t>1.2</w:t>
            </w:r>
            <w:r w:rsidRPr="00F5381F">
              <w:tab/>
              <w:t xml:space="preserve">Determine </w:t>
            </w:r>
            <w:r w:rsidRPr="00F5381F">
              <w:rPr>
                <w:rStyle w:val="BoldandItalics"/>
              </w:rPr>
              <w:t xml:space="preserve">basic biomechanical principles </w:t>
            </w:r>
            <w:r w:rsidRPr="00F5381F">
              <w:t>as they apply to golf.</w:t>
            </w:r>
          </w:p>
          <w:p w:rsidR="00000000" w:rsidRPr="00F5381F" w:rsidP="00F5381F">
            <w:pPr>
              <w:pStyle w:val="List"/>
            </w:pPr>
            <w:r w:rsidRPr="00F5381F">
              <w:t>1.3</w:t>
            </w:r>
            <w:r w:rsidRPr="00F5381F">
              <w:tab/>
              <w:t xml:space="preserve">Identify </w:t>
            </w:r>
            <w:r w:rsidRPr="00F5381F">
              <w:rPr>
                <w:rStyle w:val="BoldandItalics"/>
              </w:rPr>
              <w:t>A-Grade skills of golf</w:t>
            </w:r>
            <w:r w:rsidRPr="00F5381F">
              <w:t xml:space="preserve"> </w:t>
            </w:r>
            <w:r w:rsidRPr="00F5381F">
              <w:t>and determine observable body movements for each stage of these skills in priority of importance when performing the skills.</w:t>
            </w:r>
          </w:p>
          <w:p w:rsidR="00000000" w:rsidP="00F5381F">
            <w:pPr>
              <w:pStyle w:val="List"/>
              <w:rPr>
                <w:lang w:val="en-NZ"/>
              </w:rPr>
            </w:pPr>
            <w:r w:rsidRPr="00F5381F">
              <w:t>1.4</w:t>
            </w:r>
            <w:r w:rsidRPr="00F5381F">
              <w:tab/>
              <w:t xml:space="preserve"> Select appropriate </w:t>
            </w:r>
            <w:r w:rsidRPr="00F5381F">
              <w:rPr>
                <w:rStyle w:val="BoldandItalics"/>
              </w:rPr>
              <w:t>learning aids, equipment and environment</w:t>
            </w:r>
            <w:r w:rsidRPr="00F5381F">
              <w:t xml:space="preserve"> to enhance acquisition of A-Grade skills. </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List"/>
              <w:rPr>
                <w:lang w:val="en-NZ"/>
              </w:rPr>
            </w:pPr>
            <w:r w:rsidRPr="00F5381F">
              <w:t>2.</w:t>
            </w:r>
            <w:r w:rsidRPr="00F5381F">
              <w:tab/>
            </w:r>
            <w:r w:rsidRPr="00F5381F">
              <w:t>Participate in drills, activities and games.</w:t>
            </w:r>
          </w:p>
        </w:tc>
        <w:tc>
          <w:tcPr>
            <w:tcW w:w="0" w:type="auto"/>
            <w:tcBorders>
              <w:top w:val="nil"/>
              <w:left w:val="nil"/>
              <w:bottom w:val="nil"/>
              <w:right w:val="nil"/>
            </w:tcBorders>
            <w:tcMar>
              <w:top w:w="0" w:type="dxa"/>
              <w:left w:w="62" w:type="dxa"/>
              <w:bottom w:w="0" w:type="dxa"/>
              <w:right w:w="62" w:type="dxa"/>
            </w:tcMar>
          </w:tcPr>
          <w:p w:rsidR="00000000" w:rsidRPr="00F5381F" w:rsidP="00F5381F">
            <w:pPr>
              <w:pStyle w:val="List"/>
            </w:pPr>
            <w:r w:rsidRPr="00F5381F">
              <w:t>2.1</w:t>
            </w:r>
            <w:r w:rsidRPr="00F5381F">
              <w:tab/>
              <w:t xml:space="preserve">Undertake </w:t>
            </w:r>
            <w:r w:rsidRPr="00F5381F">
              <w:rPr>
                <w:rStyle w:val="BoldandItalics"/>
              </w:rPr>
              <w:t>drills, activities and games</w:t>
            </w:r>
            <w:r w:rsidRPr="00F5381F">
              <w:t xml:space="preserve"> according to </w:t>
            </w:r>
            <w:r w:rsidRPr="00F5381F">
              <w:rPr>
                <w:rStyle w:val="BoldandItalics"/>
              </w:rPr>
              <w:t>organisation policies and procedures.</w:t>
            </w:r>
          </w:p>
          <w:p w:rsidR="00000000" w:rsidRPr="00F5381F" w:rsidP="00F5381F">
            <w:pPr>
              <w:pStyle w:val="List"/>
            </w:pPr>
            <w:r w:rsidRPr="00F5381F">
              <w:t>2.2</w:t>
            </w:r>
            <w:r w:rsidRPr="00F5381F">
              <w:tab/>
              <w:t>Link and perform the A-Grade skills of golf.</w:t>
            </w:r>
          </w:p>
          <w:p w:rsidR="00000000" w:rsidP="00F5381F">
            <w:pPr>
              <w:pStyle w:val="List"/>
              <w:rPr>
                <w:lang w:val="en-NZ"/>
              </w:rPr>
            </w:pPr>
            <w:r w:rsidRPr="00F5381F">
              <w:t>2.3</w:t>
            </w:r>
            <w:r w:rsidRPr="00F5381F">
              <w:tab/>
              <w:t>Maintain effective communication with coach during drills, activ</w:t>
            </w:r>
            <w:r w:rsidRPr="00F5381F">
              <w:t>ities and games.</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List"/>
              <w:rPr>
                <w:lang w:val="en-NZ"/>
              </w:rPr>
            </w:pPr>
            <w:r w:rsidRPr="00F5381F">
              <w:t>3.</w:t>
            </w:r>
            <w:r w:rsidRPr="00F5381F">
              <w:tab/>
              <w:t>Review A-Grade skills performance.</w:t>
            </w:r>
          </w:p>
        </w:tc>
        <w:tc>
          <w:tcPr>
            <w:tcW w:w="0" w:type="auto"/>
            <w:tcBorders>
              <w:top w:val="nil"/>
              <w:left w:val="nil"/>
              <w:bottom w:val="nil"/>
              <w:right w:val="nil"/>
            </w:tcBorders>
            <w:tcMar>
              <w:top w:w="0" w:type="dxa"/>
              <w:left w:w="62" w:type="dxa"/>
              <w:bottom w:w="0" w:type="dxa"/>
              <w:right w:w="62" w:type="dxa"/>
            </w:tcMar>
          </w:tcPr>
          <w:p w:rsidR="00000000" w:rsidRPr="00F5381F" w:rsidP="00F5381F">
            <w:pPr>
              <w:pStyle w:val="List"/>
            </w:pPr>
            <w:r w:rsidRPr="00F5381F">
              <w:t>3.1</w:t>
            </w:r>
            <w:r w:rsidRPr="00F5381F">
              <w:tab/>
            </w:r>
            <w:r w:rsidRPr="00F5381F">
              <w:rPr>
                <w:rStyle w:val="BoldandItalics"/>
              </w:rPr>
              <w:t>Review</w:t>
            </w:r>
            <w:r w:rsidRPr="00F5381F">
              <w:t xml:space="preserve"> performance and identify strengths and areas requiring improvement.</w:t>
            </w:r>
          </w:p>
          <w:p w:rsidR="00000000" w:rsidRPr="00F5381F" w:rsidP="00F5381F">
            <w:pPr>
              <w:pStyle w:val="List"/>
            </w:pPr>
            <w:r w:rsidRPr="00F5381F">
              <w:t>3.2</w:t>
            </w:r>
            <w:r w:rsidRPr="00F5381F">
              <w:tab/>
              <w:t xml:space="preserve">Identify </w:t>
            </w:r>
            <w:r w:rsidRPr="00F5381F">
              <w:rPr>
                <w:rStyle w:val="BoldandItalics"/>
              </w:rPr>
              <w:t>conditions and external influences</w:t>
            </w:r>
            <w:r w:rsidRPr="00F5381F">
              <w:t xml:space="preserve"> affecting conduct of activities.</w:t>
            </w:r>
          </w:p>
        </w:tc>
      </w:tr>
    </w:tbl>
    <w:p w:rsidR="00000000" w:rsidRPr="00F5381F" w:rsidP="00F5381F">
      <w:pPr>
        <w:pStyle w:val="BodyText"/>
      </w:pPr>
    </w:p>
    <w:p w:rsidR="00000000" w:rsidRPr="00F5381F" w:rsidP="00F5381F">
      <w:pPr>
        <w:pStyle w:val="AllowPageBreak"/>
      </w:pPr>
    </w:p>
    <w:p w:rsidR="00000000" w:rsidRPr="00F5381F" w:rsidP="00F5381F">
      <w:pPr>
        <w:pStyle w:val="Heading1"/>
      </w:pPr>
      <w:bookmarkStart w:id="9" w:name="O_502779"/>
      <w:bookmarkEnd w:id="9"/>
      <w:r w:rsidRPr="00F5381F">
        <w:t>Required Skills and K</w:t>
      </w:r>
      <w:r w:rsidRPr="00F5381F">
        <w:t>nowledge</w:t>
      </w:r>
    </w:p>
    <w:tbl>
      <w:tblPr>
        <w:tblW w:w="0" w:type="auto"/>
        <w:tblCellMar>
          <w:left w:w="62" w:type="dxa"/>
          <w:right w:w="62" w:type="dxa"/>
        </w:tblCellMar>
        <w:tblLook w:val="0000"/>
      </w:tblPr>
      <w:tblGrid>
        <w:gridCol w:w="9196"/>
      </w:tblGrid>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t>This section describes the skills and knowledge required for this unit.</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rPr>
                <w:rStyle w:val="SpecialBold"/>
              </w:rPr>
              <w:t>Required skills</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381F" w:rsidP="00F5381F">
            <w:pPr>
              <w:pStyle w:val="ListBullet"/>
            </w:pPr>
            <w:r w:rsidRPr="00F5381F">
              <w:t>communication skills to:</w:t>
            </w:r>
          </w:p>
          <w:p w:rsidR="00000000" w:rsidRPr="00F5381F" w:rsidP="00F5381F">
            <w:pPr>
              <w:pStyle w:val="ListBullet2"/>
            </w:pPr>
            <w:r w:rsidRPr="00F5381F">
              <w:t>communicate with coaches and or professionals</w:t>
            </w:r>
          </w:p>
          <w:p w:rsidR="00000000" w:rsidRPr="00F5381F" w:rsidP="00F5381F">
            <w:pPr>
              <w:pStyle w:val="ListBullet2"/>
            </w:pPr>
            <w:r w:rsidRPr="00F5381F">
              <w:t>follow instructions during drills, activities and games</w:t>
            </w:r>
          </w:p>
          <w:p w:rsidR="00000000" w:rsidRPr="00F5381F" w:rsidP="00F5381F">
            <w:pPr>
              <w:pStyle w:val="ListBullet2"/>
            </w:pPr>
            <w:r w:rsidRPr="00F5381F">
              <w:t>clarify rules and seek feedback on performance</w:t>
            </w:r>
          </w:p>
          <w:p w:rsidR="00000000" w:rsidRPr="00F5381F" w:rsidP="00F5381F">
            <w:pPr>
              <w:pStyle w:val="ListBullet"/>
            </w:pPr>
            <w:r w:rsidRPr="00F5381F">
              <w:t>self-management skills to:</w:t>
            </w:r>
          </w:p>
          <w:p w:rsidR="00000000" w:rsidRPr="00F5381F" w:rsidP="00F5381F">
            <w:pPr>
              <w:pStyle w:val="ListBullet2"/>
            </w:pPr>
            <w:r w:rsidRPr="00F5381F">
              <w:t>review and reflect on own performance</w:t>
            </w:r>
          </w:p>
          <w:p w:rsidR="00000000" w:rsidRPr="00F5381F" w:rsidP="00F5381F">
            <w:pPr>
              <w:pStyle w:val="ListBullet2"/>
            </w:pPr>
            <w:r w:rsidRPr="00F5381F">
              <w:t>organise time and priorities effectively</w:t>
            </w:r>
          </w:p>
          <w:p w:rsidR="00000000" w:rsidRPr="00F5381F" w:rsidP="00F5381F">
            <w:pPr>
              <w:pStyle w:val="ListBullet2"/>
            </w:pPr>
            <w:r w:rsidRPr="00F5381F">
              <w:t>set short, medium and long term goals</w:t>
            </w:r>
          </w:p>
          <w:p w:rsidR="00000000" w:rsidP="00F5381F">
            <w:pPr>
              <w:pStyle w:val="ListBullet"/>
              <w:rPr>
                <w:lang w:val="en-NZ"/>
              </w:rPr>
            </w:pPr>
            <w:r w:rsidRPr="00F5381F">
              <w:t>ability to play golf at a sufficient standard to obtain and retain a specified official golf handicap according to the Golf Australia handicapping system.</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rPr>
                <w:rStyle w:val="SpecialBold"/>
              </w:rPr>
              <w:t>Required knowledge</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381F" w:rsidP="00F5381F">
            <w:pPr>
              <w:pStyle w:val="ListBullet"/>
            </w:pPr>
            <w:r w:rsidRPr="00F5381F">
              <w:t>legislation and organisational policies and procedures to enable safe participation during golf drills, activities, games and competitions</w:t>
            </w:r>
          </w:p>
          <w:p w:rsidR="00000000" w:rsidRPr="00F5381F" w:rsidP="00F5381F">
            <w:pPr>
              <w:pStyle w:val="ListBullet"/>
            </w:pPr>
            <w:r w:rsidRPr="00F5381F">
              <w:t>best practice codes and etiquette in order to play at a sufficient standard to obtain an official golf handicap accor</w:t>
            </w:r>
            <w:r w:rsidRPr="00F5381F">
              <w:t xml:space="preserve">ding to the Golf Australia handicapping system </w:t>
            </w:r>
          </w:p>
          <w:p w:rsidR="00000000" w:rsidRPr="00F5381F" w:rsidP="00F5381F">
            <w:pPr>
              <w:pStyle w:val="ListBullet"/>
            </w:pPr>
            <w:r w:rsidRPr="00F5381F">
              <w:t>biomechanical principles to enable development and application of A-Grade golf skills</w:t>
            </w:r>
          </w:p>
          <w:p w:rsidR="00000000" w:rsidRPr="00F5381F" w:rsidP="00F5381F">
            <w:pPr>
              <w:pStyle w:val="ListBullet"/>
            </w:pPr>
            <w:r w:rsidRPr="00F5381F">
              <w:t>self-reflection principles to identify strengths and weaknesses</w:t>
            </w:r>
          </w:p>
          <w:p w:rsidR="00000000" w:rsidRPr="00F5381F" w:rsidP="00F5381F">
            <w:pPr>
              <w:pStyle w:val="ListBullet"/>
            </w:pPr>
            <w:r w:rsidRPr="00F5381F">
              <w:t>equipment and technological aids used in golf drills, acti</w:t>
            </w:r>
            <w:r w:rsidRPr="00F5381F">
              <w:t>vities, and games to facilitate the development of A-Grade skills</w:t>
            </w:r>
          </w:p>
          <w:p w:rsidR="00000000" w:rsidRPr="00F5381F" w:rsidP="00F5381F">
            <w:pPr>
              <w:pStyle w:val="ListBullet"/>
            </w:pPr>
            <w:r w:rsidRPr="00F5381F">
              <w:t xml:space="preserve">safety requirements and practices during golf drills, activities and games </w:t>
            </w:r>
          </w:p>
          <w:p w:rsidR="00000000" w:rsidRPr="00F5381F" w:rsidP="00F5381F">
            <w:pPr>
              <w:pStyle w:val="ListBullet"/>
            </w:pPr>
            <w:r w:rsidRPr="00F5381F">
              <w:t>communication systems used between players, coaches and support staff and officials during golf drills, activities</w:t>
            </w:r>
            <w:r w:rsidRPr="00F5381F">
              <w:t xml:space="preserve"> and games.</w:t>
            </w:r>
          </w:p>
        </w:tc>
      </w:tr>
    </w:tbl>
    <w:p w:rsidR="00000000" w:rsidRPr="00F5381F" w:rsidP="00F5381F">
      <w:pPr>
        <w:pStyle w:val="BodyText"/>
      </w:pPr>
    </w:p>
    <w:p w:rsidR="00000000" w:rsidRPr="00F5381F" w:rsidP="00F5381F">
      <w:pPr>
        <w:pStyle w:val="AllowPageBreak"/>
      </w:pPr>
    </w:p>
    <w:p w:rsidR="00000000" w:rsidRPr="00F5381F" w:rsidP="00F5381F">
      <w:pPr>
        <w:pStyle w:val="Heading1"/>
      </w:pPr>
      <w:bookmarkStart w:id="10" w:name="O_502780"/>
      <w:bookmarkEnd w:id="10"/>
      <w:r w:rsidRPr="00F5381F">
        <w:t>Evidence Guide</w:t>
      </w:r>
    </w:p>
    <w:tbl>
      <w:tblPr>
        <w:tblW w:w="0" w:type="auto"/>
        <w:tblCellMar>
          <w:left w:w="62" w:type="dxa"/>
          <w:right w:w="62" w:type="dxa"/>
        </w:tblCellMar>
        <w:tblLook w:val="0000"/>
      </w:tblPr>
      <w:tblGrid>
        <w:gridCol w:w="4598"/>
        <w:gridCol w:w="4598"/>
      </w:tblGrid>
      <w:tr w:rsidTr="00F858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t>The evidence guide provides advice on assessment and must be read in conjunction with the performance criteria, required skills and knowledge, range statement and the Assessment Guidelines for the Training Pack</w:t>
            </w:r>
            <w:r w:rsidRPr="00F5381F">
              <w:t>age.</w:t>
            </w:r>
          </w:p>
        </w:tc>
      </w:tr>
      <w:tr w:rsidTr="00F858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t>Overview of assessment</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5381F" w:rsidP="00F5381F">
            <w:pPr>
              <w:pStyle w:val="BodyText"/>
            </w:pPr>
            <w:r w:rsidRPr="00F5381F">
              <w:t>Evidence of the ability to:</w:t>
            </w:r>
          </w:p>
          <w:p w:rsidR="00000000" w:rsidRPr="00F5381F" w:rsidP="00F5381F">
            <w:pPr>
              <w:pStyle w:val="ListBullet"/>
            </w:pPr>
            <w:r w:rsidRPr="00F5381F">
              <w:t xml:space="preserve">utilise knowledge and interpretation of A-Grade skills of golf, and relevant rules, </w:t>
            </w:r>
            <w:r w:rsidRPr="00F5381F">
              <w:t xml:space="preserve">regulations and policies to achieve a handicap of 5 to 12 under competition conditions over a minimum of five rounds on a minimum of three 18 hole golf courses and achieves a score in the range of 50 to 60 on the National Skills Test </w:t>
            </w:r>
          </w:p>
          <w:p w:rsidR="00000000" w:rsidRPr="00F5381F" w:rsidP="00F5381F">
            <w:pPr>
              <w:pStyle w:val="ListBullet"/>
            </w:pPr>
            <w:r w:rsidRPr="00F5381F">
              <w:t>identify observable b</w:t>
            </w:r>
            <w:r w:rsidRPr="00F5381F">
              <w:t xml:space="preserve">ody movements for each stage of A-Grade skills and link these together during practice drills, activities and games </w:t>
            </w:r>
          </w:p>
          <w:p w:rsidR="00000000" w:rsidRPr="00F5381F" w:rsidP="00F5381F">
            <w:pPr>
              <w:pStyle w:val="ListBullet"/>
            </w:pPr>
            <w:r w:rsidRPr="00F5381F">
              <w:t>communicate with coach, officials and support staff throughout drills, activities and games and respond to feedback</w:t>
            </w:r>
          </w:p>
          <w:p w:rsidR="00000000" w:rsidP="00F5381F">
            <w:pPr>
              <w:pStyle w:val="ListBullet"/>
              <w:rPr>
                <w:lang w:val="en-NZ"/>
              </w:rPr>
            </w:pPr>
            <w:r w:rsidRPr="00F5381F">
              <w:t xml:space="preserve">review own performance </w:t>
            </w:r>
            <w:r w:rsidRPr="00F5381F">
              <w:t>to identify strengths and areas requiring improvement.</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5381F" w:rsidP="00F5381F">
            <w:pPr>
              <w:pStyle w:val="BodyText"/>
            </w:pPr>
            <w:r w:rsidRPr="00F5381F">
              <w:t xml:space="preserve">Assessment must ensure: </w:t>
            </w:r>
          </w:p>
          <w:p w:rsidR="00000000" w:rsidRPr="00F5381F" w:rsidP="00F5381F">
            <w:pPr>
              <w:pStyle w:val="ListBullet"/>
            </w:pPr>
            <w:r w:rsidRPr="00F5381F">
              <w:t xml:space="preserve">achievement of a handicap of 5 to 12 under competition conditions over a minimum of 5 x 18 hole rounds or equivalent </w:t>
            </w:r>
          </w:p>
          <w:p w:rsidR="00000000" w:rsidRPr="00F5381F" w:rsidP="00F5381F">
            <w:pPr>
              <w:pStyle w:val="ListBullet"/>
            </w:pPr>
            <w:r w:rsidRPr="00F5381F">
              <w:t>achievement of  a score in the range of 50 to 60 on the National Skills Test to demonstrate competency and consistency of performance.</w:t>
            </w:r>
          </w:p>
          <w:p w:rsidR="00000000" w:rsidRPr="00F5381F" w:rsidP="00F5381F">
            <w:pPr>
              <w:pStyle w:val="BodyText"/>
            </w:pPr>
            <w:r w:rsidRPr="00F5381F">
              <w:t>Assessment must also ensure access to:</w:t>
            </w:r>
          </w:p>
          <w:p w:rsidR="00000000" w:rsidRPr="00F5381F" w:rsidP="00F5381F">
            <w:pPr>
              <w:pStyle w:val="ListBullet"/>
            </w:pPr>
            <w:r w:rsidRPr="00F5381F">
              <w:t>golf training and competition facilities</w:t>
            </w:r>
          </w:p>
          <w:p w:rsidR="00000000" w:rsidRPr="00F5381F" w:rsidP="00F5381F">
            <w:pPr>
              <w:pStyle w:val="ListBullet"/>
            </w:pPr>
            <w:r w:rsidRPr="00F5381F">
              <w:t>a coach or professional to instruct athl</w:t>
            </w:r>
            <w:r w:rsidRPr="00F5381F">
              <w:t>etes</w:t>
            </w:r>
          </w:p>
          <w:p w:rsidR="00000000" w:rsidRPr="00F5381F" w:rsidP="00F5381F">
            <w:pPr>
              <w:pStyle w:val="ListBullet"/>
            </w:pPr>
            <w:r w:rsidRPr="00F5381F">
              <w:t>suitably qualified golfing officials and support staff</w:t>
            </w:r>
          </w:p>
          <w:p w:rsidR="00000000" w:rsidRPr="00F5381F" w:rsidP="00F5381F">
            <w:pPr>
              <w:pStyle w:val="ListBullet"/>
            </w:pPr>
            <w:r w:rsidRPr="00F5381F">
              <w:t xml:space="preserve">technological aids and equipment </w:t>
            </w:r>
          </w:p>
          <w:p w:rsidR="00000000" w:rsidRPr="00F5381F" w:rsidP="00F5381F">
            <w:pPr>
              <w:pStyle w:val="ListBullet"/>
            </w:pPr>
            <w:r w:rsidRPr="00F5381F">
              <w:t>information outlining the A-Grade skills of golf</w:t>
            </w:r>
          </w:p>
          <w:p w:rsidR="00000000" w:rsidP="00F5381F">
            <w:pPr>
              <w:pStyle w:val="ListBullet"/>
              <w:rPr>
                <w:lang w:val="en-NZ"/>
              </w:rPr>
            </w:pPr>
            <w:r w:rsidRPr="00F5381F">
              <w:t>current legislation and organisational policies and procedures that impact on the conduct of drills, activities a</w:t>
            </w:r>
            <w:r w:rsidRPr="00F5381F">
              <w:t>nd games.</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t>Method of assessment</w:t>
            </w:r>
          </w:p>
        </w:tc>
        <w:tc>
          <w:tcPr>
            <w:tcW w:w="0" w:type="auto"/>
            <w:tcBorders>
              <w:top w:val="nil"/>
              <w:left w:val="nil"/>
              <w:bottom w:val="nil"/>
              <w:right w:val="nil"/>
            </w:tcBorders>
            <w:tcMar>
              <w:top w:w="0" w:type="dxa"/>
              <w:left w:w="62" w:type="dxa"/>
              <w:bottom w:w="0" w:type="dxa"/>
              <w:right w:w="62" w:type="dxa"/>
            </w:tcMar>
          </w:tcPr>
          <w:p w:rsidR="00000000" w:rsidRPr="00F5381F" w:rsidP="00F5381F">
            <w:pPr>
              <w:pStyle w:val="BodyText"/>
            </w:pPr>
            <w:r w:rsidRPr="00F5381F">
              <w:t xml:space="preserve">A range of assessment methods should be used to assess practical skills and knowledge. The following examples are appropriate for this unit: </w:t>
            </w:r>
          </w:p>
          <w:p w:rsidR="00000000" w:rsidRPr="00F5381F" w:rsidP="00F5381F">
            <w:pPr>
              <w:pStyle w:val="ListBullet"/>
            </w:pPr>
            <w:r w:rsidRPr="00F5381F">
              <w:t>observation of performance of A-Grade skills of golf during drills, activities an</w:t>
            </w:r>
            <w:r w:rsidRPr="00F5381F">
              <w:t xml:space="preserve">d games </w:t>
            </w:r>
          </w:p>
          <w:p w:rsidR="00000000" w:rsidRPr="00F5381F" w:rsidP="00F5381F">
            <w:pPr>
              <w:pStyle w:val="ListBullet"/>
            </w:pPr>
            <w:r w:rsidRPr="00F5381F">
              <w:t>oral or written questioning to assess knowledge of relevant rules and regulations, etiquette of golf and the various A-Grade skills of golf</w:t>
            </w:r>
          </w:p>
          <w:p w:rsidR="00000000" w:rsidP="00F5381F">
            <w:pPr>
              <w:pStyle w:val="ListBullet"/>
              <w:rPr>
                <w:lang w:val="en-NZ"/>
              </w:rPr>
            </w:pPr>
            <w:r w:rsidRPr="00F5381F">
              <w:t>third-party reports from coaches or professionals detailing performance.</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5381F" w:rsidP="00F5381F">
            <w:pPr>
              <w:pStyle w:val="BodyText"/>
            </w:pPr>
            <w:r w:rsidRPr="00F5381F">
              <w:t>Holistic assessment with other units relevant to the industry sector, workplace and job role is recommended. Industry has determined that this unit should be assessed with the following units:</w:t>
            </w:r>
          </w:p>
          <w:p w:rsidR="00000000" w:rsidRPr="00F5381F" w:rsidP="00F5381F">
            <w:pPr>
              <w:pStyle w:val="ListBullet"/>
            </w:pPr>
            <w:r w:rsidRPr="00F5381F">
              <w:t>SISSGLF202 Apply the A-Gra</w:t>
            </w:r>
            <w:r w:rsidRPr="00F5381F">
              <w:t xml:space="preserve">de tactics and strategies of golf. </w:t>
            </w:r>
          </w:p>
        </w:tc>
      </w:tr>
    </w:tbl>
    <w:p w:rsidR="00000000" w:rsidRPr="00F5381F" w:rsidP="00F5381F">
      <w:pPr>
        <w:pStyle w:val="BodyText"/>
      </w:pPr>
    </w:p>
    <w:p w:rsidR="00000000" w:rsidRPr="00F5381F" w:rsidP="00F5381F">
      <w:pPr>
        <w:pStyle w:val="AllowPageBreak"/>
      </w:pPr>
    </w:p>
    <w:p w:rsidR="00000000" w:rsidRPr="00F5381F" w:rsidP="00F5381F">
      <w:pPr>
        <w:pStyle w:val="Heading1"/>
      </w:pPr>
      <w:bookmarkStart w:id="11" w:name="O_502781"/>
      <w:bookmarkEnd w:id="11"/>
      <w:r w:rsidRPr="00F5381F">
        <w:t>Range Statement</w:t>
      </w:r>
    </w:p>
    <w:tbl>
      <w:tblPr>
        <w:tblW w:w="0" w:type="auto"/>
        <w:tblCellMar>
          <w:left w:w="62" w:type="dxa"/>
          <w:right w:w="62" w:type="dxa"/>
        </w:tblCellMar>
        <w:tblLook w:val="0000"/>
      </w:tblPr>
      <w:tblGrid>
        <w:gridCol w:w="4598"/>
        <w:gridCol w:w="4598"/>
      </w:tblGrid>
      <w:tr w:rsidTr="00F858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t xml:space="preserve">The range statement relates to the unit of competency as a whole. It allows for different work environments and situations that may affect performance. Bold italicised wording, if used </w:t>
            </w:r>
            <w:r w:rsidRPr="00F5381F">
              <w:t xml:space="preserve">in the performance criteria, is detailed below. Essential operating conditions that may be present with training and assessment (depending on the work situation, needs of the individual, accessibility of the item, and local industry and regional contexts) </w:t>
            </w:r>
            <w:r w:rsidRPr="00F5381F">
              <w:t>may also be included.</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rPr>
                <w:rStyle w:val="BoldandItalics"/>
              </w:rPr>
              <w:t>Rules, regulations and policies</w:t>
            </w:r>
            <w:r w:rsidRPr="00F538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5381F" w:rsidP="00F5381F">
            <w:pPr>
              <w:pStyle w:val="ListBullet"/>
            </w:pPr>
            <w:r w:rsidRPr="00F5381F">
              <w:t>Golf Australia handicapping system</w:t>
            </w:r>
          </w:p>
          <w:p w:rsidR="00000000" w:rsidRPr="00F5381F" w:rsidP="00F5381F">
            <w:pPr>
              <w:pStyle w:val="ListBullet"/>
            </w:pPr>
            <w:r w:rsidRPr="00F5381F">
              <w:t>best practice codes of ethics and policies of organisations such as:</w:t>
            </w:r>
          </w:p>
          <w:p w:rsidR="00000000" w:rsidRPr="00F5381F" w:rsidP="00F5381F">
            <w:pPr>
              <w:pStyle w:val="ListBullet2"/>
            </w:pPr>
            <w:r w:rsidRPr="00F5381F">
              <w:t>Golf Australia</w:t>
            </w:r>
          </w:p>
          <w:p w:rsidR="00000000" w:rsidRPr="00F5381F" w:rsidP="00F5381F">
            <w:pPr>
              <w:pStyle w:val="ListBullet2"/>
            </w:pPr>
            <w:r w:rsidRPr="00F5381F">
              <w:t>Professional Golfers Association (PGA) of Australia</w:t>
            </w:r>
          </w:p>
          <w:p w:rsidR="00000000" w:rsidRPr="00F5381F" w:rsidP="00F5381F">
            <w:pPr>
              <w:pStyle w:val="ListBullet2"/>
            </w:pPr>
            <w:r w:rsidRPr="00F5381F">
              <w:t>Registered Golf Clubs</w:t>
            </w:r>
          </w:p>
          <w:p w:rsidR="00000000" w:rsidP="00F5381F">
            <w:pPr>
              <w:pStyle w:val="ListBullet2"/>
              <w:rPr>
                <w:lang w:val="en-NZ"/>
              </w:rPr>
            </w:pPr>
            <w:r w:rsidRPr="00F5381F">
              <w:t>Australian Sports Commission (ASC).</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rPr>
                <w:rStyle w:val="BoldandItalics"/>
              </w:rPr>
              <w:t xml:space="preserve">Basic biomechanical principles </w:t>
            </w:r>
            <w:r w:rsidRPr="00F5381F">
              <w:t>may include:</w:t>
            </w:r>
          </w:p>
        </w:tc>
        <w:tc>
          <w:tcPr>
            <w:tcW w:w="0" w:type="auto"/>
            <w:tcBorders>
              <w:top w:val="nil"/>
              <w:left w:val="nil"/>
              <w:bottom w:val="nil"/>
              <w:right w:val="nil"/>
            </w:tcBorders>
            <w:tcMar>
              <w:top w:w="0" w:type="dxa"/>
              <w:left w:w="62" w:type="dxa"/>
              <w:bottom w:w="0" w:type="dxa"/>
              <w:right w:w="62" w:type="dxa"/>
            </w:tcMar>
          </w:tcPr>
          <w:p w:rsidR="00000000" w:rsidRPr="00F5381F" w:rsidP="00F5381F">
            <w:pPr>
              <w:pStyle w:val="ListBullet"/>
            </w:pPr>
            <w:r w:rsidRPr="00F5381F">
              <w:t>balance and base of support</w:t>
            </w:r>
          </w:p>
          <w:p w:rsidR="00000000" w:rsidRPr="00F5381F" w:rsidP="00F5381F">
            <w:pPr>
              <w:pStyle w:val="ListBullet"/>
            </w:pPr>
            <w:r w:rsidRPr="00F5381F">
              <w:t>centre of gravity</w:t>
            </w:r>
          </w:p>
          <w:p w:rsidR="00000000" w:rsidRPr="00F5381F" w:rsidP="00F5381F">
            <w:pPr>
              <w:pStyle w:val="ListBullet"/>
            </w:pPr>
            <w:r w:rsidRPr="00F5381F">
              <w:t>Newton’s laws; linear and angular motion</w:t>
            </w:r>
          </w:p>
          <w:p w:rsidR="00000000" w:rsidRPr="00F5381F" w:rsidP="00F5381F">
            <w:pPr>
              <w:pStyle w:val="ListBullet"/>
            </w:pPr>
            <w:r w:rsidRPr="00F5381F">
              <w:t>forces and torques</w:t>
            </w:r>
          </w:p>
          <w:p w:rsidR="00000000" w:rsidRPr="00F5381F" w:rsidP="00F5381F">
            <w:pPr>
              <w:pStyle w:val="ListBullet"/>
            </w:pPr>
            <w:r w:rsidRPr="00F5381F">
              <w:t>linear and angular momentum, moment of inertia</w:t>
            </w:r>
          </w:p>
          <w:p w:rsidR="00000000" w:rsidRPr="00F5381F" w:rsidP="00F5381F">
            <w:pPr>
              <w:pStyle w:val="ListBullet"/>
            </w:pPr>
            <w:r w:rsidRPr="00F5381F">
              <w:t>levers</w:t>
            </w:r>
          </w:p>
          <w:p w:rsidR="00000000" w:rsidRPr="00F5381F" w:rsidP="00F5381F">
            <w:pPr>
              <w:pStyle w:val="ListBullet"/>
            </w:pPr>
            <w:r w:rsidRPr="00F5381F">
              <w:t>projectile motion</w:t>
            </w:r>
          </w:p>
          <w:p w:rsidR="00000000" w:rsidP="00F5381F">
            <w:pPr>
              <w:pStyle w:val="ListBullet"/>
              <w:rPr>
                <w:lang w:val="en-NZ"/>
              </w:rPr>
            </w:pPr>
            <w:r w:rsidRPr="00F5381F">
              <w:t>power.</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rPr>
                <w:rStyle w:val="BoldandItalics"/>
              </w:rPr>
              <w:t xml:space="preserve">A-Grade skills of golf </w:t>
            </w:r>
            <w:r w:rsidRPr="00F5381F">
              <w:t>must include:</w:t>
            </w:r>
          </w:p>
        </w:tc>
        <w:tc>
          <w:tcPr>
            <w:tcW w:w="0" w:type="auto"/>
            <w:tcBorders>
              <w:top w:val="nil"/>
              <w:left w:val="nil"/>
              <w:bottom w:val="nil"/>
              <w:right w:val="nil"/>
            </w:tcBorders>
            <w:tcMar>
              <w:top w:w="0" w:type="dxa"/>
              <w:left w:w="62" w:type="dxa"/>
              <w:bottom w:w="0" w:type="dxa"/>
              <w:right w:w="62" w:type="dxa"/>
            </w:tcMar>
          </w:tcPr>
          <w:p w:rsidR="00000000" w:rsidRPr="00F5381F" w:rsidP="00F5381F">
            <w:pPr>
              <w:pStyle w:val="ListBullet"/>
            </w:pPr>
            <w:r w:rsidRPr="00F5381F">
              <w:t>pre-swing fundamentals:</w:t>
            </w:r>
          </w:p>
          <w:p w:rsidR="00000000" w:rsidRPr="00F5381F" w:rsidP="00F5381F">
            <w:pPr>
              <w:pStyle w:val="ListBullet2"/>
            </w:pPr>
            <w:r w:rsidRPr="00F5381F">
              <w:t>grip</w:t>
            </w:r>
          </w:p>
          <w:p w:rsidR="00000000" w:rsidRPr="00F5381F" w:rsidP="00F5381F">
            <w:pPr>
              <w:pStyle w:val="ListBullet2"/>
            </w:pPr>
            <w:r w:rsidRPr="00F5381F">
              <w:t>aim and alignment</w:t>
            </w:r>
          </w:p>
          <w:p w:rsidR="00000000" w:rsidRPr="00F5381F" w:rsidP="00F5381F">
            <w:pPr>
              <w:pStyle w:val="ListBullet2"/>
            </w:pPr>
            <w:r w:rsidRPr="00F5381F">
              <w:t>stance</w:t>
            </w:r>
          </w:p>
          <w:p w:rsidR="00000000" w:rsidRPr="00F5381F" w:rsidP="00F5381F">
            <w:pPr>
              <w:pStyle w:val="ListBullet2"/>
            </w:pPr>
            <w:r w:rsidRPr="00F5381F">
              <w:t>ball position</w:t>
            </w:r>
          </w:p>
          <w:p w:rsidR="00000000" w:rsidRPr="00F5381F" w:rsidP="00F5381F">
            <w:pPr>
              <w:pStyle w:val="ListBullet2"/>
            </w:pPr>
            <w:r w:rsidRPr="00F5381F">
              <w:t>posture</w:t>
            </w:r>
          </w:p>
          <w:p w:rsidR="00000000" w:rsidRPr="00F5381F" w:rsidP="00F5381F">
            <w:pPr>
              <w:pStyle w:val="ListBullet"/>
            </w:pPr>
            <w:r w:rsidRPr="00F5381F">
              <w:t>in-swing fundamentals:</w:t>
            </w:r>
          </w:p>
          <w:p w:rsidR="00000000" w:rsidRPr="00F5381F" w:rsidP="00F5381F">
            <w:pPr>
              <w:pStyle w:val="ListBullet2"/>
            </w:pPr>
            <w:r w:rsidRPr="00F5381F">
              <w:t>full swing concept</w:t>
            </w:r>
          </w:p>
          <w:p w:rsidR="00000000" w:rsidRPr="00F5381F" w:rsidP="00F5381F">
            <w:pPr>
              <w:pStyle w:val="ListBullet2"/>
            </w:pPr>
            <w:r w:rsidRPr="00F5381F">
              <w:t>stages of the full swing</w:t>
            </w:r>
          </w:p>
          <w:p w:rsidR="00000000" w:rsidRPr="00F5381F" w:rsidP="00F5381F">
            <w:pPr>
              <w:pStyle w:val="ListBullet2"/>
            </w:pPr>
            <w:r w:rsidRPr="00F5381F">
              <w:t>full swing principles</w:t>
            </w:r>
          </w:p>
          <w:p w:rsidR="00000000" w:rsidRPr="00F5381F" w:rsidP="00F5381F">
            <w:pPr>
              <w:pStyle w:val="ListBullet"/>
            </w:pPr>
            <w:r w:rsidRPr="00F5381F">
              <w:t>short game fundamentals:</w:t>
            </w:r>
          </w:p>
          <w:p w:rsidR="00000000" w:rsidRPr="00F5381F" w:rsidP="00F5381F">
            <w:pPr>
              <w:pStyle w:val="ListBullet2"/>
            </w:pPr>
            <w:r w:rsidRPr="00F5381F">
              <w:t xml:space="preserve">pitching </w:t>
            </w:r>
          </w:p>
          <w:p w:rsidR="00000000" w:rsidRPr="00F5381F" w:rsidP="00F5381F">
            <w:pPr>
              <w:pStyle w:val="ListBullet2"/>
            </w:pPr>
            <w:r w:rsidRPr="00F5381F">
              <w:t xml:space="preserve">chipping </w:t>
            </w:r>
          </w:p>
          <w:p w:rsidR="00000000" w:rsidRPr="00F5381F" w:rsidP="00F5381F">
            <w:pPr>
              <w:pStyle w:val="ListBullet2"/>
            </w:pPr>
            <w:r w:rsidRPr="00F5381F">
              <w:t xml:space="preserve">bunker play </w:t>
            </w:r>
          </w:p>
          <w:p w:rsidR="00000000" w:rsidP="00F5381F">
            <w:pPr>
              <w:pStyle w:val="ListBullet2"/>
              <w:rPr>
                <w:lang w:val="en-NZ"/>
              </w:rPr>
            </w:pPr>
            <w:r w:rsidRPr="00F5381F">
              <w:t>putting.</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rPr>
                <w:rStyle w:val="BoldandItalics"/>
              </w:rPr>
              <w:t xml:space="preserve">Learning aids, equipment and environment </w:t>
            </w:r>
            <w:r w:rsidRPr="00F5381F">
              <w:t>may include:</w:t>
            </w:r>
          </w:p>
        </w:tc>
        <w:tc>
          <w:tcPr>
            <w:tcW w:w="0" w:type="auto"/>
            <w:tcBorders>
              <w:top w:val="nil"/>
              <w:left w:val="nil"/>
              <w:bottom w:val="nil"/>
              <w:right w:val="nil"/>
            </w:tcBorders>
            <w:tcMar>
              <w:top w:w="0" w:type="dxa"/>
              <w:left w:w="62" w:type="dxa"/>
              <w:bottom w:w="0" w:type="dxa"/>
              <w:right w:w="62" w:type="dxa"/>
            </w:tcMar>
          </w:tcPr>
          <w:p w:rsidR="00000000" w:rsidRPr="00F5381F" w:rsidP="00F5381F">
            <w:pPr>
              <w:pStyle w:val="ListBullet"/>
            </w:pPr>
            <w:r w:rsidRPr="00F5381F">
              <w:t>golf equipment</w:t>
            </w:r>
          </w:p>
          <w:p w:rsidR="00000000" w:rsidRPr="00F5381F" w:rsidP="00F5381F">
            <w:pPr>
              <w:pStyle w:val="ListBullet"/>
            </w:pPr>
            <w:r w:rsidRPr="00F5381F">
              <w:t>golf course</w:t>
            </w:r>
          </w:p>
          <w:p w:rsidR="00000000" w:rsidRPr="00F5381F" w:rsidP="00F5381F">
            <w:pPr>
              <w:pStyle w:val="ListBullet"/>
            </w:pPr>
            <w:r w:rsidRPr="00F5381F">
              <w:t xml:space="preserve">golf range </w:t>
            </w:r>
          </w:p>
          <w:p w:rsidR="00000000" w:rsidRPr="00F5381F" w:rsidP="00F5381F">
            <w:pPr>
              <w:pStyle w:val="ListBullet"/>
            </w:pPr>
            <w:r w:rsidRPr="00F5381F">
              <w:t xml:space="preserve">putting green </w:t>
            </w:r>
          </w:p>
          <w:p w:rsidR="00000000" w:rsidRPr="00F5381F" w:rsidP="00F5381F">
            <w:pPr>
              <w:pStyle w:val="ListBullet"/>
            </w:pPr>
            <w:r w:rsidRPr="00F5381F">
              <w:t>mirrors</w:t>
            </w:r>
          </w:p>
          <w:p w:rsidR="00000000" w:rsidRPr="00F5381F" w:rsidP="00F5381F">
            <w:pPr>
              <w:pStyle w:val="ListBullet"/>
            </w:pPr>
            <w:r w:rsidRPr="00F5381F">
              <w:t>impact bags</w:t>
            </w:r>
          </w:p>
          <w:p w:rsidR="00000000" w:rsidRPr="00F5381F" w:rsidP="00F5381F">
            <w:pPr>
              <w:pStyle w:val="ListBullet"/>
            </w:pPr>
            <w:r w:rsidRPr="00F5381F">
              <w:t>alignment aids</w:t>
            </w:r>
          </w:p>
          <w:p w:rsidR="00000000" w:rsidRPr="00F5381F" w:rsidP="00F5381F">
            <w:pPr>
              <w:pStyle w:val="ListBullet"/>
            </w:pPr>
            <w:r w:rsidRPr="00F5381F">
              <w:t>lie boards</w:t>
            </w:r>
          </w:p>
          <w:p w:rsidR="00000000" w:rsidP="00F5381F">
            <w:pPr>
              <w:pStyle w:val="ListBullet"/>
              <w:rPr>
                <w:lang w:val="en-NZ"/>
              </w:rPr>
            </w:pPr>
            <w:r w:rsidRPr="00F5381F">
              <w:t>computer software and technological devices.</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rPr>
                <w:rStyle w:val="BoldandItalics"/>
              </w:rPr>
              <w:t>Drills, activities and games</w:t>
            </w:r>
            <w:r w:rsidRPr="00F538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5381F" w:rsidP="00F5381F">
            <w:pPr>
              <w:pStyle w:val="ListBullet"/>
            </w:pPr>
            <w:r w:rsidRPr="00F5381F">
              <w:t>warm-up and cool-down activities</w:t>
            </w:r>
          </w:p>
          <w:p w:rsidR="00000000" w:rsidRPr="00F5381F" w:rsidP="00F5381F">
            <w:pPr>
              <w:pStyle w:val="ListBullet"/>
            </w:pPr>
            <w:r w:rsidRPr="00F5381F">
              <w:t>drills and activities for pre-swing fundamentals</w:t>
            </w:r>
          </w:p>
          <w:p w:rsidR="00000000" w:rsidRPr="00F5381F" w:rsidP="00F5381F">
            <w:pPr>
              <w:pStyle w:val="ListBullet"/>
            </w:pPr>
            <w:r w:rsidRPr="00F5381F">
              <w:t>drills and activities for in-swing fundamentals</w:t>
            </w:r>
          </w:p>
          <w:p w:rsidR="00000000" w:rsidRPr="00F5381F" w:rsidP="00F5381F">
            <w:pPr>
              <w:pStyle w:val="ListBullet"/>
            </w:pPr>
            <w:r w:rsidRPr="00F5381F">
              <w:t xml:space="preserve">drills and activities for short game </w:t>
            </w:r>
            <w:r w:rsidRPr="00F5381F">
              <w:t>fundamentals</w:t>
            </w:r>
          </w:p>
          <w:p w:rsidR="00000000" w:rsidRPr="00F5381F" w:rsidP="00F5381F">
            <w:pPr>
              <w:pStyle w:val="ListBullet"/>
            </w:pPr>
            <w:r w:rsidRPr="00F5381F">
              <w:t>on-course modified games such as, two-ball worst-ball</w:t>
            </w:r>
          </w:p>
          <w:p w:rsidR="00000000" w:rsidRPr="00F5381F" w:rsidP="00F5381F">
            <w:pPr>
              <w:pStyle w:val="ListBullet"/>
            </w:pPr>
            <w:r w:rsidRPr="00F5381F">
              <w:t>range-based games such as Aussie rules</w:t>
            </w:r>
          </w:p>
          <w:p w:rsidR="00000000" w:rsidRPr="00F5381F" w:rsidP="00F5381F">
            <w:pPr>
              <w:pStyle w:val="ListBullet"/>
            </w:pPr>
            <w:r w:rsidRPr="00F5381F">
              <w:t>National Skills Test or modified equivalent</w:t>
            </w:r>
          </w:p>
          <w:p w:rsidR="00000000" w:rsidRPr="00F5381F" w:rsidP="00F5381F">
            <w:pPr>
              <w:pStyle w:val="ListBullet"/>
            </w:pPr>
            <w:r w:rsidRPr="00F5381F">
              <w:t>activities using computer swing and or video analysis</w:t>
            </w:r>
          </w:p>
          <w:p w:rsidR="00000000" w:rsidP="00F5381F">
            <w:pPr>
              <w:pStyle w:val="ListBullet"/>
              <w:rPr>
                <w:lang w:val="en-NZ"/>
              </w:rPr>
            </w:pPr>
            <w:r w:rsidRPr="00F5381F">
              <w:t>activities using technological devices.</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rPr>
                <w:rStyle w:val="BoldandItalics"/>
              </w:rPr>
              <w:t>Organisation policies and procedures</w:t>
            </w:r>
            <w:r w:rsidRPr="00F538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5381F" w:rsidP="00F5381F">
            <w:pPr>
              <w:pStyle w:val="ListBullet"/>
            </w:pPr>
            <w:r w:rsidRPr="00F5381F">
              <w:t xml:space="preserve">work health and safety </w:t>
            </w:r>
          </w:p>
          <w:p w:rsidR="00000000" w:rsidRPr="00F5381F" w:rsidP="00F5381F">
            <w:pPr>
              <w:pStyle w:val="ListBullet"/>
            </w:pPr>
            <w:r w:rsidRPr="00F5381F">
              <w:t>conflict resolution</w:t>
            </w:r>
          </w:p>
          <w:p w:rsidR="00000000" w:rsidRPr="00F5381F" w:rsidP="00F5381F">
            <w:pPr>
              <w:pStyle w:val="ListBullet"/>
            </w:pPr>
            <w:r w:rsidRPr="00F5381F">
              <w:t>communication protocols</w:t>
            </w:r>
          </w:p>
          <w:p w:rsidR="00000000" w:rsidRPr="00F5381F" w:rsidP="00F5381F">
            <w:pPr>
              <w:pStyle w:val="ListBullet"/>
            </w:pPr>
            <w:r w:rsidRPr="00F5381F">
              <w:t xml:space="preserve">training and scheduling commitments </w:t>
            </w:r>
          </w:p>
          <w:p w:rsidR="00000000" w:rsidRPr="00F5381F" w:rsidP="00F5381F">
            <w:pPr>
              <w:pStyle w:val="ListBullet"/>
            </w:pPr>
            <w:r w:rsidRPr="00F5381F">
              <w:t>code of ethics or behaviour</w:t>
            </w:r>
          </w:p>
          <w:p w:rsidR="00000000" w:rsidP="00F5381F">
            <w:pPr>
              <w:pStyle w:val="ListBullet"/>
              <w:rPr>
                <w:lang w:val="en-NZ"/>
              </w:rPr>
            </w:pPr>
            <w:r w:rsidRPr="00F5381F">
              <w:t>golf course etiquette and local rules.</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rPr>
                <w:rStyle w:val="BoldandItalics"/>
              </w:rPr>
              <w:t xml:space="preserve">Review </w:t>
            </w:r>
            <w:r w:rsidRPr="00F5381F">
              <w:t>may include:</w:t>
            </w:r>
          </w:p>
        </w:tc>
        <w:tc>
          <w:tcPr>
            <w:tcW w:w="0" w:type="auto"/>
            <w:tcBorders>
              <w:top w:val="nil"/>
              <w:left w:val="nil"/>
              <w:bottom w:val="nil"/>
              <w:right w:val="nil"/>
            </w:tcBorders>
            <w:tcMar>
              <w:top w:w="0" w:type="dxa"/>
              <w:left w:w="62" w:type="dxa"/>
              <w:bottom w:w="0" w:type="dxa"/>
              <w:right w:w="62" w:type="dxa"/>
            </w:tcMar>
          </w:tcPr>
          <w:p w:rsidR="00000000" w:rsidRPr="00F5381F" w:rsidP="00F5381F">
            <w:pPr>
              <w:pStyle w:val="ListBullet"/>
            </w:pPr>
            <w:r w:rsidRPr="00F5381F">
              <w:t xml:space="preserve">individual </w:t>
            </w:r>
            <w:r w:rsidRPr="00F5381F">
              <w:t>evaluation</w:t>
            </w:r>
          </w:p>
          <w:p w:rsidR="00000000" w:rsidRPr="00F5381F" w:rsidP="00F5381F">
            <w:pPr>
              <w:pStyle w:val="ListBullet"/>
            </w:pPr>
            <w:r w:rsidRPr="00F5381F">
              <w:t>video review</w:t>
            </w:r>
          </w:p>
          <w:p w:rsidR="00000000" w:rsidRPr="00F5381F" w:rsidP="00F5381F">
            <w:pPr>
              <w:pStyle w:val="ListBullet"/>
            </w:pPr>
            <w:r w:rsidRPr="00F5381F">
              <w:t>statistical recording and analysis</w:t>
            </w:r>
          </w:p>
          <w:p w:rsidR="00000000" w:rsidRPr="00F5381F" w:rsidP="00F5381F">
            <w:pPr>
              <w:pStyle w:val="ListBullet"/>
            </w:pPr>
            <w:r w:rsidRPr="00F5381F">
              <w:t>modified game scores</w:t>
            </w:r>
          </w:p>
          <w:p w:rsidR="00000000" w:rsidP="00F5381F">
            <w:pPr>
              <w:pStyle w:val="ListBullet"/>
              <w:rPr>
                <w:lang w:val="en-NZ"/>
              </w:rPr>
            </w:pPr>
            <w:r w:rsidRPr="00F5381F">
              <w:t>scores on skills tests.</w:t>
            </w:r>
          </w:p>
        </w:tc>
      </w:tr>
      <w:tr w:rsidTr="00F858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81F">
            <w:pPr>
              <w:pStyle w:val="BodyText"/>
              <w:rPr>
                <w:lang w:val="en-NZ"/>
              </w:rPr>
            </w:pPr>
            <w:r w:rsidRPr="00F5381F">
              <w:rPr>
                <w:rStyle w:val="BoldandItalics"/>
              </w:rPr>
              <w:t>Conditions and external influences</w:t>
            </w:r>
            <w:r w:rsidRPr="00F538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5381F" w:rsidP="00F5381F">
            <w:pPr>
              <w:pStyle w:val="ListBullet"/>
            </w:pPr>
            <w:r w:rsidRPr="00F5381F">
              <w:t>environmental and or weather conditions</w:t>
            </w:r>
          </w:p>
          <w:p w:rsidR="00000000" w:rsidRPr="00F5381F" w:rsidP="00F5381F">
            <w:pPr>
              <w:pStyle w:val="ListBullet"/>
            </w:pPr>
            <w:r w:rsidRPr="00F5381F">
              <w:t xml:space="preserve">other facility users </w:t>
            </w:r>
          </w:p>
          <w:p w:rsidR="00000000" w:rsidRPr="00F5381F" w:rsidP="00F5381F">
            <w:pPr>
              <w:pStyle w:val="ListBullet"/>
            </w:pPr>
            <w:r w:rsidRPr="00F5381F">
              <w:t>support staff</w:t>
            </w:r>
          </w:p>
          <w:p w:rsidR="00000000" w:rsidRPr="00F5381F" w:rsidP="00F5381F">
            <w:pPr>
              <w:pStyle w:val="ListBullet"/>
            </w:pPr>
            <w:r w:rsidRPr="00F5381F">
              <w:t xml:space="preserve">parents </w:t>
            </w:r>
          </w:p>
          <w:p w:rsidR="00000000" w:rsidRPr="00F5381F" w:rsidP="00F5381F">
            <w:pPr>
              <w:pStyle w:val="ListBullet"/>
            </w:pPr>
            <w:r w:rsidRPr="00F5381F">
              <w:t xml:space="preserve">referees and administrators </w:t>
            </w:r>
          </w:p>
          <w:p w:rsidR="00000000" w:rsidRPr="00F5381F" w:rsidP="00F5381F">
            <w:pPr>
              <w:pStyle w:val="ListBullet"/>
            </w:pPr>
            <w:r w:rsidRPr="00F5381F">
              <w:t>other coaches or professionals.</w:t>
            </w:r>
          </w:p>
        </w:tc>
      </w:tr>
    </w:tbl>
    <w:p w:rsidR="00000000" w:rsidRPr="00F5381F" w:rsidP="00F5381F">
      <w:pPr>
        <w:pStyle w:val="BodyText"/>
      </w:pPr>
    </w:p>
    <w:p w:rsidR="00000000" w:rsidRPr="00F5381F" w:rsidP="00F5381F">
      <w:pPr>
        <w:pStyle w:val="AllowPageBreak"/>
      </w:pPr>
    </w:p>
    <w:p w:rsidR="00000000" w:rsidRPr="00F5381F" w:rsidP="00F5381F">
      <w:pPr>
        <w:pStyle w:val="Heading1"/>
      </w:pPr>
      <w:bookmarkStart w:id="12" w:name="O_502782"/>
      <w:bookmarkEnd w:id="12"/>
      <w:r w:rsidRPr="00F5381F">
        <w:t>Unit Sector(s)</w:t>
      </w:r>
    </w:p>
    <w:p w:rsidR="00000000" w:rsidRPr="00F5381F" w:rsidP="00F5381F">
      <w:pPr>
        <w:pStyle w:val="BodyText"/>
      </w:pPr>
      <w:r w:rsidRPr="00F5381F">
        <w:t>Sport</w:t>
      </w:r>
    </w:p>
    <w:p w:rsidR="00000000" w:rsidRPr="00F5381F" w:rsidP="00F5381F">
      <w:pPr>
        <w:pStyle w:val="AllowPageBreak"/>
      </w:pPr>
    </w:p>
    <w:p w:rsidR="00000000" w:rsidRPr="00F5381F" w:rsidP="00F5381F">
      <w:pPr>
        <w:pStyle w:val="Heading1"/>
      </w:pPr>
      <w:bookmarkStart w:id="13" w:name="O_502783"/>
      <w:bookmarkEnd w:id="13"/>
      <w:r w:rsidRPr="00F5381F">
        <w:t>Competency Field</w:t>
      </w:r>
    </w:p>
    <w:p w:rsidR="00000000" w:rsidRPr="00F5381F" w:rsidP="00F5381F">
      <w:pPr>
        <w:pStyle w:val="BodyText"/>
      </w:pPr>
      <w:r w:rsidRPr="00F5381F">
        <w:t>Golf</w:t>
      </w:r>
    </w:p>
    <w:p w:rsidR="00000000" w:rsidRPr="00F5381F" w:rsidP="00F5381F"/>
    <w:sectPr w:rsidSect="00F538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8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81F" w:rsidRPr="00F85878" w:rsidP="00F858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8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878" w:rsidP="00F538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5878" w:rsidP="00F538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85878" w:rsidP="00F538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8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81F" w:rsidRPr="00F85878" w:rsidP="00F858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8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878" w:rsidRPr="002D2AF8" w:rsidP="00F5381F">
    <w:pPr>
      <w:pStyle w:val="Header"/>
      <w:framePr w:wrap="around"/>
    </w:pPr>
    <w:r>
      <w:fldChar w:fldCharType="begin"/>
    </w:r>
    <w:r>
      <w:instrText xml:space="preserve"> TITLE   \* MERGEFORMAT </w:instrText>
    </w:r>
    <w:r>
      <w:fldChar w:fldCharType="separate"/>
    </w:r>
    <w:r>
      <w:t>SISSGLF201 Perform the A-Grade skills of golf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F85878" w:rsidP="00F538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446B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5C4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1E5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8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81F"/>
    <w:pPr>
      <w:spacing w:before="360" w:after="60"/>
      <w:outlineLvl w:val="0"/>
    </w:pPr>
    <w:rPr>
      <w:sz w:val="32"/>
    </w:rPr>
  </w:style>
  <w:style w:type="paragraph" w:styleId="Heading2">
    <w:name w:val="heading 2"/>
    <w:basedOn w:val="HeadingBase"/>
    <w:next w:val="BodyText"/>
    <w:link w:val="Heading2Char"/>
    <w:qFormat/>
    <w:rsid w:val="00F5381F"/>
    <w:pPr>
      <w:keepLines/>
      <w:spacing w:before="240" w:after="120"/>
      <w:outlineLvl w:val="1"/>
    </w:pPr>
    <w:rPr>
      <w:sz w:val="28"/>
      <w:szCs w:val="40"/>
    </w:rPr>
  </w:style>
  <w:style w:type="paragraph" w:styleId="Heading3">
    <w:name w:val="heading 3"/>
    <w:basedOn w:val="HeadingBase"/>
    <w:next w:val="BodyText"/>
    <w:link w:val="Heading3Char"/>
    <w:qFormat/>
    <w:rsid w:val="00F5381F"/>
    <w:pPr>
      <w:spacing w:before="180" w:after="120"/>
      <w:outlineLvl w:val="2"/>
    </w:pPr>
    <w:rPr>
      <w:spacing w:val="-10"/>
      <w:kern w:val="32"/>
    </w:rPr>
  </w:style>
  <w:style w:type="paragraph" w:styleId="Heading4">
    <w:name w:val="heading 4"/>
    <w:basedOn w:val="HeadingBase"/>
    <w:next w:val="BodyText"/>
    <w:link w:val="Heading4Char"/>
    <w:qFormat/>
    <w:rsid w:val="00F5381F"/>
    <w:pPr>
      <w:spacing w:before="160" w:after="120"/>
      <w:outlineLvl w:val="3"/>
    </w:pPr>
    <w:rPr>
      <w:sz w:val="22"/>
    </w:rPr>
  </w:style>
  <w:style w:type="paragraph" w:styleId="Heading5">
    <w:name w:val="heading 5"/>
    <w:basedOn w:val="HeadingBase"/>
    <w:next w:val="Normal"/>
    <w:link w:val="Heading5Char"/>
    <w:qFormat/>
    <w:rsid w:val="00F5381F"/>
    <w:pPr>
      <w:spacing w:before="80"/>
      <w:outlineLvl w:val="4"/>
    </w:pPr>
    <w:rPr>
      <w:color w:val="918585"/>
      <w:sz w:val="20"/>
    </w:rPr>
  </w:style>
  <w:style w:type="paragraph" w:styleId="Heading6">
    <w:name w:val="heading 6"/>
    <w:basedOn w:val="HeadingBase"/>
    <w:next w:val="Normal"/>
    <w:link w:val="Heading6Char"/>
    <w:qFormat/>
    <w:rsid w:val="00F5381F"/>
    <w:pPr>
      <w:spacing w:before="60"/>
      <w:outlineLvl w:val="5"/>
    </w:pPr>
    <w:rPr>
      <w:color w:val="918585"/>
      <w:sz w:val="20"/>
    </w:rPr>
  </w:style>
  <w:style w:type="paragraph" w:styleId="Heading7">
    <w:name w:val="heading 7"/>
    <w:basedOn w:val="Normal"/>
    <w:next w:val="Normal"/>
    <w:link w:val="Heading7Char"/>
    <w:qFormat/>
    <w:rsid w:val="00F5381F"/>
    <w:pPr>
      <w:ind w:left="720"/>
      <w:outlineLvl w:val="6"/>
    </w:pPr>
    <w:rPr>
      <w:i/>
    </w:rPr>
  </w:style>
  <w:style w:type="paragraph" w:styleId="Heading8">
    <w:name w:val="heading 8"/>
    <w:basedOn w:val="Normal"/>
    <w:next w:val="Normal"/>
    <w:link w:val="Heading8Char"/>
    <w:qFormat/>
    <w:rsid w:val="00F5381F"/>
    <w:pPr>
      <w:ind w:left="720"/>
      <w:outlineLvl w:val="7"/>
    </w:pPr>
    <w:rPr>
      <w:i/>
    </w:rPr>
  </w:style>
  <w:style w:type="paragraph" w:styleId="Heading9">
    <w:name w:val="heading 9"/>
    <w:basedOn w:val="Normal"/>
    <w:next w:val="Normal"/>
    <w:link w:val="Heading9Char"/>
    <w:qFormat/>
    <w:rsid w:val="00F5381F"/>
    <w:pPr>
      <w:ind w:left="720"/>
      <w:outlineLvl w:val="8"/>
    </w:pPr>
    <w:rPr>
      <w:i/>
    </w:rPr>
  </w:style>
  <w:style w:type="character" w:default="1" w:styleId="DefaultParagraphFont">
    <w:name w:val="Default Paragraph Font"/>
    <w:uiPriority w:val="1"/>
    <w:unhideWhenUsed/>
    <w:rsid w:val="00F538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81F"/>
  </w:style>
  <w:style w:type="character" w:customStyle="1" w:styleId="Heading1Char">
    <w:name w:val="Heading 1 Char"/>
    <w:basedOn w:val="DefaultParagraphFont"/>
    <w:link w:val="Heading1"/>
    <w:rsid w:val="00F5381F"/>
    <w:rPr>
      <w:rFonts w:ascii="Times New Roman" w:eastAsia="Times New Roman" w:hAnsi="Times New Roman" w:cs="Times New Roman"/>
      <w:b/>
      <w:sz w:val="32"/>
      <w:szCs w:val="20"/>
      <w:lang w:eastAsia="en-US"/>
    </w:rPr>
  </w:style>
  <w:style w:type="paragraph" w:styleId="BodyText">
    <w:name w:val="Body Text"/>
    <w:basedOn w:val="Normal"/>
    <w:link w:val="BodyTextChar"/>
    <w:rsid w:val="00F538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381F"/>
    <w:rPr>
      <w:rFonts w:ascii="Times New Roman" w:eastAsia="Times New Roman" w:hAnsi="Times New Roman" w:cs="Times New Roman"/>
      <w:sz w:val="24"/>
      <w:lang w:eastAsia="en-US"/>
    </w:rPr>
  </w:style>
  <w:style w:type="paragraph" w:styleId="List">
    <w:name w:val="List"/>
    <w:basedOn w:val="BodyText"/>
    <w:next w:val="BodyText"/>
    <w:rsid w:val="00F5381F"/>
    <w:pPr>
      <w:tabs>
        <w:tab w:val="left" w:pos="340"/>
      </w:tabs>
      <w:spacing w:before="60" w:after="60"/>
      <w:ind w:left="340" w:hanging="340"/>
    </w:pPr>
  </w:style>
  <w:style w:type="paragraph" w:styleId="ListBullet">
    <w:name w:val="List Bullet"/>
    <w:basedOn w:val="List"/>
    <w:rsid w:val="00F5381F"/>
    <w:pPr>
      <w:numPr>
        <w:numId w:val="13"/>
      </w:numPr>
      <w:tabs>
        <w:tab w:val="clear" w:pos="340"/>
      </w:tabs>
      <w:spacing w:before="40" w:after="40"/>
    </w:pPr>
  </w:style>
  <w:style w:type="character" w:customStyle="1" w:styleId="SpecialBold">
    <w:name w:val="Special Bold"/>
    <w:basedOn w:val="DefaultParagraphFont"/>
    <w:rsid w:val="00F5381F"/>
    <w:rPr>
      <w:b/>
      <w:spacing w:val="0"/>
    </w:rPr>
  </w:style>
  <w:style w:type="paragraph" w:styleId="ListBullet2">
    <w:name w:val="List Bullet 2"/>
    <w:basedOn w:val="List2"/>
    <w:rsid w:val="00F5381F"/>
    <w:pPr>
      <w:numPr>
        <w:numId w:val="14"/>
      </w:numPr>
      <w:tabs>
        <w:tab w:val="clear" w:pos="680"/>
      </w:tabs>
    </w:pPr>
  </w:style>
  <w:style w:type="paragraph" w:customStyle="1" w:styleId="SuperHeading">
    <w:name w:val="SuperHeading"/>
    <w:basedOn w:val="Normal"/>
    <w:rsid w:val="00F5381F"/>
    <w:pPr>
      <w:spacing w:before="240" w:after="120"/>
      <w:outlineLvl w:val="0"/>
    </w:pPr>
    <w:rPr>
      <w:rFonts w:ascii="Times New Roman" w:hAnsi="Times New Roman"/>
      <w:b/>
      <w:sz w:val="32"/>
    </w:rPr>
  </w:style>
  <w:style w:type="paragraph" w:customStyle="1" w:styleId="AllowPageBreak">
    <w:name w:val="AllowPageBreak"/>
    <w:rsid w:val="00F538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381F"/>
    <w:rPr>
      <w:b/>
      <w:i/>
      <w:u w:val="none"/>
    </w:rPr>
  </w:style>
  <w:style w:type="character" w:customStyle="1" w:styleId="Heading2Char">
    <w:name w:val="Heading 2 Char"/>
    <w:basedOn w:val="DefaultParagraphFont"/>
    <w:link w:val="Heading2"/>
    <w:rsid w:val="00F538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8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8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8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8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8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8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81F"/>
    <w:rPr>
      <w:rFonts w:ascii="Courier New" w:eastAsia="Times New Roman" w:hAnsi="Courier New" w:cs="Times New Roman"/>
      <w:i/>
      <w:szCs w:val="20"/>
      <w:lang w:eastAsia="en-US"/>
    </w:rPr>
  </w:style>
  <w:style w:type="paragraph" w:customStyle="1" w:styleId="HeadingBase">
    <w:name w:val="Heading Base"/>
    <w:rsid w:val="00F538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81F"/>
    <w:pPr>
      <w:tabs>
        <w:tab w:val="right" w:leader="dot" w:pos="9072"/>
      </w:tabs>
      <w:ind w:left="567"/>
    </w:pPr>
    <w:rPr>
      <w:szCs w:val="22"/>
    </w:rPr>
  </w:style>
  <w:style w:type="paragraph" w:customStyle="1" w:styleId="TOCBase">
    <w:name w:val="TOC Base"/>
    <w:rsid w:val="00F538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81F"/>
    <w:pPr>
      <w:tabs>
        <w:tab w:val="right" w:leader="dot" w:pos="9072"/>
      </w:tabs>
      <w:spacing w:before="40" w:after="40"/>
      <w:ind w:left="284"/>
    </w:pPr>
    <w:rPr>
      <w:rFonts w:ascii="Times New Roman" w:hAnsi="Times New Roman"/>
    </w:rPr>
  </w:style>
  <w:style w:type="paragraph" w:styleId="TOC1">
    <w:name w:val="toc 1"/>
    <w:basedOn w:val="TOCBase"/>
    <w:next w:val="Normal"/>
    <w:rsid w:val="00F538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8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81F"/>
    <w:rPr>
      <w:rFonts w:ascii="Times New Roman" w:eastAsia="Times New Roman" w:hAnsi="Times New Roman" w:cs="Times New Roman"/>
      <w:sz w:val="16"/>
      <w:lang w:eastAsia="en-US"/>
    </w:rPr>
  </w:style>
  <w:style w:type="paragraph" w:styleId="Title">
    <w:name w:val="Title"/>
    <w:basedOn w:val="HeadingBase"/>
    <w:link w:val="TitleChar"/>
    <w:qFormat/>
    <w:rsid w:val="00F5381F"/>
    <w:pPr>
      <w:spacing w:before="5040"/>
      <w:jc w:val="center"/>
    </w:pPr>
    <w:rPr>
      <w:sz w:val="48"/>
      <w:szCs w:val="72"/>
      <w:lang w:val="en-US"/>
    </w:rPr>
  </w:style>
  <w:style w:type="character" w:customStyle="1" w:styleId="TitleChar">
    <w:name w:val="Title Char"/>
    <w:basedOn w:val="DefaultParagraphFont"/>
    <w:link w:val="Title"/>
    <w:rsid w:val="00F538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81F"/>
    <w:pPr>
      <w:tabs>
        <w:tab w:val="left" w:pos="3600"/>
        <w:tab w:val="left" w:pos="3958"/>
      </w:tabs>
    </w:pPr>
  </w:style>
  <w:style w:type="paragraph" w:customStyle="1" w:styleId="Note">
    <w:name w:val="Note"/>
    <w:basedOn w:val="BodyText"/>
    <w:rsid w:val="00F538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81F"/>
    <w:pPr>
      <w:framePr w:wrap="auto" w:hAnchor="text" w:y="6049"/>
    </w:pPr>
    <w:rPr>
      <w:color w:val="000000"/>
      <w:sz w:val="40"/>
    </w:rPr>
  </w:style>
  <w:style w:type="paragraph" w:customStyle="1" w:styleId="TOCTitle">
    <w:name w:val="TOCTitle"/>
    <w:basedOn w:val="Heading1"/>
    <w:rsid w:val="00F5381F"/>
    <w:pPr>
      <w:spacing w:after="240"/>
      <w:jc w:val="center"/>
      <w:outlineLvl w:val="9"/>
    </w:pPr>
    <w:rPr>
      <w:caps/>
    </w:rPr>
  </w:style>
  <w:style w:type="paragraph" w:customStyle="1" w:styleId="Version">
    <w:name w:val="Version"/>
    <w:rsid w:val="00F538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81F"/>
    <w:pPr>
      <w:keepNext w:val="0"/>
      <w:tabs>
        <w:tab w:val="right" w:pos="4176"/>
      </w:tabs>
      <w:ind w:left="198" w:hanging="198"/>
    </w:pPr>
    <w:rPr>
      <w:rFonts w:ascii="Garamond" w:hAnsi="Garamond"/>
    </w:rPr>
  </w:style>
  <w:style w:type="paragraph" w:styleId="IndexHeading">
    <w:name w:val="index heading"/>
    <w:basedOn w:val="Normal"/>
    <w:next w:val="Index1"/>
    <w:semiHidden/>
    <w:rsid w:val="00F5381F"/>
    <w:pPr>
      <w:spacing w:before="120" w:after="120"/>
    </w:pPr>
    <w:rPr>
      <w:rFonts w:ascii="Arial" w:hAnsi="Arial"/>
      <w:b/>
      <w:color w:val="918585"/>
      <w:sz w:val="24"/>
    </w:rPr>
  </w:style>
  <w:style w:type="paragraph" w:styleId="Header">
    <w:name w:val="header"/>
    <w:basedOn w:val="Normal"/>
    <w:link w:val="HeaderChar"/>
    <w:rsid w:val="00F538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81F"/>
    <w:rPr>
      <w:rFonts w:ascii="Times New Roman" w:eastAsia="Times New Roman" w:hAnsi="Times New Roman" w:cs="Times New Roman"/>
      <w:sz w:val="16"/>
      <w:szCs w:val="20"/>
      <w:lang w:val="en-GB" w:eastAsia="en-US"/>
    </w:rPr>
  </w:style>
  <w:style w:type="paragraph" w:customStyle="1" w:styleId="Chapter">
    <w:name w:val="Chapter"/>
    <w:basedOn w:val="Normal"/>
    <w:rsid w:val="00F5381F"/>
    <w:pPr>
      <w:spacing w:before="240"/>
    </w:pPr>
    <w:rPr>
      <w:rFonts w:ascii="Times New Roman" w:hAnsi="Times New Roman"/>
      <w:smallCaps/>
      <w:spacing w:val="80"/>
      <w:sz w:val="28"/>
    </w:rPr>
  </w:style>
  <w:style w:type="paragraph" w:customStyle="1" w:styleId="InChapter">
    <w:name w:val="InChapter"/>
    <w:basedOn w:val="Heading3"/>
    <w:rsid w:val="00F5381F"/>
    <w:pPr>
      <w:spacing w:after="240"/>
      <w:outlineLvl w:val="9"/>
    </w:pPr>
    <w:rPr>
      <w:noProof/>
    </w:rPr>
  </w:style>
  <w:style w:type="paragraph" w:styleId="Index2">
    <w:name w:val="index 2"/>
    <w:basedOn w:val="Normal"/>
    <w:next w:val="Normal"/>
    <w:semiHidden/>
    <w:rsid w:val="00F5381F"/>
    <w:pPr>
      <w:tabs>
        <w:tab w:val="right" w:pos="4176"/>
      </w:tabs>
      <w:ind w:left="568" w:hanging="284"/>
    </w:pPr>
    <w:rPr>
      <w:rFonts w:ascii="Garamond" w:hAnsi="Garamond"/>
    </w:rPr>
  </w:style>
  <w:style w:type="paragraph" w:customStyle="1" w:styleId="Byline">
    <w:name w:val="Byline"/>
    <w:rsid w:val="00F538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81F"/>
    <w:pPr>
      <w:tabs>
        <w:tab w:val="clear" w:pos="3600"/>
        <w:tab w:val="clear" w:pos="3958"/>
      </w:tabs>
      <w:jc w:val="right"/>
    </w:pPr>
  </w:style>
  <w:style w:type="character" w:styleId="Emphasis">
    <w:name w:val="Emphasis"/>
    <w:basedOn w:val="DefaultParagraphFont"/>
    <w:qFormat/>
    <w:rsid w:val="00F5381F"/>
    <w:rPr>
      <w:i/>
    </w:rPr>
  </w:style>
  <w:style w:type="paragraph" w:styleId="Caption">
    <w:name w:val="caption"/>
    <w:basedOn w:val="BodyText"/>
    <w:next w:val="Normal"/>
    <w:qFormat/>
    <w:rsid w:val="00F5381F"/>
    <w:pPr>
      <w:framePr w:w="2268" w:hSpace="181" w:vSpace="181" w:wrap="around" w:vAnchor="text" w:hAnchor="page" w:x="1135" w:y="285" w:anchorLock="1"/>
    </w:pPr>
    <w:rPr>
      <w:i/>
    </w:rPr>
  </w:style>
  <w:style w:type="paragraph" w:customStyle="1" w:styleId="MiniTOCTitle">
    <w:name w:val="MiniTOCTitle"/>
    <w:basedOn w:val="Heading4"/>
    <w:rsid w:val="00F5381F"/>
    <w:pPr>
      <w:spacing w:before="240"/>
      <w:outlineLvl w:val="9"/>
    </w:pPr>
    <w:rPr>
      <w:noProof/>
      <w:sz w:val="24"/>
    </w:rPr>
  </w:style>
  <w:style w:type="paragraph" w:customStyle="1" w:styleId="MiniTOCItem">
    <w:name w:val="MiniTOCItem"/>
    <w:basedOn w:val="ListBullet"/>
    <w:rsid w:val="00F5381F"/>
    <w:pPr>
      <w:numPr>
        <w:numId w:val="0"/>
      </w:numPr>
      <w:tabs>
        <w:tab w:val="right" w:leader="dot" w:pos="6521"/>
      </w:tabs>
      <w:spacing w:before="0" w:after="0"/>
    </w:pPr>
  </w:style>
  <w:style w:type="paragraph" w:customStyle="1" w:styleId="TOFTitle">
    <w:name w:val="TOFTitle"/>
    <w:basedOn w:val="TOCTitle"/>
    <w:rsid w:val="00F5381F"/>
  </w:style>
  <w:style w:type="paragraph" w:styleId="TableofFigures">
    <w:name w:val="table of figures"/>
    <w:basedOn w:val="Normal"/>
    <w:next w:val="Normal"/>
    <w:semiHidden/>
    <w:rsid w:val="00F5381F"/>
    <w:pPr>
      <w:tabs>
        <w:tab w:val="right" w:leader="dot" w:pos="9072"/>
      </w:tabs>
      <w:ind w:left="970" w:hanging="403"/>
    </w:pPr>
    <w:rPr>
      <w:rFonts w:ascii="Times New Roman" w:hAnsi="Times New Roman"/>
      <w:b/>
    </w:rPr>
  </w:style>
  <w:style w:type="paragraph" w:styleId="ListNumber">
    <w:name w:val="List Number"/>
    <w:basedOn w:val="List"/>
    <w:rsid w:val="00F5381F"/>
    <w:pPr>
      <w:numPr>
        <w:numId w:val="11"/>
      </w:numPr>
    </w:pPr>
  </w:style>
  <w:style w:type="character" w:customStyle="1" w:styleId="WingdingSymbols">
    <w:name w:val="Wingding Symbols"/>
    <w:rsid w:val="00F5381F"/>
    <w:rPr>
      <w:rFonts w:ascii="Wingdings" w:hAnsi="Wingdings"/>
    </w:rPr>
  </w:style>
  <w:style w:type="paragraph" w:customStyle="1" w:styleId="TableHeading">
    <w:name w:val="Table Heading"/>
    <w:basedOn w:val="HeadingBase"/>
    <w:rsid w:val="00F5381F"/>
    <w:pPr>
      <w:keepLines/>
      <w:pBdr>
        <w:bottom w:val="single" w:sz="6" w:space="1" w:color="918585"/>
      </w:pBdr>
      <w:spacing w:before="240"/>
    </w:pPr>
  </w:style>
  <w:style w:type="character" w:customStyle="1" w:styleId="HotSpot">
    <w:name w:val="HotSpot"/>
    <w:rsid w:val="00F5381F"/>
    <w:rPr>
      <w:color w:val="0033CC"/>
      <w:u w:val="none"/>
    </w:rPr>
  </w:style>
  <w:style w:type="paragraph" w:customStyle="1" w:styleId="BodyTextRight">
    <w:name w:val="Body Text Right"/>
    <w:basedOn w:val="BodyText"/>
    <w:rsid w:val="00F5381F"/>
    <w:pPr>
      <w:spacing w:before="0" w:after="0"/>
      <w:jc w:val="right"/>
    </w:pPr>
  </w:style>
  <w:style w:type="paragraph" w:styleId="Index3">
    <w:name w:val="index 3"/>
    <w:basedOn w:val="ListNumber2"/>
    <w:next w:val="Normal"/>
    <w:semiHidden/>
    <w:rsid w:val="00F5381F"/>
    <w:pPr>
      <w:numPr>
        <w:numId w:val="0"/>
      </w:numPr>
      <w:tabs>
        <w:tab w:val="right" w:leader="dot" w:pos="4176"/>
      </w:tabs>
    </w:pPr>
  </w:style>
  <w:style w:type="paragraph" w:styleId="ListNumber2">
    <w:name w:val="List Number 2"/>
    <w:basedOn w:val="List2"/>
    <w:rsid w:val="00F5381F"/>
    <w:pPr>
      <w:numPr>
        <w:numId w:val="10"/>
      </w:numPr>
      <w:tabs>
        <w:tab w:val="clear" w:pos="1060"/>
      </w:tabs>
    </w:pPr>
  </w:style>
  <w:style w:type="paragraph" w:customStyle="1" w:styleId="MarginNote">
    <w:name w:val="Margin Note"/>
    <w:basedOn w:val="BodyText"/>
    <w:rsid w:val="00F538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8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8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81F"/>
    <w:rPr>
      <w:sz w:val="32"/>
    </w:rPr>
  </w:style>
  <w:style w:type="paragraph" w:customStyle="1" w:styleId="HeadingProcedure">
    <w:name w:val="Heading Procedure"/>
    <w:basedOn w:val="HeadingBase"/>
    <w:next w:val="Normal"/>
    <w:rsid w:val="00F5381F"/>
    <w:pPr>
      <w:tabs>
        <w:tab w:val="left" w:pos="0"/>
      </w:tabs>
      <w:spacing w:before="120" w:after="60"/>
    </w:pPr>
    <w:rPr>
      <w:i/>
      <w:color w:val="918585"/>
      <w:sz w:val="22"/>
    </w:rPr>
  </w:style>
  <w:style w:type="paragraph" w:customStyle="1" w:styleId="TableBodyText">
    <w:name w:val="Table Body Text"/>
    <w:basedOn w:val="BodyText"/>
    <w:rsid w:val="00F5381F"/>
    <w:pPr>
      <w:spacing w:before="60" w:after="60"/>
    </w:pPr>
  </w:style>
  <w:style w:type="paragraph" w:styleId="ListContinue">
    <w:name w:val="List Continue"/>
    <w:basedOn w:val="List"/>
    <w:rsid w:val="00F5381F"/>
    <w:pPr>
      <w:ind w:firstLine="0"/>
    </w:pPr>
  </w:style>
  <w:style w:type="paragraph" w:customStyle="1" w:styleId="ListNote">
    <w:name w:val="List Note"/>
    <w:basedOn w:val="List"/>
    <w:rsid w:val="00F5381F"/>
    <w:pPr>
      <w:pBdr>
        <w:top w:val="single" w:sz="6" w:space="2" w:color="918585"/>
        <w:bottom w:val="single" w:sz="6" w:space="2" w:color="918585"/>
      </w:pBdr>
      <w:tabs>
        <w:tab w:val="left" w:pos="1021"/>
      </w:tabs>
      <w:ind w:firstLine="0"/>
    </w:pPr>
  </w:style>
  <w:style w:type="paragraph" w:customStyle="1" w:styleId="Warning">
    <w:name w:val="Warning"/>
    <w:basedOn w:val="BodyText"/>
    <w:rsid w:val="00F5381F"/>
    <w:pPr>
      <w:shd w:val="clear" w:color="auto" w:fill="D9D9D9"/>
      <w:tabs>
        <w:tab w:val="left" w:pos="992"/>
      </w:tabs>
      <w:ind w:left="119" w:right="119"/>
    </w:pPr>
    <w:rPr>
      <w:sz w:val="20"/>
    </w:rPr>
  </w:style>
  <w:style w:type="paragraph" w:customStyle="1" w:styleId="MarginIcons">
    <w:name w:val="Margin Icons"/>
    <w:basedOn w:val="BodyText"/>
    <w:rsid w:val="00F538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81F"/>
    <w:rPr>
      <w:rFonts w:ascii="Courier New" w:hAnsi="Courier New"/>
    </w:rPr>
  </w:style>
  <w:style w:type="paragraph" w:customStyle="1" w:styleId="NoteBullet">
    <w:name w:val="Note Bullet"/>
    <w:basedOn w:val="Note"/>
    <w:rsid w:val="00F5381F"/>
    <w:pPr>
      <w:tabs>
        <w:tab w:val="clear" w:pos="680"/>
      </w:tabs>
      <w:spacing w:before="60" w:after="60"/>
    </w:pPr>
  </w:style>
  <w:style w:type="paragraph" w:customStyle="1" w:styleId="SubHeading2">
    <w:name w:val="SubHeading2"/>
    <w:basedOn w:val="HeadingBase"/>
    <w:rsid w:val="00F5381F"/>
    <w:pPr>
      <w:spacing w:before="240" w:after="60"/>
    </w:pPr>
    <w:rPr>
      <w:sz w:val="20"/>
    </w:rPr>
  </w:style>
  <w:style w:type="paragraph" w:customStyle="1" w:styleId="SubHeading1">
    <w:name w:val="SubHeading1"/>
    <w:basedOn w:val="HeadingBase"/>
    <w:rsid w:val="00F5381F"/>
    <w:pPr>
      <w:spacing w:before="240" w:after="60"/>
    </w:pPr>
    <w:rPr>
      <w:color w:val="918585"/>
      <w:sz w:val="22"/>
    </w:rPr>
  </w:style>
  <w:style w:type="paragraph" w:customStyle="1" w:styleId="SideHeading">
    <w:name w:val="Side Heading"/>
    <w:basedOn w:val="HeadingBase"/>
    <w:rsid w:val="00F538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81F"/>
    <w:pPr>
      <w:numPr>
        <w:numId w:val="12"/>
      </w:numPr>
    </w:pPr>
  </w:style>
  <w:style w:type="paragraph" w:styleId="PlainText">
    <w:name w:val="Plain Text"/>
    <w:basedOn w:val="Normal"/>
    <w:link w:val="PlainTextChar"/>
    <w:rsid w:val="00F5381F"/>
    <w:rPr>
      <w:sz w:val="20"/>
    </w:rPr>
  </w:style>
  <w:style w:type="character" w:customStyle="1" w:styleId="PlainTextChar">
    <w:name w:val="Plain Text Char"/>
    <w:basedOn w:val="DefaultParagraphFont"/>
    <w:link w:val="PlainText"/>
    <w:rsid w:val="00F5381F"/>
    <w:rPr>
      <w:rFonts w:ascii="Courier New" w:eastAsia="Times New Roman" w:hAnsi="Courier New" w:cs="Times New Roman"/>
      <w:sz w:val="20"/>
      <w:szCs w:val="20"/>
      <w:lang w:eastAsia="en-US"/>
    </w:rPr>
  </w:style>
  <w:style w:type="character" w:customStyle="1" w:styleId="MenuOption">
    <w:name w:val="Menu Option"/>
    <w:basedOn w:val="DefaultParagraphFont"/>
    <w:rsid w:val="00F5381F"/>
    <w:rPr>
      <w:b/>
      <w:smallCaps/>
    </w:rPr>
  </w:style>
  <w:style w:type="paragraph" w:customStyle="1" w:styleId="TableListNumber">
    <w:name w:val="Table List Number"/>
    <w:basedOn w:val="ListNumber"/>
    <w:rsid w:val="00F5381F"/>
    <w:pPr>
      <w:numPr>
        <w:numId w:val="0"/>
      </w:numPr>
    </w:pPr>
  </w:style>
  <w:style w:type="paragraph" w:styleId="TOC4">
    <w:name w:val="toc 4"/>
    <w:basedOn w:val="TOCBase"/>
    <w:next w:val="Normal"/>
    <w:semiHidden/>
    <w:rsid w:val="00F5381F"/>
    <w:pPr>
      <w:tabs>
        <w:tab w:val="right" w:leader="dot" w:pos="9071"/>
      </w:tabs>
      <w:ind w:left="1701"/>
    </w:pPr>
  </w:style>
  <w:style w:type="paragraph" w:customStyle="1" w:styleId="ListAlpha">
    <w:name w:val="List Alpha"/>
    <w:basedOn w:val="List"/>
    <w:rsid w:val="00F5381F"/>
    <w:pPr>
      <w:numPr>
        <w:numId w:val="9"/>
      </w:numPr>
    </w:pPr>
  </w:style>
  <w:style w:type="paragraph" w:customStyle="1" w:styleId="ListAlpha2">
    <w:name w:val="List Alpha 2"/>
    <w:basedOn w:val="List2"/>
    <w:rsid w:val="00F5381F"/>
    <w:pPr>
      <w:numPr>
        <w:numId w:val="8"/>
      </w:numPr>
    </w:pPr>
  </w:style>
  <w:style w:type="paragraph" w:styleId="List2">
    <w:name w:val="List 2"/>
    <w:basedOn w:val="BodyText"/>
    <w:rsid w:val="00F5381F"/>
    <w:pPr>
      <w:tabs>
        <w:tab w:val="left" w:pos="680"/>
      </w:tabs>
      <w:spacing w:before="60" w:after="60"/>
      <w:ind w:left="680" w:hanging="340"/>
    </w:pPr>
  </w:style>
  <w:style w:type="paragraph" w:styleId="List3">
    <w:name w:val="List 3"/>
    <w:basedOn w:val="BodyText"/>
    <w:rsid w:val="00F5381F"/>
    <w:pPr>
      <w:tabs>
        <w:tab w:val="left" w:pos="1021"/>
      </w:tabs>
      <w:spacing w:before="60" w:after="60"/>
      <w:ind w:left="1020" w:hanging="340"/>
    </w:pPr>
  </w:style>
  <w:style w:type="paragraph" w:styleId="List4">
    <w:name w:val="List 4"/>
    <w:basedOn w:val="BodyText"/>
    <w:rsid w:val="00F5381F"/>
    <w:pPr>
      <w:tabs>
        <w:tab w:val="left" w:pos="1361"/>
      </w:tabs>
      <w:spacing w:before="60" w:after="60"/>
      <w:ind w:left="1361" w:hanging="340"/>
    </w:pPr>
  </w:style>
  <w:style w:type="paragraph" w:styleId="List5">
    <w:name w:val="List 5"/>
    <w:basedOn w:val="BodyText"/>
    <w:rsid w:val="00F5381F"/>
    <w:pPr>
      <w:tabs>
        <w:tab w:val="left" w:pos="1701"/>
      </w:tabs>
      <w:spacing w:before="60" w:after="60"/>
      <w:ind w:left="1701" w:hanging="340"/>
    </w:pPr>
  </w:style>
  <w:style w:type="paragraph" w:styleId="ListBullet3">
    <w:name w:val="List Bullet 3"/>
    <w:basedOn w:val="List3"/>
    <w:rsid w:val="00F5381F"/>
    <w:pPr>
      <w:numPr>
        <w:numId w:val="15"/>
      </w:numPr>
      <w:tabs>
        <w:tab w:val="clear" w:pos="1021"/>
      </w:tabs>
      <w:ind w:left="1037" w:hanging="357"/>
    </w:pPr>
  </w:style>
  <w:style w:type="paragraph" w:styleId="ListBullet4">
    <w:name w:val="List Bullet 4"/>
    <w:basedOn w:val="List4"/>
    <w:rsid w:val="00F5381F"/>
    <w:pPr>
      <w:numPr>
        <w:numId w:val="3"/>
      </w:numPr>
    </w:pPr>
  </w:style>
  <w:style w:type="paragraph" w:styleId="ListBullet5">
    <w:name w:val="List Bullet 5"/>
    <w:basedOn w:val="List5"/>
    <w:rsid w:val="00F5381F"/>
    <w:pPr>
      <w:numPr>
        <w:numId w:val="4"/>
      </w:numPr>
    </w:pPr>
  </w:style>
  <w:style w:type="paragraph" w:styleId="ListContinue2">
    <w:name w:val="List Continue 2"/>
    <w:basedOn w:val="List2"/>
    <w:rsid w:val="00F5381F"/>
    <w:pPr>
      <w:ind w:firstLine="0"/>
    </w:pPr>
  </w:style>
  <w:style w:type="paragraph" w:styleId="ListContinue3">
    <w:name w:val="List Continue 3"/>
    <w:basedOn w:val="List3"/>
    <w:rsid w:val="00F5381F"/>
    <w:pPr>
      <w:ind w:left="1021" w:firstLine="0"/>
    </w:pPr>
  </w:style>
  <w:style w:type="paragraph" w:styleId="ListContinue4">
    <w:name w:val="List Continue 4"/>
    <w:basedOn w:val="List4"/>
    <w:rsid w:val="00F5381F"/>
    <w:pPr>
      <w:ind w:firstLine="0"/>
    </w:pPr>
  </w:style>
  <w:style w:type="paragraph" w:styleId="ListContinue5">
    <w:name w:val="List Continue 5"/>
    <w:basedOn w:val="List5"/>
    <w:rsid w:val="00F5381F"/>
    <w:pPr>
      <w:ind w:firstLine="0"/>
    </w:pPr>
  </w:style>
  <w:style w:type="paragraph" w:styleId="ListNumber3">
    <w:name w:val="List Number 3"/>
    <w:basedOn w:val="List3"/>
    <w:rsid w:val="00F5381F"/>
    <w:pPr>
      <w:numPr>
        <w:numId w:val="5"/>
      </w:numPr>
    </w:pPr>
  </w:style>
  <w:style w:type="paragraph" w:styleId="ListNumber4">
    <w:name w:val="List Number 4"/>
    <w:basedOn w:val="List4"/>
    <w:rsid w:val="00F5381F"/>
    <w:pPr>
      <w:numPr>
        <w:numId w:val="6"/>
      </w:numPr>
    </w:pPr>
  </w:style>
  <w:style w:type="paragraph" w:styleId="ListNumber5">
    <w:name w:val="List Number 5"/>
    <w:basedOn w:val="List5"/>
    <w:rsid w:val="00F5381F"/>
    <w:pPr>
      <w:numPr>
        <w:numId w:val="7"/>
      </w:numPr>
    </w:pPr>
  </w:style>
  <w:style w:type="paragraph" w:styleId="BlockText">
    <w:name w:val="Block Text"/>
    <w:basedOn w:val="Normal"/>
    <w:rsid w:val="00F5381F"/>
    <w:pPr>
      <w:spacing w:after="120"/>
      <w:ind w:left="1440" w:right="1440"/>
    </w:pPr>
  </w:style>
  <w:style w:type="character" w:customStyle="1" w:styleId="Subscript">
    <w:name w:val="Subscript"/>
    <w:basedOn w:val="DefaultParagraphFont"/>
    <w:rsid w:val="00F5381F"/>
    <w:rPr>
      <w:sz w:val="16"/>
      <w:vertAlign w:val="subscript"/>
    </w:rPr>
  </w:style>
  <w:style w:type="character" w:customStyle="1" w:styleId="Superscript">
    <w:name w:val="Superscript"/>
    <w:basedOn w:val="DefaultParagraphFont"/>
    <w:rsid w:val="00F5381F"/>
    <w:rPr>
      <w:sz w:val="16"/>
      <w:vertAlign w:val="superscript"/>
    </w:rPr>
  </w:style>
  <w:style w:type="character" w:customStyle="1" w:styleId="Symbols">
    <w:name w:val="Symbols"/>
    <w:basedOn w:val="DefaultParagraphFont"/>
    <w:rsid w:val="00F5381F"/>
    <w:rPr>
      <w:rFonts w:ascii="Symbol" w:hAnsi="Symbol"/>
    </w:rPr>
  </w:style>
  <w:style w:type="character" w:customStyle="1" w:styleId="MenuOptions">
    <w:name w:val="Menu Options"/>
    <w:basedOn w:val="DefaultParagraphFont"/>
    <w:rsid w:val="00F5381F"/>
    <w:rPr>
      <w:rFonts w:ascii="Arial Narrow" w:hAnsi="Arial Narrow"/>
      <w:smallCaps/>
    </w:rPr>
  </w:style>
  <w:style w:type="character" w:customStyle="1" w:styleId="Buttons">
    <w:name w:val="Buttons"/>
    <w:basedOn w:val="DefaultParagraphFont"/>
    <w:rsid w:val="00F5381F"/>
    <w:rPr>
      <w:b/>
    </w:rPr>
  </w:style>
  <w:style w:type="character" w:customStyle="1" w:styleId="Underlined">
    <w:name w:val="Underlined"/>
    <w:basedOn w:val="DefaultParagraphFont"/>
    <w:rsid w:val="00F5381F"/>
    <w:rPr>
      <w:u w:val="single"/>
    </w:rPr>
  </w:style>
  <w:style w:type="paragraph" w:customStyle="1" w:styleId="TableBodyTextRight">
    <w:name w:val="Table Body Text Right"/>
    <w:basedOn w:val="TableBodyText"/>
    <w:rsid w:val="00F5381F"/>
    <w:pPr>
      <w:widowControl w:val="0"/>
      <w:autoSpaceDE w:val="0"/>
      <w:autoSpaceDN w:val="0"/>
      <w:adjustRightInd w:val="0"/>
      <w:jc w:val="right"/>
    </w:pPr>
    <w:rPr>
      <w:rFonts w:cs="Arial"/>
      <w:szCs w:val="18"/>
    </w:rPr>
  </w:style>
  <w:style w:type="paragraph" w:customStyle="1" w:styleId="CopyrightText">
    <w:name w:val="Copyright Text"/>
    <w:basedOn w:val="BodyText"/>
    <w:rsid w:val="00F5381F"/>
    <w:rPr>
      <w:sz w:val="18"/>
    </w:rPr>
  </w:style>
  <w:style w:type="paragraph" w:customStyle="1" w:styleId="BodySmallRight">
    <w:name w:val="Body Small Right"/>
    <w:basedOn w:val="BodyTextRight"/>
    <w:rsid w:val="00F5381F"/>
    <w:rPr>
      <w:sz w:val="18"/>
      <w:szCs w:val="18"/>
    </w:rPr>
  </w:style>
  <w:style w:type="paragraph" w:customStyle="1" w:styleId="MarginEdition">
    <w:name w:val="Margin Edition"/>
    <w:basedOn w:val="MarginNote"/>
    <w:rsid w:val="00F5381F"/>
    <w:pPr>
      <w:spacing w:before="0" w:after="0"/>
    </w:pPr>
    <w:rPr>
      <w:rFonts w:ascii="Times New Roman" w:hAnsi="Times New Roman"/>
      <w:color w:val="999999"/>
    </w:rPr>
  </w:style>
  <w:style w:type="paragraph" w:customStyle="1" w:styleId="Spacer">
    <w:name w:val="Spacer"/>
    <w:basedOn w:val="Normal"/>
    <w:rsid w:val="00F5381F"/>
    <w:rPr>
      <w:sz w:val="2"/>
      <w:szCs w:val="2"/>
    </w:rPr>
  </w:style>
  <w:style w:type="character" w:customStyle="1" w:styleId="Small">
    <w:name w:val="Small"/>
    <w:basedOn w:val="DefaultParagraphFont"/>
    <w:rsid w:val="00F5381F"/>
    <w:rPr>
      <w:sz w:val="16"/>
    </w:rPr>
  </w:style>
  <w:style w:type="paragraph" w:customStyle="1" w:styleId="WideTable">
    <w:name w:val="Wide Table"/>
    <w:basedOn w:val="Normal"/>
    <w:rsid w:val="00F5381F"/>
    <w:pPr>
      <w:ind w:left="-1418"/>
    </w:pPr>
    <w:rPr>
      <w:sz w:val="2"/>
      <w:szCs w:val="2"/>
    </w:rPr>
  </w:style>
  <w:style w:type="character" w:styleId="PageNumber">
    <w:name w:val="page number"/>
    <w:basedOn w:val="DefaultParagraphFont"/>
    <w:rsid w:val="00F5381F"/>
  </w:style>
  <w:style w:type="paragraph" w:styleId="Quote">
    <w:name w:val="Quote"/>
    <w:basedOn w:val="Heading1"/>
    <w:link w:val="QuoteChar"/>
    <w:qFormat/>
    <w:rsid w:val="00F5381F"/>
    <w:rPr>
      <w:b w:val="0"/>
      <w:sz w:val="72"/>
      <w:szCs w:val="72"/>
      <w:lang w:val="en-NZ"/>
    </w:rPr>
  </w:style>
  <w:style w:type="character" w:customStyle="1" w:styleId="QuoteChar">
    <w:name w:val="Quote Char"/>
    <w:basedOn w:val="DefaultParagraphFont"/>
    <w:link w:val="Quote"/>
    <w:rsid w:val="00F538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81F"/>
    <w:pPr>
      <w:pageBreakBefore/>
    </w:pPr>
  </w:style>
  <w:style w:type="paragraph" w:customStyle="1" w:styleId="Border">
    <w:name w:val="Border"/>
    <w:basedOn w:val="Normal"/>
    <w:qFormat/>
    <w:rsid w:val="00F538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81F"/>
    <w:rPr>
      <w:b/>
      <w:bCs/>
      <w:i/>
      <w:iCs/>
      <w:color w:val="auto"/>
    </w:rPr>
  </w:style>
  <w:style w:type="paragraph" w:styleId="IntenseQuote">
    <w:name w:val="Intense Quote"/>
    <w:basedOn w:val="Normal"/>
    <w:next w:val="Normal"/>
    <w:link w:val="IntenseQuoteChar"/>
    <w:uiPriority w:val="30"/>
    <w:qFormat/>
    <w:rsid w:val="00F538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8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81F"/>
    <w:rPr>
      <w:smallCaps/>
      <w:color w:val="auto"/>
      <w:u w:val="single"/>
    </w:rPr>
  </w:style>
  <w:style w:type="character" w:styleId="IntenseReference">
    <w:name w:val="Intense Reference"/>
    <w:basedOn w:val="DefaultParagraphFont"/>
    <w:uiPriority w:val="32"/>
    <w:qFormat/>
    <w:rsid w:val="00F5381F"/>
    <w:rPr>
      <w:b/>
      <w:bCs/>
      <w:smallCaps/>
      <w:color w:val="auto"/>
      <w:spacing w:val="5"/>
      <w:u w:val="single"/>
    </w:rPr>
  </w:style>
  <w:style w:type="paragraph" w:customStyle="1" w:styleId="2ColumnHeading">
    <w:name w:val="2Column Heading"/>
    <w:basedOn w:val="BodyText"/>
    <w:qFormat/>
    <w:rsid w:val="00F5381F"/>
    <w:pPr>
      <w:spacing w:after="60"/>
      <w:ind w:left="-2268"/>
    </w:pPr>
    <w:rPr>
      <w:b/>
    </w:rPr>
  </w:style>
  <w:style w:type="paragraph" w:customStyle="1" w:styleId="Heading1TOC">
    <w:name w:val="Heading1 TOC"/>
    <w:basedOn w:val="Normal"/>
    <w:qFormat/>
    <w:rsid w:val="00F5381F"/>
    <w:pPr>
      <w:spacing w:before="240" w:after="120"/>
    </w:pPr>
    <w:rPr>
      <w:rFonts w:ascii="Times New Roman" w:hAnsi="Times New Roman"/>
      <w:b/>
      <w:sz w:val="32"/>
    </w:rPr>
  </w:style>
  <w:style w:type="paragraph" w:customStyle="1" w:styleId="Heading2TOC">
    <w:name w:val="Heading2 TOC"/>
    <w:basedOn w:val="Normal"/>
    <w:qFormat/>
    <w:rsid w:val="00F5381F"/>
    <w:pPr>
      <w:spacing w:before="240" w:after="60"/>
    </w:pPr>
    <w:rPr>
      <w:rFonts w:ascii="Times New Roman" w:hAnsi="Times New Roman"/>
      <w:b/>
      <w:sz w:val="28"/>
    </w:rPr>
  </w:style>
  <w:style w:type="character" w:customStyle="1" w:styleId="Underline">
    <w:name w:val="Underline"/>
    <w:basedOn w:val="DefaultParagraphFont"/>
    <w:qFormat/>
    <w:rsid w:val="00F5381F"/>
    <w:rPr>
      <w:u w:val="single"/>
    </w:rPr>
  </w:style>
  <w:style w:type="paragraph" w:styleId="BalloonText">
    <w:name w:val="Balloon Text"/>
    <w:basedOn w:val="Normal"/>
    <w:link w:val="BalloonTextChar"/>
    <w:rsid w:val="00F5381F"/>
    <w:rPr>
      <w:rFonts w:ascii="Tahoma" w:hAnsi="Tahoma" w:cs="Tahoma"/>
      <w:sz w:val="16"/>
      <w:szCs w:val="16"/>
    </w:rPr>
  </w:style>
  <w:style w:type="character" w:customStyle="1" w:styleId="BalloonTextChar">
    <w:name w:val="Balloon Text Char"/>
    <w:basedOn w:val="DefaultParagraphFont"/>
    <w:link w:val="BalloonText"/>
    <w:rsid w:val="00F538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8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38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81F"/>
    <w:rPr>
      <w:b/>
      <w:color w:val="660033"/>
      <w:spacing w:val="0"/>
    </w:rPr>
  </w:style>
  <w:style w:type="paragraph" w:customStyle="1" w:styleId="Nameditemlist">
    <w:name w:val="Named item list"/>
    <w:basedOn w:val="BodyText"/>
    <w:qFormat/>
    <w:rsid w:val="00F538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1309</Words>
  <Characters>7861</Characters>
  <Application>Microsoft Office Word</Application>
  <DocSecurity>0</DocSecurity>
  <Lines>234</Lines>
  <Paragraphs>164</Paragraphs>
  <ScaleCrop>false</ScaleCrop>
  <Company>Author-it Software Corporation Ltd.</Company>
  <LinksUpToDate>false</LinksUpToDate>
  <CharactersWithSpaces>9127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SISSGLF201 Perform the A-Grade skills of golf</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2013-03-08T11:51:00Z</dcterms:created>
  <dcterms:modified xsi:type="dcterms:W3CDTF">2013-03-08T11:51:00Z</dcterms:modified>
</cp:coreProperties>
</file>