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2D3" w:rsidP="00A442D3">
      <w:pPr>
        <w:pStyle w:val="Title"/>
      </w:pPr>
      <w:r>
        <w:fldChar w:fldCharType="begin"/>
      </w:r>
      <w:r>
        <w:instrText xml:space="preserve"> TITLE   \* MERGEFORMAT </w:instrText>
      </w:r>
      <w:r>
        <w:fldChar w:fldCharType="separate"/>
      </w:r>
      <w:r>
        <w:t>SISSCOP308A Model the responsibilities of an elite athlete</w:t>
      </w:r>
      <w:r>
        <w:fldChar w:fldCharType="end"/>
      </w:r>
    </w:p>
    <w:p w:rsidR="00A442D3" w:rsidP="00A442D3">
      <w:pPr>
        <w:pStyle w:val="Version"/>
        <w:sectPr w:rsidSect="008367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67D0" w:rsidP="008367D0">
      <w:pPr>
        <w:pStyle w:val="SuperHeading"/>
      </w:pPr>
      <w:r w:rsidRPr="008367D0">
        <w:t>SISSCOP308A Model the responsibilities of an elite athlete</w:t>
      </w:r>
    </w:p>
    <w:p w:rsidR="00000000" w:rsidRPr="008367D0" w:rsidP="008367D0">
      <w:pPr>
        <w:pStyle w:val="Heading1"/>
      </w:pPr>
      <w:bookmarkStart w:id="1" w:name="O_369653"/>
      <w:bookmarkEnd w:id="1"/>
      <w:r w:rsidRPr="008367D0">
        <w:t>Modification History</w:t>
      </w:r>
    </w:p>
    <w:p w:rsidR="00000000" w:rsidRPr="008367D0" w:rsidP="008367D0">
      <w:pPr>
        <w:pStyle w:val="BodyText"/>
      </w:pPr>
      <w:r w:rsidRPr="008367D0">
        <w:t>Not Applicable</w:t>
      </w:r>
    </w:p>
    <w:p w:rsidR="00000000" w:rsidRPr="008367D0" w:rsidP="008367D0">
      <w:pPr>
        <w:pStyle w:val="AllowPageBreak"/>
      </w:pPr>
    </w:p>
    <w:p w:rsidR="00000000" w:rsidRPr="008367D0" w:rsidP="008367D0">
      <w:pPr>
        <w:pStyle w:val="Heading1"/>
      </w:pPr>
      <w:bookmarkStart w:id="2" w:name="O_369649"/>
      <w:bookmarkEnd w:id="2"/>
      <w:r w:rsidRPr="008367D0">
        <w:t>Unit Descriptor</w:t>
      </w:r>
    </w:p>
    <w:p w:rsidR="00000000" w:rsidRPr="008367D0" w:rsidP="008367D0">
      <w:pPr>
        <w:pStyle w:val="BodyText"/>
      </w:pPr>
      <w:r w:rsidRPr="008367D0">
        <w:t>This unit describes the performance outcomes, skills and knowledge required to operate according to the lega</w:t>
      </w:r>
      <w:r w:rsidRPr="008367D0">
        <w:t>l and ethical responsibilities of an elite athlete. This unit focuses on the non-technical skills required to exhibit the behaviour expected of an elite athlete. It includes developing self-management strategies to address issues that may affect profession</w:t>
      </w:r>
      <w:r w:rsidRPr="008367D0">
        <w:t>al and personal performance outcomes in the relevant sport.</w:t>
      </w:r>
    </w:p>
    <w:p w:rsidR="00000000" w:rsidRPr="008367D0" w:rsidP="008367D0">
      <w:pPr>
        <w:pStyle w:val="AllowPageBreak"/>
      </w:pPr>
    </w:p>
    <w:p w:rsidR="00000000" w:rsidRPr="008367D0" w:rsidP="008367D0">
      <w:pPr>
        <w:pStyle w:val="Heading1"/>
      </w:pPr>
      <w:bookmarkStart w:id="3" w:name="O_369662"/>
      <w:bookmarkEnd w:id="3"/>
      <w:r w:rsidRPr="008367D0">
        <w:t>Application of the Unit</w:t>
      </w:r>
    </w:p>
    <w:p w:rsidR="00000000" w:rsidRPr="008367D0" w:rsidP="008367D0">
      <w:pPr>
        <w:pStyle w:val="BodyText"/>
      </w:pPr>
      <w:r w:rsidRPr="008367D0">
        <w:t>This unit applies to current or aspiring elite athletes who are competing in individual or team sports at a state, national or international level.</w:t>
      </w:r>
    </w:p>
    <w:p w:rsidR="00000000" w:rsidRPr="008367D0" w:rsidP="008367D0">
      <w:pPr>
        <w:pStyle w:val="AllowPageBreak"/>
      </w:pPr>
    </w:p>
    <w:p w:rsidR="00000000" w:rsidRPr="008367D0" w:rsidP="008367D0">
      <w:pPr>
        <w:pStyle w:val="Heading1"/>
      </w:pPr>
      <w:bookmarkStart w:id="4" w:name="O_369654"/>
      <w:bookmarkEnd w:id="4"/>
      <w:r w:rsidRPr="008367D0">
        <w:t>Licensing/Regulatory Information</w:t>
      </w:r>
    </w:p>
    <w:p w:rsidR="00000000" w:rsidRPr="008367D0" w:rsidP="008367D0">
      <w:pPr>
        <w:pStyle w:val="BodyText"/>
      </w:pPr>
      <w:r w:rsidRPr="008367D0">
        <w:t>No licensing, regulatory or certification requirements apply to this unit at the time of endorsement.</w:t>
      </w:r>
    </w:p>
    <w:p w:rsidR="00000000" w:rsidRPr="008367D0" w:rsidP="008367D0">
      <w:pPr>
        <w:pStyle w:val="AllowPageBreak"/>
      </w:pPr>
    </w:p>
    <w:p w:rsidR="00000000" w:rsidRPr="008367D0" w:rsidP="008367D0">
      <w:pPr>
        <w:pStyle w:val="Heading1"/>
      </w:pPr>
      <w:bookmarkStart w:id="5" w:name="O_369652"/>
      <w:bookmarkEnd w:id="5"/>
      <w:r w:rsidRPr="008367D0">
        <w:t>Pre-Requisites</w:t>
      </w:r>
    </w:p>
    <w:p w:rsidR="00000000" w:rsidRPr="008367D0" w:rsidP="008367D0">
      <w:pPr>
        <w:pStyle w:val="BodyText"/>
      </w:pPr>
      <w:r w:rsidRPr="008367D0">
        <w:t>Nil</w:t>
      </w:r>
    </w:p>
    <w:p w:rsidR="00000000" w:rsidRPr="008367D0" w:rsidP="008367D0">
      <w:pPr>
        <w:pStyle w:val="AllowPageBreak"/>
      </w:pPr>
    </w:p>
    <w:p w:rsidR="00000000" w:rsidRPr="008367D0" w:rsidP="008367D0">
      <w:pPr>
        <w:pStyle w:val="Heading1"/>
      </w:pPr>
      <w:bookmarkStart w:id="6" w:name="O_369657"/>
      <w:bookmarkEnd w:id="6"/>
      <w:r w:rsidRPr="008367D0">
        <w:t>Employability Skills Information</w:t>
      </w:r>
    </w:p>
    <w:p w:rsidR="00000000" w:rsidRPr="008367D0" w:rsidP="008367D0">
      <w:pPr>
        <w:pStyle w:val="BodyText"/>
      </w:pPr>
      <w:r w:rsidRPr="008367D0">
        <w:t>This unit contains employability skills.</w:t>
      </w:r>
    </w:p>
    <w:p w:rsidR="00000000" w:rsidRPr="008367D0" w:rsidP="008367D0">
      <w:pPr>
        <w:pStyle w:val="AllowPageBreak"/>
      </w:pPr>
    </w:p>
    <w:p w:rsidR="00000000" w:rsidRPr="008367D0" w:rsidP="008367D0">
      <w:pPr>
        <w:pStyle w:val="Heading1"/>
      </w:pPr>
      <w:bookmarkStart w:id="7" w:name="O_369658"/>
      <w:bookmarkEnd w:id="7"/>
      <w:r w:rsidRPr="008367D0">
        <w:t>Elements and Performance Criteria Pre-Content</w:t>
      </w:r>
    </w:p>
    <w:p w:rsidR="00000000" w:rsidRPr="008367D0" w:rsidP="008367D0">
      <w:pPr>
        <w:pStyle w:val="Heading1"/>
      </w:pPr>
      <w:bookmarkStart w:id="8" w:name="O_369659"/>
      <w:bookmarkEnd w:id="8"/>
      <w:r w:rsidRPr="008367D0">
        <w:t>Elements and Performance Criteria</w:t>
      </w:r>
    </w:p>
    <w:tbl>
      <w:tblPr>
        <w:tblW w:w="0" w:type="auto"/>
        <w:tblLayout w:type="fixed"/>
        <w:tblCellMar>
          <w:left w:w="62" w:type="dxa"/>
          <w:right w:w="62" w:type="dxa"/>
        </w:tblCellMar>
        <w:tblLook w:val="0000"/>
      </w:tblPr>
      <w:tblGrid>
        <w:gridCol w:w="2641"/>
        <w:gridCol w:w="5881"/>
      </w:tblGrid>
      <w:tr w:rsidTr="00A442D3">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RPr="008367D0" w:rsidP="008367D0">
            <w:pPr>
              <w:pStyle w:val="BodyText"/>
            </w:pPr>
            <w:r w:rsidRPr="008367D0">
              <w:rPr>
                <w:rStyle w:val="SpecialBold"/>
              </w:rPr>
              <w:t>ELEMENT</w:t>
            </w:r>
          </w:p>
        </w:tc>
        <w:tc>
          <w:tcPr>
            <w:tcW w:w="5881"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SpecialBold"/>
              </w:rPr>
              <w:t>PERFORMANCE CRITERIA</w:t>
            </w:r>
          </w:p>
        </w:tc>
      </w:tr>
      <w:tr w:rsidTr="00A442D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367D0">
            <w:pPr>
              <w:pStyle w:val="List"/>
              <w:rPr>
                <w:lang w:val="en-NZ"/>
              </w:rPr>
            </w:pPr>
            <w:r w:rsidRPr="008367D0">
              <w:t>Elements describe the essential outcomes of a unit of competency.</w:t>
            </w:r>
          </w:p>
        </w:tc>
        <w:tc>
          <w:tcPr>
            <w:tcW w:w="5881" w:type="dxa"/>
            <w:tcBorders>
              <w:top w:val="nil"/>
              <w:left w:val="nil"/>
              <w:bottom w:val="nil"/>
              <w:right w:val="nil"/>
            </w:tcBorders>
            <w:tcMar>
              <w:top w:w="0" w:type="dxa"/>
              <w:left w:w="62" w:type="dxa"/>
              <w:bottom w:w="0" w:type="dxa"/>
              <w:right w:w="62" w:type="dxa"/>
            </w:tcMar>
          </w:tcPr>
          <w:p w:rsidR="00000000" w:rsidP="008367D0">
            <w:pPr>
              <w:pStyle w:val="List2"/>
              <w:rPr>
                <w:lang w:val="en-NZ"/>
              </w:rPr>
            </w:pPr>
            <w:r w:rsidRPr="008367D0">
              <w:t>Performance criteria describe the performance needed to demonstrate achievement of the element. Where bold italicised text is used, further information is detailed in the required skills and knowledge section and the range statement. Assessment of performa</w:t>
            </w:r>
            <w:r w:rsidRPr="008367D0">
              <w:t>nce is to be consistent with the evidence guide.</w:t>
            </w:r>
          </w:p>
        </w:tc>
      </w:tr>
      <w:tr w:rsidTr="00A442D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367D0">
            <w:pPr>
              <w:pStyle w:val="List"/>
              <w:rPr>
                <w:lang w:val="en-NZ"/>
              </w:rPr>
            </w:pPr>
            <w:r w:rsidRPr="008367D0">
              <w:t>1.</w:t>
            </w:r>
            <w:r w:rsidRPr="008367D0">
              <w:tab/>
              <w:t>Develop self management strategies.</w:t>
            </w:r>
          </w:p>
        </w:tc>
        <w:tc>
          <w:tcPr>
            <w:tcW w:w="5881" w:type="dxa"/>
            <w:tcBorders>
              <w:top w:val="nil"/>
              <w:left w:val="nil"/>
              <w:bottom w:val="nil"/>
              <w:right w:val="nil"/>
            </w:tcBorders>
            <w:tcMar>
              <w:top w:w="0" w:type="dxa"/>
              <w:left w:w="62" w:type="dxa"/>
              <w:bottom w:w="0" w:type="dxa"/>
              <w:right w:w="62" w:type="dxa"/>
            </w:tcMar>
          </w:tcPr>
          <w:p w:rsidR="00000000" w:rsidRPr="008367D0" w:rsidP="008367D0">
            <w:pPr>
              <w:pStyle w:val="List2"/>
            </w:pPr>
            <w:r w:rsidRPr="008367D0">
              <w:t>1.1.</w:t>
            </w:r>
            <w:r w:rsidRPr="008367D0">
              <w:tab/>
              <w:t xml:space="preserve">Identify a range of </w:t>
            </w:r>
            <w:r w:rsidRPr="008367D0">
              <w:rPr>
                <w:rStyle w:val="BoldandItalics"/>
              </w:rPr>
              <w:t>information sources</w:t>
            </w:r>
            <w:r w:rsidRPr="008367D0">
              <w:t xml:space="preserve"> and gather </w:t>
            </w:r>
            <w:r w:rsidRPr="008367D0">
              <w:rPr>
                <w:rStyle w:val="BoldandItalics"/>
              </w:rPr>
              <w:t>relevant information</w:t>
            </w:r>
            <w:r w:rsidRPr="008367D0">
              <w:t xml:space="preserve"> on </w:t>
            </w:r>
            <w:r w:rsidRPr="008367D0">
              <w:rPr>
                <w:rStyle w:val="BoldandItalics"/>
              </w:rPr>
              <w:t>issues</w:t>
            </w:r>
            <w:r w:rsidRPr="008367D0">
              <w:t xml:space="preserve"> affecting </w:t>
            </w:r>
            <w:r w:rsidRPr="008367D0">
              <w:rPr>
                <w:rStyle w:val="BoldandItalics"/>
              </w:rPr>
              <w:t>elite athletes</w:t>
            </w:r>
            <w:r w:rsidRPr="008367D0">
              <w:t>.</w:t>
            </w:r>
          </w:p>
          <w:p w:rsidR="00000000" w:rsidRPr="008367D0" w:rsidP="008367D0">
            <w:pPr>
              <w:pStyle w:val="List2"/>
            </w:pPr>
            <w:r w:rsidRPr="008367D0">
              <w:t>1.2.</w:t>
            </w:r>
            <w:r w:rsidRPr="008367D0">
              <w:tab/>
              <w:t xml:space="preserve">Identify </w:t>
            </w:r>
            <w:r w:rsidRPr="008367D0">
              <w:rPr>
                <w:rStyle w:val="BoldandItalics"/>
              </w:rPr>
              <w:t>potential barriers</w:t>
            </w:r>
            <w:r w:rsidRPr="008367D0">
              <w:t xml:space="preserve"> </w:t>
            </w:r>
            <w:r w:rsidRPr="008367D0">
              <w:t>that may impact on professional and personal performance.</w:t>
            </w:r>
          </w:p>
          <w:p w:rsidR="00000000" w:rsidP="008367D0">
            <w:pPr>
              <w:pStyle w:val="List2"/>
              <w:rPr>
                <w:lang w:val="en-NZ"/>
              </w:rPr>
            </w:pPr>
            <w:r w:rsidRPr="008367D0">
              <w:t>1.3.</w:t>
            </w:r>
            <w:r w:rsidRPr="008367D0">
              <w:tab/>
              <w:t>Develop and implement strategies to effectively manage the potential barriers that an athlete may encounter.</w:t>
            </w:r>
          </w:p>
        </w:tc>
      </w:tr>
      <w:tr w:rsidTr="00A442D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367D0">
            <w:pPr>
              <w:pStyle w:val="List"/>
              <w:rPr>
                <w:lang w:val="en-NZ"/>
              </w:rPr>
            </w:pPr>
            <w:r w:rsidRPr="008367D0">
              <w:t>2.</w:t>
            </w:r>
            <w:r w:rsidRPr="008367D0">
              <w:tab/>
              <w:t>Operate in accord with the legal and ethical responsibilities of an elite athlet</w:t>
            </w:r>
            <w:r w:rsidRPr="008367D0">
              <w:t>e.</w:t>
            </w:r>
          </w:p>
        </w:tc>
        <w:tc>
          <w:tcPr>
            <w:tcW w:w="5881" w:type="dxa"/>
            <w:tcBorders>
              <w:top w:val="nil"/>
              <w:left w:val="nil"/>
              <w:bottom w:val="nil"/>
              <w:right w:val="nil"/>
            </w:tcBorders>
            <w:tcMar>
              <w:top w:w="0" w:type="dxa"/>
              <w:left w:w="62" w:type="dxa"/>
              <w:bottom w:w="0" w:type="dxa"/>
              <w:right w:w="62" w:type="dxa"/>
            </w:tcMar>
          </w:tcPr>
          <w:p w:rsidR="00000000" w:rsidRPr="008367D0" w:rsidP="008367D0">
            <w:pPr>
              <w:pStyle w:val="List2"/>
            </w:pPr>
            <w:r w:rsidRPr="008367D0">
              <w:t>2.1.</w:t>
            </w:r>
            <w:r w:rsidRPr="008367D0">
              <w:tab/>
              <w:t xml:space="preserve">Apply </w:t>
            </w:r>
            <w:r w:rsidRPr="008367D0">
              <w:rPr>
                <w:rStyle w:val="BoldandItalics"/>
              </w:rPr>
              <w:t>legal responsibilities</w:t>
            </w:r>
            <w:r w:rsidRPr="008367D0">
              <w:t xml:space="preserve"> to all on and off field endeavours.</w:t>
            </w:r>
          </w:p>
          <w:p w:rsidR="00000000" w:rsidRPr="008367D0" w:rsidP="008367D0">
            <w:pPr>
              <w:pStyle w:val="List2"/>
            </w:pPr>
            <w:r w:rsidRPr="008367D0">
              <w:t>2.2.</w:t>
            </w:r>
            <w:r w:rsidRPr="008367D0">
              <w:tab/>
              <w:t xml:space="preserve">Apply </w:t>
            </w:r>
            <w:r w:rsidRPr="008367D0">
              <w:rPr>
                <w:rStyle w:val="BoldandItalics"/>
              </w:rPr>
              <w:t>ethical responsibilities</w:t>
            </w:r>
            <w:r w:rsidRPr="008367D0">
              <w:t xml:space="preserve"> to all on and off field endeavours according to </w:t>
            </w:r>
            <w:r w:rsidRPr="008367D0">
              <w:rPr>
                <w:rStyle w:val="BoldandItalics"/>
              </w:rPr>
              <w:t>industry codes of practice</w:t>
            </w:r>
            <w:r w:rsidRPr="008367D0">
              <w:t>.</w:t>
            </w:r>
          </w:p>
          <w:p w:rsidR="00000000" w:rsidRPr="008367D0" w:rsidP="008367D0">
            <w:pPr>
              <w:pStyle w:val="List2"/>
            </w:pPr>
            <w:r w:rsidRPr="008367D0">
              <w:t>2.3.</w:t>
            </w:r>
            <w:r w:rsidRPr="008367D0">
              <w:tab/>
              <w:t xml:space="preserve">Apply the </w:t>
            </w:r>
            <w:r w:rsidRPr="008367D0">
              <w:rPr>
                <w:rStyle w:val="BoldandItalics"/>
              </w:rPr>
              <w:t>principles of sport</w:t>
            </w:r>
            <w:r w:rsidRPr="008367D0">
              <w:t xml:space="preserve"> to all on and off field sporting end</w:t>
            </w:r>
            <w:r w:rsidRPr="008367D0">
              <w:t>eavours.</w:t>
            </w:r>
          </w:p>
          <w:p w:rsidR="00000000" w:rsidRPr="008367D0" w:rsidP="008367D0">
            <w:pPr>
              <w:pStyle w:val="List2"/>
            </w:pPr>
            <w:r w:rsidRPr="008367D0">
              <w:t>2.4.</w:t>
            </w:r>
            <w:r w:rsidRPr="008367D0">
              <w:tab/>
              <w:t xml:space="preserve">Report breaches of </w:t>
            </w:r>
            <w:r w:rsidRPr="008367D0">
              <w:rPr>
                <w:rStyle w:val="BoldandItalics"/>
              </w:rPr>
              <w:t>ethical rights</w:t>
            </w:r>
            <w:r w:rsidRPr="008367D0">
              <w:t xml:space="preserve"> to appropriate personnel according to organisational policies and procedures.</w:t>
            </w:r>
          </w:p>
          <w:p w:rsidR="00000000" w:rsidP="008367D0">
            <w:pPr>
              <w:pStyle w:val="List2"/>
              <w:rPr>
                <w:lang w:val="en-NZ"/>
              </w:rPr>
            </w:pPr>
            <w:r w:rsidRPr="008367D0">
              <w:t>2.5.</w:t>
            </w:r>
            <w:r w:rsidRPr="008367D0">
              <w:tab/>
              <w:t>Contribute to a safe environment for other athletes and sport personnel.</w:t>
            </w:r>
          </w:p>
        </w:tc>
      </w:tr>
      <w:tr w:rsidTr="00A442D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367D0">
            <w:pPr>
              <w:pStyle w:val="List"/>
              <w:rPr>
                <w:lang w:val="en-NZ"/>
              </w:rPr>
            </w:pPr>
            <w:r w:rsidRPr="008367D0">
              <w:t>3.</w:t>
            </w:r>
            <w:r w:rsidRPr="008367D0">
              <w:tab/>
              <w:t>Address drugs in sport issues.</w:t>
            </w:r>
          </w:p>
        </w:tc>
        <w:tc>
          <w:tcPr>
            <w:tcW w:w="5881" w:type="dxa"/>
            <w:tcBorders>
              <w:top w:val="nil"/>
              <w:left w:val="nil"/>
              <w:bottom w:val="nil"/>
              <w:right w:val="nil"/>
            </w:tcBorders>
            <w:tcMar>
              <w:top w:w="0" w:type="dxa"/>
              <w:left w:w="62" w:type="dxa"/>
              <w:bottom w:w="0" w:type="dxa"/>
              <w:right w:w="62" w:type="dxa"/>
            </w:tcMar>
          </w:tcPr>
          <w:p w:rsidR="00000000" w:rsidRPr="008367D0" w:rsidP="008367D0">
            <w:pPr>
              <w:pStyle w:val="List2"/>
            </w:pPr>
            <w:r w:rsidRPr="008367D0">
              <w:t>3.1.</w:t>
            </w:r>
            <w:r w:rsidRPr="008367D0">
              <w:tab/>
              <w:t>Identify a r</w:t>
            </w:r>
            <w:r w:rsidRPr="008367D0">
              <w:t xml:space="preserve">ange of information sources and gather </w:t>
            </w:r>
            <w:r w:rsidRPr="008367D0">
              <w:rPr>
                <w:rStyle w:val="BoldandItalics"/>
              </w:rPr>
              <w:t>relevant information</w:t>
            </w:r>
            <w:r w:rsidRPr="008367D0">
              <w:t xml:space="preserve"> on the possible effects of drugs on the professional careers of elite athletes.</w:t>
            </w:r>
          </w:p>
          <w:p w:rsidR="00000000" w:rsidRPr="008367D0" w:rsidP="008367D0">
            <w:pPr>
              <w:pStyle w:val="List2"/>
            </w:pPr>
            <w:r w:rsidRPr="008367D0">
              <w:t>3.2.</w:t>
            </w:r>
            <w:r w:rsidRPr="008367D0">
              <w:tab/>
              <w:t xml:space="preserve">Identify and comply with </w:t>
            </w:r>
            <w:r w:rsidRPr="008367D0">
              <w:rPr>
                <w:rStyle w:val="BoldandItalics"/>
              </w:rPr>
              <w:t>responsibilities of an elite athlete</w:t>
            </w:r>
            <w:r w:rsidRPr="008367D0">
              <w:t xml:space="preserve"> according to </w:t>
            </w:r>
            <w:r w:rsidRPr="008367D0">
              <w:rPr>
                <w:rStyle w:val="BoldandItalics"/>
              </w:rPr>
              <w:t>anti</w:t>
            </w:r>
            <w:r w:rsidRPr="008367D0">
              <w:t>-</w:t>
            </w:r>
            <w:r w:rsidRPr="008367D0">
              <w:rPr>
                <w:rStyle w:val="BoldandItalics"/>
              </w:rPr>
              <w:t>doping policies and codes</w:t>
            </w:r>
            <w:r w:rsidRPr="008367D0">
              <w:t>.</w:t>
            </w:r>
          </w:p>
          <w:p w:rsidR="00000000" w:rsidP="008367D0">
            <w:pPr>
              <w:pStyle w:val="List2"/>
              <w:rPr>
                <w:lang w:val="en-NZ"/>
              </w:rPr>
            </w:pPr>
            <w:r w:rsidRPr="008367D0">
              <w:t>3.3.</w:t>
            </w:r>
            <w:r w:rsidRPr="008367D0">
              <w:tab/>
              <w:t xml:space="preserve">Identify and comply with </w:t>
            </w:r>
            <w:r w:rsidRPr="008367D0">
              <w:rPr>
                <w:rStyle w:val="BoldandItalics"/>
              </w:rPr>
              <w:t>drug testing procedures</w:t>
            </w:r>
            <w:r w:rsidRPr="008367D0">
              <w:t xml:space="preserve"> according to anti-doping policies and codes.</w:t>
            </w:r>
          </w:p>
        </w:tc>
      </w:tr>
      <w:tr w:rsidTr="00A442D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367D0">
            <w:pPr>
              <w:pStyle w:val="List"/>
              <w:rPr>
                <w:lang w:val="en-NZ"/>
              </w:rPr>
            </w:pPr>
            <w:r w:rsidRPr="008367D0">
              <w:t>4.</w:t>
            </w:r>
            <w:r w:rsidRPr="008367D0">
              <w:tab/>
              <w:t>Work with officials and support personnel.</w:t>
            </w:r>
          </w:p>
        </w:tc>
        <w:tc>
          <w:tcPr>
            <w:tcW w:w="5881" w:type="dxa"/>
            <w:tcBorders>
              <w:top w:val="nil"/>
              <w:left w:val="nil"/>
              <w:bottom w:val="nil"/>
              <w:right w:val="nil"/>
            </w:tcBorders>
            <w:tcMar>
              <w:top w:w="0" w:type="dxa"/>
              <w:left w:w="62" w:type="dxa"/>
              <w:bottom w:w="0" w:type="dxa"/>
              <w:right w:w="62" w:type="dxa"/>
            </w:tcMar>
          </w:tcPr>
          <w:p w:rsidR="00000000" w:rsidRPr="008367D0" w:rsidP="008367D0">
            <w:pPr>
              <w:pStyle w:val="List2"/>
            </w:pPr>
            <w:r w:rsidRPr="008367D0">
              <w:t>4.1.</w:t>
            </w:r>
            <w:r w:rsidRPr="008367D0">
              <w:tab/>
              <w:t xml:space="preserve">Develop and maintain professional relationships with officials and </w:t>
            </w:r>
            <w:r w:rsidRPr="008367D0">
              <w:rPr>
                <w:rStyle w:val="BoldandItalics"/>
              </w:rPr>
              <w:t>support personnel</w:t>
            </w:r>
            <w:r w:rsidRPr="008367D0">
              <w:t>.</w:t>
            </w:r>
          </w:p>
          <w:p w:rsidR="00000000" w:rsidRPr="008367D0" w:rsidP="008367D0">
            <w:pPr>
              <w:pStyle w:val="List2"/>
            </w:pPr>
            <w:r w:rsidRPr="008367D0">
              <w:t>4.2.</w:t>
            </w:r>
            <w:r w:rsidRPr="008367D0">
              <w:tab/>
            </w:r>
            <w:r w:rsidRPr="008367D0">
              <w:t>Seek advice and support from relevant personnel to meet responsibilities of an elite athlete.</w:t>
            </w:r>
          </w:p>
          <w:p w:rsidR="00000000" w:rsidP="008367D0">
            <w:pPr>
              <w:pStyle w:val="List2"/>
              <w:rPr>
                <w:lang w:val="en-NZ"/>
              </w:rPr>
            </w:pPr>
            <w:r w:rsidRPr="008367D0">
              <w:t>4.3.</w:t>
            </w:r>
            <w:r w:rsidRPr="008367D0">
              <w:tab/>
              <w:t xml:space="preserve">Liaise with officials and other support personnel to identify and implement strategies to promote own </w:t>
            </w:r>
            <w:r w:rsidRPr="008367D0">
              <w:t>sport and or the sport industry.</w:t>
            </w:r>
          </w:p>
        </w:tc>
      </w:tr>
      <w:tr w:rsidTr="00A442D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367D0">
            <w:pPr>
              <w:pStyle w:val="List"/>
              <w:rPr>
                <w:lang w:val="en-NZ"/>
              </w:rPr>
            </w:pPr>
            <w:r w:rsidRPr="008367D0">
              <w:t>5.</w:t>
            </w:r>
            <w:r w:rsidRPr="008367D0">
              <w:tab/>
              <w:t>Comply with contra</w:t>
            </w:r>
            <w:r w:rsidRPr="008367D0">
              <w:t>ctual obligations.</w:t>
            </w:r>
          </w:p>
        </w:tc>
        <w:tc>
          <w:tcPr>
            <w:tcW w:w="5881" w:type="dxa"/>
            <w:tcBorders>
              <w:top w:val="nil"/>
              <w:left w:val="nil"/>
              <w:bottom w:val="nil"/>
              <w:right w:val="nil"/>
            </w:tcBorders>
            <w:tcMar>
              <w:top w:w="0" w:type="dxa"/>
              <w:left w:w="62" w:type="dxa"/>
              <w:bottom w:w="0" w:type="dxa"/>
              <w:right w:w="62" w:type="dxa"/>
            </w:tcMar>
          </w:tcPr>
          <w:p w:rsidR="00000000" w:rsidRPr="008367D0" w:rsidP="008367D0">
            <w:pPr>
              <w:pStyle w:val="List2"/>
            </w:pPr>
            <w:r w:rsidRPr="008367D0">
              <w:t>5.1.</w:t>
            </w:r>
            <w:r w:rsidRPr="008367D0">
              <w:tab/>
              <w:t xml:space="preserve">Identify </w:t>
            </w:r>
            <w:r w:rsidRPr="008367D0">
              <w:rPr>
                <w:rStyle w:val="BoldandItalics"/>
              </w:rPr>
              <w:t>stakeholders</w:t>
            </w:r>
            <w:r w:rsidRPr="008367D0">
              <w:t xml:space="preserve"> elite athletes are required to represent and their </w:t>
            </w:r>
            <w:r w:rsidRPr="008367D0">
              <w:rPr>
                <w:rStyle w:val="BoldandItalics"/>
              </w:rPr>
              <w:t>obligations</w:t>
            </w:r>
            <w:r w:rsidRPr="008367D0">
              <w:t xml:space="preserve"> to them.</w:t>
            </w:r>
          </w:p>
          <w:p w:rsidR="00000000" w:rsidRPr="008367D0" w:rsidP="008367D0">
            <w:pPr>
              <w:pStyle w:val="List2"/>
            </w:pPr>
            <w:r w:rsidRPr="008367D0">
              <w:t>5.2.</w:t>
            </w:r>
            <w:r w:rsidRPr="008367D0">
              <w:tab/>
              <w:t xml:space="preserve">Identify </w:t>
            </w:r>
            <w:r w:rsidRPr="008367D0">
              <w:rPr>
                <w:rStyle w:val="BoldandItalics"/>
              </w:rPr>
              <w:t>professional</w:t>
            </w:r>
            <w:r w:rsidRPr="008367D0">
              <w:t xml:space="preserve"> and </w:t>
            </w:r>
            <w:r w:rsidRPr="008367D0">
              <w:rPr>
                <w:rStyle w:val="BoldandItalics"/>
              </w:rPr>
              <w:t>social situations</w:t>
            </w:r>
            <w:r w:rsidRPr="008367D0">
              <w:t xml:space="preserve"> in which elite athletes are required to represent stakeholders.</w:t>
            </w:r>
          </w:p>
          <w:p w:rsidR="00000000" w:rsidRPr="008367D0" w:rsidP="008367D0">
            <w:pPr>
              <w:pStyle w:val="List2"/>
            </w:pPr>
            <w:r w:rsidRPr="008367D0">
              <w:t>5.3.</w:t>
            </w:r>
            <w:r w:rsidRPr="008367D0">
              <w:tab/>
              <w:t>Identify and clarify</w:t>
            </w:r>
            <w:r w:rsidRPr="008367D0">
              <w:t xml:space="preserve"> the rights and responsibilities of all parties in the </w:t>
            </w:r>
            <w:r w:rsidRPr="008367D0">
              <w:rPr>
                <w:rStyle w:val="BoldandItalics"/>
              </w:rPr>
              <w:t>contract</w:t>
            </w:r>
            <w:r w:rsidRPr="008367D0">
              <w:t>.</w:t>
            </w:r>
          </w:p>
          <w:p w:rsidR="00000000" w:rsidRPr="008367D0" w:rsidP="008367D0">
            <w:pPr>
              <w:pStyle w:val="List2"/>
            </w:pPr>
            <w:r w:rsidRPr="008367D0">
              <w:t>5.4.</w:t>
            </w:r>
            <w:r w:rsidRPr="008367D0">
              <w:tab/>
              <w:t>Carry out tasks and responsibilities according to legal and ethical requirements as stated in the contract.</w:t>
            </w:r>
          </w:p>
          <w:p w:rsidR="00000000" w:rsidRPr="008367D0" w:rsidP="008367D0">
            <w:pPr>
              <w:pStyle w:val="List2"/>
            </w:pPr>
            <w:r w:rsidRPr="008367D0">
              <w:t>5.5.</w:t>
            </w:r>
            <w:r w:rsidRPr="008367D0">
              <w:tab/>
              <w:t xml:space="preserve">Identify the </w:t>
            </w:r>
            <w:r w:rsidRPr="008367D0">
              <w:rPr>
                <w:rStyle w:val="BoldandItalics"/>
              </w:rPr>
              <w:t>potential consequences</w:t>
            </w:r>
            <w:r w:rsidRPr="008367D0">
              <w:t xml:space="preserve"> of a breach of contract for long term</w:t>
            </w:r>
            <w:r w:rsidRPr="008367D0">
              <w:t xml:space="preserve"> career opportunities.</w:t>
            </w:r>
          </w:p>
        </w:tc>
      </w:tr>
    </w:tbl>
    <w:p w:rsidR="00000000" w:rsidRPr="008367D0" w:rsidP="008367D0">
      <w:pPr>
        <w:pStyle w:val="BodyText"/>
      </w:pPr>
    </w:p>
    <w:p w:rsidR="00000000" w:rsidRPr="008367D0" w:rsidP="008367D0">
      <w:pPr>
        <w:pStyle w:val="AllowPageBreak"/>
      </w:pPr>
    </w:p>
    <w:p w:rsidR="00000000" w:rsidRPr="008367D0" w:rsidP="008367D0">
      <w:pPr>
        <w:pStyle w:val="Heading1"/>
      </w:pPr>
      <w:bookmarkStart w:id="9" w:name="O_369650"/>
      <w:bookmarkEnd w:id="9"/>
      <w:r w:rsidRPr="008367D0">
        <w:t>Required Skills and Knowledge</w:t>
      </w:r>
    </w:p>
    <w:tbl>
      <w:tblPr>
        <w:tblW w:w="0" w:type="auto"/>
        <w:tblLayout w:type="fixed"/>
        <w:tblCellMar>
          <w:left w:w="62" w:type="dxa"/>
          <w:right w:w="62" w:type="dxa"/>
        </w:tblCellMar>
        <w:tblLook w:val="0000"/>
      </w:tblPr>
      <w:tblGrid>
        <w:gridCol w:w="8522"/>
      </w:tblGrid>
      <w:tr w:rsidTr="00A44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t>This section describes the skills and knowledge required for this unit.</w:t>
            </w:r>
          </w:p>
        </w:tc>
      </w:tr>
      <w:tr w:rsidTr="00A44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SpecialBold"/>
              </w:rPr>
              <w:t>Required skills</w:t>
            </w:r>
          </w:p>
        </w:tc>
      </w:tr>
      <w:tr w:rsidTr="00A44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 xml:space="preserve">problem-solving skills to identify ethical issues such as drugs and behaviour that </w:t>
            </w:r>
            <w:r w:rsidRPr="008367D0">
              <w:t>may impact on performance and outcomes as an elite athlete and implement strategies to address these</w:t>
            </w:r>
          </w:p>
          <w:p w:rsidR="00000000" w:rsidRPr="008367D0" w:rsidP="008367D0">
            <w:pPr>
              <w:pStyle w:val="ListBullet"/>
            </w:pPr>
            <w:r w:rsidRPr="008367D0">
              <w:t>language and literacy skills to:</w:t>
            </w:r>
          </w:p>
          <w:p w:rsidR="00000000" w:rsidRPr="008367D0" w:rsidP="008367D0">
            <w:pPr>
              <w:pStyle w:val="ListBullet2"/>
            </w:pPr>
            <w:r w:rsidRPr="008367D0">
              <w:t>read and interpret rights and responsibilities documented in a contract</w:t>
            </w:r>
          </w:p>
          <w:p w:rsidR="00000000" w:rsidRPr="008367D0" w:rsidP="008367D0">
            <w:pPr>
              <w:pStyle w:val="ListBullet2"/>
            </w:pPr>
            <w:r w:rsidRPr="008367D0">
              <w:t>source and apply information in relation to requi</w:t>
            </w:r>
            <w:r w:rsidRPr="008367D0">
              <w:t>rements of an elite athlete such as codes of conduct, anti-doping codes and anti-discrimination legislation</w:t>
            </w:r>
          </w:p>
          <w:p w:rsidR="00000000" w:rsidRPr="008367D0" w:rsidP="008367D0">
            <w:pPr>
              <w:pStyle w:val="ListBullet"/>
            </w:pPr>
            <w:r w:rsidRPr="008367D0">
              <w:t>self-management skills to:</w:t>
            </w:r>
          </w:p>
          <w:p w:rsidR="00000000" w:rsidRPr="008367D0" w:rsidP="008367D0">
            <w:pPr>
              <w:pStyle w:val="ListBullet2"/>
            </w:pPr>
            <w:r w:rsidRPr="008367D0">
              <w:t xml:space="preserve">comply with legal and ethical responsibilities of an elite athlete to demonstrate appropriate </w:t>
            </w:r>
            <w:r w:rsidRPr="008367D0">
              <w:t>behaviour on and off the field</w:t>
            </w:r>
          </w:p>
          <w:p w:rsidR="00000000" w:rsidRPr="008367D0" w:rsidP="008367D0">
            <w:pPr>
              <w:pStyle w:val="ListBullet2"/>
            </w:pPr>
            <w:r w:rsidRPr="008367D0">
              <w:t>meet role model expectations</w:t>
            </w:r>
          </w:p>
          <w:p w:rsidR="00000000" w:rsidRPr="008367D0" w:rsidP="008367D0">
            <w:pPr>
              <w:pStyle w:val="ListBullet2"/>
            </w:pPr>
            <w:r w:rsidRPr="008367D0">
              <w:t>promote the value and integrity of sporting competition</w:t>
            </w:r>
          </w:p>
          <w:p w:rsidR="00000000" w:rsidRPr="008367D0" w:rsidP="008367D0">
            <w:pPr>
              <w:pStyle w:val="ListBullet"/>
            </w:pPr>
            <w:r w:rsidRPr="008367D0">
              <w:t>communication skills to:</w:t>
            </w:r>
          </w:p>
          <w:p w:rsidR="00000000" w:rsidRPr="008367D0" w:rsidP="008367D0">
            <w:pPr>
              <w:pStyle w:val="ListBullet2"/>
            </w:pPr>
            <w:r w:rsidRPr="008367D0">
              <w:t xml:space="preserve">develop and maintain professional relationships with a range of sporting and support staff </w:t>
            </w:r>
          </w:p>
          <w:p w:rsidR="00000000" w:rsidP="008367D0">
            <w:pPr>
              <w:pStyle w:val="ListBullet2"/>
              <w:rPr>
                <w:lang w:val="en-NZ"/>
              </w:rPr>
            </w:pPr>
            <w:r w:rsidRPr="008367D0">
              <w:t>report any breaches i</w:t>
            </w:r>
            <w:r w:rsidRPr="008367D0">
              <w:t>n ethical rights such as problems with discrimination and harassment from other athletes or staff.</w:t>
            </w:r>
          </w:p>
        </w:tc>
      </w:tr>
      <w:tr w:rsidTr="00A44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SpecialBold"/>
              </w:rPr>
              <w:t>Required knowledge</w:t>
            </w:r>
          </w:p>
        </w:tc>
      </w:tr>
      <w:tr w:rsidTr="00A44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ethical and legal responsibilities of elite athletes to enable fair and safe competition</w:t>
            </w:r>
          </w:p>
          <w:p w:rsidR="00000000" w:rsidRPr="008367D0" w:rsidP="008367D0">
            <w:pPr>
              <w:pStyle w:val="ListBullet"/>
            </w:pPr>
            <w:r w:rsidRPr="008367D0">
              <w:t>principles of sport and competition to ensure promotion of the values and benefits of appropriate sports</w:t>
            </w:r>
          </w:p>
          <w:p w:rsidR="00000000" w:rsidRPr="008367D0" w:rsidP="008367D0">
            <w:pPr>
              <w:pStyle w:val="ListBullet"/>
            </w:pPr>
            <w:r w:rsidRPr="008367D0">
              <w:t>legal and ethical responsibilities contained in athlete contracts to enable athlete to carry out tasks and obligations responsibly</w:t>
            </w:r>
          </w:p>
          <w:p w:rsidR="00000000" w:rsidRPr="008367D0" w:rsidP="008367D0">
            <w:pPr>
              <w:pStyle w:val="ListBullet"/>
            </w:pPr>
            <w:r w:rsidRPr="008367D0">
              <w:t>anti-doping codes to</w:t>
            </w:r>
            <w:r w:rsidRPr="008367D0">
              <w:t xml:space="preserve"> enable compliance with testing requirements</w:t>
            </w:r>
          </w:p>
          <w:p w:rsidR="00000000" w:rsidRPr="008367D0" w:rsidP="008367D0">
            <w:pPr>
              <w:pStyle w:val="ListBullet"/>
            </w:pPr>
            <w:r w:rsidRPr="008367D0">
              <w:t>classification of major drugs in relation to their legal status to maintain legal training and competition standards</w:t>
            </w:r>
          </w:p>
          <w:p w:rsidR="00000000" w:rsidRPr="008367D0" w:rsidP="008367D0">
            <w:pPr>
              <w:pStyle w:val="ListBullet"/>
            </w:pPr>
            <w:r w:rsidRPr="008367D0">
              <w:t>short and long term physical and psychological effects of drugs on the human body</w:t>
            </w:r>
          </w:p>
          <w:p w:rsidR="00000000" w:rsidRPr="008367D0" w:rsidP="008367D0">
            <w:pPr>
              <w:pStyle w:val="ListBullet"/>
            </w:pPr>
            <w:r w:rsidRPr="008367D0">
              <w:t xml:space="preserve">information </w:t>
            </w:r>
            <w:r w:rsidRPr="008367D0">
              <w:t>sources regarding drugs in sport to enable understanding of rights and responsibilities in relation to drugs in sport and to maintain currency of knowledge.</w:t>
            </w:r>
          </w:p>
        </w:tc>
      </w:tr>
    </w:tbl>
    <w:p w:rsidR="00000000" w:rsidRPr="008367D0" w:rsidP="008367D0">
      <w:pPr>
        <w:pStyle w:val="BodyText"/>
      </w:pPr>
    </w:p>
    <w:p w:rsidR="00000000" w:rsidRPr="008367D0" w:rsidP="008367D0">
      <w:pPr>
        <w:pStyle w:val="AllowPageBreak"/>
      </w:pPr>
    </w:p>
    <w:p w:rsidR="00000000" w:rsidRPr="008367D0" w:rsidP="008367D0">
      <w:pPr>
        <w:pStyle w:val="Heading1"/>
      </w:pPr>
      <w:bookmarkStart w:id="10" w:name="O_369656"/>
      <w:bookmarkEnd w:id="10"/>
      <w:r w:rsidRPr="008367D0">
        <w:t>Evidence Guide</w:t>
      </w:r>
    </w:p>
    <w:tbl>
      <w:tblPr>
        <w:tblW w:w="0" w:type="auto"/>
        <w:tblCellMar>
          <w:left w:w="62" w:type="dxa"/>
          <w:right w:w="62" w:type="dxa"/>
        </w:tblCellMar>
        <w:tblLook w:val="0000"/>
      </w:tblPr>
      <w:tblGrid>
        <w:gridCol w:w="3630"/>
        <w:gridCol w:w="5566"/>
      </w:tblGrid>
      <w:tr w:rsidTr="00A442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t>The evidence guide provides advice on assessment and must be read in conjunction with the performance criteria, required skills and knowledge, range statement and the Assessment Guidelines for the Training Package.</w:t>
            </w:r>
          </w:p>
        </w:tc>
      </w:tr>
      <w:tr w:rsidTr="00A442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367D0">
            <w:pPr>
              <w:pStyle w:val="BodyText"/>
              <w:rPr>
                <w:lang w:val="en-NZ"/>
              </w:rPr>
            </w:pPr>
          </w:p>
        </w:tc>
      </w:tr>
      <w:tr w:rsidTr="00A442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367D0" w:rsidP="008367D0">
            <w:pPr>
              <w:pStyle w:val="BodyText"/>
            </w:pPr>
            <w:r w:rsidRPr="008367D0">
              <w:t>Evidence of the following is essential:</w:t>
            </w:r>
          </w:p>
          <w:p w:rsidR="00000000" w:rsidRPr="008367D0" w:rsidP="008367D0">
            <w:pPr>
              <w:pStyle w:val="ListBullet"/>
            </w:pPr>
            <w:r w:rsidRPr="008367D0">
              <w:t>demonstrates professional practice on and off the playing arena and in relationships with other athletes and sporting pers</w:t>
            </w:r>
            <w:r w:rsidRPr="008367D0">
              <w:t>onnel</w:t>
            </w:r>
          </w:p>
          <w:p w:rsidR="00000000" w:rsidRPr="008367D0" w:rsidP="008367D0">
            <w:pPr>
              <w:pStyle w:val="ListBullet"/>
            </w:pPr>
            <w:r w:rsidRPr="008367D0">
              <w:t>applies relevant international, national and sport specific standards, rules, regulations, codes and policies to practice</w:t>
            </w:r>
          </w:p>
          <w:p w:rsidR="00000000" w:rsidRPr="008367D0" w:rsidP="008367D0">
            <w:pPr>
              <w:pStyle w:val="ListBullet"/>
            </w:pPr>
            <w:r w:rsidRPr="008367D0">
              <w:t>evaluates and reflects on strategies that may enhance professional and personal performance</w:t>
            </w:r>
          </w:p>
          <w:p w:rsidR="00000000" w:rsidP="008367D0">
            <w:pPr>
              <w:pStyle w:val="ListBullet"/>
              <w:rPr>
                <w:lang w:val="en-NZ"/>
              </w:rPr>
            </w:pPr>
            <w:r w:rsidRPr="008367D0">
              <w:t>communicates in a way that engenders respect between all parties.</w:t>
            </w:r>
          </w:p>
        </w:tc>
      </w:tr>
      <w:tr w:rsidTr="00A442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367D0" w:rsidP="008367D0">
            <w:pPr>
              <w:pStyle w:val="BodyText"/>
            </w:pPr>
            <w:r w:rsidRPr="008367D0">
              <w:t>Assessment must ensure assessment of the candidate's professional practice on and off the sporting arena over a period of time to demonstrat</w:t>
            </w:r>
            <w:r w:rsidRPr="008367D0">
              <w:t xml:space="preserve">e competency and consistency of performance. </w:t>
            </w:r>
          </w:p>
          <w:p w:rsidR="00000000" w:rsidRPr="008367D0" w:rsidP="008367D0">
            <w:pPr>
              <w:pStyle w:val="BodyText"/>
            </w:pPr>
            <w:r w:rsidRPr="008367D0">
              <w:t>Assessment must also ensure access to:</w:t>
            </w:r>
          </w:p>
          <w:p w:rsidR="00000000" w:rsidRPr="008367D0" w:rsidP="008367D0">
            <w:pPr>
              <w:pStyle w:val="ListBullet"/>
            </w:pPr>
            <w:r w:rsidRPr="008367D0">
              <w:t>other elite athletes and relevant support staff</w:t>
            </w:r>
          </w:p>
          <w:p w:rsidR="00000000" w:rsidP="008367D0">
            <w:pPr>
              <w:pStyle w:val="ListBullet"/>
              <w:rPr>
                <w:lang w:val="en-NZ"/>
              </w:rPr>
            </w:pPr>
            <w:r w:rsidRPr="008367D0">
              <w:t>documentation such as contracts and regulations, codes and policies for the specific sport.</w:t>
            </w:r>
          </w:p>
        </w:tc>
      </w:tr>
      <w:tr w:rsidTr="00A442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367D0" w:rsidP="008367D0">
            <w:pPr>
              <w:pStyle w:val="BodyText"/>
            </w:pPr>
            <w:r w:rsidRPr="008367D0">
              <w:t xml:space="preserve">A range </w:t>
            </w:r>
            <w:r w:rsidRPr="008367D0">
              <w:t>of assessment methods should be used to assess practical skills and knowledge. The following examples are appropriate for this unit:</w:t>
            </w:r>
          </w:p>
          <w:p w:rsidR="00000000" w:rsidRPr="008367D0" w:rsidP="008367D0">
            <w:pPr>
              <w:pStyle w:val="ListBullet"/>
            </w:pPr>
            <w:r w:rsidRPr="008367D0">
              <w:t>observation of interaction with a range of sporting personnel, including fellow athletes, coaches and support staff</w:t>
            </w:r>
          </w:p>
          <w:p w:rsidR="00000000" w:rsidRPr="008367D0" w:rsidP="008367D0">
            <w:pPr>
              <w:pStyle w:val="ListBullet"/>
            </w:pPr>
            <w:r w:rsidRPr="008367D0">
              <w:t>oral o</w:t>
            </w:r>
            <w:r w:rsidRPr="008367D0">
              <w:t>r written questioning to assess knowledge of policies and codes for relevant sport such as anti-doping codes and testing procedures, codes of behaviour and sources of information regarding the responsibilities of elite athletes</w:t>
            </w:r>
          </w:p>
          <w:p w:rsidR="00000000" w:rsidRPr="008367D0" w:rsidP="008367D0">
            <w:pPr>
              <w:pStyle w:val="ListBullet"/>
            </w:pPr>
            <w:r w:rsidRPr="008367D0">
              <w:t>third-party reports from coa</w:t>
            </w:r>
            <w:r w:rsidRPr="008367D0">
              <w:t>ches or other support staff detailing examples of appropriate behaviour and understanding of expected responsibilities of an elite athlete.</w:t>
            </w:r>
          </w:p>
          <w:p w:rsidR="00000000" w:rsidRPr="008367D0" w:rsidP="008367D0">
            <w:pPr>
              <w:pStyle w:val="BodyText"/>
            </w:pPr>
            <w:r w:rsidRPr="008367D0">
              <w:t>Holistic assessment with other units relevant to the industry sector, workplace and job role is recommended.</w:t>
            </w:r>
          </w:p>
        </w:tc>
      </w:tr>
    </w:tbl>
    <w:p w:rsidR="00000000" w:rsidRPr="008367D0" w:rsidP="008367D0">
      <w:pPr>
        <w:pStyle w:val="BodyText"/>
      </w:pPr>
    </w:p>
    <w:p w:rsidR="00000000" w:rsidRPr="008367D0" w:rsidP="008367D0">
      <w:pPr>
        <w:pStyle w:val="AllowPageBreak"/>
      </w:pPr>
    </w:p>
    <w:p w:rsidR="00000000" w:rsidRPr="008367D0" w:rsidP="008367D0">
      <w:pPr>
        <w:pStyle w:val="Heading1"/>
      </w:pPr>
      <w:bookmarkStart w:id="11" w:name="O_369651"/>
      <w:bookmarkEnd w:id="11"/>
      <w:r w:rsidRPr="008367D0">
        <w:t>Range Statement</w:t>
      </w:r>
    </w:p>
    <w:tbl>
      <w:tblPr>
        <w:tblW w:w="0" w:type="auto"/>
        <w:tblLayout w:type="fixed"/>
        <w:tblCellMar>
          <w:left w:w="62" w:type="dxa"/>
          <w:right w:w="62" w:type="dxa"/>
        </w:tblCellMar>
        <w:tblLook w:val="0000"/>
      </w:tblPr>
      <w:tblGrid>
        <w:gridCol w:w="3514"/>
        <w:gridCol w:w="5008"/>
      </w:tblGrid>
      <w:tr w:rsidTr="00A442D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t>The range statement relates to the unit of competency as a whole. It allows for different work environments and situations that may affect performance. Bold italicised wording, if used in the performance criteria, is detaile</w:t>
            </w:r>
            <w:r w:rsidRPr="008367D0">
              <w:t>d below. Essential operating conditions that may be present with training and assessment (depending on the work situation, needs of the candidate, accessibility of the item, and local industry and regional contexts) may also be included.</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Information sour</w:t>
            </w:r>
            <w:r w:rsidRPr="008367D0">
              <w:rPr>
                <w:rStyle w:val="BoldandItalics"/>
              </w:rPr>
              <w:t>ces</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sporting bodies</w:t>
            </w:r>
          </w:p>
          <w:p w:rsidR="00000000" w:rsidRPr="008367D0" w:rsidP="008367D0">
            <w:pPr>
              <w:pStyle w:val="ListBullet"/>
            </w:pPr>
            <w:r w:rsidRPr="008367D0">
              <w:t>sports literature</w:t>
            </w:r>
          </w:p>
          <w:p w:rsidR="00000000" w:rsidRPr="008367D0" w:rsidP="008367D0">
            <w:pPr>
              <w:pStyle w:val="ListBullet"/>
            </w:pPr>
            <w:r w:rsidRPr="008367D0">
              <w:t>sporting personnel</w:t>
            </w:r>
          </w:p>
          <w:p w:rsidR="00000000" w:rsidP="008367D0">
            <w:pPr>
              <w:pStyle w:val="ListBullet"/>
              <w:rPr>
                <w:lang w:val="en-NZ"/>
              </w:rPr>
            </w:pPr>
            <w:r w:rsidRPr="008367D0">
              <w:t>drugs monitoring bodies.</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Relevant information</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roles and responsibilities of elite athletes</w:t>
            </w:r>
          </w:p>
          <w:p w:rsidR="00000000" w:rsidP="008367D0">
            <w:pPr>
              <w:pStyle w:val="ListBullet"/>
              <w:rPr>
                <w:lang w:val="en-NZ"/>
              </w:rPr>
            </w:pPr>
            <w:r w:rsidRPr="008367D0">
              <w:t>codes of conduct.</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Issues</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drugs</w:t>
            </w:r>
          </w:p>
          <w:p w:rsidR="00000000" w:rsidRPr="008367D0" w:rsidP="008367D0">
            <w:pPr>
              <w:pStyle w:val="ListBullet"/>
            </w:pPr>
            <w:r w:rsidRPr="008367D0">
              <w:t>alcohol</w:t>
            </w:r>
          </w:p>
          <w:p w:rsidR="00000000" w:rsidRPr="008367D0" w:rsidP="008367D0">
            <w:pPr>
              <w:pStyle w:val="ListBullet"/>
            </w:pPr>
            <w:r w:rsidRPr="008367D0">
              <w:t>behaviour on and off the field</w:t>
            </w:r>
          </w:p>
          <w:p w:rsidR="00000000" w:rsidRPr="008367D0" w:rsidP="008367D0">
            <w:pPr>
              <w:pStyle w:val="ListBullet"/>
            </w:pPr>
            <w:r w:rsidRPr="008367D0">
              <w:t>role model expectations</w:t>
            </w:r>
          </w:p>
          <w:p w:rsidR="00000000" w:rsidP="008367D0">
            <w:pPr>
              <w:pStyle w:val="ListBullet"/>
              <w:rPr>
                <w:lang w:val="en-NZ"/>
              </w:rPr>
            </w:pPr>
            <w:r w:rsidRPr="008367D0">
              <w:t>discrimination.</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Elite athletes</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beginner through to high performance level competitors</w:t>
            </w:r>
          </w:p>
          <w:p w:rsidR="00000000" w:rsidRPr="008367D0" w:rsidP="008367D0">
            <w:pPr>
              <w:pStyle w:val="ListBullet"/>
            </w:pPr>
            <w:r w:rsidRPr="008367D0">
              <w:t xml:space="preserve">athletes under </w:t>
            </w:r>
            <w:r w:rsidRPr="008367D0">
              <w:t>16 years of age who require parent or guardian consent prior to being included in a training program</w:t>
            </w:r>
          </w:p>
          <w:p w:rsidR="00000000" w:rsidRPr="008367D0" w:rsidP="008367D0">
            <w:pPr>
              <w:pStyle w:val="ListBullet"/>
            </w:pPr>
            <w:r w:rsidRPr="008367D0">
              <w:t>female or male athletes</w:t>
            </w:r>
          </w:p>
          <w:p w:rsidR="00000000" w:rsidRPr="008367D0" w:rsidP="008367D0">
            <w:pPr>
              <w:pStyle w:val="ListBullet"/>
            </w:pPr>
            <w:r w:rsidRPr="008367D0">
              <w:t>athletes with a disability or special needs</w:t>
            </w:r>
          </w:p>
          <w:p w:rsidR="00000000" w:rsidP="008367D0">
            <w:pPr>
              <w:pStyle w:val="ListBullet"/>
              <w:rPr>
                <w:lang w:val="en-NZ"/>
              </w:rPr>
            </w:pPr>
            <w:r w:rsidRPr="008367D0">
              <w:t>athletes from minority ethnic and cultural groups.</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Potential barriers</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ma</w:t>
            </w:r>
            <w:r w:rsidRPr="008367D0">
              <w:t>naging injury</w:t>
            </w:r>
          </w:p>
          <w:p w:rsidR="00000000" w:rsidRPr="008367D0" w:rsidP="008367D0">
            <w:pPr>
              <w:pStyle w:val="ListBullet"/>
            </w:pPr>
            <w:r w:rsidRPr="008367D0">
              <w:t>other commitments</w:t>
            </w:r>
          </w:p>
          <w:p w:rsidR="00000000" w:rsidRPr="008367D0" w:rsidP="008367D0">
            <w:pPr>
              <w:pStyle w:val="ListBullet"/>
            </w:pPr>
            <w:r w:rsidRPr="008367D0">
              <w:t>interpersonal conflict</w:t>
            </w:r>
          </w:p>
          <w:p w:rsidR="00000000" w:rsidRPr="008367D0" w:rsidP="008367D0">
            <w:pPr>
              <w:pStyle w:val="ListBullet"/>
            </w:pPr>
            <w:r w:rsidRPr="008367D0">
              <w:t>managing media</w:t>
            </w:r>
          </w:p>
          <w:p w:rsidR="00000000" w:rsidP="008367D0">
            <w:pPr>
              <w:pStyle w:val="ListBullet"/>
              <w:rPr>
                <w:lang w:val="en-NZ"/>
              </w:rPr>
            </w:pPr>
            <w:r w:rsidRPr="008367D0">
              <w:t>non-selection.</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Legal responsibilities</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anti-discrimination legislation</w:t>
            </w:r>
          </w:p>
          <w:p w:rsidR="00000000" w:rsidRPr="008367D0" w:rsidP="008367D0">
            <w:pPr>
              <w:pStyle w:val="ListBullet"/>
            </w:pPr>
            <w:r w:rsidRPr="008367D0">
              <w:t>anti-doping codes</w:t>
            </w:r>
          </w:p>
          <w:p w:rsidR="00000000" w:rsidRPr="008367D0" w:rsidP="008367D0">
            <w:pPr>
              <w:pStyle w:val="ListBullet"/>
            </w:pPr>
            <w:r w:rsidRPr="008367D0">
              <w:t>duty of care</w:t>
            </w:r>
          </w:p>
          <w:p w:rsidR="00000000" w:rsidRPr="008367D0" w:rsidP="008367D0">
            <w:pPr>
              <w:pStyle w:val="ListBullet"/>
            </w:pPr>
            <w:r w:rsidRPr="008367D0">
              <w:t xml:space="preserve">occupational health and safety </w:t>
            </w:r>
          </w:p>
          <w:p w:rsidR="00000000" w:rsidRPr="008367D0" w:rsidP="008367D0">
            <w:pPr>
              <w:pStyle w:val="ListBullet"/>
            </w:pPr>
            <w:r w:rsidRPr="008367D0">
              <w:t>contract clauses regarding behaviour</w:t>
            </w:r>
          </w:p>
          <w:p w:rsidR="00000000" w:rsidP="008367D0">
            <w:pPr>
              <w:pStyle w:val="ListBullet"/>
              <w:rPr>
                <w:lang w:val="en-NZ"/>
              </w:rPr>
            </w:pPr>
            <w:r w:rsidRPr="008367D0">
              <w:t>sporting tribunal decisions.</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Ethical responsibilities</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contributing to a safe environment for other athletes that is free of discrimination, harassment and abuse</w:t>
            </w:r>
          </w:p>
          <w:p w:rsidR="00000000" w:rsidRPr="008367D0" w:rsidP="008367D0">
            <w:pPr>
              <w:pStyle w:val="ListBullet"/>
            </w:pPr>
            <w:r w:rsidRPr="008367D0">
              <w:t>treating all athletes fairly, with respect and dignity</w:t>
            </w:r>
          </w:p>
          <w:p w:rsidR="00000000" w:rsidRPr="008367D0" w:rsidP="008367D0">
            <w:pPr>
              <w:pStyle w:val="ListBullet"/>
            </w:pPr>
            <w:r w:rsidRPr="008367D0">
              <w:t>promoting fair play, team</w:t>
            </w:r>
            <w:r w:rsidRPr="008367D0">
              <w:t>work and modelling appropriate sporting behaviour</w:t>
            </w:r>
          </w:p>
          <w:p w:rsidR="00000000" w:rsidRPr="008367D0" w:rsidP="008367D0">
            <w:pPr>
              <w:pStyle w:val="ListBullet"/>
            </w:pPr>
            <w:r w:rsidRPr="008367D0">
              <w:t>behaving with integrity and honour on and off the field</w:t>
            </w:r>
          </w:p>
          <w:p w:rsidR="00000000" w:rsidRPr="008367D0" w:rsidP="008367D0">
            <w:pPr>
              <w:pStyle w:val="ListBullet"/>
            </w:pPr>
            <w:r w:rsidRPr="008367D0">
              <w:t>respecting fellow athletes and competitors</w:t>
            </w:r>
          </w:p>
          <w:p w:rsidR="00000000" w:rsidP="008367D0">
            <w:pPr>
              <w:pStyle w:val="ListBullet"/>
              <w:rPr>
                <w:lang w:val="en-NZ"/>
              </w:rPr>
            </w:pPr>
            <w:r w:rsidRPr="008367D0">
              <w:t>maintaining the sport's standards, rules, regulations, codes and policies.</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Industry codes of practice</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sport codes and regulations</w:t>
            </w:r>
          </w:p>
          <w:p w:rsidR="00000000" w:rsidRPr="008367D0" w:rsidP="008367D0">
            <w:pPr>
              <w:pStyle w:val="ListBullet"/>
            </w:pPr>
            <w:r w:rsidRPr="008367D0">
              <w:t>anti-doping codes</w:t>
            </w:r>
          </w:p>
          <w:p w:rsidR="00000000" w:rsidP="008367D0">
            <w:pPr>
              <w:pStyle w:val="ListBullet"/>
              <w:rPr>
                <w:lang w:val="en-NZ"/>
              </w:rPr>
            </w:pPr>
            <w:r w:rsidRPr="008367D0">
              <w:t>codes of conduct.</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Principles of sport</w:t>
            </w:r>
            <w:r w:rsidRPr="008367D0">
              <w:t xml:space="preserve"> must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fairness</w:t>
            </w:r>
          </w:p>
          <w:p w:rsidR="00000000" w:rsidRPr="008367D0" w:rsidP="008367D0">
            <w:pPr>
              <w:pStyle w:val="ListBullet"/>
            </w:pPr>
            <w:r w:rsidRPr="008367D0">
              <w:t>respect</w:t>
            </w:r>
          </w:p>
          <w:p w:rsidR="00000000" w:rsidRPr="008367D0" w:rsidP="008367D0">
            <w:pPr>
              <w:pStyle w:val="ListBullet"/>
            </w:pPr>
            <w:r w:rsidRPr="008367D0">
              <w:t>responsibility</w:t>
            </w:r>
          </w:p>
          <w:p w:rsidR="00000000" w:rsidP="008367D0">
            <w:pPr>
              <w:pStyle w:val="ListBullet"/>
              <w:rPr>
                <w:lang w:val="en-NZ"/>
              </w:rPr>
            </w:pPr>
            <w:r w:rsidRPr="008367D0">
              <w:t>safety.</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Ethical rights</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competing and training in an environment free from discrimination and h</w:t>
            </w:r>
            <w:r w:rsidRPr="008367D0">
              <w:t>arassment</w:t>
            </w:r>
          </w:p>
          <w:p w:rsidR="00000000" w:rsidRPr="008367D0" w:rsidP="008367D0">
            <w:pPr>
              <w:pStyle w:val="ListBullet"/>
            </w:pPr>
            <w:r w:rsidRPr="008367D0">
              <w:t>competing and training in an environment free of drugs</w:t>
            </w:r>
          </w:p>
          <w:p w:rsidR="00000000" w:rsidRPr="008367D0" w:rsidP="008367D0">
            <w:pPr>
              <w:pStyle w:val="ListBullet"/>
            </w:pPr>
            <w:r w:rsidRPr="008367D0">
              <w:t>being treated fairly, equally and with respect by coaches, officials, fellow athletes and supporters</w:t>
            </w:r>
          </w:p>
          <w:p w:rsidR="00000000" w:rsidRPr="008367D0" w:rsidP="008367D0">
            <w:pPr>
              <w:pStyle w:val="ListBullet"/>
            </w:pPr>
            <w:r w:rsidRPr="008367D0">
              <w:t>having access to codes, policies rules and regulations required to compete in the sport</w:t>
            </w:r>
          </w:p>
          <w:p w:rsidR="00000000" w:rsidP="008367D0">
            <w:pPr>
              <w:pStyle w:val="ListBullet"/>
              <w:rPr>
                <w:lang w:val="en-NZ"/>
              </w:rPr>
            </w:pPr>
            <w:r w:rsidRPr="008367D0">
              <w:t>fair application of the principles of natural justice in relation to complaints or allegations faced by the athlete.</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Relevant information</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professional advice available on drugs in sport</w:t>
            </w:r>
          </w:p>
          <w:p w:rsidR="00000000" w:rsidRPr="008367D0" w:rsidP="008367D0">
            <w:pPr>
              <w:pStyle w:val="ListBullet"/>
            </w:pPr>
            <w:r w:rsidRPr="008367D0">
              <w:t>classification of major drugs in relation to their lega</w:t>
            </w:r>
            <w:r w:rsidRPr="008367D0">
              <w:t>l status</w:t>
            </w:r>
          </w:p>
          <w:p w:rsidR="00000000" w:rsidRPr="008367D0" w:rsidP="008367D0">
            <w:pPr>
              <w:pStyle w:val="ListBullet"/>
            </w:pPr>
            <w:r w:rsidRPr="008367D0">
              <w:t>short term and long term effects of drugs on the human body</w:t>
            </w:r>
          </w:p>
          <w:p w:rsidR="00000000" w:rsidRPr="008367D0" w:rsidP="008367D0">
            <w:pPr>
              <w:pStyle w:val="ListBullet"/>
            </w:pPr>
            <w:r w:rsidRPr="008367D0">
              <w:t>possible harmful effects of drug use</w:t>
            </w:r>
          </w:p>
          <w:p w:rsidR="00000000" w:rsidRPr="008367D0" w:rsidP="008367D0">
            <w:pPr>
              <w:pStyle w:val="ListBullet"/>
            </w:pPr>
            <w:r w:rsidRPr="008367D0">
              <w:t>classification of drugs as either banned or permitted in sport</w:t>
            </w:r>
          </w:p>
          <w:p w:rsidR="00000000" w:rsidP="008367D0">
            <w:pPr>
              <w:pStyle w:val="ListBullet"/>
              <w:rPr>
                <w:lang w:val="en-NZ"/>
              </w:rPr>
            </w:pPr>
            <w:r w:rsidRPr="008367D0">
              <w:t>physical and psychological effects of banned and restricted drugs.</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Responsibilities of</w:t>
            </w:r>
            <w:r w:rsidRPr="008367D0">
              <w:rPr>
                <w:rStyle w:val="BoldandItalics"/>
              </w:rPr>
              <w:t xml:space="preserve"> an elite athlete</w:t>
            </w:r>
            <w:r w:rsidRPr="008367D0">
              <w:t xml:space="preserve"> must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being available for sample collection</w:t>
            </w:r>
          </w:p>
          <w:p w:rsidR="00000000" w:rsidRPr="008367D0" w:rsidP="008367D0">
            <w:pPr>
              <w:pStyle w:val="ListBullet"/>
            </w:pPr>
            <w:r w:rsidRPr="008367D0">
              <w:t>taking responsibility for what is ingested and used</w:t>
            </w:r>
          </w:p>
          <w:p w:rsidR="00000000" w:rsidRPr="008367D0" w:rsidP="008367D0">
            <w:pPr>
              <w:pStyle w:val="ListBullet"/>
            </w:pPr>
            <w:r w:rsidRPr="008367D0">
              <w:t>informing medical personnel of obligations not to use prohibited substances</w:t>
            </w:r>
          </w:p>
          <w:p w:rsidR="00000000" w:rsidRPr="008367D0" w:rsidP="008367D0">
            <w:pPr>
              <w:pStyle w:val="ListBullet"/>
            </w:pPr>
            <w:r w:rsidRPr="008367D0">
              <w:t>ensuring any medical treatment does not violate anti-doping policies</w:t>
            </w:r>
          </w:p>
          <w:p w:rsidR="00000000" w:rsidP="008367D0">
            <w:pPr>
              <w:pStyle w:val="ListBullet"/>
              <w:rPr>
                <w:lang w:val="en-NZ"/>
              </w:rPr>
            </w:pPr>
            <w:r w:rsidRPr="008367D0">
              <w:t>providing accurate and up-to-date information on whereabouts.</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Anti</w:t>
            </w:r>
            <w:r w:rsidRPr="008367D0">
              <w:t>-</w:t>
            </w:r>
            <w:r w:rsidRPr="008367D0">
              <w:rPr>
                <w:rStyle w:val="BoldandItalics"/>
              </w:rPr>
              <w:t>doping policies and codes</w:t>
            </w:r>
            <w:r w:rsidRPr="008367D0">
              <w:t xml:space="preserve">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the world anti-doping code (WADA)</w:t>
            </w:r>
          </w:p>
          <w:p w:rsidR="00000000" w:rsidRPr="008367D0" w:rsidP="008367D0">
            <w:pPr>
              <w:pStyle w:val="ListBullet"/>
            </w:pPr>
            <w:r w:rsidRPr="008367D0">
              <w:t>national anti-doping codes</w:t>
            </w:r>
          </w:p>
          <w:p w:rsidR="00000000" w:rsidP="008367D0">
            <w:pPr>
              <w:pStyle w:val="ListBullet"/>
              <w:rPr>
                <w:lang w:val="en-NZ"/>
              </w:rPr>
            </w:pPr>
            <w:r w:rsidRPr="008367D0">
              <w:t>sport-specific require</w:t>
            </w:r>
            <w:r w:rsidRPr="008367D0">
              <w:t>ments.</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Drug testing procedures</w:t>
            </w:r>
            <w:r w:rsidRPr="008367D0">
              <w:t xml:space="preserve">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availability of athlete</w:t>
            </w:r>
          </w:p>
          <w:p w:rsidR="00000000" w:rsidRPr="008367D0" w:rsidP="008367D0">
            <w:pPr>
              <w:pStyle w:val="ListBullet"/>
            </w:pPr>
            <w:r w:rsidRPr="008367D0">
              <w:t>provision of samples</w:t>
            </w:r>
          </w:p>
          <w:p w:rsidR="00000000" w:rsidRPr="008367D0" w:rsidP="008367D0">
            <w:pPr>
              <w:pStyle w:val="ListBullet"/>
            </w:pPr>
            <w:r w:rsidRPr="008367D0">
              <w:t>representation rights</w:t>
            </w:r>
          </w:p>
          <w:p w:rsidR="00000000" w:rsidP="008367D0">
            <w:pPr>
              <w:pStyle w:val="ListBullet"/>
              <w:rPr>
                <w:lang w:val="en-NZ"/>
              </w:rPr>
            </w:pPr>
            <w:r w:rsidRPr="008367D0">
              <w:t>right of appeal.</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Support personnel</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administrators</w:t>
            </w:r>
          </w:p>
          <w:p w:rsidR="00000000" w:rsidRPr="008367D0" w:rsidP="008367D0">
            <w:pPr>
              <w:pStyle w:val="ListBullet"/>
            </w:pPr>
            <w:r w:rsidRPr="008367D0">
              <w:t>other coach or coaches</w:t>
            </w:r>
          </w:p>
          <w:p w:rsidR="00000000" w:rsidRPr="008367D0" w:rsidP="008367D0">
            <w:pPr>
              <w:pStyle w:val="ListBullet"/>
            </w:pPr>
            <w:r w:rsidRPr="008367D0">
              <w:t>sports scientists</w:t>
            </w:r>
          </w:p>
          <w:p w:rsidR="00000000" w:rsidRPr="008367D0" w:rsidP="008367D0">
            <w:pPr>
              <w:pStyle w:val="ListBullet"/>
            </w:pPr>
            <w:r w:rsidRPr="008367D0">
              <w:t>sports medicine providers</w:t>
            </w:r>
          </w:p>
          <w:p w:rsidR="00000000" w:rsidRPr="008367D0" w:rsidP="008367D0">
            <w:pPr>
              <w:pStyle w:val="ListBullet"/>
            </w:pPr>
            <w:r w:rsidRPr="008367D0">
              <w:t>agents</w:t>
            </w:r>
          </w:p>
          <w:p w:rsidR="00000000" w:rsidP="008367D0">
            <w:pPr>
              <w:pStyle w:val="ListBullet"/>
              <w:rPr>
                <w:lang w:val="en-NZ"/>
              </w:rPr>
            </w:pPr>
            <w:r w:rsidRPr="008367D0">
              <w:t>parents or guardians.</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Stakeholders</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sporting bodies</w:t>
            </w:r>
          </w:p>
          <w:p w:rsidR="00000000" w:rsidRPr="008367D0" w:rsidP="008367D0">
            <w:pPr>
              <w:pStyle w:val="ListBullet"/>
            </w:pPr>
            <w:r w:rsidRPr="008367D0">
              <w:t>sponsors</w:t>
            </w:r>
          </w:p>
          <w:p w:rsidR="00000000" w:rsidRPr="008367D0" w:rsidP="008367D0">
            <w:pPr>
              <w:pStyle w:val="ListBullet"/>
            </w:pPr>
            <w:r w:rsidRPr="008367D0">
              <w:t>coaches</w:t>
            </w:r>
          </w:p>
          <w:p w:rsidR="00000000" w:rsidP="008367D0">
            <w:pPr>
              <w:pStyle w:val="ListBullet"/>
              <w:rPr>
                <w:lang w:val="en-NZ"/>
              </w:rPr>
            </w:pPr>
            <w:r w:rsidRPr="008367D0">
              <w:t>government bodies.</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Obligations</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media activities</w:t>
            </w:r>
          </w:p>
          <w:p w:rsidR="00000000" w:rsidRPr="008367D0" w:rsidP="008367D0">
            <w:pPr>
              <w:pStyle w:val="ListBullet"/>
            </w:pPr>
            <w:r w:rsidRPr="008367D0">
              <w:t>commercial activities</w:t>
            </w:r>
          </w:p>
          <w:p w:rsidR="00000000" w:rsidRPr="008367D0" w:rsidP="008367D0">
            <w:pPr>
              <w:pStyle w:val="ListBullet"/>
            </w:pPr>
            <w:r w:rsidRPr="008367D0">
              <w:t>educational activities</w:t>
            </w:r>
          </w:p>
          <w:p w:rsidR="00000000" w:rsidP="008367D0">
            <w:pPr>
              <w:pStyle w:val="ListBullet"/>
              <w:rPr>
                <w:lang w:val="en-NZ"/>
              </w:rPr>
            </w:pPr>
            <w:r w:rsidRPr="008367D0">
              <w:t>community activities.</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Professional situations</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interviews</w:t>
            </w:r>
          </w:p>
          <w:p w:rsidR="00000000" w:rsidRPr="008367D0" w:rsidP="008367D0">
            <w:pPr>
              <w:pStyle w:val="ListBullet"/>
            </w:pPr>
            <w:r w:rsidRPr="008367D0">
              <w:t>training and competition</w:t>
            </w:r>
          </w:p>
          <w:p w:rsidR="00000000" w:rsidRPr="008367D0" w:rsidP="008367D0">
            <w:pPr>
              <w:pStyle w:val="ListBullet"/>
            </w:pPr>
            <w:r w:rsidRPr="008367D0">
              <w:t>promotional functions</w:t>
            </w:r>
          </w:p>
          <w:p w:rsidR="00000000" w:rsidRPr="008367D0" w:rsidP="008367D0">
            <w:pPr>
              <w:pStyle w:val="ListBullet"/>
            </w:pPr>
            <w:r w:rsidRPr="008367D0">
              <w:t>after competition activities</w:t>
            </w:r>
          </w:p>
          <w:p w:rsidR="00000000" w:rsidRPr="008367D0" w:rsidP="008367D0">
            <w:pPr>
              <w:pStyle w:val="ListBullet"/>
            </w:pPr>
            <w:r w:rsidRPr="008367D0">
              <w:t>sports clinics for schools and community organisations</w:t>
            </w:r>
          </w:p>
          <w:p w:rsidR="00000000" w:rsidRPr="008367D0" w:rsidP="008367D0">
            <w:pPr>
              <w:pStyle w:val="ListBullet"/>
            </w:pPr>
            <w:r w:rsidRPr="008367D0">
              <w:t>official dinners</w:t>
            </w:r>
          </w:p>
          <w:p w:rsidR="00000000" w:rsidRPr="008367D0" w:rsidP="008367D0">
            <w:pPr>
              <w:pStyle w:val="ListBullet"/>
            </w:pPr>
            <w:r w:rsidRPr="008367D0">
              <w:t>meetings</w:t>
            </w:r>
          </w:p>
          <w:p w:rsidR="00000000" w:rsidRPr="008367D0" w:rsidP="008367D0">
            <w:pPr>
              <w:pStyle w:val="ListBullet"/>
            </w:pPr>
            <w:r w:rsidRPr="008367D0">
              <w:t>photo shoots</w:t>
            </w:r>
          </w:p>
          <w:p w:rsidR="00000000" w:rsidP="008367D0">
            <w:pPr>
              <w:pStyle w:val="ListBullet"/>
              <w:rPr>
                <w:lang w:val="en-NZ"/>
              </w:rPr>
            </w:pPr>
            <w:r w:rsidRPr="008367D0">
              <w:t>charity events.</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Social situations</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supporters and fans</w:t>
            </w:r>
          </w:p>
          <w:p w:rsidR="00000000" w:rsidRPr="008367D0" w:rsidP="008367D0">
            <w:pPr>
              <w:pStyle w:val="ListBullet"/>
            </w:pPr>
            <w:r w:rsidRPr="008367D0">
              <w:t>colleagues, competitors or officials</w:t>
            </w:r>
          </w:p>
          <w:p w:rsidR="00000000" w:rsidP="008367D0">
            <w:pPr>
              <w:pStyle w:val="ListBullet"/>
              <w:rPr>
                <w:lang w:val="en-NZ"/>
              </w:rPr>
            </w:pPr>
            <w:r w:rsidRPr="008367D0">
              <w:t>sponsors.</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Contract</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player</w:t>
            </w:r>
          </w:p>
          <w:p w:rsidR="00000000" w:rsidRPr="008367D0" w:rsidP="008367D0">
            <w:pPr>
              <w:pStyle w:val="ListBullet"/>
            </w:pPr>
            <w:r w:rsidRPr="008367D0">
              <w:t>sponsorship</w:t>
            </w:r>
          </w:p>
          <w:p w:rsidR="00000000" w:rsidRPr="008367D0" w:rsidP="008367D0">
            <w:pPr>
              <w:pStyle w:val="ListBullet"/>
            </w:pPr>
            <w:r w:rsidRPr="008367D0">
              <w:t>employment</w:t>
            </w:r>
          </w:p>
          <w:p w:rsidR="00000000" w:rsidRPr="008367D0" w:rsidP="008367D0">
            <w:pPr>
              <w:pStyle w:val="ListBullet"/>
            </w:pPr>
            <w:r w:rsidRPr="008367D0">
              <w:t xml:space="preserve">performance </w:t>
            </w:r>
          </w:p>
          <w:p w:rsidR="00000000" w:rsidP="008367D0">
            <w:pPr>
              <w:pStyle w:val="ListBullet"/>
              <w:rPr>
                <w:lang w:val="en-NZ"/>
              </w:rPr>
            </w:pPr>
            <w:r w:rsidRPr="008367D0">
              <w:t>formation.</w:t>
            </w:r>
          </w:p>
        </w:tc>
      </w:tr>
      <w:tr w:rsidTr="00A442D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367D0">
            <w:pPr>
              <w:pStyle w:val="BodyText"/>
              <w:rPr>
                <w:lang w:val="en-NZ"/>
              </w:rPr>
            </w:pPr>
            <w:r w:rsidRPr="008367D0">
              <w:rPr>
                <w:rStyle w:val="BoldandItalics"/>
              </w:rPr>
              <w:t>Potential consequences</w:t>
            </w:r>
            <w:r w:rsidRPr="008367D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367D0" w:rsidP="008367D0">
            <w:pPr>
              <w:pStyle w:val="ListBullet"/>
            </w:pPr>
            <w:r w:rsidRPr="008367D0">
              <w:t>loss of contract</w:t>
            </w:r>
          </w:p>
          <w:p w:rsidR="00000000" w:rsidRPr="008367D0" w:rsidP="008367D0">
            <w:pPr>
              <w:pStyle w:val="ListBullet"/>
            </w:pPr>
            <w:r w:rsidRPr="008367D0">
              <w:t>suspension</w:t>
            </w:r>
          </w:p>
          <w:p w:rsidR="00000000" w:rsidRPr="008367D0" w:rsidP="008367D0">
            <w:pPr>
              <w:pStyle w:val="ListBullet"/>
            </w:pPr>
            <w:r w:rsidRPr="008367D0">
              <w:t>fines</w:t>
            </w:r>
          </w:p>
          <w:p w:rsidR="00000000" w:rsidRPr="008367D0" w:rsidP="008367D0">
            <w:pPr>
              <w:pStyle w:val="ListBullet"/>
            </w:pPr>
            <w:r w:rsidRPr="008367D0">
              <w:t>disciplinary action</w:t>
            </w:r>
          </w:p>
          <w:p w:rsidR="00000000" w:rsidRPr="008367D0" w:rsidP="008367D0">
            <w:pPr>
              <w:pStyle w:val="ListBullet"/>
            </w:pPr>
            <w:r w:rsidRPr="008367D0">
              <w:t>legal implications</w:t>
            </w:r>
          </w:p>
          <w:p w:rsidR="00000000" w:rsidRPr="008367D0" w:rsidP="008367D0">
            <w:pPr>
              <w:pStyle w:val="ListBullet"/>
            </w:pPr>
            <w:r w:rsidRPr="008367D0">
              <w:t>decrease in desired profile.</w:t>
            </w:r>
          </w:p>
        </w:tc>
      </w:tr>
    </w:tbl>
    <w:p w:rsidR="00000000" w:rsidRPr="008367D0" w:rsidP="008367D0">
      <w:pPr>
        <w:pStyle w:val="BodyText"/>
      </w:pPr>
    </w:p>
    <w:p w:rsidR="00000000" w:rsidRPr="008367D0" w:rsidP="008367D0">
      <w:pPr>
        <w:pStyle w:val="AllowPageBreak"/>
      </w:pPr>
    </w:p>
    <w:p w:rsidR="00000000" w:rsidRPr="008367D0" w:rsidP="008367D0">
      <w:pPr>
        <w:pStyle w:val="Heading1"/>
      </w:pPr>
      <w:bookmarkStart w:id="12" w:name="O_369648"/>
      <w:bookmarkEnd w:id="12"/>
      <w:r w:rsidRPr="008367D0">
        <w:t>Unit Sector(s)</w:t>
      </w:r>
    </w:p>
    <w:p w:rsidR="00000000" w:rsidRPr="008367D0" w:rsidP="008367D0">
      <w:pPr>
        <w:pStyle w:val="BodyText"/>
      </w:pPr>
      <w:r w:rsidRPr="008367D0">
        <w:t>Sport</w:t>
      </w:r>
    </w:p>
    <w:p w:rsidR="00000000" w:rsidRPr="008367D0" w:rsidP="008367D0">
      <w:pPr>
        <w:pStyle w:val="AllowPageBreak"/>
      </w:pPr>
    </w:p>
    <w:p w:rsidR="00000000" w:rsidRPr="008367D0" w:rsidP="008367D0">
      <w:pPr>
        <w:pStyle w:val="Heading1"/>
      </w:pPr>
      <w:bookmarkStart w:id="13" w:name="O_390300"/>
      <w:bookmarkEnd w:id="13"/>
      <w:r w:rsidRPr="008367D0">
        <w:t>Competency Field</w:t>
      </w:r>
    </w:p>
    <w:p w:rsidR="00000000" w:rsidRPr="008367D0" w:rsidP="008367D0">
      <w:pPr>
        <w:pStyle w:val="BodyText"/>
      </w:pPr>
      <w:r w:rsidRPr="008367D0">
        <w:t>Career Oriented Participation</w:t>
      </w:r>
    </w:p>
    <w:p w:rsidR="00000000" w:rsidRPr="008367D0" w:rsidP="008367D0"/>
    <w:sectPr w:rsidSect="008367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2D3" w:rsidP="00A44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D3" w:rsidP="00836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42D3" w:rsidP="008367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442D3" w:rsidP="008367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2D3" w:rsidP="00A442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D3" w:rsidP="008367D0">
    <w:pPr>
      <w:pStyle w:val="Header"/>
      <w:framePr w:wrap="around"/>
    </w:pPr>
    <w:r>
      <w:fldChar w:fldCharType="begin"/>
    </w:r>
    <w:r>
      <w:instrText xml:space="preserve"> TITLE   \* MERGEFORMAT </w:instrText>
    </w:r>
    <w:r>
      <w:fldChar w:fldCharType="separate"/>
    </w:r>
    <w:r>
      <w:t>SISSCOP308A Model the responsibilities of an elite athlete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42D3" w:rsidP="008367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425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DED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A4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7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67D0"/>
    <w:pPr>
      <w:spacing w:before="360" w:after="60"/>
      <w:outlineLvl w:val="0"/>
    </w:pPr>
    <w:rPr>
      <w:sz w:val="32"/>
    </w:rPr>
  </w:style>
  <w:style w:type="paragraph" w:styleId="Heading2">
    <w:name w:val="heading 2"/>
    <w:basedOn w:val="HeadingBase"/>
    <w:next w:val="BodyText"/>
    <w:link w:val="Heading2Char"/>
    <w:qFormat/>
    <w:rsid w:val="008367D0"/>
    <w:pPr>
      <w:keepLines/>
      <w:spacing w:before="240" w:after="120"/>
      <w:outlineLvl w:val="1"/>
    </w:pPr>
    <w:rPr>
      <w:sz w:val="28"/>
      <w:szCs w:val="40"/>
    </w:rPr>
  </w:style>
  <w:style w:type="paragraph" w:styleId="Heading3">
    <w:name w:val="heading 3"/>
    <w:basedOn w:val="HeadingBase"/>
    <w:next w:val="BodyText"/>
    <w:link w:val="Heading3Char"/>
    <w:qFormat/>
    <w:rsid w:val="008367D0"/>
    <w:pPr>
      <w:spacing w:before="180" w:after="120"/>
      <w:outlineLvl w:val="2"/>
    </w:pPr>
    <w:rPr>
      <w:spacing w:val="-10"/>
      <w:kern w:val="32"/>
    </w:rPr>
  </w:style>
  <w:style w:type="paragraph" w:styleId="Heading4">
    <w:name w:val="heading 4"/>
    <w:basedOn w:val="HeadingBase"/>
    <w:next w:val="BodyText"/>
    <w:link w:val="Heading4Char"/>
    <w:qFormat/>
    <w:rsid w:val="008367D0"/>
    <w:pPr>
      <w:spacing w:before="160" w:after="120"/>
      <w:outlineLvl w:val="3"/>
    </w:pPr>
    <w:rPr>
      <w:sz w:val="22"/>
    </w:rPr>
  </w:style>
  <w:style w:type="paragraph" w:styleId="Heading5">
    <w:name w:val="heading 5"/>
    <w:basedOn w:val="HeadingBase"/>
    <w:next w:val="Normal"/>
    <w:link w:val="Heading5Char"/>
    <w:qFormat/>
    <w:rsid w:val="008367D0"/>
    <w:pPr>
      <w:spacing w:before="80"/>
      <w:outlineLvl w:val="4"/>
    </w:pPr>
    <w:rPr>
      <w:color w:val="918585"/>
      <w:sz w:val="20"/>
    </w:rPr>
  </w:style>
  <w:style w:type="paragraph" w:styleId="Heading6">
    <w:name w:val="heading 6"/>
    <w:basedOn w:val="HeadingBase"/>
    <w:next w:val="Normal"/>
    <w:link w:val="Heading6Char"/>
    <w:qFormat/>
    <w:rsid w:val="008367D0"/>
    <w:pPr>
      <w:spacing w:before="60"/>
      <w:outlineLvl w:val="5"/>
    </w:pPr>
    <w:rPr>
      <w:color w:val="918585"/>
      <w:sz w:val="20"/>
    </w:rPr>
  </w:style>
  <w:style w:type="paragraph" w:styleId="Heading7">
    <w:name w:val="heading 7"/>
    <w:basedOn w:val="Normal"/>
    <w:next w:val="Normal"/>
    <w:link w:val="Heading7Char"/>
    <w:qFormat/>
    <w:rsid w:val="008367D0"/>
    <w:pPr>
      <w:ind w:left="720"/>
      <w:outlineLvl w:val="6"/>
    </w:pPr>
    <w:rPr>
      <w:i/>
    </w:rPr>
  </w:style>
  <w:style w:type="paragraph" w:styleId="Heading8">
    <w:name w:val="heading 8"/>
    <w:basedOn w:val="Normal"/>
    <w:next w:val="Normal"/>
    <w:link w:val="Heading8Char"/>
    <w:qFormat/>
    <w:rsid w:val="008367D0"/>
    <w:pPr>
      <w:ind w:left="720"/>
      <w:outlineLvl w:val="7"/>
    </w:pPr>
    <w:rPr>
      <w:i/>
    </w:rPr>
  </w:style>
  <w:style w:type="paragraph" w:styleId="Heading9">
    <w:name w:val="heading 9"/>
    <w:basedOn w:val="Normal"/>
    <w:next w:val="Normal"/>
    <w:link w:val="Heading9Char"/>
    <w:qFormat/>
    <w:rsid w:val="008367D0"/>
    <w:pPr>
      <w:ind w:left="720"/>
      <w:outlineLvl w:val="8"/>
    </w:pPr>
    <w:rPr>
      <w:i/>
    </w:rPr>
  </w:style>
  <w:style w:type="character" w:default="1" w:styleId="DefaultParagraphFont">
    <w:name w:val="Default Paragraph Font"/>
    <w:uiPriority w:val="1"/>
    <w:unhideWhenUsed/>
    <w:rsid w:val="00836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7D0"/>
  </w:style>
  <w:style w:type="character" w:customStyle="1" w:styleId="Heading1Char">
    <w:name w:val="Heading 1 Char"/>
    <w:basedOn w:val="DefaultParagraphFont"/>
    <w:link w:val="Heading1"/>
    <w:rsid w:val="008367D0"/>
    <w:rPr>
      <w:rFonts w:ascii="Times New Roman" w:eastAsia="Times New Roman" w:hAnsi="Times New Roman" w:cs="Times New Roman"/>
      <w:b/>
      <w:sz w:val="32"/>
      <w:szCs w:val="20"/>
      <w:lang w:eastAsia="en-US"/>
    </w:rPr>
  </w:style>
  <w:style w:type="paragraph" w:styleId="BodyText">
    <w:name w:val="Body Text"/>
    <w:basedOn w:val="Normal"/>
    <w:link w:val="BodyTextChar"/>
    <w:rsid w:val="008367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67D0"/>
    <w:rPr>
      <w:rFonts w:ascii="Times New Roman" w:eastAsia="Times New Roman" w:hAnsi="Times New Roman" w:cs="Times New Roman"/>
      <w:sz w:val="24"/>
      <w:lang w:val="en-US" w:eastAsia="en-US"/>
    </w:rPr>
  </w:style>
  <w:style w:type="paragraph" w:styleId="Footer">
    <w:name w:val="footer"/>
    <w:basedOn w:val="Normal"/>
    <w:link w:val="FooterChar"/>
    <w:rsid w:val="00836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7D0"/>
    <w:rPr>
      <w:rFonts w:ascii="Times New Roman" w:eastAsia="Times New Roman" w:hAnsi="Times New Roman" w:cs="Times New Roman"/>
      <w:sz w:val="16"/>
      <w:lang w:val="en-US" w:eastAsia="en-US"/>
    </w:rPr>
  </w:style>
  <w:style w:type="paragraph" w:styleId="List">
    <w:name w:val="List"/>
    <w:basedOn w:val="BodyText"/>
    <w:next w:val="BodyText"/>
    <w:rsid w:val="008367D0"/>
    <w:pPr>
      <w:tabs>
        <w:tab w:val="left" w:pos="340"/>
      </w:tabs>
      <w:spacing w:before="60" w:after="60"/>
      <w:ind w:left="340" w:hanging="340"/>
    </w:pPr>
  </w:style>
  <w:style w:type="paragraph" w:styleId="ListBullet">
    <w:name w:val="List Bullet"/>
    <w:basedOn w:val="List"/>
    <w:rsid w:val="008367D0"/>
    <w:pPr>
      <w:numPr>
        <w:numId w:val="13"/>
      </w:numPr>
      <w:tabs>
        <w:tab w:val="clear" w:pos="340"/>
      </w:tabs>
      <w:spacing w:before="40" w:after="40"/>
    </w:pPr>
  </w:style>
  <w:style w:type="character" w:customStyle="1" w:styleId="SpecialBold">
    <w:name w:val="Special Bold"/>
    <w:basedOn w:val="DefaultParagraphFont"/>
    <w:rsid w:val="008367D0"/>
    <w:rPr>
      <w:b/>
      <w:spacing w:val="0"/>
    </w:rPr>
  </w:style>
  <w:style w:type="paragraph" w:styleId="ListBullet2">
    <w:name w:val="List Bullet 2"/>
    <w:basedOn w:val="List2"/>
    <w:rsid w:val="008367D0"/>
    <w:pPr>
      <w:numPr>
        <w:numId w:val="14"/>
      </w:numPr>
      <w:tabs>
        <w:tab w:val="clear" w:pos="680"/>
      </w:tabs>
    </w:pPr>
  </w:style>
  <w:style w:type="paragraph" w:styleId="Header">
    <w:name w:val="header"/>
    <w:basedOn w:val="Normal"/>
    <w:link w:val="HeaderChar"/>
    <w:rsid w:val="00836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7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67D0"/>
    <w:pPr>
      <w:spacing w:before="240" w:after="120"/>
      <w:outlineLvl w:val="0"/>
    </w:pPr>
    <w:rPr>
      <w:rFonts w:ascii="Times New Roman" w:hAnsi="Times New Roman"/>
      <w:b/>
      <w:sz w:val="28"/>
    </w:rPr>
  </w:style>
  <w:style w:type="paragraph" w:customStyle="1" w:styleId="AllowPageBreak">
    <w:name w:val="AllowPageBreak"/>
    <w:rsid w:val="008367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67D0"/>
    <w:pPr>
      <w:tabs>
        <w:tab w:val="left" w:pos="680"/>
      </w:tabs>
      <w:spacing w:before="60" w:after="60"/>
      <w:ind w:left="680" w:hanging="340"/>
    </w:pPr>
  </w:style>
  <w:style w:type="character" w:customStyle="1" w:styleId="BoldandItalics">
    <w:name w:val="Bold and Italics"/>
    <w:qFormat/>
    <w:rsid w:val="008367D0"/>
    <w:rPr>
      <w:b/>
      <w:i/>
      <w:u w:val="none"/>
    </w:rPr>
  </w:style>
  <w:style w:type="character" w:customStyle="1" w:styleId="Heading2Char">
    <w:name w:val="Heading 2 Char"/>
    <w:basedOn w:val="DefaultParagraphFont"/>
    <w:link w:val="Heading2"/>
    <w:rsid w:val="00836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7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67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67D0"/>
    <w:rPr>
      <w:rFonts w:ascii="Courier New" w:eastAsia="Times New Roman" w:hAnsi="Courier New" w:cs="Times New Roman"/>
      <w:i/>
      <w:szCs w:val="20"/>
      <w:lang w:val="en-US" w:eastAsia="en-US"/>
    </w:rPr>
  </w:style>
  <w:style w:type="paragraph" w:customStyle="1" w:styleId="HeadingBase">
    <w:name w:val="Heading Base"/>
    <w:rsid w:val="00836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7D0"/>
    <w:pPr>
      <w:tabs>
        <w:tab w:val="right" w:leader="dot" w:pos="9072"/>
      </w:tabs>
      <w:ind w:left="567"/>
    </w:pPr>
    <w:rPr>
      <w:szCs w:val="22"/>
    </w:rPr>
  </w:style>
  <w:style w:type="paragraph" w:customStyle="1" w:styleId="TOCBase">
    <w:name w:val="TOC Base"/>
    <w:rsid w:val="00836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7D0"/>
    <w:pPr>
      <w:tabs>
        <w:tab w:val="right" w:leader="dot" w:pos="9072"/>
      </w:tabs>
      <w:spacing w:before="40" w:after="40"/>
      <w:ind w:left="284"/>
    </w:pPr>
    <w:rPr>
      <w:rFonts w:ascii="Times New Roman" w:hAnsi="Times New Roman"/>
    </w:rPr>
  </w:style>
  <w:style w:type="paragraph" w:styleId="TOC1">
    <w:name w:val="toc 1"/>
    <w:basedOn w:val="TOCBase"/>
    <w:next w:val="Normal"/>
    <w:rsid w:val="008367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67D0"/>
    <w:pPr>
      <w:spacing w:before="5040"/>
      <w:jc w:val="center"/>
    </w:pPr>
    <w:rPr>
      <w:sz w:val="48"/>
      <w:szCs w:val="72"/>
      <w:lang w:val="en-US"/>
    </w:rPr>
  </w:style>
  <w:style w:type="character" w:customStyle="1" w:styleId="TitleChar">
    <w:name w:val="Title Char"/>
    <w:basedOn w:val="DefaultParagraphFont"/>
    <w:link w:val="Title"/>
    <w:rsid w:val="00836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7D0"/>
    <w:pPr>
      <w:tabs>
        <w:tab w:val="left" w:pos="3600"/>
        <w:tab w:val="left" w:pos="3958"/>
      </w:tabs>
    </w:pPr>
  </w:style>
  <w:style w:type="paragraph" w:customStyle="1" w:styleId="Note">
    <w:name w:val="Note"/>
    <w:basedOn w:val="BodyText"/>
    <w:rsid w:val="008367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7D0"/>
    <w:pPr>
      <w:framePr w:wrap="auto" w:hAnchor="text" w:y="6049"/>
    </w:pPr>
    <w:rPr>
      <w:color w:val="000000"/>
      <w:sz w:val="40"/>
    </w:rPr>
  </w:style>
  <w:style w:type="paragraph" w:customStyle="1" w:styleId="TOCTitle">
    <w:name w:val="TOCTitle"/>
    <w:basedOn w:val="Heading1"/>
    <w:rsid w:val="008367D0"/>
    <w:pPr>
      <w:spacing w:after="240"/>
      <w:jc w:val="center"/>
      <w:outlineLvl w:val="9"/>
    </w:pPr>
    <w:rPr>
      <w:caps/>
    </w:rPr>
  </w:style>
  <w:style w:type="paragraph" w:customStyle="1" w:styleId="Version">
    <w:name w:val="Version"/>
    <w:rsid w:val="008367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7D0"/>
    <w:pPr>
      <w:keepNext w:val="0"/>
      <w:tabs>
        <w:tab w:val="right" w:pos="4176"/>
      </w:tabs>
      <w:ind w:left="198" w:hanging="198"/>
    </w:pPr>
    <w:rPr>
      <w:rFonts w:ascii="Garamond" w:hAnsi="Garamond"/>
    </w:rPr>
  </w:style>
  <w:style w:type="paragraph" w:styleId="IndexHeading">
    <w:name w:val="index heading"/>
    <w:basedOn w:val="Normal"/>
    <w:next w:val="Index1"/>
    <w:semiHidden/>
    <w:rsid w:val="008367D0"/>
    <w:pPr>
      <w:spacing w:before="120" w:after="120"/>
    </w:pPr>
    <w:rPr>
      <w:rFonts w:ascii="Arial" w:hAnsi="Arial"/>
      <w:b/>
      <w:color w:val="918585"/>
      <w:sz w:val="24"/>
    </w:rPr>
  </w:style>
  <w:style w:type="paragraph" w:customStyle="1" w:styleId="Chapter">
    <w:name w:val="Chapter"/>
    <w:basedOn w:val="Normal"/>
    <w:rsid w:val="008367D0"/>
    <w:pPr>
      <w:spacing w:before="240"/>
    </w:pPr>
    <w:rPr>
      <w:rFonts w:ascii="Times New Roman" w:hAnsi="Times New Roman"/>
      <w:smallCaps/>
      <w:spacing w:val="80"/>
      <w:sz w:val="28"/>
    </w:rPr>
  </w:style>
  <w:style w:type="paragraph" w:customStyle="1" w:styleId="InChapter">
    <w:name w:val="InChapter"/>
    <w:basedOn w:val="Heading3"/>
    <w:rsid w:val="008367D0"/>
    <w:pPr>
      <w:spacing w:after="240"/>
      <w:outlineLvl w:val="9"/>
    </w:pPr>
    <w:rPr>
      <w:noProof/>
    </w:rPr>
  </w:style>
  <w:style w:type="paragraph" w:styleId="Index2">
    <w:name w:val="index 2"/>
    <w:basedOn w:val="Normal"/>
    <w:next w:val="Normal"/>
    <w:semiHidden/>
    <w:rsid w:val="008367D0"/>
    <w:pPr>
      <w:tabs>
        <w:tab w:val="right" w:pos="4176"/>
      </w:tabs>
      <w:ind w:left="568" w:hanging="284"/>
    </w:pPr>
    <w:rPr>
      <w:rFonts w:ascii="Garamond" w:hAnsi="Garamond"/>
    </w:rPr>
  </w:style>
  <w:style w:type="paragraph" w:customStyle="1" w:styleId="Byline">
    <w:name w:val="Byline"/>
    <w:rsid w:val="00836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7D0"/>
    <w:pPr>
      <w:tabs>
        <w:tab w:val="clear" w:pos="3600"/>
        <w:tab w:val="clear" w:pos="3958"/>
      </w:tabs>
      <w:jc w:val="right"/>
    </w:pPr>
  </w:style>
  <w:style w:type="character" w:styleId="Emphasis">
    <w:name w:val="Emphasis"/>
    <w:basedOn w:val="DefaultParagraphFont"/>
    <w:qFormat/>
    <w:rsid w:val="008367D0"/>
    <w:rPr>
      <w:i/>
    </w:rPr>
  </w:style>
  <w:style w:type="paragraph" w:styleId="Caption">
    <w:name w:val="caption"/>
    <w:basedOn w:val="BodyText"/>
    <w:next w:val="Normal"/>
    <w:qFormat/>
    <w:rsid w:val="008367D0"/>
    <w:pPr>
      <w:framePr w:w="2268" w:hSpace="181" w:vSpace="181" w:wrap="around" w:vAnchor="text" w:hAnchor="page" w:x="1135" w:y="285" w:anchorLock="1"/>
    </w:pPr>
    <w:rPr>
      <w:i/>
    </w:rPr>
  </w:style>
  <w:style w:type="paragraph" w:customStyle="1" w:styleId="MiniTOCTitle">
    <w:name w:val="MiniTOCTitle"/>
    <w:basedOn w:val="Heading4"/>
    <w:rsid w:val="008367D0"/>
    <w:pPr>
      <w:spacing w:before="240"/>
      <w:outlineLvl w:val="9"/>
    </w:pPr>
    <w:rPr>
      <w:noProof/>
      <w:sz w:val="24"/>
    </w:rPr>
  </w:style>
  <w:style w:type="paragraph" w:customStyle="1" w:styleId="MiniTOCItem">
    <w:name w:val="MiniTOCItem"/>
    <w:basedOn w:val="ListBullet"/>
    <w:rsid w:val="008367D0"/>
    <w:pPr>
      <w:numPr>
        <w:numId w:val="0"/>
      </w:numPr>
      <w:tabs>
        <w:tab w:val="right" w:leader="dot" w:pos="6521"/>
      </w:tabs>
      <w:spacing w:before="0" w:after="0"/>
    </w:pPr>
  </w:style>
  <w:style w:type="paragraph" w:customStyle="1" w:styleId="TOFTitle">
    <w:name w:val="TOFTitle"/>
    <w:basedOn w:val="TOCTitle"/>
    <w:rsid w:val="008367D0"/>
  </w:style>
  <w:style w:type="paragraph" w:styleId="TableofFigures">
    <w:name w:val="table of figures"/>
    <w:basedOn w:val="Normal"/>
    <w:next w:val="Normal"/>
    <w:semiHidden/>
    <w:rsid w:val="008367D0"/>
    <w:pPr>
      <w:tabs>
        <w:tab w:val="right" w:leader="dot" w:pos="9072"/>
      </w:tabs>
      <w:ind w:left="970" w:hanging="403"/>
    </w:pPr>
    <w:rPr>
      <w:rFonts w:ascii="Times New Roman" w:hAnsi="Times New Roman"/>
      <w:b/>
    </w:rPr>
  </w:style>
  <w:style w:type="paragraph" w:styleId="ListNumber">
    <w:name w:val="List Number"/>
    <w:basedOn w:val="List"/>
    <w:rsid w:val="008367D0"/>
    <w:pPr>
      <w:numPr>
        <w:numId w:val="11"/>
      </w:numPr>
    </w:pPr>
  </w:style>
  <w:style w:type="character" w:customStyle="1" w:styleId="WingdingSymbols">
    <w:name w:val="Wingding Symbols"/>
    <w:rsid w:val="008367D0"/>
    <w:rPr>
      <w:rFonts w:ascii="Wingdings" w:hAnsi="Wingdings"/>
    </w:rPr>
  </w:style>
  <w:style w:type="paragraph" w:customStyle="1" w:styleId="TableHeading">
    <w:name w:val="Table Heading"/>
    <w:basedOn w:val="HeadingBase"/>
    <w:rsid w:val="008367D0"/>
    <w:pPr>
      <w:keepLines/>
      <w:pBdr>
        <w:bottom w:val="single" w:sz="6" w:space="1" w:color="918585"/>
      </w:pBdr>
      <w:spacing w:before="240"/>
    </w:pPr>
  </w:style>
  <w:style w:type="character" w:customStyle="1" w:styleId="HotSpot">
    <w:name w:val="HotSpot"/>
    <w:rsid w:val="008367D0"/>
    <w:rPr>
      <w:color w:val="0033CC"/>
      <w:u w:val="none"/>
    </w:rPr>
  </w:style>
  <w:style w:type="paragraph" w:customStyle="1" w:styleId="BodyTextRight">
    <w:name w:val="Body Text Right"/>
    <w:basedOn w:val="BodyText"/>
    <w:rsid w:val="008367D0"/>
    <w:pPr>
      <w:spacing w:before="0" w:after="0"/>
      <w:jc w:val="right"/>
    </w:pPr>
  </w:style>
  <w:style w:type="paragraph" w:styleId="Index3">
    <w:name w:val="index 3"/>
    <w:basedOn w:val="ListNumber2"/>
    <w:next w:val="Normal"/>
    <w:semiHidden/>
    <w:rsid w:val="008367D0"/>
    <w:pPr>
      <w:numPr>
        <w:numId w:val="0"/>
      </w:numPr>
      <w:tabs>
        <w:tab w:val="right" w:leader="dot" w:pos="4176"/>
      </w:tabs>
    </w:pPr>
  </w:style>
  <w:style w:type="paragraph" w:styleId="ListNumber2">
    <w:name w:val="List Number 2"/>
    <w:basedOn w:val="List2"/>
    <w:rsid w:val="008367D0"/>
    <w:pPr>
      <w:numPr>
        <w:numId w:val="10"/>
      </w:numPr>
      <w:tabs>
        <w:tab w:val="clear" w:pos="1060"/>
      </w:tabs>
    </w:pPr>
  </w:style>
  <w:style w:type="paragraph" w:customStyle="1" w:styleId="MarginNote">
    <w:name w:val="Margin Note"/>
    <w:basedOn w:val="BodyText"/>
    <w:rsid w:val="00836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7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67D0"/>
    <w:rPr>
      <w:sz w:val="32"/>
    </w:rPr>
  </w:style>
  <w:style w:type="paragraph" w:customStyle="1" w:styleId="HeadingProcedure">
    <w:name w:val="Heading Procedure"/>
    <w:basedOn w:val="HeadingBase"/>
    <w:next w:val="Normal"/>
    <w:rsid w:val="008367D0"/>
    <w:pPr>
      <w:tabs>
        <w:tab w:val="left" w:pos="0"/>
      </w:tabs>
      <w:spacing w:before="120" w:after="60"/>
    </w:pPr>
    <w:rPr>
      <w:i/>
      <w:color w:val="918585"/>
      <w:sz w:val="22"/>
    </w:rPr>
  </w:style>
  <w:style w:type="paragraph" w:customStyle="1" w:styleId="TableBodyText">
    <w:name w:val="Table Body Text"/>
    <w:basedOn w:val="BodyText"/>
    <w:rsid w:val="008367D0"/>
    <w:pPr>
      <w:spacing w:before="60" w:after="60"/>
    </w:pPr>
  </w:style>
  <w:style w:type="paragraph" w:styleId="ListContinue">
    <w:name w:val="List Continue"/>
    <w:basedOn w:val="List"/>
    <w:rsid w:val="008367D0"/>
    <w:pPr>
      <w:ind w:firstLine="0"/>
    </w:pPr>
  </w:style>
  <w:style w:type="paragraph" w:customStyle="1" w:styleId="ListNote">
    <w:name w:val="List Note"/>
    <w:basedOn w:val="List"/>
    <w:rsid w:val="008367D0"/>
    <w:pPr>
      <w:pBdr>
        <w:top w:val="single" w:sz="6" w:space="2" w:color="918585"/>
        <w:bottom w:val="single" w:sz="6" w:space="2" w:color="918585"/>
      </w:pBdr>
      <w:tabs>
        <w:tab w:val="left" w:pos="1021"/>
      </w:tabs>
      <w:ind w:firstLine="0"/>
    </w:pPr>
  </w:style>
  <w:style w:type="paragraph" w:customStyle="1" w:styleId="Warning">
    <w:name w:val="Warning"/>
    <w:basedOn w:val="BodyText"/>
    <w:rsid w:val="008367D0"/>
    <w:pPr>
      <w:shd w:val="clear" w:color="auto" w:fill="D9D9D9"/>
      <w:tabs>
        <w:tab w:val="left" w:pos="992"/>
      </w:tabs>
      <w:ind w:left="119" w:right="119"/>
    </w:pPr>
    <w:rPr>
      <w:sz w:val="20"/>
    </w:rPr>
  </w:style>
  <w:style w:type="paragraph" w:customStyle="1" w:styleId="MarginIcons">
    <w:name w:val="Margin Icons"/>
    <w:basedOn w:val="BodyText"/>
    <w:rsid w:val="00836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7D0"/>
    <w:rPr>
      <w:rFonts w:ascii="Courier New" w:hAnsi="Courier New"/>
    </w:rPr>
  </w:style>
  <w:style w:type="paragraph" w:customStyle="1" w:styleId="NoteBullet">
    <w:name w:val="Note Bullet"/>
    <w:basedOn w:val="Note"/>
    <w:rsid w:val="008367D0"/>
    <w:pPr>
      <w:tabs>
        <w:tab w:val="clear" w:pos="680"/>
      </w:tabs>
      <w:spacing w:before="60" w:after="60"/>
    </w:pPr>
  </w:style>
  <w:style w:type="paragraph" w:customStyle="1" w:styleId="SubHeading2">
    <w:name w:val="SubHeading2"/>
    <w:basedOn w:val="HeadingBase"/>
    <w:rsid w:val="008367D0"/>
    <w:pPr>
      <w:spacing w:before="240" w:after="60"/>
    </w:pPr>
    <w:rPr>
      <w:sz w:val="20"/>
    </w:rPr>
  </w:style>
  <w:style w:type="paragraph" w:customStyle="1" w:styleId="SubHeading1">
    <w:name w:val="SubHeading1"/>
    <w:basedOn w:val="HeadingBase"/>
    <w:rsid w:val="008367D0"/>
    <w:pPr>
      <w:spacing w:before="240" w:after="60"/>
    </w:pPr>
    <w:rPr>
      <w:color w:val="918585"/>
      <w:sz w:val="22"/>
    </w:rPr>
  </w:style>
  <w:style w:type="paragraph" w:customStyle="1" w:styleId="SideHeading">
    <w:name w:val="Side Heading"/>
    <w:basedOn w:val="HeadingBase"/>
    <w:rsid w:val="00836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7D0"/>
    <w:pPr>
      <w:numPr>
        <w:numId w:val="12"/>
      </w:numPr>
    </w:pPr>
  </w:style>
  <w:style w:type="paragraph" w:styleId="PlainText">
    <w:name w:val="Plain Text"/>
    <w:basedOn w:val="Normal"/>
    <w:link w:val="PlainTextChar"/>
    <w:rsid w:val="008367D0"/>
    <w:rPr>
      <w:sz w:val="20"/>
    </w:rPr>
  </w:style>
  <w:style w:type="character" w:customStyle="1" w:styleId="PlainTextChar">
    <w:name w:val="Plain Text Char"/>
    <w:basedOn w:val="DefaultParagraphFont"/>
    <w:link w:val="PlainText"/>
    <w:rsid w:val="008367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67D0"/>
    <w:rPr>
      <w:b/>
      <w:smallCaps/>
    </w:rPr>
  </w:style>
  <w:style w:type="paragraph" w:customStyle="1" w:styleId="TableListNumber">
    <w:name w:val="Table List Number"/>
    <w:basedOn w:val="ListNumber"/>
    <w:rsid w:val="008367D0"/>
    <w:pPr>
      <w:numPr>
        <w:numId w:val="0"/>
      </w:numPr>
    </w:pPr>
  </w:style>
  <w:style w:type="paragraph" w:styleId="TOC4">
    <w:name w:val="toc 4"/>
    <w:basedOn w:val="TOCBase"/>
    <w:next w:val="Normal"/>
    <w:semiHidden/>
    <w:rsid w:val="008367D0"/>
    <w:pPr>
      <w:tabs>
        <w:tab w:val="right" w:leader="dot" w:pos="9071"/>
      </w:tabs>
      <w:ind w:left="1701"/>
    </w:pPr>
  </w:style>
  <w:style w:type="paragraph" w:customStyle="1" w:styleId="ListAlpha">
    <w:name w:val="List Alpha"/>
    <w:basedOn w:val="List"/>
    <w:rsid w:val="008367D0"/>
    <w:pPr>
      <w:numPr>
        <w:numId w:val="9"/>
      </w:numPr>
    </w:pPr>
  </w:style>
  <w:style w:type="paragraph" w:customStyle="1" w:styleId="ListAlpha2">
    <w:name w:val="List Alpha 2"/>
    <w:basedOn w:val="List2"/>
    <w:rsid w:val="008367D0"/>
    <w:pPr>
      <w:numPr>
        <w:numId w:val="8"/>
      </w:numPr>
    </w:pPr>
  </w:style>
  <w:style w:type="paragraph" w:styleId="List3">
    <w:name w:val="List 3"/>
    <w:basedOn w:val="BodyText"/>
    <w:rsid w:val="008367D0"/>
    <w:pPr>
      <w:tabs>
        <w:tab w:val="left" w:pos="1021"/>
      </w:tabs>
      <w:spacing w:before="60" w:after="60"/>
      <w:ind w:left="1020" w:hanging="340"/>
    </w:pPr>
  </w:style>
  <w:style w:type="paragraph" w:styleId="List4">
    <w:name w:val="List 4"/>
    <w:basedOn w:val="BodyText"/>
    <w:rsid w:val="008367D0"/>
    <w:pPr>
      <w:tabs>
        <w:tab w:val="left" w:pos="1361"/>
      </w:tabs>
      <w:spacing w:before="60" w:after="60"/>
      <w:ind w:left="1361" w:hanging="340"/>
    </w:pPr>
  </w:style>
  <w:style w:type="paragraph" w:styleId="List5">
    <w:name w:val="List 5"/>
    <w:basedOn w:val="BodyText"/>
    <w:rsid w:val="008367D0"/>
    <w:pPr>
      <w:tabs>
        <w:tab w:val="left" w:pos="1701"/>
      </w:tabs>
      <w:spacing w:before="60" w:after="60"/>
      <w:ind w:left="1701" w:hanging="340"/>
    </w:pPr>
  </w:style>
  <w:style w:type="paragraph" w:styleId="ListBullet3">
    <w:name w:val="List Bullet 3"/>
    <w:basedOn w:val="List3"/>
    <w:rsid w:val="008367D0"/>
    <w:pPr>
      <w:numPr>
        <w:numId w:val="15"/>
      </w:numPr>
      <w:tabs>
        <w:tab w:val="clear" w:pos="1021"/>
      </w:tabs>
      <w:ind w:left="1037" w:hanging="357"/>
    </w:pPr>
  </w:style>
  <w:style w:type="paragraph" w:styleId="ListBullet4">
    <w:name w:val="List Bullet 4"/>
    <w:basedOn w:val="List4"/>
    <w:rsid w:val="008367D0"/>
    <w:pPr>
      <w:numPr>
        <w:numId w:val="3"/>
      </w:numPr>
    </w:pPr>
  </w:style>
  <w:style w:type="paragraph" w:styleId="ListBullet5">
    <w:name w:val="List Bullet 5"/>
    <w:basedOn w:val="List5"/>
    <w:rsid w:val="008367D0"/>
    <w:pPr>
      <w:numPr>
        <w:numId w:val="4"/>
      </w:numPr>
    </w:pPr>
  </w:style>
  <w:style w:type="paragraph" w:styleId="ListContinue2">
    <w:name w:val="List Continue 2"/>
    <w:basedOn w:val="List2"/>
    <w:rsid w:val="008367D0"/>
    <w:pPr>
      <w:ind w:firstLine="0"/>
    </w:pPr>
  </w:style>
  <w:style w:type="paragraph" w:styleId="ListContinue3">
    <w:name w:val="List Continue 3"/>
    <w:basedOn w:val="List3"/>
    <w:rsid w:val="008367D0"/>
    <w:pPr>
      <w:ind w:left="1021" w:firstLine="0"/>
    </w:pPr>
  </w:style>
  <w:style w:type="paragraph" w:styleId="ListContinue4">
    <w:name w:val="List Continue 4"/>
    <w:basedOn w:val="List4"/>
    <w:rsid w:val="008367D0"/>
    <w:pPr>
      <w:ind w:firstLine="0"/>
    </w:pPr>
  </w:style>
  <w:style w:type="paragraph" w:styleId="ListContinue5">
    <w:name w:val="List Continue 5"/>
    <w:basedOn w:val="List5"/>
    <w:rsid w:val="008367D0"/>
    <w:pPr>
      <w:ind w:firstLine="0"/>
    </w:pPr>
  </w:style>
  <w:style w:type="paragraph" w:styleId="ListNumber3">
    <w:name w:val="List Number 3"/>
    <w:basedOn w:val="List3"/>
    <w:rsid w:val="008367D0"/>
    <w:pPr>
      <w:numPr>
        <w:numId w:val="5"/>
      </w:numPr>
    </w:pPr>
  </w:style>
  <w:style w:type="paragraph" w:styleId="ListNumber4">
    <w:name w:val="List Number 4"/>
    <w:basedOn w:val="List4"/>
    <w:rsid w:val="008367D0"/>
    <w:pPr>
      <w:numPr>
        <w:numId w:val="6"/>
      </w:numPr>
    </w:pPr>
  </w:style>
  <w:style w:type="paragraph" w:styleId="ListNumber5">
    <w:name w:val="List Number 5"/>
    <w:basedOn w:val="List5"/>
    <w:rsid w:val="008367D0"/>
    <w:pPr>
      <w:numPr>
        <w:numId w:val="7"/>
      </w:numPr>
    </w:pPr>
  </w:style>
  <w:style w:type="paragraph" w:styleId="BlockText">
    <w:name w:val="Block Text"/>
    <w:basedOn w:val="Normal"/>
    <w:rsid w:val="008367D0"/>
    <w:pPr>
      <w:spacing w:after="120"/>
      <w:ind w:left="1440" w:right="1440"/>
    </w:pPr>
  </w:style>
  <w:style w:type="character" w:customStyle="1" w:styleId="Subscript">
    <w:name w:val="Subscript"/>
    <w:basedOn w:val="DefaultParagraphFont"/>
    <w:rsid w:val="008367D0"/>
    <w:rPr>
      <w:sz w:val="16"/>
      <w:vertAlign w:val="subscript"/>
    </w:rPr>
  </w:style>
  <w:style w:type="character" w:customStyle="1" w:styleId="Superscript">
    <w:name w:val="Superscript"/>
    <w:basedOn w:val="DefaultParagraphFont"/>
    <w:rsid w:val="008367D0"/>
    <w:rPr>
      <w:sz w:val="16"/>
      <w:vertAlign w:val="superscript"/>
    </w:rPr>
  </w:style>
  <w:style w:type="character" w:customStyle="1" w:styleId="Symbols">
    <w:name w:val="Symbols"/>
    <w:basedOn w:val="DefaultParagraphFont"/>
    <w:rsid w:val="008367D0"/>
    <w:rPr>
      <w:rFonts w:ascii="Symbol" w:hAnsi="Symbol"/>
    </w:rPr>
  </w:style>
  <w:style w:type="character" w:customStyle="1" w:styleId="MenuOptions">
    <w:name w:val="Menu Options"/>
    <w:basedOn w:val="DefaultParagraphFont"/>
    <w:rsid w:val="008367D0"/>
    <w:rPr>
      <w:rFonts w:ascii="Arial Narrow" w:hAnsi="Arial Narrow"/>
      <w:smallCaps/>
    </w:rPr>
  </w:style>
  <w:style w:type="character" w:customStyle="1" w:styleId="Buttons">
    <w:name w:val="Buttons"/>
    <w:basedOn w:val="DefaultParagraphFont"/>
    <w:rsid w:val="008367D0"/>
    <w:rPr>
      <w:b/>
    </w:rPr>
  </w:style>
  <w:style w:type="character" w:customStyle="1" w:styleId="Underlined">
    <w:name w:val="Underlined"/>
    <w:basedOn w:val="DefaultParagraphFont"/>
    <w:rsid w:val="008367D0"/>
    <w:rPr>
      <w:u w:val="single"/>
    </w:rPr>
  </w:style>
  <w:style w:type="paragraph" w:customStyle="1" w:styleId="TableBodyTextRight">
    <w:name w:val="Table Body Text Right"/>
    <w:basedOn w:val="TableBodyText"/>
    <w:rsid w:val="008367D0"/>
    <w:pPr>
      <w:widowControl w:val="0"/>
      <w:autoSpaceDE w:val="0"/>
      <w:autoSpaceDN w:val="0"/>
      <w:adjustRightInd w:val="0"/>
      <w:jc w:val="right"/>
    </w:pPr>
    <w:rPr>
      <w:rFonts w:cs="Arial"/>
      <w:szCs w:val="18"/>
    </w:rPr>
  </w:style>
  <w:style w:type="paragraph" w:customStyle="1" w:styleId="CopyrightText">
    <w:name w:val="Copyright Text"/>
    <w:basedOn w:val="BodyText"/>
    <w:rsid w:val="008367D0"/>
    <w:rPr>
      <w:sz w:val="18"/>
    </w:rPr>
  </w:style>
  <w:style w:type="paragraph" w:customStyle="1" w:styleId="BodySmallRight">
    <w:name w:val="Body Small Right"/>
    <w:basedOn w:val="BodyTextRight"/>
    <w:rsid w:val="008367D0"/>
    <w:rPr>
      <w:sz w:val="18"/>
      <w:szCs w:val="18"/>
    </w:rPr>
  </w:style>
  <w:style w:type="paragraph" w:customStyle="1" w:styleId="MarginEdition">
    <w:name w:val="Margin Edition"/>
    <w:basedOn w:val="MarginNote"/>
    <w:rsid w:val="008367D0"/>
    <w:pPr>
      <w:spacing w:before="0" w:after="0"/>
    </w:pPr>
    <w:rPr>
      <w:rFonts w:ascii="Times New Roman" w:hAnsi="Times New Roman"/>
      <w:color w:val="999999"/>
    </w:rPr>
  </w:style>
  <w:style w:type="paragraph" w:customStyle="1" w:styleId="Spacer">
    <w:name w:val="Spacer"/>
    <w:basedOn w:val="Normal"/>
    <w:rsid w:val="008367D0"/>
    <w:rPr>
      <w:sz w:val="2"/>
      <w:szCs w:val="2"/>
    </w:rPr>
  </w:style>
  <w:style w:type="character" w:customStyle="1" w:styleId="Small">
    <w:name w:val="Small"/>
    <w:basedOn w:val="DefaultParagraphFont"/>
    <w:rsid w:val="008367D0"/>
    <w:rPr>
      <w:sz w:val="16"/>
    </w:rPr>
  </w:style>
  <w:style w:type="paragraph" w:customStyle="1" w:styleId="WideTable">
    <w:name w:val="Wide Table"/>
    <w:basedOn w:val="Normal"/>
    <w:rsid w:val="008367D0"/>
    <w:pPr>
      <w:ind w:left="-1418"/>
    </w:pPr>
    <w:rPr>
      <w:sz w:val="2"/>
      <w:szCs w:val="2"/>
    </w:rPr>
  </w:style>
  <w:style w:type="character" w:styleId="PageNumber">
    <w:name w:val="page number"/>
    <w:basedOn w:val="DefaultParagraphFont"/>
    <w:rsid w:val="008367D0"/>
  </w:style>
  <w:style w:type="paragraph" w:styleId="Quote">
    <w:name w:val="Quote"/>
    <w:basedOn w:val="Heading1"/>
    <w:link w:val="QuoteChar"/>
    <w:qFormat/>
    <w:rsid w:val="008367D0"/>
    <w:rPr>
      <w:b w:val="0"/>
      <w:sz w:val="72"/>
      <w:szCs w:val="72"/>
      <w:lang w:val="en-NZ"/>
    </w:rPr>
  </w:style>
  <w:style w:type="character" w:customStyle="1" w:styleId="QuoteChar">
    <w:name w:val="Quote Char"/>
    <w:basedOn w:val="DefaultParagraphFont"/>
    <w:link w:val="Quote"/>
    <w:rsid w:val="00836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7D0"/>
    <w:pPr>
      <w:pageBreakBefore/>
    </w:pPr>
  </w:style>
  <w:style w:type="paragraph" w:customStyle="1" w:styleId="Border">
    <w:name w:val="Border"/>
    <w:basedOn w:val="Normal"/>
    <w:qFormat/>
    <w:rsid w:val="00836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7D0"/>
    <w:rPr>
      <w:b/>
      <w:bCs/>
      <w:i/>
      <w:iCs/>
      <w:color w:val="auto"/>
    </w:rPr>
  </w:style>
  <w:style w:type="paragraph" w:styleId="IntenseQuote">
    <w:name w:val="Intense Quote"/>
    <w:basedOn w:val="Normal"/>
    <w:next w:val="Normal"/>
    <w:link w:val="IntenseQuoteChar"/>
    <w:uiPriority w:val="30"/>
    <w:qFormat/>
    <w:rsid w:val="00836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7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67D0"/>
    <w:rPr>
      <w:smallCaps/>
      <w:color w:val="auto"/>
      <w:u w:val="single"/>
    </w:rPr>
  </w:style>
  <w:style w:type="character" w:styleId="IntenseReference">
    <w:name w:val="Intense Reference"/>
    <w:basedOn w:val="DefaultParagraphFont"/>
    <w:uiPriority w:val="32"/>
    <w:qFormat/>
    <w:rsid w:val="008367D0"/>
    <w:rPr>
      <w:b/>
      <w:bCs/>
      <w:smallCaps/>
      <w:color w:val="auto"/>
      <w:spacing w:val="5"/>
      <w:u w:val="single"/>
    </w:rPr>
  </w:style>
  <w:style w:type="paragraph" w:customStyle="1" w:styleId="2ColumnHeading">
    <w:name w:val="2Column Heading"/>
    <w:basedOn w:val="BodyText"/>
    <w:qFormat/>
    <w:rsid w:val="008367D0"/>
    <w:pPr>
      <w:spacing w:after="60"/>
      <w:ind w:left="-2268"/>
    </w:pPr>
    <w:rPr>
      <w:b/>
    </w:rPr>
  </w:style>
  <w:style w:type="paragraph" w:customStyle="1" w:styleId="Heading1TOC">
    <w:name w:val="Heading1 TOC"/>
    <w:basedOn w:val="Normal"/>
    <w:qFormat/>
    <w:rsid w:val="008367D0"/>
    <w:pPr>
      <w:spacing w:before="240" w:after="120"/>
    </w:pPr>
    <w:rPr>
      <w:rFonts w:ascii="Times New Roman" w:hAnsi="Times New Roman"/>
      <w:b/>
      <w:sz w:val="32"/>
    </w:rPr>
  </w:style>
  <w:style w:type="paragraph" w:customStyle="1" w:styleId="Heading2TOC">
    <w:name w:val="Heading2 TOC"/>
    <w:basedOn w:val="Normal"/>
    <w:qFormat/>
    <w:rsid w:val="008367D0"/>
    <w:pPr>
      <w:spacing w:before="240" w:after="60"/>
    </w:pPr>
    <w:rPr>
      <w:rFonts w:ascii="Times New Roman" w:hAnsi="Times New Roman"/>
      <w:b/>
      <w:sz w:val="28"/>
    </w:rPr>
  </w:style>
  <w:style w:type="character" w:customStyle="1" w:styleId="Underline">
    <w:name w:val="Underline"/>
    <w:basedOn w:val="DefaultParagraphFont"/>
    <w:qFormat/>
    <w:rsid w:val="008367D0"/>
    <w:rPr>
      <w:u w:val="single"/>
    </w:rPr>
  </w:style>
  <w:style w:type="paragraph" w:styleId="BalloonText">
    <w:name w:val="Balloon Text"/>
    <w:basedOn w:val="Normal"/>
    <w:link w:val="BalloonTextChar"/>
    <w:rsid w:val="008367D0"/>
    <w:rPr>
      <w:rFonts w:ascii="Tahoma" w:hAnsi="Tahoma" w:cs="Tahoma"/>
      <w:sz w:val="16"/>
      <w:szCs w:val="16"/>
    </w:rPr>
  </w:style>
  <w:style w:type="character" w:customStyle="1" w:styleId="BalloonTextChar">
    <w:name w:val="Balloon Text Char"/>
    <w:basedOn w:val="DefaultParagraphFont"/>
    <w:link w:val="BalloonText"/>
    <w:rsid w:val="008367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67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67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1674</Words>
  <Characters>10413</Characters>
  <Application>Microsoft Office Word</Application>
  <DocSecurity>0</DocSecurity>
  <Lines>357</Lines>
  <Paragraphs>214</Paragraphs>
  <ScaleCrop>false</ScaleCrop>
  <Company>Author-it Software Corporation Ltd.</Company>
  <LinksUpToDate>false</LinksUpToDate>
  <CharactersWithSpaces>12003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SISSCOP308A Model the responsibilities of an elite athlete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2012-05-26T09:56:00Z</dcterms:created>
  <dcterms:modified xsi:type="dcterms:W3CDTF">2012-05-26T09:56:00Z</dcterms:modified>
</cp:coreProperties>
</file>