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4B8" w:rsidP="005704B8">
      <w:pPr>
        <w:pStyle w:val="Title"/>
      </w:pPr>
      <w:r>
        <w:fldChar w:fldCharType="begin"/>
      </w:r>
      <w:r>
        <w:instrText xml:space="preserve"> TITLE   \* MERGEFORMAT </w:instrText>
      </w:r>
      <w:r>
        <w:fldChar w:fldCharType="separate"/>
      </w:r>
      <w:r>
        <w:t>SISSCOP204A Develop personal media skills</w:t>
      </w:r>
      <w:r>
        <w:fldChar w:fldCharType="end"/>
      </w:r>
    </w:p>
    <w:p w:rsidR="005704B8" w:rsidP="005704B8">
      <w:pPr>
        <w:pStyle w:val="Version"/>
        <w:sectPr w:rsidSect="00F637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3782" w:rsidP="00F63782">
      <w:pPr>
        <w:pStyle w:val="SuperHeading"/>
      </w:pPr>
      <w:r w:rsidRPr="00F63782">
        <w:t>SISSCOP204A Develop personal media skills</w:t>
      </w:r>
    </w:p>
    <w:p w:rsidR="00000000" w:rsidRPr="00F63782" w:rsidP="00F63782">
      <w:pPr>
        <w:pStyle w:val="Heading1"/>
      </w:pPr>
      <w:bookmarkStart w:id="1" w:name="O_369589"/>
      <w:bookmarkEnd w:id="1"/>
      <w:r w:rsidRPr="00F63782">
        <w:t>Modification History</w:t>
      </w:r>
    </w:p>
    <w:p w:rsidR="00000000" w:rsidRPr="00F63782" w:rsidP="00F63782">
      <w:pPr>
        <w:pStyle w:val="BodyText"/>
      </w:pPr>
      <w:r w:rsidRPr="00F63782">
        <w:t>Not Applicable</w:t>
      </w:r>
    </w:p>
    <w:p w:rsidR="00000000" w:rsidRPr="00F63782" w:rsidP="00F63782">
      <w:pPr>
        <w:pStyle w:val="AllowPageBreak"/>
      </w:pPr>
    </w:p>
    <w:p w:rsidR="00000000" w:rsidRPr="00F63782" w:rsidP="00F63782">
      <w:pPr>
        <w:pStyle w:val="Heading1"/>
      </w:pPr>
      <w:bookmarkStart w:id="2" w:name="O_369585"/>
      <w:bookmarkEnd w:id="2"/>
      <w:r w:rsidRPr="00F63782">
        <w:t>Unit Descriptor</w:t>
      </w:r>
    </w:p>
    <w:p w:rsidR="00000000" w:rsidRPr="00F63782" w:rsidP="00F63782">
      <w:pPr>
        <w:pStyle w:val="BodyText"/>
      </w:pPr>
      <w:r w:rsidRPr="00F63782">
        <w:t xml:space="preserve">This unit covers the performance outcomes, knowledge and skills required to develop interpersonal skills to deal </w:t>
      </w:r>
      <w:r w:rsidRPr="00F63782">
        <w:t>with the media. It focuses on communication skills to develop a rapport with the media, preparing for media interviews, conveying an effective personal image and applying appropriate communication techniques to participate in interviews and other media eng</w:t>
      </w:r>
      <w:r w:rsidRPr="00F63782">
        <w:t>agements.</w:t>
      </w:r>
    </w:p>
    <w:p w:rsidR="00000000" w:rsidRPr="00F63782" w:rsidP="00F63782">
      <w:pPr>
        <w:pStyle w:val="AllowPageBreak"/>
      </w:pPr>
    </w:p>
    <w:p w:rsidR="00000000" w:rsidRPr="00F63782" w:rsidP="00F63782">
      <w:pPr>
        <w:pStyle w:val="Heading1"/>
      </w:pPr>
      <w:bookmarkStart w:id="3" w:name="O_369598"/>
      <w:bookmarkEnd w:id="3"/>
      <w:r w:rsidRPr="00F63782">
        <w:t>Application of the Unit</w:t>
      </w:r>
    </w:p>
    <w:p w:rsidR="00000000" w:rsidRPr="00F63782" w:rsidP="00F63782">
      <w:pPr>
        <w:pStyle w:val="BodyText"/>
      </w:pPr>
      <w:r w:rsidRPr="00F63782">
        <w:t>This unit applies to current or aspiring elite athletes who are competing in individual or team sports at a state, national or international level. It may also apply to those in sports development or coach</w:t>
      </w:r>
      <w:r w:rsidRPr="00F63782">
        <w:t>ing roles.</w:t>
      </w:r>
    </w:p>
    <w:p w:rsidR="00000000" w:rsidRPr="00F63782" w:rsidP="00F63782">
      <w:pPr>
        <w:pStyle w:val="AllowPageBreak"/>
      </w:pPr>
    </w:p>
    <w:p w:rsidR="00000000" w:rsidRPr="00F63782" w:rsidP="00F63782">
      <w:pPr>
        <w:pStyle w:val="Heading1"/>
      </w:pPr>
      <w:bookmarkStart w:id="4" w:name="O_369590"/>
      <w:bookmarkEnd w:id="4"/>
      <w:r w:rsidRPr="00F63782">
        <w:t>Licensing/Regulatory Information</w:t>
      </w:r>
    </w:p>
    <w:p w:rsidR="00000000" w:rsidRPr="00F63782" w:rsidP="00F63782">
      <w:pPr>
        <w:pStyle w:val="BodyText"/>
      </w:pPr>
      <w:r w:rsidRPr="00F63782">
        <w:t>No licensing, regulatory or certification requirements apply to this unit at the time of endorsement.</w:t>
      </w:r>
    </w:p>
    <w:p w:rsidR="00000000" w:rsidRPr="00F63782" w:rsidP="00F63782">
      <w:pPr>
        <w:pStyle w:val="AllowPageBreak"/>
      </w:pPr>
    </w:p>
    <w:p w:rsidR="00000000" w:rsidRPr="00F63782" w:rsidP="00F63782">
      <w:pPr>
        <w:pStyle w:val="Heading1"/>
      </w:pPr>
      <w:bookmarkStart w:id="5" w:name="O_369588"/>
      <w:bookmarkEnd w:id="5"/>
      <w:r w:rsidRPr="00F63782">
        <w:t>Pre-Requisites</w:t>
      </w:r>
    </w:p>
    <w:p w:rsidR="00000000" w:rsidRPr="00F63782" w:rsidP="00F63782">
      <w:pPr>
        <w:pStyle w:val="BodyText"/>
      </w:pPr>
      <w:r w:rsidRPr="00F63782">
        <w:t>Nil</w:t>
      </w:r>
    </w:p>
    <w:p w:rsidR="00000000" w:rsidRPr="00F63782" w:rsidP="00F63782">
      <w:pPr>
        <w:pStyle w:val="AllowPageBreak"/>
      </w:pPr>
    </w:p>
    <w:p w:rsidR="00000000" w:rsidRPr="00F63782" w:rsidP="00F63782">
      <w:pPr>
        <w:pStyle w:val="Heading1"/>
      </w:pPr>
      <w:bookmarkStart w:id="6" w:name="O_369593"/>
      <w:bookmarkEnd w:id="6"/>
      <w:r w:rsidRPr="00F63782">
        <w:t>Employability Skills Information</w:t>
      </w:r>
    </w:p>
    <w:p w:rsidR="00000000" w:rsidRPr="00F63782" w:rsidP="00F63782">
      <w:pPr>
        <w:pStyle w:val="BodyText"/>
      </w:pPr>
      <w:r w:rsidRPr="00F63782">
        <w:t>This unit contains employability skills.</w:t>
      </w:r>
    </w:p>
    <w:p w:rsidR="00000000" w:rsidRPr="00F63782" w:rsidP="00F63782">
      <w:pPr>
        <w:pStyle w:val="AllowPageBreak"/>
      </w:pPr>
    </w:p>
    <w:p w:rsidR="00000000" w:rsidRPr="00F63782" w:rsidP="00F63782">
      <w:pPr>
        <w:pStyle w:val="Heading1"/>
      </w:pPr>
      <w:bookmarkStart w:id="7" w:name="O_369594"/>
      <w:bookmarkEnd w:id="7"/>
      <w:r w:rsidRPr="00F63782">
        <w:t>Elements and Performance Criteria Pre-Content</w:t>
      </w:r>
    </w:p>
    <w:p w:rsidR="00000000" w:rsidRPr="00F63782" w:rsidP="00F63782">
      <w:pPr>
        <w:pStyle w:val="Heading1"/>
      </w:pPr>
      <w:bookmarkStart w:id="8" w:name="O_369595"/>
      <w:bookmarkEnd w:id="8"/>
      <w:r w:rsidRPr="00F63782">
        <w:t>Elements and Performance Criteria</w:t>
      </w:r>
    </w:p>
    <w:tbl>
      <w:tblPr>
        <w:tblW w:w="0" w:type="auto"/>
        <w:tblLayout w:type="fixed"/>
        <w:tblCellMar>
          <w:left w:w="62" w:type="dxa"/>
          <w:right w:w="62" w:type="dxa"/>
        </w:tblCellMar>
        <w:tblLook w:val="0000"/>
      </w:tblPr>
      <w:tblGrid>
        <w:gridCol w:w="2586"/>
        <w:gridCol w:w="5936"/>
      </w:tblGrid>
      <w:tr w:rsidTr="005704B8">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F63782" w:rsidP="00F63782">
            <w:pPr>
              <w:pStyle w:val="BodyText"/>
            </w:pPr>
            <w:r w:rsidRPr="00F63782">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SpecialBold"/>
              </w:rPr>
              <w:t>PERFORMANCE CRITERIA</w:t>
            </w:r>
          </w:p>
        </w:tc>
      </w:tr>
      <w:tr w:rsidTr="005704B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t>Performance criteria describe the performance needed to demonstrate achievement of the element. Where bold italicised text is used, further information is detailed in the required skills and knowledge section and the range statement. Assessment of performa</w:t>
            </w:r>
            <w:r w:rsidRPr="00F63782">
              <w:t>nce is to be consistent with the evidence guide.</w:t>
            </w:r>
          </w:p>
        </w:tc>
      </w:tr>
      <w:tr w:rsidTr="005704B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3782">
            <w:pPr>
              <w:pStyle w:val="List"/>
              <w:rPr>
                <w:lang w:val="en-NZ"/>
              </w:rPr>
            </w:pPr>
            <w:r w:rsidRPr="00F63782">
              <w:t>1.</w:t>
            </w:r>
            <w:r w:rsidRPr="00F63782">
              <w:tab/>
              <w:t>Develop a rapport with the media.</w:t>
            </w:r>
          </w:p>
        </w:tc>
        <w:tc>
          <w:tcPr>
            <w:tcW w:w="5936" w:type="dxa"/>
            <w:tcBorders>
              <w:top w:val="nil"/>
              <w:left w:val="nil"/>
              <w:bottom w:val="nil"/>
              <w:right w:val="nil"/>
            </w:tcBorders>
            <w:tcMar>
              <w:top w:w="0" w:type="dxa"/>
              <w:left w:w="62" w:type="dxa"/>
              <w:bottom w:w="0" w:type="dxa"/>
              <w:right w:w="62" w:type="dxa"/>
            </w:tcMar>
          </w:tcPr>
          <w:p w:rsidR="00000000" w:rsidRPr="00F63782" w:rsidP="00F63782">
            <w:pPr>
              <w:pStyle w:val="List2"/>
            </w:pPr>
            <w:r w:rsidRPr="00F63782">
              <w:t>1.1.</w:t>
            </w:r>
            <w:r w:rsidRPr="00F63782">
              <w:tab/>
              <w:t xml:space="preserve">Identify </w:t>
            </w:r>
            <w:r w:rsidRPr="00F63782">
              <w:rPr>
                <w:rStyle w:val="BoldandItalics"/>
              </w:rPr>
              <w:t>key media personnel</w:t>
            </w:r>
            <w:r w:rsidRPr="00F63782">
              <w:t xml:space="preserve"> for the relevant sport.</w:t>
            </w:r>
          </w:p>
          <w:p w:rsidR="00000000" w:rsidP="00F63782">
            <w:pPr>
              <w:pStyle w:val="List2"/>
              <w:rPr>
                <w:lang w:val="en-NZ"/>
              </w:rPr>
            </w:pPr>
            <w:r w:rsidRPr="00F63782">
              <w:t>1.2.</w:t>
            </w:r>
            <w:r w:rsidRPr="00F63782">
              <w:tab/>
              <w:t xml:space="preserve">Identify and apply strategies to develop a rapport with key media personnel according to </w:t>
            </w:r>
            <w:r w:rsidRPr="00F63782">
              <w:rPr>
                <w:rStyle w:val="BoldandItalics"/>
              </w:rPr>
              <w:t>organisational policies and procedures</w:t>
            </w:r>
            <w:r w:rsidRPr="00F63782">
              <w:t>.</w:t>
            </w:r>
          </w:p>
        </w:tc>
      </w:tr>
      <w:tr w:rsidTr="005704B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3782">
            <w:pPr>
              <w:pStyle w:val="List"/>
              <w:rPr>
                <w:lang w:val="en-NZ"/>
              </w:rPr>
            </w:pPr>
            <w:r w:rsidRPr="00F63782">
              <w:t>2.</w:t>
            </w:r>
            <w:r w:rsidRPr="00F63782">
              <w:tab/>
              <w:t>Prepare for a media interview.</w:t>
            </w:r>
          </w:p>
        </w:tc>
        <w:tc>
          <w:tcPr>
            <w:tcW w:w="5936" w:type="dxa"/>
            <w:tcBorders>
              <w:top w:val="nil"/>
              <w:left w:val="nil"/>
              <w:bottom w:val="nil"/>
              <w:right w:val="nil"/>
            </w:tcBorders>
            <w:tcMar>
              <w:top w:w="0" w:type="dxa"/>
              <w:left w:w="62" w:type="dxa"/>
              <w:bottom w:w="0" w:type="dxa"/>
              <w:right w:w="62" w:type="dxa"/>
            </w:tcMar>
          </w:tcPr>
          <w:p w:rsidR="00000000" w:rsidRPr="00F63782" w:rsidP="00F63782">
            <w:pPr>
              <w:pStyle w:val="List2"/>
            </w:pPr>
            <w:r w:rsidRPr="00F63782">
              <w:t>2.1.</w:t>
            </w:r>
            <w:r w:rsidRPr="00F63782">
              <w:tab/>
              <w:t xml:space="preserve">Identify the </w:t>
            </w:r>
            <w:r w:rsidRPr="00F63782">
              <w:rPr>
                <w:rStyle w:val="BoldandItalics"/>
              </w:rPr>
              <w:t>type of media</w:t>
            </w:r>
            <w:r w:rsidRPr="00F63782">
              <w:t xml:space="preserve"> through which the interview will be conducted.</w:t>
            </w:r>
          </w:p>
          <w:p w:rsidR="00000000" w:rsidRPr="00F63782" w:rsidP="00F63782">
            <w:pPr>
              <w:pStyle w:val="List2"/>
            </w:pPr>
            <w:r w:rsidRPr="00F63782">
              <w:t>2.2.</w:t>
            </w:r>
            <w:r w:rsidRPr="00F63782">
              <w:tab/>
              <w:t xml:space="preserve">Liaise with the </w:t>
            </w:r>
            <w:r w:rsidRPr="00F63782">
              <w:rPr>
                <w:rStyle w:val="BoldandItalics"/>
              </w:rPr>
              <w:t>appropriate personnel</w:t>
            </w:r>
            <w:r w:rsidRPr="00F63782">
              <w:t xml:space="preserve"> to identify </w:t>
            </w:r>
            <w:r w:rsidRPr="00F63782">
              <w:rPr>
                <w:rStyle w:val="BoldandItalics"/>
              </w:rPr>
              <w:t>details</w:t>
            </w:r>
            <w:r w:rsidRPr="00F63782">
              <w:t xml:space="preserve"> and </w:t>
            </w:r>
            <w:r w:rsidRPr="00F63782">
              <w:rPr>
                <w:rStyle w:val="BoldandItalics"/>
              </w:rPr>
              <w:t>purpose of the interview</w:t>
            </w:r>
            <w:r w:rsidRPr="00F63782">
              <w:t>.</w:t>
            </w:r>
          </w:p>
          <w:p w:rsidR="00000000" w:rsidRPr="00F63782" w:rsidP="00F63782">
            <w:pPr>
              <w:pStyle w:val="List2"/>
            </w:pPr>
            <w:r w:rsidRPr="00F63782">
              <w:t>2.3.</w:t>
            </w:r>
            <w:r w:rsidRPr="00F63782">
              <w:tab/>
              <w:t>Iden</w:t>
            </w:r>
            <w:r w:rsidRPr="00F63782">
              <w:t xml:space="preserve">tify the </w:t>
            </w:r>
            <w:r w:rsidRPr="00F63782">
              <w:rPr>
                <w:rStyle w:val="BoldandItalics"/>
              </w:rPr>
              <w:t>interview format</w:t>
            </w:r>
            <w:r w:rsidRPr="00F63782">
              <w:t xml:space="preserve"> and implications for </w:t>
            </w:r>
            <w:r w:rsidRPr="00F63782">
              <w:rPr>
                <w:rStyle w:val="BoldandItalics"/>
              </w:rPr>
              <w:t>preparation requirements</w:t>
            </w:r>
            <w:r w:rsidRPr="00F63782">
              <w:t>.</w:t>
            </w:r>
          </w:p>
          <w:p w:rsidR="00000000" w:rsidRPr="00F63782" w:rsidP="00F63782">
            <w:pPr>
              <w:pStyle w:val="List2"/>
            </w:pPr>
            <w:r w:rsidRPr="00F63782">
              <w:t>2.4.</w:t>
            </w:r>
            <w:r w:rsidRPr="00F63782">
              <w:tab/>
              <w:t>Identify potential questions and prepare appropriate responses in consultation with appropriate personnel.</w:t>
            </w:r>
          </w:p>
          <w:p w:rsidR="00000000" w:rsidP="00F63782">
            <w:pPr>
              <w:pStyle w:val="List2"/>
              <w:rPr>
                <w:lang w:val="en-NZ"/>
              </w:rPr>
            </w:pPr>
            <w:r w:rsidRPr="00F63782">
              <w:t>2.5.</w:t>
            </w:r>
            <w:r w:rsidRPr="00F63782">
              <w:tab/>
              <w:t>Confirm final details for the interview.</w:t>
            </w:r>
          </w:p>
        </w:tc>
      </w:tr>
      <w:tr w:rsidTr="005704B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3782">
            <w:pPr>
              <w:pStyle w:val="List"/>
              <w:rPr>
                <w:lang w:val="en-NZ"/>
              </w:rPr>
            </w:pPr>
            <w:r w:rsidRPr="00F63782">
              <w:t>3.</w:t>
            </w:r>
            <w:r w:rsidRPr="00F63782">
              <w:tab/>
              <w:t>Undertake a media int</w:t>
            </w:r>
            <w:r w:rsidRPr="00F63782">
              <w:t>erview.</w:t>
            </w:r>
          </w:p>
        </w:tc>
        <w:tc>
          <w:tcPr>
            <w:tcW w:w="5936" w:type="dxa"/>
            <w:tcBorders>
              <w:top w:val="nil"/>
              <w:left w:val="nil"/>
              <w:bottom w:val="nil"/>
              <w:right w:val="nil"/>
            </w:tcBorders>
            <w:tcMar>
              <w:top w:w="0" w:type="dxa"/>
              <w:left w:w="62" w:type="dxa"/>
              <w:bottom w:w="0" w:type="dxa"/>
              <w:right w:w="62" w:type="dxa"/>
            </w:tcMar>
          </w:tcPr>
          <w:p w:rsidR="00000000" w:rsidRPr="00F63782" w:rsidP="00F63782">
            <w:pPr>
              <w:pStyle w:val="List2"/>
            </w:pPr>
            <w:r w:rsidRPr="00F63782">
              <w:t>3.1.</w:t>
            </w:r>
            <w:r w:rsidRPr="00F63782">
              <w:tab/>
              <w:t xml:space="preserve">Follow instructions of relevant </w:t>
            </w:r>
            <w:r w:rsidRPr="00F63782">
              <w:rPr>
                <w:rStyle w:val="BoldandItalics"/>
              </w:rPr>
              <w:t>media personnel</w:t>
            </w:r>
            <w:r w:rsidRPr="00F63782">
              <w:t>.</w:t>
            </w:r>
          </w:p>
          <w:p w:rsidR="00000000" w:rsidRPr="00F63782" w:rsidP="00F63782">
            <w:pPr>
              <w:pStyle w:val="List2"/>
            </w:pPr>
            <w:r w:rsidRPr="00F63782">
              <w:t>3.2.</w:t>
            </w:r>
            <w:r w:rsidRPr="00F63782">
              <w:tab/>
              <w:t xml:space="preserve">Select and use </w:t>
            </w:r>
            <w:r w:rsidRPr="00F63782">
              <w:rPr>
                <w:rStyle w:val="BoldandItalics"/>
              </w:rPr>
              <w:t>communication techniques appropriate to interview format</w:t>
            </w:r>
            <w:r w:rsidRPr="00F63782">
              <w:t>.</w:t>
            </w:r>
          </w:p>
          <w:p w:rsidR="00000000" w:rsidRPr="00F63782" w:rsidP="00F63782">
            <w:pPr>
              <w:pStyle w:val="List2"/>
            </w:pPr>
            <w:r w:rsidRPr="00F63782">
              <w:t>3.3.</w:t>
            </w:r>
            <w:r w:rsidRPr="00F63782">
              <w:tab/>
              <w:t xml:space="preserve">Respond to questions according to </w:t>
            </w:r>
            <w:r w:rsidRPr="00F63782">
              <w:rPr>
                <w:rStyle w:val="BoldandItalics"/>
              </w:rPr>
              <w:t>organisational policies and procedures</w:t>
            </w:r>
            <w:r w:rsidRPr="00F63782">
              <w:t xml:space="preserve"> and </w:t>
            </w:r>
            <w:r w:rsidRPr="00F63782">
              <w:rPr>
                <w:rStyle w:val="BoldandItalics"/>
              </w:rPr>
              <w:t>relevant legislation</w:t>
            </w:r>
            <w:r w:rsidRPr="00F63782">
              <w:t>.</w:t>
            </w:r>
          </w:p>
          <w:p w:rsidR="00000000" w:rsidRPr="00F63782" w:rsidP="00F63782">
            <w:pPr>
              <w:pStyle w:val="List2"/>
            </w:pPr>
            <w:r w:rsidRPr="00F63782">
              <w:t>3.4.</w:t>
            </w:r>
            <w:r w:rsidRPr="00F63782">
              <w:tab/>
              <w:t>Clarify</w:t>
            </w:r>
            <w:r w:rsidRPr="00F63782">
              <w:t xml:space="preserve"> interview questions as required.</w:t>
            </w:r>
          </w:p>
          <w:p w:rsidR="00000000" w:rsidP="00F63782">
            <w:pPr>
              <w:pStyle w:val="List2"/>
              <w:rPr>
                <w:lang w:val="en-NZ"/>
              </w:rPr>
            </w:pPr>
            <w:r w:rsidRPr="00F63782">
              <w:t>3.5.</w:t>
            </w:r>
            <w:r w:rsidRPr="00F63782">
              <w:tab/>
              <w:t>Respond to questions logically and coherently.</w:t>
            </w:r>
          </w:p>
        </w:tc>
      </w:tr>
      <w:tr w:rsidTr="005704B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63782">
            <w:pPr>
              <w:pStyle w:val="List"/>
              <w:rPr>
                <w:lang w:val="en-NZ"/>
              </w:rPr>
            </w:pPr>
            <w:r w:rsidRPr="00F63782">
              <w:t>4.</w:t>
            </w:r>
            <w:r w:rsidRPr="00F63782">
              <w:tab/>
              <w:t>Review performance.</w:t>
            </w:r>
          </w:p>
        </w:tc>
        <w:tc>
          <w:tcPr>
            <w:tcW w:w="5936" w:type="dxa"/>
            <w:tcBorders>
              <w:top w:val="nil"/>
              <w:left w:val="nil"/>
              <w:bottom w:val="nil"/>
              <w:right w:val="nil"/>
            </w:tcBorders>
            <w:tcMar>
              <w:top w:w="0" w:type="dxa"/>
              <w:left w:w="62" w:type="dxa"/>
              <w:bottom w:w="0" w:type="dxa"/>
              <w:right w:w="62" w:type="dxa"/>
            </w:tcMar>
          </w:tcPr>
          <w:p w:rsidR="00000000" w:rsidRPr="00F63782" w:rsidP="00F63782">
            <w:pPr>
              <w:pStyle w:val="List2"/>
            </w:pPr>
            <w:r w:rsidRPr="00F63782">
              <w:t>4.1.</w:t>
            </w:r>
            <w:r w:rsidRPr="00F63782">
              <w:tab/>
              <w:t>Seek feedback on interview performance from appropriate personnel.</w:t>
            </w:r>
          </w:p>
          <w:p w:rsidR="00000000" w:rsidRPr="00F63782" w:rsidP="00F63782">
            <w:pPr>
              <w:pStyle w:val="List2"/>
            </w:pPr>
            <w:r w:rsidRPr="00F63782">
              <w:t>4.2.</w:t>
            </w:r>
            <w:r w:rsidRPr="00F63782">
              <w:tab/>
            </w:r>
            <w:r w:rsidRPr="00F63782">
              <w:t>Review own performance and identify potential improvements for future interviews.</w:t>
            </w:r>
          </w:p>
        </w:tc>
      </w:tr>
    </w:tbl>
    <w:p w:rsidR="00000000" w:rsidRPr="00F63782" w:rsidP="00F63782">
      <w:pPr>
        <w:pStyle w:val="BodyText"/>
      </w:pPr>
    </w:p>
    <w:p w:rsidR="00000000" w:rsidRPr="00F63782" w:rsidP="00F63782">
      <w:pPr>
        <w:pStyle w:val="AllowPageBreak"/>
      </w:pPr>
    </w:p>
    <w:p w:rsidR="00000000" w:rsidRPr="00F63782" w:rsidP="00F63782">
      <w:pPr>
        <w:pStyle w:val="Heading1"/>
      </w:pPr>
      <w:bookmarkStart w:id="9" w:name="O_369586"/>
      <w:bookmarkEnd w:id="9"/>
      <w:r w:rsidRPr="00F63782">
        <w:t>Required Skills and Knowledge</w:t>
      </w:r>
    </w:p>
    <w:tbl>
      <w:tblPr>
        <w:tblW w:w="0" w:type="auto"/>
        <w:tblLayout w:type="fixed"/>
        <w:tblCellMar>
          <w:left w:w="62" w:type="dxa"/>
          <w:right w:w="62" w:type="dxa"/>
        </w:tblCellMar>
        <w:tblLook w:val="0000"/>
      </w:tblPr>
      <w:tblGrid>
        <w:gridCol w:w="8522"/>
      </w:tblGrid>
      <w:tr w:rsidTr="00570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t>This section describes the skills and knowledge required for this unit.</w:t>
            </w:r>
          </w:p>
        </w:tc>
      </w:tr>
      <w:tr w:rsidTr="00570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SpecialBold"/>
              </w:rPr>
              <w:t>Required skills</w:t>
            </w:r>
          </w:p>
        </w:tc>
      </w:tr>
      <w:tr w:rsidTr="00570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communication skills to:</w:t>
            </w:r>
          </w:p>
          <w:p w:rsidR="00000000" w:rsidRPr="00F63782" w:rsidP="00F63782">
            <w:pPr>
              <w:pStyle w:val="ListBullet2"/>
            </w:pPr>
            <w:r w:rsidRPr="00F63782">
              <w:t>listen to and respond to questions</w:t>
            </w:r>
          </w:p>
          <w:p w:rsidR="00000000" w:rsidRPr="00F63782" w:rsidP="00F63782">
            <w:pPr>
              <w:pStyle w:val="ListBullet2"/>
            </w:pPr>
            <w:r w:rsidRPr="00F63782">
              <w:t>effectively convey information</w:t>
            </w:r>
          </w:p>
          <w:p w:rsidR="00000000" w:rsidRPr="00F63782" w:rsidP="00F63782">
            <w:pPr>
              <w:pStyle w:val="ListBullet2"/>
            </w:pPr>
            <w:r w:rsidRPr="00F63782">
              <w:t xml:space="preserve">develop rapport with the interviewer </w:t>
            </w:r>
          </w:p>
          <w:p w:rsidR="00000000" w:rsidRPr="00F63782" w:rsidP="00F63782">
            <w:pPr>
              <w:pStyle w:val="ListBullet2"/>
            </w:pPr>
            <w:r w:rsidRPr="00F63782">
              <w:t>negotiate difficult situations with interviewer and audience</w:t>
            </w:r>
          </w:p>
          <w:p w:rsidR="00000000" w:rsidRPr="00F63782" w:rsidP="00F63782">
            <w:pPr>
              <w:pStyle w:val="ListBullet"/>
            </w:pPr>
            <w:r w:rsidRPr="00F63782">
              <w:t>problem-solving skills to recognise and adjust quickly to changing interview situations</w:t>
            </w:r>
          </w:p>
          <w:p w:rsidR="00000000" w:rsidRPr="00F63782" w:rsidP="00F63782">
            <w:pPr>
              <w:pStyle w:val="ListBullet"/>
            </w:pPr>
            <w:r w:rsidRPr="00F63782">
              <w:t>pl</w:t>
            </w:r>
            <w:r w:rsidRPr="00F63782">
              <w:t>anning and organisational skills to:</w:t>
            </w:r>
          </w:p>
          <w:p w:rsidR="00000000" w:rsidRPr="00F63782" w:rsidP="00F63782">
            <w:pPr>
              <w:pStyle w:val="ListBullet2"/>
            </w:pPr>
            <w:r w:rsidRPr="00F63782">
              <w:t>anticipate potential questions and develop appropriate responses</w:t>
            </w:r>
          </w:p>
          <w:p w:rsidR="00000000" w:rsidRPr="00F63782" w:rsidP="00F63782">
            <w:pPr>
              <w:pStyle w:val="ListBullet2"/>
            </w:pPr>
            <w:r w:rsidRPr="00F63782">
              <w:t>monitor and adapt communication techniques as required</w:t>
            </w:r>
          </w:p>
          <w:p w:rsidR="00000000" w:rsidP="00F63782">
            <w:pPr>
              <w:pStyle w:val="ListBullet"/>
              <w:rPr>
                <w:lang w:val="en-NZ"/>
              </w:rPr>
            </w:pPr>
            <w:r w:rsidRPr="00F63782">
              <w:t>self-management skills to identify potential improvements in interview techniques and outcomes.</w:t>
            </w:r>
          </w:p>
        </w:tc>
      </w:tr>
      <w:tr w:rsidTr="00570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SpecialBold"/>
              </w:rPr>
              <w:t>Required knowledge</w:t>
            </w:r>
          </w:p>
        </w:tc>
      </w:tr>
      <w:tr w:rsidTr="00570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contractual arrangements in order to ensure application of contractual obligations when dealing with the media</w:t>
            </w:r>
          </w:p>
          <w:p w:rsidR="00000000" w:rsidRPr="00F63782" w:rsidP="00F63782">
            <w:pPr>
              <w:pStyle w:val="ListBullet"/>
            </w:pPr>
            <w:r w:rsidRPr="00F63782">
              <w:t>legislation and organisational policies and procedures to enable application of expected protocols and behaviour when partic</w:t>
            </w:r>
            <w:r w:rsidRPr="00F63782">
              <w:t>ipating in a media interview</w:t>
            </w:r>
          </w:p>
          <w:p w:rsidR="00000000" w:rsidRPr="00F63782" w:rsidP="00F63782">
            <w:pPr>
              <w:pStyle w:val="ListBullet"/>
            </w:pPr>
            <w:r w:rsidRPr="00F63782">
              <w:t>conflict resolution strategies in order to effectively manage any difficult situation that may arise in the relationship with the media</w:t>
            </w:r>
          </w:p>
          <w:p w:rsidR="00000000" w:rsidRPr="00F63782" w:rsidP="00F63782">
            <w:pPr>
              <w:pStyle w:val="ListBullet"/>
            </w:pPr>
            <w:r w:rsidRPr="00F63782">
              <w:t>rights of the interviewer and interviewee to ensure smooth conduct of interview</w:t>
            </w:r>
          </w:p>
          <w:p w:rsidR="00000000" w:rsidRPr="00F63782" w:rsidP="00F63782">
            <w:pPr>
              <w:pStyle w:val="ListBullet"/>
            </w:pPr>
            <w:r w:rsidRPr="00F63782">
              <w:t>forms of me</w:t>
            </w:r>
            <w:r w:rsidRPr="00F63782">
              <w:t>dia and the differences between them to ensure preparations reflect appropriate techniques</w:t>
            </w:r>
          </w:p>
          <w:p w:rsidR="00000000" w:rsidRPr="00F63782" w:rsidP="00F63782">
            <w:pPr>
              <w:pStyle w:val="ListBullet"/>
            </w:pPr>
            <w:r w:rsidRPr="00F63782">
              <w:t>techniques for public speaking to ensure information is presented clearly and is appropriate for the audience</w:t>
            </w:r>
          </w:p>
          <w:p w:rsidR="00000000" w:rsidRPr="00F63782" w:rsidP="00F63782">
            <w:pPr>
              <w:pStyle w:val="ListBullet"/>
            </w:pPr>
            <w:r w:rsidRPr="00F63782">
              <w:t xml:space="preserve">equipment used in interviews to enable clear and vocal </w:t>
            </w:r>
            <w:r w:rsidRPr="00F63782">
              <w:t>presentation.</w:t>
            </w:r>
          </w:p>
        </w:tc>
      </w:tr>
    </w:tbl>
    <w:p w:rsidR="00000000" w:rsidRPr="00F63782" w:rsidP="00F63782">
      <w:pPr>
        <w:pStyle w:val="BodyText"/>
      </w:pPr>
    </w:p>
    <w:p w:rsidR="00000000" w:rsidRPr="00F63782" w:rsidP="00F63782">
      <w:pPr>
        <w:pStyle w:val="AllowPageBreak"/>
      </w:pPr>
    </w:p>
    <w:p w:rsidR="00000000" w:rsidRPr="00F63782" w:rsidP="00F63782">
      <w:pPr>
        <w:pStyle w:val="Heading1"/>
      </w:pPr>
      <w:bookmarkStart w:id="10" w:name="O_369592"/>
      <w:bookmarkEnd w:id="10"/>
      <w:r w:rsidRPr="00F63782">
        <w:t>Evidence Guide</w:t>
      </w:r>
    </w:p>
    <w:tbl>
      <w:tblPr>
        <w:tblW w:w="9570" w:type="dxa"/>
        <w:tblLayout w:type="fixed"/>
        <w:tblCellMar>
          <w:left w:w="62" w:type="dxa"/>
          <w:right w:w="62" w:type="dxa"/>
        </w:tblCellMar>
        <w:tblLook w:val="0000"/>
      </w:tblPr>
      <w:tblGrid>
        <w:gridCol w:w="3908"/>
        <w:gridCol w:w="5662"/>
      </w:tblGrid>
      <w:tr w:rsidTr="005704B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t>The evidence guide provides advice on assessment and must be read in conjunction with the performance criteria, required skills and knowledge, range statement and the Assessment Guidelines for the Training Pa</w:t>
            </w:r>
            <w:r w:rsidRPr="00F63782">
              <w:t>ckage.</w:t>
            </w:r>
          </w:p>
        </w:tc>
      </w:tr>
      <w:tr w:rsidTr="00570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p>
        </w:tc>
      </w:tr>
      <w:tr w:rsidTr="00570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63782" w:rsidP="00F63782">
            <w:pPr>
              <w:pStyle w:val="BodyText"/>
            </w:pPr>
            <w:r w:rsidRPr="00F63782">
              <w:t>Evidence of the following is essential:</w:t>
            </w:r>
          </w:p>
          <w:p w:rsidR="00000000" w:rsidRPr="00F63782" w:rsidP="00F63782">
            <w:pPr>
              <w:pStyle w:val="ListBullet"/>
            </w:pPr>
            <w:r w:rsidRPr="00F63782">
              <w:t xml:space="preserve">participates in media interviews to convey information fluently and coherently using </w:t>
            </w:r>
            <w:r w:rsidRPr="00F63782">
              <w:t>appropriate vocabulary, language structures and communication techniques that engender respect between all parties</w:t>
            </w:r>
          </w:p>
          <w:p w:rsidR="00000000" w:rsidRPr="00F63782" w:rsidP="00F63782">
            <w:pPr>
              <w:pStyle w:val="ListBullet"/>
            </w:pPr>
            <w:r w:rsidRPr="00F63782">
              <w:t>applies the organisation's protocols in preparing for and handling interview questions appropriately and in providing appropriate information</w:t>
            </w:r>
          </w:p>
          <w:p w:rsidR="00000000" w:rsidP="00F63782">
            <w:pPr>
              <w:pStyle w:val="ListBullet"/>
              <w:rPr>
                <w:lang w:val="en-NZ"/>
              </w:rPr>
            </w:pPr>
            <w:r w:rsidRPr="00F63782">
              <w:t>applies effective self-management techniques to deal with issues that may affect the outcome of the interview and evaluates and reflects on strategies that may enhance performance in future interviews.</w:t>
            </w:r>
          </w:p>
        </w:tc>
      </w:tr>
      <w:tr w:rsidTr="00570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63782" w:rsidP="00F63782">
            <w:pPr>
              <w:pStyle w:val="BodyText"/>
            </w:pPr>
            <w:r w:rsidRPr="00F63782">
              <w:t>Assessment must ensure participation in media interviews in multiple media that are of sufficient duration to allow the candidate to demonstrate competency and to ensure consistency of performance.</w:t>
            </w:r>
          </w:p>
          <w:p w:rsidR="00000000" w:rsidRPr="00F63782" w:rsidP="00F63782">
            <w:pPr>
              <w:pStyle w:val="BodyText"/>
            </w:pPr>
            <w:r w:rsidRPr="00F63782">
              <w:t xml:space="preserve">Assessment must also ensure access to: </w:t>
            </w:r>
          </w:p>
          <w:p w:rsidR="00000000" w:rsidRPr="00F63782" w:rsidP="00F63782">
            <w:pPr>
              <w:pStyle w:val="ListBullet"/>
            </w:pPr>
            <w:r w:rsidRPr="00F63782">
              <w:t>simulated or actu</w:t>
            </w:r>
            <w:r w:rsidRPr="00F63782">
              <w:t xml:space="preserve">al media interviews with media personnel and equipment </w:t>
            </w:r>
          </w:p>
          <w:p w:rsidR="00000000" w:rsidP="00F63782">
            <w:pPr>
              <w:pStyle w:val="ListBullet"/>
              <w:rPr>
                <w:lang w:val="en-NZ"/>
              </w:rPr>
            </w:pPr>
            <w:r w:rsidRPr="00F63782">
              <w:t>access to documentation such as contracts and organisational protocols in dealing with the media.</w:t>
            </w:r>
          </w:p>
        </w:tc>
      </w:tr>
      <w:tr w:rsidTr="00570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63782" w:rsidP="00F63782">
            <w:pPr>
              <w:pStyle w:val="BodyText"/>
            </w:pPr>
            <w:r w:rsidRPr="00F63782">
              <w:t>A range of assessment methods should be used to assess practical skills and know</w:t>
            </w:r>
            <w:r w:rsidRPr="00F63782">
              <w:t>ledge. The following examples are appropriate for this unit:</w:t>
            </w:r>
          </w:p>
          <w:p w:rsidR="00000000" w:rsidRPr="00F63782" w:rsidP="00F63782">
            <w:pPr>
              <w:pStyle w:val="ListBullet"/>
            </w:pPr>
            <w:r w:rsidRPr="00F63782">
              <w:t>observation of interaction with a range of interviewers, including conveying information appropriately and selecting and applying suitable communication techniques to match the format and purpos</w:t>
            </w:r>
            <w:r w:rsidRPr="00F63782">
              <w:t>e of the interview</w:t>
            </w:r>
          </w:p>
          <w:p w:rsidR="00000000" w:rsidRPr="00F63782" w:rsidP="00F63782">
            <w:pPr>
              <w:pStyle w:val="ListBullet"/>
            </w:pPr>
            <w:r w:rsidRPr="00F63782">
              <w:t>observation of dealing with contingencies such as a change in the direction and emphasis of the interview</w:t>
            </w:r>
          </w:p>
          <w:p w:rsidR="00000000" w:rsidRPr="00F63782" w:rsidP="00F63782">
            <w:pPr>
              <w:pStyle w:val="ListBullet"/>
            </w:pPr>
            <w:r w:rsidRPr="00F63782">
              <w:t>oral or written questioning to assess knowledge of organisational protocols to deal with difficult or inappropriate questions</w:t>
            </w:r>
          </w:p>
          <w:p w:rsidR="00000000" w:rsidRPr="00F63782" w:rsidP="00F63782">
            <w:pPr>
              <w:pStyle w:val="ListBullet"/>
            </w:pPr>
            <w:r w:rsidRPr="00F63782">
              <w:t>third</w:t>
            </w:r>
            <w:r w:rsidRPr="00F63782">
              <w:t>-party reports from appropriate sporting personnel detailing appropriate work performed by the candidate.</w:t>
            </w:r>
          </w:p>
          <w:p w:rsidR="00000000" w:rsidRPr="00F63782" w:rsidP="00F63782">
            <w:pPr>
              <w:pStyle w:val="BodyText"/>
            </w:pPr>
            <w:r w:rsidRPr="00F63782">
              <w:t>Holistic assessment with other units relevant to the industry sector, workplace and job role is recommended.</w:t>
            </w:r>
          </w:p>
        </w:tc>
      </w:tr>
    </w:tbl>
    <w:p w:rsidR="00000000" w:rsidRPr="00F63782" w:rsidP="00F63782">
      <w:pPr>
        <w:pStyle w:val="BodyText"/>
      </w:pPr>
    </w:p>
    <w:p w:rsidR="00000000" w:rsidRPr="00F63782" w:rsidP="00F63782">
      <w:pPr>
        <w:pStyle w:val="AllowPageBreak"/>
      </w:pPr>
    </w:p>
    <w:p w:rsidR="00000000" w:rsidRPr="00F63782" w:rsidP="00F63782">
      <w:pPr>
        <w:pStyle w:val="Heading1"/>
      </w:pPr>
      <w:bookmarkStart w:id="11" w:name="O_369587"/>
      <w:bookmarkEnd w:id="11"/>
      <w:r w:rsidRPr="00F63782">
        <w:t>Range Statement</w:t>
      </w:r>
    </w:p>
    <w:tbl>
      <w:tblPr>
        <w:tblW w:w="0" w:type="auto"/>
        <w:tblLayout w:type="fixed"/>
        <w:tblCellMar>
          <w:left w:w="62" w:type="dxa"/>
          <w:right w:w="62" w:type="dxa"/>
        </w:tblCellMar>
        <w:tblLook w:val="0000"/>
      </w:tblPr>
      <w:tblGrid>
        <w:gridCol w:w="3527"/>
        <w:gridCol w:w="4995"/>
      </w:tblGrid>
      <w:tr w:rsidTr="005704B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t>The range statement relates to the unit of competency as a whole. It allows for different work environments and situations that may affect performance. Bold italicised wording, if used in the performance criteria, is detailed below. Essential operating con</w:t>
            </w:r>
            <w:r w:rsidRPr="00F63782">
              <w:t>ditions that may be present with training and assessment (depending on the work situation, needs of the candidate, accessibility of the item, and local industry and regional contexts) may also be included.</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Key media personnel</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newspaper jour</w:t>
            </w:r>
            <w:r w:rsidRPr="00F63782">
              <w:t>nalists</w:t>
            </w:r>
          </w:p>
          <w:p w:rsidR="00000000" w:rsidRPr="00F63782" w:rsidP="00F63782">
            <w:pPr>
              <w:pStyle w:val="ListBullet"/>
            </w:pPr>
            <w:r w:rsidRPr="00F63782">
              <w:t>radio journalists</w:t>
            </w:r>
          </w:p>
          <w:p w:rsidR="00000000" w:rsidP="00F63782">
            <w:pPr>
              <w:pStyle w:val="ListBullet"/>
              <w:rPr>
                <w:lang w:val="en-NZ"/>
              </w:rPr>
            </w:pPr>
            <w:r w:rsidRPr="00F63782">
              <w:t>television journalists.</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Organisational policies and procedures</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protocols for dealing with the media</w:t>
            </w:r>
          </w:p>
          <w:p w:rsidR="00000000" w:rsidRPr="00F63782" w:rsidP="00F63782">
            <w:pPr>
              <w:pStyle w:val="ListBullet"/>
            </w:pPr>
            <w:r w:rsidRPr="00F63782">
              <w:t>stakeholder or sponsor requirements</w:t>
            </w:r>
          </w:p>
          <w:p w:rsidR="00000000" w:rsidP="00F63782">
            <w:pPr>
              <w:pStyle w:val="ListBullet"/>
              <w:rPr>
                <w:lang w:val="en-NZ"/>
              </w:rPr>
            </w:pPr>
            <w:r w:rsidRPr="00F63782">
              <w:t>confidentiality.</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Type of media</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television</w:t>
            </w:r>
          </w:p>
          <w:p w:rsidR="00000000" w:rsidRPr="00F63782" w:rsidP="00F63782">
            <w:pPr>
              <w:pStyle w:val="ListBullet"/>
            </w:pPr>
            <w:r w:rsidRPr="00F63782">
              <w:t>radio</w:t>
            </w:r>
          </w:p>
          <w:p w:rsidR="00000000" w:rsidRPr="00F63782" w:rsidP="00F63782">
            <w:pPr>
              <w:pStyle w:val="ListBullet"/>
            </w:pPr>
            <w:r w:rsidRPr="00F63782">
              <w:t>print</w:t>
            </w:r>
          </w:p>
          <w:p w:rsidR="00000000" w:rsidP="00F63782">
            <w:pPr>
              <w:pStyle w:val="ListBullet"/>
              <w:rPr>
                <w:lang w:val="en-NZ"/>
              </w:rPr>
            </w:pPr>
            <w:r w:rsidRPr="00F63782">
              <w:t>internet.</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Appropriate personnel</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interviewer</w:t>
            </w:r>
          </w:p>
          <w:p w:rsidR="00000000" w:rsidRPr="00F63782" w:rsidP="00F63782">
            <w:pPr>
              <w:pStyle w:val="ListBullet"/>
            </w:pPr>
            <w:r w:rsidRPr="00F63782">
              <w:t>coach</w:t>
            </w:r>
          </w:p>
          <w:p w:rsidR="00000000" w:rsidRPr="00F63782" w:rsidP="00F63782">
            <w:pPr>
              <w:pStyle w:val="ListBullet"/>
            </w:pPr>
            <w:r w:rsidRPr="00F63782">
              <w:t>team manager</w:t>
            </w:r>
          </w:p>
          <w:p w:rsidR="00000000" w:rsidRPr="00F63782" w:rsidP="00F63782">
            <w:pPr>
              <w:pStyle w:val="ListBullet"/>
            </w:pPr>
            <w:r w:rsidRPr="00F63782">
              <w:t>media liaison person</w:t>
            </w:r>
          </w:p>
          <w:p w:rsidR="00000000" w:rsidRPr="00F63782" w:rsidP="00F63782">
            <w:pPr>
              <w:pStyle w:val="ListBullet"/>
            </w:pPr>
            <w:r w:rsidRPr="00F63782">
              <w:t>sponsor's representative</w:t>
            </w:r>
          </w:p>
          <w:p w:rsidR="00000000" w:rsidRPr="00F63782" w:rsidP="00F63782">
            <w:pPr>
              <w:pStyle w:val="ListBullet"/>
            </w:pPr>
            <w:r w:rsidRPr="00F63782">
              <w:t>sporting body</w:t>
            </w:r>
          </w:p>
          <w:p w:rsidR="00000000" w:rsidP="00F63782">
            <w:pPr>
              <w:pStyle w:val="ListBullet"/>
              <w:rPr>
                <w:lang w:val="en-NZ"/>
              </w:rPr>
            </w:pPr>
            <w:r w:rsidRPr="00F63782">
              <w:t>parents.</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Details</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time</w:t>
            </w:r>
          </w:p>
          <w:p w:rsidR="00000000" w:rsidRPr="00F63782" w:rsidP="00F63782">
            <w:pPr>
              <w:pStyle w:val="ListBullet"/>
            </w:pPr>
            <w:r w:rsidRPr="00F63782">
              <w:t>length</w:t>
            </w:r>
          </w:p>
          <w:p w:rsidR="00000000" w:rsidRPr="00F63782" w:rsidP="00F63782">
            <w:pPr>
              <w:pStyle w:val="ListBullet"/>
            </w:pPr>
            <w:r w:rsidRPr="00F63782">
              <w:t>place</w:t>
            </w:r>
          </w:p>
          <w:p w:rsidR="00000000" w:rsidRPr="00F63782" w:rsidP="00F63782">
            <w:pPr>
              <w:pStyle w:val="ListBullet"/>
            </w:pPr>
            <w:r w:rsidRPr="00F63782">
              <w:t>audience</w:t>
            </w:r>
          </w:p>
          <w:p w:rsidR="00000000" w:rsidRPr="00F63782" w:rsidP="00F63782">
            <w:pPr>
              <w:pStyle w:val="ListBullet"/>
            </w:pPr>
            <w:r w:rsidRPr="00F63782">
              <w:t>format</w:t>
            </w:r>
          </w:p>
          <w:p w:rsidR="00000000" w:rsidRPr="00F63782" w:rsidP="00F63782">
            <w:pPr>
              <w:pStyle w:val="ListBullet"/>
            </w:pPr>
            <w:r w:rsidRPr="00F63782">
              <w:t>content or topic</w:t>
            </w:r>
          </w:p>
          <w:p w:rsidR="00000000" w:rsidRPr="00F63782" w:rsidP="00F63782">
            <w:pPr>
              <w:pStyle w:val="ListBullet"/>
            </w:pPr>
            <w:r w:rsidRPr="00F63782">
              <w:t>program type</w:t>
            </w:r>
          </w:p>
          <w:p w:rsidR="00000000" w:rsidP="00F63782">
            <w:pPr>
              <w:pStyle w:val="ListBullet"/>
              <w:rPr>
                <w:lang w:val="en-NZ"/>
              </w:rPr>
            </w:pPr>
            <w:r w:rsidRPr="00F63782">
              <w:t>previous interviews on topic.</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Purpose</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provide information for a news item</w:t>
            </w:r>
          </w:p>
          <w:p w:rsidR="00000000" w:rsidRPr="00F63782" w:rsidP="00F63782">
            <w:pPr>
              <w:pStyle w:val="ListBullet"/>
            </w:pPr>
            <w:r w:rsidRPr="00F63782">
              <w:t>make a statement</w:t>
            </w:r>
          </w:p>
          <w:p w:rsidR="00000000" w:rsidRPr="00F63782" w:rsidP="00F63782">
            <w:pPr>
              <w:pStyle w:val="ListBullet"/>
            </w:pPr>
            <w:r w:rsidRPr="00F63782">
              <w:t>provide information for a special feature</w:t>
            </w:r>
          </w:p>
          <w:p w:rsidR="00000000" w:rsidRPr="00F63782" w:rsidP="00F63782">
            <w:pPr>
              <w:pStyle w:val="ListBullet"/>
            </w:pPr>
            <w:r w:rsidRPr="00F63782">
              <w:t>raise profile of sponsor</w:t>
            </w:r>
          </w:p>
          <w:p w:rsidR="00000000" w:rsidRPr="00F63782" w:rsidP="00F63782">
            <w:pPr>
              <w:pStyle w:val="ListBullet"/>
            </w:pPr>
            <w:r w:rsidRPr="00F63782">
              <w:t>raise profile of specific sport</w:t>
            </w:r>
          </w:p>
          <w:p w:rsidR="00000000" w:rsidRPr="00F63782" w:rsidP="00F63782">
            <w:pPr>
              <w:pStyle w:val="ListBullet"/>
            </w:pPr>
            <w:r w:rsidRPr="00F63782">
              <w:t>raise profile of athlete</w:t>
            </w:r>
          </w:p>
          <w:p w:rsidR="00000000" w:rsidP="00F63782">
            <w:pPr>
              <w:pStyle w:val="ListBullet"/>
              <w:rPr>
                <w:lang w:val="en-NZ"/>
              </w:rPr>
            </w:pPr>
            <w:r w:rsidRPr="00F63782">
              <w:t>generate publicity.</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Interview format</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telep</w:t>
            </w:r>
            <w:r w:rsidRPr="00F63782">
              <w:t>hone</w:t>
            </w:r>
          </w:p>
          <w:p w:rsidR="00000000" w:rsidRPr="00F63782" w:rsidP="00F63782">
            <w:pPr>
              <w:pStyle w:val="ListBullet"/>
            </w:pPr>
            <w:r w:rsidRPr="00F63782">
              <w:t>in studio</w:t>
            </w:r>
          </w:p>
          <w:p w:rsidR="00000000" w:rsidRPr="00F63782" w:rsidP="00F63782">
            <w:pPr>
              <w:pStyle w:val="ListBullet"/>
            </w:pPr>
            <w:r w:rsidRPr="00F63782">
              <w:t>live</w:t>
            </w:r>
          </w:p>
          <w:p w:rsidR="00000000" w:rsidRPr="00F63782" w:rsidP="00F63782">
            <w:pPr>
              <w:pStyle w:val="ListBullet"/>
            </w:pPr>
            <w:r w:rsidRPr="00F63782">
              <w:t>interview panel</w:t>
            </w:r>
          </w:p>
          <w:p w:rsidR="00000000" w:rsidRPr="00F63782" w:rsidP="00F63782">
            <w:pPr>
              <w:pStyle w:val="ListBullet"/>
            </w:pPr>
            <w:r w:rsidRPr="00F63782">
              <w:t>pre-recorded</w:t>
            </w:r>
          </w:p>
          <w:p w:rsidR="00000000" w:rsidRPr="00F63782" w:rsidP="00F63782">
            <w:pPr>
              <w:pStyle w:val="ListBullet"/>
            </w:pPr>
            <w:r w:rsidRPr="00F63782">
              <w:t>talk back</w:t>
            </w:r>
          </w:p>
          <w:p w:rsidR="00000000" w:rsidP="00F63782">
            <w:pPr>
              <w:pStyle w:val="ListBullet"/>
              <w:rPr>
                <w:lang w:val="en-NZ"/>
              </w:rPr>
            </w:pPr>
            <w:r w:rsidRPr="00F63782">
              <w:t>remote.</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Preparation requirements</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grooming</w:t>
            </w:r>
          </w:p>
          <w:p w:rsidR="00000000" w:rsidRPr="00F63782" w:rsidP="00F63782">
            <w:pPr>
              <w:pStyle w:val="ListBullet"/>
            </w:pPr>
            <w:r w:rsidRPr="00F63782">
              <w:t>etiquette</w:t>
            </w:r>
          </w:p>
          <w:p w:rsidR="00000000" w:rsidRPr="00F63782" w:rsidP="00F63782">
            <w:pPr>
              <w:pStyle w:val="ListBullet"/>
            </w:pPr>
            <w:r w:rsidRPr="00F63782">
              <w:t>protocols</w:t>
            </w:r>
          </w:p>
          <w:p w:rsidR="00000000" w:rsidP="00F63782">
            <w:pPr>
              <w:pStyle w:val="ListBullet"/>
              <w:rPr>
                <w:lang w:val="en-NZ"/>
              </w:rPr>
            </w:pPr>
            <w:r w:rsidRPr="00F63782">
              <w:t>deadlines.</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Media personnel</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interviewer</w:t>
            </w:r>
          </w:p>
          <w:p w:rsidR="00000000" w:rsidRPr="00F63782" w:rsidP="00F63782">
            <w:pPr>
              <w:pStyle w:val="ListBullet"/>
            </w:pPr>
            <w:r w:rsidRPr="00F63782">
              <w:t>sound technicians</w:t>
            </w:r>
          </w:p>
          <w:p w:rsidR="00000000" w:rsidRPr="00F63782" w:rsidP="00F63782">
            <w:pPr>
              <w:pStyle w:val="ListBullet"/>
            </w:pPr>
            <w:r w:rsidRPr="00F63782">
              <w:t>lighting technicians</w:t>
            </w:r>
          </w:p>
          <w:p w:rsidR="00000000" w:rsidRPr="00F63782" w:rsidP="00F63782">
            <w:pPr>
              <w:pStyle w:val="ListBullet"/>
            </w:pPr>
            <w:r w:rsidRPr="00F63782">
              <w:t>photographers</w:t>
            </w:r>
          </w:p>
          <w:p w:rsidR="00000000" w:rsidP="00F63782">
            <w:pPr>
              <w:pStyle w:val="ListBullet"/>
              <w:rPr>
                <w:lang w:val="en-NZ"/>
              </w:rPr>
            </w:pPr>
            <w:r w:rsidRPr="00F63782">
              <w:t>camera crew.</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Communication techniques</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verbal</w:t>
            </w:r>
          </w:p>
          <w:p w:rsidR="00000000" w:rsidP="00F63782">
            <w:pPr>
              <w:pStyle w:val="ListBullet"/>
              <w:rPr>
                <w:lang w:val="en-NZ"/>
              </w:rPr>
            </w:pPr>
            <w:r w:rsidRPr="00F63782">
              <w:t>non-verbal.</w:t>
            </w:r>
          </w:p>
        </w:tc>
      </w:tr>
      <w:tr w:rsidTr="005704B8">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F63782">
            <w:pPr>
              <w:pStyle w:val="BodyText"/>
              <w:rPr>
                <w:lang w:val="en-NZ"/>
              </w:rPr>
            </w:pPr>
            <w:r w:rsidRPr="00F63782">
              <w:rPr>
                <w:rStyle w:val="BoldandItalics"/>
              </w:rPr>
              <w:t>Relevant legislation</w:t>
            </w:r>
            <w:r w:rsidRPr="00F637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F63782" w:rsidP="00F63782">
            <w:pPr>
              <w:pStyle w:val="ListBullet"/>
            </w:pPr>
            <w:r w:rsidRPr="00F63782">
              <w:t>anti-discrimination</w:t>
            </w:r>
          </w:p>
          <w:p w:rsidR="00000000" w:rsidRPr="00F63782" w:rsidP="00F63782">
            <w:pPr>
              <w:pStyle w:val="ListBullet"/>
            </w:pPr>
            <w:r w:rsidRPr="00F63782">
              <w:t>libel</w:t>
            </w:r>
          </w:p>
          <w:p w:rsidR="00000000" w:rsidRPr="00F63782" w:rsidP="00F63782">
            <w:pPr>
              <w:pStyle w:val="ListBullet"/>
            </w:pPr>
            <w:r w:rsidRPr="00F63782">
              <w:t>privacy.</w:t>
            </w:r>
          </w:p>
        </w:tc>
      </w:tr>
    </w:tbl>
    <w:p w:rsidR="00000000" w:rsidRPr="00F63782" w:rsidP="00F63782">
      <w:pPr>
        <w:pStyle w:val="BodyText"/>
      </w:pPr>
    </w:p>
    <w:p w:rsidR="00000000" w:rsidRPr="00F63782" w:rsidP="00F63782">
      <w:pPr>
        <w:pStyle w:val="AllowPageBreak"/>
      </w:pPr>
    </w:p>
    <w:p w:rsidR="00000000" w:rsidRPr="00F63782" w:rsidP="00F63782">
      <w:pPr>
        <w:pStyle w:val="Heading1"/>
      </w:pPr>
      <w:bookmarkStart w:id="12" w:name="O_369584"/>
      <w:bookmarkEnd w:id="12"/>
      <w:r w:rsidRPr="00F63782">
        <w:t>Unit Sector(s)</w:t>
      </w:r>
    </w:p>
    <w:p w:rsidR="00000000" w:rsidRPr="00F63782" w:rsidP="00F63782">
      <w:pPr>
        <w:pStyle w:val="BodyText"/>
      </w:pPr>
      <w:r w:rsidRPr="00F63782">
        <w:t>Sport</w:t>
      </w:r>
    </w:p>
    <w:p w:rsidR="00000000" w:rsidRPr="00F63782" w:rsidP="00F63782">
      <w:pPr>
        <w:pStyle w:val="AllowPageBreak"/>
      </w:pPr>
    </w:p>
    <w:p w:rsidR="00000000" w:rsidRPr="00F63782" w:rsidP="00F63782">
      <w:pPr>
        <w:pStyle w:val="Heading1"/>
      </w:pPr>
      <w:bookmarkStart w:id="13" w:name="O_390295"/>
      <w:bookmarkEnd w:id="13"/>
      <w:r w:rsidRPr="00F63782">
        <w:t>Competency Field</w:t>
      </w:r>
    </w:p>
    <w:p w:rsidR="00000000" w:rsidRPr="00F63782" w:rsidP="00F63782">
      <w:pPr>
        <w:pStyle w:val="BodyText"/>
      </w:pPr>
      <w:r w:rsidRPr="00F63782">
        <w:t>Career Oriented Participation</w:t>
      </w:r>
    </w:p>
    <w:p w:rsidR="00000000" w:rsidRPr="00F63782" w:rsidP="00F63782"/>
    <w:sectPr w:rsidSect="00F637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4B8" w:rsidP="00570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B8" w:rsidP="00F63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04B8" w:rsidP="00F637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704B8" w:rsidP="00F637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4B8" w:rsidP="005704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B8" w:rsidP="00F63782">
    <w:pPr>
      <w:pStyle w:val="Header"/>
      <w:framePr w:wrap="around"/>
    </w:pPr>
    <w:r>
      <w:fldChar w:fldCharType="begin"/>
    </w:r>
    <w:r>
      <w:instrText xml:space="preserve"> TITLE   \* MERGEFORMAT </w:instrText>
    </w:r>
    <w:r>
      <w:fldChar w:fldCharType="separate"/>
    </w:r>
    <w:r>
      <w:t>SISSCOP204A Develop personal media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04B8" w:rsidP="00F637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41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80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61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7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782"/>
    <w:pPr>
      <w:spacing w:before="360" w:after="60"/>
      <w:outlineLvl w:val="0"/>
    </w:pPr>
    <w:rPr>
      <w:sz w:val="32"/>
    </w:rPr>
  </w:style>
  <w:style w:type="paragraph" w:styleId="Heading2">
    <w:name w:val="heading 2"/>
    <w:basedOn w:val="HeadingBase"/>
    <w:next w:val="BodyText"/>
    <w:link w:val="Heading2Char"/>
    <w:qFormat/>
    <w:rsid w:val="00F63782"/>
    <w:pPr>
      <w:keepLines/>
      <w:spacing w:before="240" w:after="120"/>
      <w:outlineLvl w:val="1"/>
    </w:pPr>
    <w:rPr>
      <w:sz w:val="28"/>
      <w:szCs w:val="40"/>
    </w:rPr>
  </w:style>
  <w:style w:type="paragraph" w:styleId="Heading3">
    <w:name w:val="heading 3"/>
    <w:basedOn w:val="HeadingBase"/>
    <w:next w:val="BodyText"/>
    <w:link w:val="Heading3Char"/>
    <w:qFormat/>
    <w:rsid w:val="00F63782"/>
    <w:pPr>
      <w:spacing w:before="180" w:after="120"/>
      <w:outlineLvl w:val="2"/>
    </w:pPr>
    <w:rPr>
      <w:spacing w:val="-10"/>
      <w:kern w:val="32"/>
    </w:rPr>
  </w:style>
  <w:style w:type="paragraph" w:styleId="Heading4">
    <w:name w:val="heading 4"/>
    <w:basedOn w:val="HeadingBase"/>
    <w:next w:val="BodyText"/>
    <w:link w:val="Heading4Char"/>
    <w:qFormat/>
    <w:rsid w:val="00F63782"/>
    <w:pPr>
      <w:spacing w:before="160" w:after="120"/>
      <w:outlineLvl w:val="3"/>
    </w:pPr>
    <w:rPr>
      <w:sz w:val="22"/>
    </w:rPr>
  </w:style>
  <w:style w:type="paragraph" w:styleId="Heading5">
    <w:name w:val="heading 5"/>
    <w:basedOn w:val="HeadingBase"/>
    <w:next w:val="Normal"/>
    <w:link w:val="Heading5Char"/>
    <w:qFormat/>
    <w:rsid w:val="00F63782"/>
    <w:pPr>
      <w:spacing w:before="80"/>
      <w:outlineLvl w:val="4"/>
    </w:pPr>
    <w:rPr>
      <w:color w:val="918585"/>
      <w:sz w:val="20"/>
    </w:rPr>
  </w:style>
  <w:style w:type="paragraph" w:styleId="Heading6">
    <w:name w:val="heading 6"/>
    <w:basedOn w:val="HeadingBase"/>
    <w:next w:val="Normal"/>
    <w:link w:val="Heading6Char"/>
    <w:qFormat/>
    <w:rsid w:val="00F63782"/>
    <w:pPr>
      <w:spacing w:before="60"/>
      <w:outlineLvl w:val="5"/>
    </w:pPr>
    <w:rPr>
      <w:color w:val="918585"/>
      <w:sz w:val="20"/>
    </w:rPr>
  </w:style>
  <w:style w:type="paragraph" w:styleId="Heading7">
    <w:name w:val="heading 7"/>
    <w:basedOn w:val="Normal"/>
    <w:next w:val="Normal"/>
    <w:link w:val="Heading7Char"/>
    <w:qFormat/>
    <w:rsid w:val="00F63782"/>
    <w:pPr>
      <w:ind w:left="720"/>
      <w:outlineLvl w:val="6"/>
    </w:pPr>
    <w:rPr>
      <w:i/>
    </w:rPr>
  </w:style>
  <w:style w:type="paragraph" w:styleId="Heading8">
    <w:name w:val="heading 8"/>
    <w:basedOn w:val="Normal"/>
    <w:next w:val="Normal"/>
    <w:link w:val="Heading8Char"/>
    <w:qFormat/>
    <w:rsid w:val="00F63782"/>
    <w:pPr>
      <w:ind w:left="720"/>
      <w:outlineLvl w:val="7"/>
    </w:pPr>
    <w:rPr>
      <w:i/>
    </w:rPr>
  </w:style>
  <w:style w:type="paragraph" w:styleId="Heading9">
    <w:name w:val="heading 9"/>
    <w:basedOn w:val="Normal"/>
    <w:next w:val="Normal"/>
    <w:link w:val="Heading9Char"/>
    <w:qFormat/>
    <w:rsid w:val="00F63782"/>
    <w:pPr>
      <w:ind w:left="720"/>
      <w:outlineLvl w:val="8"/>
    </w:pPr>
    <w:rPr>
      <w:i/>
    </w:rPr>
  </w:style>
  <w:style w:type="character" w:default="1" w:styleId="DefaultParagraphFont">
    <w:name w:val="Default Paragraph Font"/>
    <w:uiPriority w:val="1"/>
    <w:unhideWhenUsed/>
    <w:rsid w:val="00F63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782"/>
  </w:style>
  <w:style w:type="character" w:customStyle="1" w:styleId="Heading1Char">
    <w:name w:val="Heading 1 Char"/>
    <w:basedOn w:val="DefaultParagraphFont"/>
    <w:link w:val="Heading1"/>
    <w:rsid w:val="00F63782"/>
    <w:rPr>
      <w:rFonts w:ascii="Times New Roman" w:eastAsia="Times New Roman" w:hAnsi="Times New Roman" w:cs="Times New Roman"/>
      <w:b/>
      <w:sz w:val="32"/>
      <w:szCs w:val="20"/>
      <w:lang w:eastAsia="en-US"/>
    </w:rPr>
  </w:style>
  <w:style w:type="paragraph" w:styleId="BodyText">
    <w:name w:val="Body Text"/>
    <w:basedOn w:val="Normal"/>
    <w:link w:val="BodyTextChar"/>
    <w:rsid w:val="00F637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782"/>
    <w:rPr>
      <w:rFonts w:ascii="Times New Roman" w:eastAsia="Times New Roman" w:hAnsi="Times New Roman" w:cs="Times New Roman"/>
      <w:sz w:val="24"/>
      <w:lang w:val="en-US" w:eastAsia="en-US"/>
    </w:rPr>
  </w:style>
  <w:style w:type="paragraph" w:styleId="Footer">
    <w:name w:val="footer"/>
    <w:basedOn w:val="Normal"/>
    <w:link w:val="FooterChar"/>
    <w:rsid w:val="00F63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782"/>
    <w:rPr>
      <w:rFonts w:ascii="Times New Roman" w:eastAsia="Times New Roman" w:hAnsi="Times New Roman" w:cs="Times New Roman"/>
      <w:sz w:val="16"/>
      <w:lang w:val="en-US" w:eastAsia="en-US"/>
    </w:rPr>
  </w:style>
  <w:style w:type="paragraph" w:styleId="List">
    <w:name w:val="List"/>
    <w:basedOn w:val="BodyText"/>
    <w:next w:val="BodyText"/>
    <w:rsid w:val="00F63782"/>
    <w:pPr>
      <w:tabs>
        <w:tab w:val="left" w:pos="340"/>
      </w:tabs>
      <w:spacing w:before="60" w:after="60"/>
      <w:ind w:left="340" w:hanging="340"/>
    </w:pPr>
  </w:style>
  <w:style w:type="paragraph" w:styleId="ListBullet">
    <w:name w:val="List Bullet"/>
    <w:basedOn w:val="List"/>
    <w:rsid w:val="00F63782"/>
    <w:pPr>
      <w:numPr>
        <w:numId w:val="13"/>
      </w:numPr>
      <w:tabs>
        <w:tab w:val="clear" w:pos="340"/>
      </w:tabs>
      <w:spacing w:before="40" w:after="40"/>
    </w:pPr>
  </w:style>
  <w:style w:type="character" w:customStyle="1" w:styleId="SpecialBold">
    <w:name w:val="Special Bold"/>
    <w:basedOn w:val="DefaultParagraphFont"/>
    <w:rsid w:val="00F63782"/>
    <w:rPr>
      <w:b/>
      <w:spacing w:val="0"/>
    </w:rPr>
  </w:style>
  <w:style w:type="paragraph" w:styleId="ListBullet2">
    <w:name w:val="List Bullet 2"/>
    <w:basedOn w:val="List2"/>
    <w:rsid w:val="00F63782"/>
    <w:pPr>
      <w:numPr>
        <w:numId w:val="14"/>
      </w:numPr>
      <w:tabs>
        <w:tab w:val="clear" w:pos="680"/>
      </w:tabs>
    </w:pPr>
  </w:style>
  <w:style w:type="paragraph" w:styleId="Header">
    <w:name w:val="header"/>
    <w:basedOn w:val="Normal"/>
    <w:link w:val="HeaderChar"/>
    <w:rsid w:val="00F63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7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3782"/>
    <w:pPr>
      <w:spacing w:before="240" w:after="120"/>
      <w:outlineLvl w:val="0"/>
    </w:pPr>
    <w:rPr>
      <w:rFonts w:ascii="Times New Roman" w:hAnsi="Times New Roman"/>
      <w:b/>
      <w:sz w:val="28"/>
    </w:rPr>
  </w:style>
  <w:style w:type="paragraph" w:customStyle="1" w:styleId="AllowPageBreak">
    <w:name w:val="AllowPageBreak"/>
    <w:rsid w:val="00F637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782"/>
    <w:pPr>
      <w:tabs>
        <w:tab w:val="left" w:pos="680"/>
      </w:tabs>
      <w:spacing w:before="60" w:after="60"/>
      <w:ind w:left="680" w:hanging="340"/>
    </w:pPr>
  </w:style>
  <w:style w:type="character" w:customStyle="1" w:styleId="BoldandItalics">
    <w:name w:val="Bold and Italics"/>
    <w:qFormat/>
    <w:rsid w:val="00F63782"/>
    <w:rPr>
      <w:b/>
      <w:i/>
      <w:u w:val="none"/>
    </w:rPr>
  </w:style>
  <w:style w:type="character" w:customStyle="1" w:styleId="Heading2Char">
    <w:name w:val="Heading 2 Char"/>
    <w:basedOn w:val="DefaultParagraphFont"/>
    <w:link w:val="Heading2"/>
    <w:rsid w:val="00F63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7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7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782"/>
    <w:rPr>
      <w:rFonts w:ascii="Courier New" w:eastAsia="Times New Roman" w:hAnsi="Courier New" w:cs="Times New Roman"/>
      <w:i/>
      <w:szCs w:val="20"/>
      <w:lang w:val="en-US" w:eastAsia="en-US"/>
    </w:rPr>
  </w:style>
  <w:style w:type="paragraph" w:customStyle="1" w:styleId="HeadingBase">
    <w:name w:val="Heading Base"/>
    <w:rsid w:val="00F63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782"/>
    <w:pPr>
      <w:tabs>
        <w:tab w:val="right" w:leader="dot" w:pos="9072"/>
      </w:tabs>
      <w:ind w:left="567"/>
    </w:pPr>
    <w:rPr>
      <w:szCs w:val="22"/>
    </w:rPr>
  </w:style>
  <w:style w:type="paragraph" w:customStyle="1" w:styleId="TOCBase">
    <w:name w:val="TOC Base"/>
    <w:rsid w:val="00F63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782"/>
    <w:pPr>
      <w:tabs>
        <w:tab w:val="right" w:leader="dot" w:pos="9072"/>
      </w:tabs>
      <w:spacing w:before="40" w:after="40"/>
      <w:ind w:left="284"/>
    </w:pPr>
    <w:rPr>
      <w:rFonts w:ascii="Times New Roman" w:hAnsi="Times New Roman"/>
    </w:rPr>
  </w:style>
  <w:style w:type="paragraph" w:styleId="TOC1">
    <w:name w:val="toc 1"/>
    <w:basedOn w:val="TOCBase"/>
    <w:next w:val="Normal"/>
    <w:rsid w:val="00F637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782"/>
    <w:pPr>
      <w:spacing w:before="5040"/>
      <w:jc w:val="center"/>
    </w:pPr>
    <w:rPr>
      <w:sz w:val="48"/>
      <w:szCs w:val="72"/>
      <w:lang w:val="en-US"/>
    </w:rPr>
  </w:style>
  <w:style w:type="character" w:customStyle="1" w:styleId="TitleChar">
    <w:name w:val="Title Char"/>
    <w:basedOn w:val="DefaultParagraphFont"/>
    <w:link w:val="Title"/>
    <w:rsid w:val="00F63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782"/>
    <w:pPr>
      <w:tabs>
        <w:tab w:val="left" w:pos="3600"/>
        <w:tab w:val="left" w:pos="3958"/>
      </w:tabs>
    </w:pPr>
  </w:style>
  <w:style w:type="paragraph" w:customStyle="1" w:styleId="Note">
    <w:name w:val="Note"/>
    <w:basedOn w:val="BodyText"/>
    <w:rsid w:val="00F63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782"/>
    <w:pPr>
      <w:framePr w:wrap="auto" w:hAnchor="text" w:y="6049"/>
    </w:pPr>
    <w:rPr>
      <w:color w:val="000000"/>
      <w:sz w:val="40"/>
    </w:rPr>
  </w:style>
  <w:style w:type="paragraph" w:customStyle="1" w:styleId="TOCTitle">
    <w:name w:val="TOCTitle"/>
    <w:basedOn w:val="Heading1"/>
    <w:rsid w:val="00F63782"/>
    <w:pPr>
      <w:spacing w:after="240"/>
      <w:jc w:val="center"/>
      <w:outlineLvl w:val="9"/>
    </w:pPr>
    <w:rPr>
      <w:caps/>
    </w:rPr>
  </w:style>
  <w:style w:type="paragraph" w:customStyle="1" w:styleId="Version">
    <w:name w:val="Version"/>
    <w:rsid w:val="00F637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782"/>
    <w:pPr>
      <w:keepNext w:val="0"/>
      <w:tabs>
        <w:tab w:val="right" w:pos="4176"/>
      </w:tabs>
      <w:ind w:left="198" w:hanging="198"/>
    </w:pPr>
    <w:rPr>
      <w:rFonts w:ascii="Garamond" w:hAnsi="Garamond"/>
    </w:rPr>
  </w:style>
  <w:style w:type="paragraph" w:styleId="IndexHeading">
    <w:name w:val="index heading"/>
    <w:basedOn w:val="Normal"/>
    <w:next w:val="Index1"/>
    <w:semiHidden/>
    <w:rsid w:val="00F63782"/>
    <w:pPr>
      <w:spacing w:before="120" w:after="120"/>
    </w:pPr>
    <w:rPr>
      <w:rFonts w:ascii="Arial" w:hAnsi="Arial"/>
      <w:b/>
      <w:color w:val="918585"/>
      <w:sz w:val="24"/>
    </w:rPr>
  </w:style>
  <w:style w:type="paragraph" w:customStyle="1" w:styleId="Chapter">
    <w:name w:val="Chapter"/>
    <w:basedOn w:val="Normal"/>
    <w:rsid w:val="00F63782"/>
    <w:pPr>
      <w:spacing w:before="240"/>
    </w:pPr>
    <w:rPr>
      <w:rFonts w:ascii="Times New Roman" w:hAnsi="Times New Roman"/>
      <w:smallCaps/>
      <w:spacing w:val="80"/>
      <w:sz w:val="28"/>
    </w:rPr>
  </w:style>
  <w:style w:type="paragraph" w:customStyle="1" w:styleId="InChapter">
    <w:name w:val="InChapter"/>
    <w:basedOn w:val="Heading3"/>
    <w:rsid w:val="00F63782"/>
    <w:pPr>
      <w:spacing w:after="240"/>
      <w:outlineLvl w:val="9"/>
    </w:pPr>
    <w:rPr>
      <w:noProof/>
    </w:rPr>
  </w:style>
  <w:style w:type="paragraph" w:styleId="Index2">
    <w:name w:val="index 2"/>
    <w:basedOn w:val="Normal"/>
    <w:next w:val="Normal"/>
    <w:semiHidden/>
    <w:rsid w:val="00F63782"/>
    <w:pPr>
      <w:tabs>
        <w:tab w:val="right" w:pos="4176"/>
      </w:tabs>
      <w:ind w:left="568" w:hanging="284"/>
    </w:pPr>
    <w:rPr>
      <w:rFonts w:ascii="Garamond" w:hAnsi="Garamond"/>
    </w:rPr>
  </w:style>
  <w:style w:type="paragraph" w:customStyle="1" w:styleId="Byline">
    <w:name w:val="Byline"/>
    <w:rsid w:val="00F63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782"/>
    <w:pPr>
      <w:tabs>
        <w:tab w:val="clear" w:pos="3600"/>
        <w:tab w:val="clear" w:pos="3958"/>
      </w:tabs>
      <w:jc w:val="right"/>
    </w:pPr>
  </w:style>
  <w:style w:type="character" w:styleId="Emphasis">
    <w:name w:val="Emphasis"/>
    <w:basedOn w:val="DefaultParagraphFont"/>
    <w:qFormat/>
    <w:rsid w:val="00F63782"/>
    <w:rPr>
      <w:i/>
    </w:rPr>
  </w:style>
  <w:style w:type="paragraph" w:styleId="Caption">
    <w:name w:val="caption"/>
    <w:basedOn w:val="BodyText"/>
    <w:next w:val="Normal"/>
    <w:qFormat/>
    <w:rsid w:val="00F63782"/>
    <w:pPr>
      <w:framePr w:w="2268" w:hSpace="181" w:vSpace="181" w:wrap="around" w:vAnchor="text" w:hAnchor="page" w:x="1135" w:y="285" w:anchorLock="1"/>
    </w:pPr>
    <w:rPr>
      <w:i/>
    </w:rPr>
  </w:style>
  <w:style w:type="paragraph" w:customStyle="1" w:styleId="MiniTOCTitle">
    <w:name w:val="MiniTOCTitle"/>
    <w:basedOn w:val="Heading4"/>
    <w:rsid w:val="00F63782"/>
    <w:pPr>
      <w:spacing w:before="240"/>
      <w:outlineLvl w:val="9"/>
    </w:pPr>
    <w:rPr>
      <w:noProof/>
      <w:sz w:val="24"/>
    </w:rPr>
  </w:style>
  <w:style w:type="paragraph" w:customStyle="1" w:styleId="MiniTOCItem">
    <w:name w:val="MiniTOCItem"/>
    <w:basedOn w:val="ListBullet"/>
    <w:rsid w:val="00F63782"/>
    <w:pPr>
      <w:numPr>
        <w:numId w:val="0"/>
      </w:numPr>
      <w:tabs>
        <w:tab w:val="right" w:leader="dot" w:pos="6521"/>
      </w:tabs>
      <w:spacing w:before="0" w:after="0"/>
    </w:pPr>
  </w:style>
  <w:style w:type="paragraph" w:customStyle="1" w:styleId="TOFTitle">
    <w:name w:val="TOFTitle"/>
    <w:basedOn w:val="TOCTitle"/>
    <w:rsid w:val="00F63782"/>
  </w:style>
  <w:style w:type="paragraph" w:styleId="TableofFigures">
    <w:name w:val="table of figures"/>
    <w:basedOn w:val="Normal"/>
    <w:next w:val="Normal"/>
    <w:semiHidden/>
    <w:rsid w:val="00F63782"/>
    <w:pPr>
      <w:tabs>
        <w:tab w:val="right" w:leader="dot" w:pos="9072"/>
      </w:tabs>
      <w:ind w:left="970" w:hanging="403"/>
    </w:pPr>
    <w:rPr>
      <w:rFonts w:ascii="Times New Roman" w:hAnsi="Times New Roman"/>
      <w:b/>
    </w:rPr>
  </w:style>
  <w:style w:type="paragraph" w:styleId="ListNumber">
    <w:name w:val="List Number"/>
    <w:basedOn w:val="List"/>
    <w:rsid w:val="00F63782"/>
    <w:pPr>
      <w:numPr>
        <w:numId w:val="11"/>
      </w:numPr>
    </w:pPr>
  </w:style>
  <w:style w:type="character" w:customStyle="1" w:styleId="WingdingSymbols">
    <w:name w:val="Wingding Symbols"/>
    <w:rsid w:val="00F63782"/>
    <w:rPr>
      <w:rFonts w:ascii="Wingdings" w:hAnsi="Wingdings"/>
    </w:rPr>
  </w:style>
  <w:style w:type="paragraph" w:customStyle="1" w:styleId="TableHeading">
    <w:name w:val="Table Heading"/>
    <w:basedOn w:val="HeadingBase"/>
    <w:rsid w:val="00F63782"/>
    <w:pPr>
      <w:keepLines/>
      <w:pBdr>
        <w:bottom w:val="single" w:sz="6" w:space="1" w:color="918585"/>
      </w:pBdr>
      <w:spacing w:before="240"/>
    </w:pPr>
  </w:style>
  <w:style w:type="character" w:customStyle="1" w:styleId="HotSpot">
    <w:name w:val="HotSpot"/>
    <w:rsid w:val="00F63782"/>
    <w:rPr>
      <w:color w:val="0033CC"/>
      <w:u w:val="none"/>
    </w:rPr>
  </w:style>
  <w:style w:type="paragraph" w:customStyle="1" w:styleId="BodyTextRight">
    <w:name w:val="Body Text Right"/>
    <w:basedOn w:val="BodyText"/>
    <w:rsid w:val="00F63782"/>
    <w:pPr>
      <w:spacing w:before="0" w:after="0"/>
      <w:jc w:val="right"/>
    </w:pPr>
  </w:style>
  <w:style w:type="paragraph" w:styleId="Index3">
    <w:name w:val="index 3"/>
    <w:basedOn w:val="ListNumber2"/>
    <w:next w:val="Normal"/>
    <w:semiHidden/>
    <w:rsid w:val="00F63782"/>
    <w:pPr>
      <w:numPr>
        <w:numId w:val="0"/>
      </w:numPr>
      <w:tabs>
        <w:tab w:val="right" w:leader="dot" w:pos="4176"/>
      </w:tabs>
    </w:pPr>
  </w:style>
  <w:style w:type="paragraph" w:styleId="ListNumber2">
    <w:name w:val="List Number 2"/>
    <w:basedOn w:val="List2"/>
    <w:rsid w:val="00F63782"/>
    <w:pPr>
      <w:numPr>
        <w:numId w:val="10"/>
      </w:numPr>
      <w:tabs>
        <w:tab w:val="clear" w:pos="1060"/>
      </w:tabs>
    </w:pPr>
  </w:style>
  <w:style w:type="paragraph" w:customStyle="1" w:styleId="MarginNote">
    <w:name w:val="Margin Note"/>
    <w:basedOn w:val="BodyText"/>
    <w:rsid w:val="00F63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7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782"/>
    <w:rPr>
      <w:sz w:val="32"/>
    </w:rPr>
  </w:style>
  <w:style w:type="paragraph" w:customStyle="1" w:styleId="HeadingProcedure">
    <w:name w:val="Heading Procedure"/>
    <w:basedOn w:val="HeadingBase"/>
    <w:next w:val="Normal"/>
    <w:rsid w:val="00F63782"/>
    <w:pPr>
      <w:tabs>
        <w:tab w:val="left" w:pos="0"/>
      </w:tabs>
      <w:spacing w:before="120" w:after="60"/>
    </w:pPr>
    <w:rPr>
      <w:i/>
      <w:color w:val="918585"/>
      <w:sz w:val="22"/>
    </w:rPr>
  </w:style>
  <w:style w:type="paragraph" w:customStyle="1" w:styleId="TableBodyText">
    <w:name w:val="Table Body Text"/>
    <w:basedOn w:val="BodyText"/>
    <w:rsid w:val="00F63782"/>
    <w:pPr>
      <w:spacing w:before="60" w:after="60"/>
    </w:pPr>
  </w:style>
  <w:style w:type="paragraph" w:styleId="ListContinue">
    <w:name w:val="List Continue"/>
    <w:basedOn w:val="List"/>
    <w:rsid w:val="00F63782"/>
    <w:pPr>
      <w:ind w:firstLine="0"/>
    </w:pPr>
  </w:style>
  <w:style w:type="paragraph" w:customStyle="1" w:styleId="ListNote">
    <w:name w:val="List Note"/>
    <w:basedOn w:val="List"/>
    <w:rsid w:val="00F63782"/>
    <w:pPr>
      <w:pBdr>
        <w:top w:val="single" w:sz="6" w:space="2" w:color="918585"/>
        <w:bottom w:val="single" w:sz="6" w:space="2" w:color="918585"/>
      </w:pBdr>
      <w:tabs>
        <w:tab w:val="left" w:pos="1021"/>
      </w:tabs>
      <w:ind w:firstLine="0"/>
    </w:pPr>
  </w:style>
  <w:style w:type="paragraph" w:customStyle="1" w:styleId="Warning">
    <w:name w:val="Warning"/>
    <w:basedOn w:val="BodyText"/>
    <w:rsid w:val="00F63782"/>
    <w:pPr>
      <w:shd w:val="clear" w:color="auto" w:fill="D9D9D9"/>
      <w:tabs>
        <w:tab w:val="left" w:pos="992"/>
      </w:tabs>
      <w:ind w:left="119" w:right="119"/>
    </w:pPr>
    <w:rPr>
      <w:sz w:val="20"/>
    </w:rPr>
  </w:style>
  <w:style w:type="paragraph" w:customStyle="1" w:styleId="MarginIcons">
    <w:name w:val="Margin Icons"/>
    <w:basedOn w:val="BodyText"/>
    <w:rsid w:val="00F63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782"/>
    <w:rPr>
      <w:rFonts w:ascii="Courier New" w:hAnsi="Courier New"/>
    </w:rPr>
  </w:style>
  <w:style w:type="paragraph" w:customStyle="1" w:styleId="NoteBullet">
    <w:name w:val="Note Bullet"/>
    <w:basedOn w:val="Note"/>
    <w:rsid w:val="00F63782"/>
    <w:pPr>
      <w:tabs>
        <w:tab w:val="clear" w:pos="680"/>
      </w:tabs>
      <w:spacing w:before="60" w:after="60"/>
    </w:pPr>
  </w:style>
  <w:style w:type="paragraph" w:customStyle="1" w:styleId="SubHeading2">
    <w:name w:val="SubHeading2"/>
    <w:basedOn w:val="HeadingBase"/>
    <w:rsid w:val="00F63782"/>
    <w:pPr>
      <w:spacing w:before="240" w:after="60"/>
    </w:pPr>
    <w:rPr>
      <w:sz w:val="20"/>
    </w:rPr>
  </w:style>
  <w:style w:type="paragraph" w:customStyle="1" w:styleId="SubHeading1">
    <w:name w:val="SubHeading1"/>
    <w:basedOn w:val="HeadingBase"/>
    <w:rsid w:val="00F63782"/>
    <w:pPr>
      <w:spacing w:before="240" w:after="60"/>
    </w:pPr>
    <w:rPr>
      <w:color w:val="918585"/>
      <w:sz w:val="22"/>
    </w:rPr>
  </w:style>
  <w:style w:type="paragraph" w:customStyle="1" w:styleId="SideHeading">
    <w:name w:val="Side Heading"/>
    <w:basedOn w:val="HeadingBase"/>
    <w:rsid w:val="00F63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782"/>
    <w:pPr>
      <w:numPr>
        <w:numId w:val="12"/>
      </w:numPr>
    </w:pPr>
  </w:style>
  <w:style w:type="paragraph" w:styleId="PlainText">
    <w:name w:val="Plain Text"/>
    <w:basedOn w:val="Normal"/>
    <w:link w:val="PlainTextChar"/>
    <w:rsid w:val="00F63782"/>
    <w:rPr>
      <w:sz w:val="20"/>
    </w:rPr>
  </w:style>
  <w:style w:type="character" w:customStyle="1" w:styleId="PlainTextChar">
    <w:name w:val="Plain Text Char"/>
    <w:basedOn w:val="DefaultParagraphFont"/>
    <w:link w:val="PlainText"/>
    <w:rsid w:val="00F637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782"/>
    <w:rPr>
      <w:b/>
      <w:smallCaps/>
    </w:rPr>
  </w:style>
  <w:style w:type="paragraph" w:customStyle="1" w:styleId="TableListNumber">
    <w:name w:val="Table List Number"/>
    <w:basedOn w:val="ListNumber"/>
    <w:rsid w:val="00F63782"/>
    <w:pPr>
      <w:numPr>
        <w:numId w:val="0"/>
      </w:numPr>
    </w:pPr>
  </w:style>
  <w:style w:type="paragraph" w:styleId="TOC4">
    <w:name w:val="toc 4"/>
    <w:basedOn w:val="TOCBase"/>
    <w:next w:val="Normal"/>
    <w:semiHidden/>
    <w:rsid w:val="00F63782"/>
    <w:pPr>
      <w:tabs>
        <w:tab w:val="right" w:leader="dot" w:pos="9071"/>
      </w:tabs>
      <w:ind w:left="1701"/>
    </w:pPr>
  </w:style>
  <w:style w:type="paragraph" w:customStyle="1" w:styleId="ListAlpha">
    <w:name w:val="List Alpha"/>
    <w:basedOn w:val="List"/>
    <w:rsid w:val="00F63782"/>
    <w:pPr>
      <w:numPr>
        <w:numId w:val="9"/>
      </w:numPr>
    </w:pPr>
  </w:style>
  <w:style w:type="paragraph" w:customStyle="1" w:styleId="ListAlpha2">
    <w:name w:val="List Alpha 2"/>
    <w:basedOn w:val="List2"/>
    <w:rsid w:val="00F63782"/>
    <w:pPr>
      <w:numPr>
        <w:numId w:val="8"/>
      </w:numPr>
    </w:pPr>
  </w:style>
  <w:style w:type="paragraph" w:styleId="List3">
    <w:name w:val="List 3"/>
    <w:basedOn w:val="BodyText"/>
    <w:rsid w:val="00F63782"/>
    <w:pPr>
      <w:tabs>
        <w:tab w:val="left" w:pos="1021"/>
      </w:tabs>
      <w:spacing w:before="60" w:after="60"/>
      <w:ind w:left="1020" w:hanging="340"/>
    </w:pPr>
  </w:style>
  <w:style w:type="paragraph" w:styleId="List4">
    <w:name w:val="List 4"/>
    <w:basedOn w:val="BodyText"/>
    <w:rsid w:val="00F63782"/>
    <w:pPr>
      <w:tabs>
        <w:tab w:val="left" w:pos="1361"/>
      </w:tabs>
      <w:spacing w:before="60" w:after="60"/>
      <w:ind w:left="1361" w:hanging="340"/>
    </w:pPr>
  </w:style>
  <w:style w:type="paragraph" w:styleId="List5">
    <w:name w:val="List 5"/>
    <w:basedOn w:val="BodyText"/>
    <w:rsid w:val="00F63782"/>
    <w:pPr>
      <w:tabs>
        <w:tab w:val="left" w:pos="1701"/>
      </w:tabs>
      <w:spacing w:before="60" w:after="60"/>
      <w:ind w:left="1701" w:hanging="340"/>
    </w:pPr>
  </w:style>
  <w:style w:type="paragraph" w:styleId="ListBullet3">
    <w:name w:val="List Bullet 3"/>
    <w:basedOn w:val="List3"/>
    <w:rsid w:val="00F63782"/>
    <w:pPr>
      <w:numPr>
        <w:numId w:val="15"/>
      </w:numPr>
      <w:tabs>
        <w:tab w:val="clear" w:pos="1021"/>
      </w:tabs>
      <w:ind w:left="1037" w:hanging="357"/>
    </w:pPr>
  </w:style>
  <w:style w:type="paragraph" w:styleId="ListBullet4">
    <w:name w:val="List Bullet 4"/>
    <w:basedOn w:val="List4"/>
    <w:rsid w:val="00F63782"/>
    <w:pPr>
      <w:numPr>
        <w:numId w:val="3"/>
      </w:numPr>
    </w:pPr>
  </w:style>
  <w:style w:type="paragraph" w:styleId="ListBullet5">
    <w:name w:val="List Bullet 5"/>
    <w:basedOn w:val="List5"/>
    <w:rsid w:val="00F63782"/>
    <w:pPr>
      <w:numPr>
        <w:numId w:val="4"/>
      </w:numPr>
    </w:pPr>
  </w:style>
  <w:style w:type="paragraph" w:styleId="ListContinue2">
    <w:name w:val="List Continue 2"/>
    <w:basedOn w:val="List2"/>
    <w:rsid w:val="00F63782"/>
    <w:pPr>
      <w:ind w:firstLine="0"/>
    </w:pPr>
  </w:style>
  <w:style w:type="paragraph" w:styleId="ListContinue3">
    <w:name w:val="List Continue 3"/>
    <w:basedOn w:val="List3"/>
    <w:rsid w:val="00F63782"/>
    <w:pPr>
      <w:ind w:left="1021" w:firstLine="0"/>
    </w:pPr>
  </w:style>
  <w:style w:type="paragraph" w:styleId="ListContinue4">
    <w:name w:val="List Continue 4"/>
    <w:basedOn w:val="List4"/>
    <w:rsid w:val="00F63782"/>
    <w:pPr>
      <w:ind w:firstLine="0"/>
    </w:pPr>
  </w:style>
  <w:style w:type="paragraph" w:styleId="ListContinue5">
    <w:name w:val="List Continue 5"/>
    <w:basedOn w:val="List5"/>
    <w:rsid w:val="00F63782"/>
    <w:pPr>
      <w:ind w:firstLine="0"/>
    </w:pPr>
  </w:style>
  <w:style w:type="paragraph" w:styleId="ListNumber3">
    <w:name w:val="List Number 3"/>
    <w:basedOn w:val="List3"/>
    <w:rsid w:val="00F63782"/>
    <w:pPr>
      <w:numPr>
        <w:numId w:val="5"/>
      </w:numPr>
    </w:pPr>
  </w:style>
  <w:style w:type="paragraph" w:styleId="ListNumber4">
    <w:name w:val="List Number 4"/>
    <w:basedOn w:val="List4"/>
    <w:rsid w:val="00F63782"/>
    <w:pPr>
      <w:numPr>
        <w:numId w:val="6"/>
      </w:numPr>
    </w:pPr>
  </w:style>
  <w:style w:type="paragraph" w:styleId="ListNumber5">
    <w:name w:val="List Number 5"/>
    <w:basedOn w:val="List5"/>
    <w:rsid w:val="00F63782"/>
    <w:pPr>
      <w:numPr>
        <w:numId w:val="7"/>
      </w:numPr>
    </w:pPr>
  </w:style>
  <w:style w:type="paragraph" w:styleId="BlockText">
    <w:name w:val="Block Text"/>
    <w:basedOn w:val="Normal"/>
    <w:rsid w:val="00F63782"/>
    <w:pPr>
      <w:spacing w:after="120"/>
      <w:ind w:left="1440" w:right="1440"/>
    </w:pPr>
  </w:style>
  <w:style w:type="character" w:customStyle="1" w:styleId="Subscript">
    <w:name w:val="Subscript"/>
    <w:basedOn w:val="DefaultParagraphFont"/>
    <w:rsid w:val="00F63782"/>
    <w:rPr>
      <w:sz w:val="16"/>
      <w:vertAlign w:val="subscript"/>
    </w:rPr>
  </w:style>
  <w:style w:type="character" w:customStyle="1" w:styleId="Superscript">
    <w:name w:val="Superscript"/>
    <w:basedOn w:val="DefaultParagraphFont"/>
    <w:rsid w:val="00F63782"/>
    <w:rPr>
      <w:sz w:val="16"/>
      <w:vertAlign w:val="superscript"/>
    </w:rPr>
  </w:style>
  <w:style w:type="character" w:customStyle="1" w:styleId="Symbols">
    <w:name w:val="Symbols"/>
    <w:basedOn w:val="DefaultParagraphFont"/>
    <w:rsid w:val="00F63782"/>
    <w:rPr>
      <w:rFonts w:ascii="Symbol" w:hAnsi="Symbol"/>
    </w:rPr>
  </w:style>
  <w:style w:type="character" w:customStyle="1" w:styleId="MenuOptions">
    <w:name w:val="Menu Options"/>
    <w:basedOn w:val="DefaultParagraphFont"/>
    <w:rsid w:val="00F63782"/>
    <w:rPr>
      <w:rFonts w:ascii="Arial Narrow" w:hAnsi="Arial Narrow"/>
      <w:smallCaps/>
    </w:rPr>
  </w:style>
  <w:style w:type="character" w:customStyle="1" w:styleId="Buttons">
    <w:name w:val="Buttons"/>
    <w:basedOn w:val="DefaultParagraphFont"/>
    <w:rsid w:val="00F63782"/>
    <w:rPr>
      <w:b/>
    </w:rPr>
  </w:style>
  <w:style w:type="character" w:customStyle="1" w:styleId="Underlined">
    <w:name w:val="Underlined"/>
    <w:basedOn w:val="DefaultParagraphFont"/>
    <w:rsid w:val="00F63782"/>
    <w:rPr>
      <w:u w:val="single"/>
    </w:rPr>
  </w:style>
  <w:style w:type="paragraph" w:customStyle="1" w:styleId="TableBodyTextRight">
    <w:name w:val="Table Body Text Right"/>
    <w:basedOn w:val="TableBodyText"/>
    <w:rsid w:val="00F63782"/>
    <w:pPr>
      <w:widowControl w:val="0"/>
      <w:autoSpaceDE w:val="0"/>
      <w:autoSpaceDN w:val="0"/>
      <w:adjustRightInd w:val="0"/>
      <w:jc w:val="right"/>
    </w:pPr>
    <w:rPr>
      <w:rFonts w:cs="Arial"/>
      <w:szCs w:val="18"/>
    </w:rPr>
  </w:style>
  <w:style w:type="paragraph" w:customStyle="1" w:styleId="CopyrightText">
    <w:name w:val="Copyright Text"/>
    <w:basedOn w:val="BodyText"/>
    <w:rsid w:val="00F63782"/>
    <w:rPr>
      <w:sz w:val="18"/>
    </w:rPr>
  </w:style>
  <w:style w:type="paragraph" w:customStyle="1" w:styleId="BodySmallRight">
    <w:name w:val="Body Small Right"/>
    <w:basedOn w:val="BodyTextRight"/>
    <w:rsid w:val="00F63782"/>
    <w:rPr>
      <w:sz w:val="18"/>
      <w:szCs w:val="18"/>
    </w:rPr>
  </w:style>
  <w:style w:type="paragraph" w:customStyle="1" w:styleId="MarginEdition">
    <w:name w:val="Margin Edition"/>
    <w:basedOn w:val="MarginNote"/>
    <w:rsid w:val="00F63782"/>
    <w:pPr>
      <w:spacing w:before="0" w:after="0"/>
    </w:pPr>
    <w:rPr>
      <w:rFonts w:ascii="Times New Roman" w:hAnsi="Times New Roman"/>
      <w:color w:val="999999"/>
    </w:rPr>
  </w:style>
  <w:style w:type="paragraph" w:customStyle="1" w:styleId="Spacer">
    <w:name w:val="Spacer"/>
    <w:basedOn w:val="Normal"/>
    <w:rsid w:val="00F63782"/>
    <w:rPr>
      <w:sz w:val="2"/>
      <w:szCs w:val="2"/>
    </w:rPr>
  </w:style>
  <w:style w:type="character" w:customStyle="1" w:styleId="Small">
    <w:name w:val="Small"/>
    <w:basedOn w:val="DefaultParagraphFont"/>
    <w:rsid w:val="00F63782"/>
    <w:rPr>
      <w:sz w:val="16"/>
    </w:rPr>
  </w:style>
  <w:style w:type="paragraph" w:customStyle="1" w:styleId="WideTable">
    <w:name w:val="Wide Table"/>
    <w:basedOn w:val="Normal"/>
    <w:rsid w:val="00F63782"/>
    <w:pPr>
      <w:ind w:left="-1418"/>
    </w:pPr>
    <w:rPr>
      <w:sz w:val="2"/>
      <w:szCs w:val="2"/>
    </w:rPr>
  </w:style>
  <w:style w:type="character" w:styleId="PageNumber">
    <w:name w:val="page number"/>
    <w:basedOn w:val="DefaultParagraphFont"/>
    <w:rsid w:val="00F63782"/>
  </w:style>
  <w:style w:type="paragraph" w:styleId="Quote">
    <w:name w:val="Quote"/>
    <w:basedOn w:val="Heading1"/>
    <w:link w:val="QuoteChar"/>
    <w:qFormat/>
    <w:rsid w:val="00F63782"/>
    <w:rPr>
      <w:b w:val="0"/>
      <w:sz w:val="72"/>
      <w:szCs w:val="72"/>
      <w:lang w:val="en-NZ"/>
    </w:rPr>
  </w:style>
  <w:style w:type="character" w:customStyle="1" w:styleId="QuoteChar">
    <w:name w:val="Quote Char"/>
    <w:basedOn w:val="DefaultParagraphFont"/>
    <w:link w:val="Quote"/>
    <w:rsid w:val="00F63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782"/>
    <w:pPr>
      <w:pageBreakBefore/>
    </w:pPr>
  </w:style>
  <w:style w:type="paragraph" w:customStyle="1" w:styleId="Border">
    <w:name w:val="Border"/>
    <w:basedOn w:val="Normal"/>
    <w:qFormat/>
    <w:rsid w:val="00F63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782"/>
    <w:rPr>
      <w:b/>
      <w:bCs/>
      <w:i/>
      <w:iCs/>
      <w:color w:val="auto"/>
    </w:rPr>
  </w:style>
  <w:style w:type="paragraph" w:styleId="IntenseQuote">
    <w:name w:val="Intense Quote"/>
    <w:basedOn w:val="Normal"/>
    <w:next w:val="Normal"/>
    <w:link w:val="IntenseQuoteChar"/>
    <w:uiPriority w:val="30"/>
    <w:qFormat/>
    <w:rsid w:val="00F63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7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782"/>
    <w:rPr>
      <w:smallCaps/>
      <w:color w:val="auto"/>
      <w:u w:val="single"/>
    </w:rPr>
  </w:style>
  <w:style w:type="character" w:styleId="IntenseReference">
    <w:name w:val="Intense Reference"/>
    <w:basedOn w:val="DefaultParagraphFont"/>
    <w:uiPriority w:val="32"/>
    <w:qFormat/>
    <w:rsid w:val="00F63782"/>
    <w:rPr>
      <w:b/>
      <w:bCs/>
      <w:smallCaps/>
      <w:color w:val="auto"/>
      <w:spacing w:val="5"/>
      <w:u w:val="single"/>
    </w:rPr>
  </w:style>
  <w:style w:type="paragraph" w:customStyle="1" w:styleId="2ColumnHeading">
    <w:name w:val="2Column Heading"/>
    <w:basedOn w:val="BodyText"/>
    <w:qFormat/>
    <w:rsid w:val="00F63782"/>
    <w:pPr>
      <w:spacing w:after="60"/>
      <w:ind w:left="-2268"/>
    </w:pPr>
    <w:rPr>
      <w:b/>
    </w:rPr>
  </w:style>
  <w:style w:type="paragraph" w:customStyle="1" w:styleId="Heading1TOC">
    <w:name w:val="Heading1 TOC"/>
    <w:basedOn w:val="Normal"/>
    <w:qFormat/>
    <w:rsid w:val="00F63782"/>
    <w:pPr>
      <w:spacing w:before="240" w:after="120"/>
    </w:pPr>
    <w:rPr>
      <w:rFonts w:ascii="Times New Roman" w:hAnsi="Times New Roman"/>
      <w:b/>
      <w:sz w:val="32"/>
    </w:rPr>
  </w:style>
  <w:style w:type="paragraph" w:customStyle="1" w:styleId="Heading2TOC">
    <w:name w:val="Heading2 TOC"/>
    <w:basedOn w:val="Normal"/>
    <w:qFormat/>
    <w:rsid w:val="00F63782"/>
    <w:pPr>
      <w:spacing w:before="240" w:after="60"/>
    </w:pPr>
    <w:rPr>
      <w:rFonts w:ascii="Times New Roman" w:hAnsi="Times New Roman"/>
      <w:b/>
      <w:sz w:val="28"/>
    </w:rPr>
  </w:style>
  <w:style w:type="character" w:customStyle="1" w:styleId="Underline">
    <w:name w:val="Underline"/>
    <w:basedOn w:val="DefaultParagraphFont"/>
    <w:qFormat/>
    <w:rsid w:val="00F63782"/>
    <w:rPr>
      <w:u w:val="single"/>
    </w:rPr>
  </w:style>
  <w:style w:type="paragraph" w:styleId="BalloonText">
    <w:name w:val="Balloon Text"/>
    <w:basedOn w:val="Normal"/>
    <w:link w:val="BalloonTextChar"/>
    <w:rsid w:val="00F63782"/>
    <w:rPr>
      <w:rFonts w:ascii="Tahoma" w:hAnsi="Tahoma" w:cs="Tahoma"/>
      <w:sz w:val="16"/>
      <w:szCs w:val="16"/>
    </w:rPr>
  </w:style>
  <w:style w:type="character" w:customStyle="1" w:styleId="BalloonTextChar">
    <w:name w:val="Balloon Text Char"/>
    <w:basedOn w:val="DefaultParagraphFont"/>
    <w:link w:val="BalloonText"/>
    <w:rsid w:val="00F637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7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7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1100</Words>
  <Characters>7045</Characters>
  <Application>Microsoft Office Word</Application>
  <DocSecurity>0</DocSecurity>
  <Lines>241</Lines>
  <Paragraphs>150</Paragraphs>
  <ScaleCrop>false</ScaleCrop>
  <Company>Author-it Software Corporation Ltd.</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SISSCOP204A Develop personal media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2012-05-26T09:56:00Z</dcterms:created>
  <dcterms:modified xsi:type="dcterms:W3CDTF">2012-05-26T09:56:00Z</dcterms:modified>
</cp:coreProperties>
</file>