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1CA" w:rsidP="003641CA">
      <w:pPr>
        <w:pStyle w:val="Title"/>
      </w:pPr>
      <w:r>
        <w:fldChar w:fldCharType="begin"/>
      </w:r>
      <w:r>
        <w:instrText xml:space="preserve"> TITLE   \* MERGEFORMAT </w:instrText>
      </w:r>
      <w:r>
        <w:fldChar w:fldCharType="separate"/>
      </w:r>
      <w:r>
        <w:t>SISSCNO201A Perform the intermediate skills and tactics of canoeing</w:t>
      </w:r>
      <w:r>
        <w:fldChar w:fldCharType="end"/>
      </w:r>
    </w:p>
    <w:p w:rsidR="003641CA" w:rsidP="003641CA">
      <w:pPr>
        <w:pStyle w:val="Version"/>
        <w:sectPr w:rsidSect="00CA0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8EC" w:rsidP="00CA08EC">
      <w:pPr>
        <w:pStyle w:val="SuperHeading"/>
      </w:pPr>
      <w:r w:rsidRPr="00CA08EC">
        <w:t>SISSCNO201A Perform the intermediate skills and tactics of canoeing</w:t>
      </w:r>
    </w:p>
    <w:p w:rsidR="00000000" w:rsidRPr="00CA08EC" w:rsidP="00CA08EC">
      <w:pPr>
        <w:pStyle w:val="Heading1"/>
      </w:pPr>
      <w:bookmarkStart w:id="1" w:name="O_369445"/>
      <w:bookmarkEnd w:id="1"/>
      <w:r w:rsidRPr="00CA08EC">
        <w:t>Modification History</w:t>
      </w:r>
    </w:p>
    <w:p w:rsidR="00000000" w:rsidRPr="00CA08EC" w:rsidP="00CA08EC">
      <w:pPr>
        <w:pStyle w:val="BodyText"/>
      </w:pPr>
      <w:r w:rsidRPr="00CA08EC">
        <w:t>Not Applicable</w:t>
      </w:r>
    </w:p>
    <w:p w:rsidR="00000000" w:rsidRPr="00CA08EC" w:rsidP="00CA08EC">
      <w:pPr>
        <w:pStyle w:val="AllowPageBreak"/>
      </w:pPr>
    </w:p>
    <w:p w:rsidR="00000000" w:rsidRPr="00CA08EC" w:rsidP="00CA08EC">
      <w:pPr>
        <w:pStyle w:val="Heading1"/>
      </w:pPr>
      <w:bookmarkStart w:id="2" w:name="O_369441"/>
      <w:bookmarkEnd w:id="2"/>
      <w:r w:rsidRPr="00CA08EC">
        <w:t>Unit Descriptor</w:t>
      </w:r>
    </w:p>
    <w:p w:rsidR="00000000" w:rsidRPr="00CA08EC" w:rsidP="00CA08EC">
      <w:pPr>
        <w:pStyle w:val="BodyText"/>
      </w:pPr>
      <w:r w:rsidRPr="00CA08EC">
        <w:t>This unit describes the performance outcomes, skills and knowledge required to perform the intermediat</w:t>
      </w:r>
      <w:r w:rsidRPr="00CA08EC">
        <w:t>e skills and tactics of flat water, white water or canoe polo during drills, activities, games and or competitions.</w:t>
      </w:r>
    </w:p>
    <w:p w:rsidR="00000000" w:rsidRPr="00CA08EC" w:rsidP="00CA08EC">
      <w:pPr>
        <w:pStyle w:val="AllowPageBreak"/>
      </w:pPr>
    </w:p>
    <w:p w:rsidR="00000000" w:rsidRPr="00CA08EC" w:rsidP="00CA08EC">
      <w:pPr>
        <w:pStyle w:val="Heading1"/>
      </w:pPr>
      <w:bookmarkStart w:id="3" w:name="O_369454"/>
      <w:bookmarkEnd w:id="3"/>
      <w:r w:rsidRPr="00CA08EC">
        <w:t>Application of the Unit</w:t>
      </w:r>
    </w:p>
    <w:p w:rsidR="00000000" w:rsidRPr="00CA08EC" w:rsidP="00CA08EC">
      <w:pPr>
        <w:pStyle w:val="BodyText"/>
      </w:pPr>
      <w:r w:rsidRPr="00CA08EC">
        <w:t>This unit applies to current, junior or aspiring athletes who are competing in canoeing at a local,</w:t>
      </w:r>
      <w:r w:rsidRPr="00CA08EC">
        <w:t xml:space="preserve"> state and or national level. This may include flat water canoeing, white water canoeing or canoe polo. It may also apply to those in sports development programs.</w:t>
      </w:r>
    </w:p>
    <w:p w:rsidR="00000000" w:rsidRPr="00CA08EC" w:rsidP="00CA08EC">
      <w:pPr>
        <w:pStyle w:val="AllowPageBreak"/>
      </w:pPr>
    </w:p>
    <w:p w:rsidR="00000000" w:rsidRPr="00CA08EC" w:rsidP="00CA08EC">
      <w:pPr>
        <w:pStyle w:val="Heading1"/>
      </w:pPr>
      <w:bookmarkStart w:id="4" w:name="O_388151"/>
      <w:bookmarkEnd w:id="4"/>
      <w:r w:rsidRPr="00CA08EC">
        <w:t>Licensing/Regulatory Information</w:t>
      </w:r>
    </w:p>
    <w:p w:rsidR="00000000" w:rsidRPr="00CA08EC" w:rsidP="00CA08EC">
      <w:pPr>
        <w:pStyle w:val="BodyText"/>
      </w:pPr>
      <w:r w:rsidRPr="00CA08EC">
        <w:t>No licensing, regulatory or certification r</w:t>
      </w:r>
      <w:r w:rsidRPr="00CA08EC">
        <w:t>equirements apply to this unit at the time of endorsement.</w:t>
      </w:r>
    </w:p>
    <w:p w:rsidR="00000000" w:rsidRPr="00CA08EC" w:rsidP="00CA08EC">
      <w:pPr>
        <w:pStyle w:val="AllowPageBreak"/>
      </w:pPr>
    </w:p>
    <w:p w:rsidR="00000000" w:rsidRPr="00CA08EC" w:rsidP="00CA08EC">
      <w:pPr>
        <w:pStyle w:val="Heading1"/>
      </w:pPr>
      <w:bookmarkStart w:id="5" w:name="O_369444"/>
      <w:bookmarkEnd w:id="5"/>
      <w:r w:rsidRPr="00CA08EC">
        <w:t>Pre-Requisites</w:t>
      </w:r>
    </w:p>
    <w:p w:rsidR="00000000" w:rsidRPr="00CA08EC" w:rsidP="00CA08EC">
      <w:pPr>
        <w:pStyle w:val="BodyText"/>
      </w:pPr>
      <w:r w:rsidRPr="00CA08EC">
        <w:t>Nil</w:t>
      </w:r>
    </w:p>
    <w:p w:rsidR="00000000" w:rsidRPr="00CA08EC" w:rsidP="00CA08EC">
      <w:pPr>
        <w:pStyle w:val="AllowPageBreak"/>
      </w:pPr>
    </w:p>
    <w:p w:rsidR="00000000" w:rsidRPr="00CA08EC" w:rsidP="00CA08EC">
      <w:pPr>
        <w:pStyle w:val="Heading1"/>
      </w:pPr>
      <w:bookmarkStart w:id="6" w:name="O_369449"/>
      <w:bookmarkEnd w:id="6"/>
      <w:r w:rsidRPr="00CA08EC">
        <w:t>Employability Skills Information</w:t>
      </w:r>
    </w:p>
    <w:p w:rsidR="00000000" w:rsidRPr="00CA08EC" w:rsidP="00CA08EC">
      <w:pPr>
        <w:pStyle w:val="BodyText"/>
      </w:pPr>
      <w:r w:rsidRPr="00CA08EC">
        <w:t>This unit contains employability skills.</w:t>
      </w:r>
    </w:p>
    <w:p w:rsidR="00000000" w:rsidRPr="00CA08EC" w:rsidP="00CA08EC">
      <w:pPr>
        <w:pStyle w:val="AllowPageBreak"/>
      </w:pPr>
    </w:p>
    <w:p w:rsidR="00000000" w:rsidRPr="00CA08EC" w:rsidP="00CA08EC">
      <w:pPr>
        <w:pStyle w:val="Heading1"/>
      </w:pPr>
      <w:bookmarkStart w:id="7" w:name="O_369450"/>
      <w:bookmarkEnd w:id="7"/>
      <w:r w:rsidRPr="00CA08EC">
        <w:t>Elements and Performance Criteria Pre-Content</w:t>
      </w:r>
    </w:p>
    <w:p w:rsidR="00000000" w:rsidRPr="00CA08EC" w:rsidP="00CA08EC">
      <w:pPr>
        <w:pStyle w:val="Heading1"/>
      </w:pPr>
      <w:bookmarkStart w:id="8" w:name="O_369451"/>
      <w:bookmarkEnd w:id="8"/>
      <w:r w:rsidRPr="00CA08EC">
        <w:t>Elements and Performance Criteria</w:t>
      </w:r>
    </w:p>
    <w:tbl>
      <w:tblPr>
        <w:tblW w:w="0" w:type="auto"/>
        <w:tblLayout w:type="fixed"/>
        <w:tblCellMar>
          <w:left w:w="62" w:type="dxa"/>
          <w:right w:w="62" w:type="dxa"/>
        </w:tblCellMar>
        <w:tblLook w:val="0000"/>
      </w:tblPr>
      <w:tblGrid>
        <w:gridCol w:w="2583"/>
        <w:gridCol w:w="5939"/>
      </w:tblGrid>
      <w:tr w:rsidTr="003641CA">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CA08EC" w:rsidP="00CA08EC">
            <w:pPr>
              <w:pStyle w:val="BodyText"/>
            </w:pPr>
            <w:r w:rsidRPr="00CA08EC">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PERFORMANCE CRITERIA</w:t>
            </w:r>
          </w:p>
        </w:tc>
      </w:tr>
      <w:tr w:rsidTr="003641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t>Performance criteria describe the performance needed to demonstrate achievement of the element. Where bold ita</w:t>
            </w:r>
            <w:r w:rsidRPr="00CA08EC">
              <w:t>licised text is used, further information is detailed in the required skills and knowledge section and the range statement. Assessment of performance is to be consistent with the evidence guide.</w:t>
            </w:r>
          </w:p>
        </w:tc>
      </w:tr>
      <w:tr w:rsidTr="003641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CA08EC">
            <w:pPr>
              <w:pStyle w:val="List"/>
              <w:rPr>
                <w:lang w:val="en-NZ"/>
              </w:rPr>
            </w:pPr>
            <w:r w:rsidRPr="00CA08EC">
              <w:t>1.</w:t>
            </w:r>
            <w:r w:rsidRPr="00CA08EC">
              <w:tab/>
            </w:r>
            <w:r w:rsidRPr="00CA08EC">
              <w:t>Prepare for canoeing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CA08EC" w:rsidP="00CA08EC">
            <w:pPr>
              <w:pStyle w:val="List2"/>
            </w:pPr>
            <w:r w:rsidRPr="00CA08EC">
              <w:t>1.1.</w:t>
            </w:r>
            <w:r w:rsidRPr="00CA08EC">
              <w:tab/>
              <w:t xml:space="preserve">Access and interpret canoeing </w:t>
            </w:r>
            <w:r w:rsidRPr="00CA08EC">
              <w:rPr>
                <w:rStyle w:val="BoldandItalics"/>
              </w:rPr>
              <w:t>rules</w:t>
            </w:r>
            <w:r w:rsidRPr="00CA08EC">
              <w:t xml:space="preserve">, </w:t>
            </w:r>
            <w:r w:rsidRPr="00CA08EC">
              <w:rPr>
                <w:rStyle w:val="BoldandItalics"/>
              </w:rPr>
              <w:t>regulations and policies</w:t>
            </w:r>
            <w:r w:rsidRPr="00CA08EC">
              <w:t>.</w:t>
            </w:r>
          </w:p>
          <w:p w:rsidR="00000000" w:rsidRPr="00CA08EC" w:rsidP="00CA08EC">
            <w:pPr>
              <w:pStyle w:val="List2"/>
            </w:pPr>
            <w:r w:rsidRPr="00CA08EC">
              <w:t>1.2.</w:t>
            </w:r>
            <w:r w:rsidRPr="00CA08EC">
              <w:tab/>
              <w:t xml:space="preserve">Determine </w:t>
            </w:r>
            <w:r w:rsidRPr="00CA08EC">
              <w:rPr>
                <w:rStyle w:val="BoldandItalics"/>
              </w:rPr>
              <w:t>biomechanical principles</w:t>
            </w:r>
            <w:r w:rsidRPr="00CA08EC">
              <w:t xml:space="preserve"> that apply to </w:t>
            </w:r>
            <w:r w:rsidRPr="00CA08EC">
              <w:rPr>
                <w:rStyle w:val="BoldandItalics"/>
              </w:rPr>
              <w:t>canoeing</w:t>
            </w:r>
            <w:r w:rsidRPr="00CA08EC">
              <w:t>.</w:t>
            </w:r>
          </w:p>
          <w:p w:rsidR="00000000" w:rsidRPr="00CA08EC" w:rsidP="00CA08EC">
            <w:pPr>
              <w:pStyle w:val="List2"/>
            </w:pPr>
            <w:r w:rsidRPr="00CA08EC">
              <w:t>1.3.</w:t>
            </w:r>
            <w:r w:rsidRPr="00CA08EC">
              <w:tab/>
              <w:t xml:space="preserve">Identify the </w:t>
            </w:r>
            <w:r w:rsidRPr="00CA08EC">
              <w:rPr>
                <w:rStyle w:val="BoldandItalics"/>
              </w:rPr>
              <w:t>intermediate skills and tactics of canoein</w:t>
            </w:r>
            <w:r w:rsidRPr="00CA08EC">
              <w:rPr>
                <w:rStyle w:val="BoldandItalics"/>
              </w:rPr>
              <w:t>g</w:t>
            </w:r>
            <w:r w:rsidRPr="00CA08EC">
              <w:t xml:space="preserve"> and their purpose.  </w:t>
            </w:r>
          </w:p>
          <w:p w:rsidR="00000000" w:rsidRPr="00CA08EC" w:rsidP="00CA08EC">
            <w:pPr>
              <w:pStyle w:val="List2"/>
            </w:pPr>
            <w:r w:rsidRPr="00CA08EC">
              <w:t>1.4.</w:t>
            </w:r>
            <w:r w:rsidRPr="00CA08EC">
              <w:tab/>
              <w:t>Determine observable body movements and techniques for each stage of the intermediate skills and tactics in priority of performance importance.</w:t>
            </w:r>
          </w:p>
          <w:p w:rsidR="00000000" w:rsidP="00CA08EC">
            <w:pPr>
              <w:pStyle w:val="List2"/>
              <w:rPr>
                <w:lang w:val="en-NZ"/>
              </w:rPr>
            </w:pPr>
            <w:r w:rsidRPr="00CA08EC">
              <w:t>1.5.</w:t>
            </w:r>
            <w:r w:rsidRPr="00CA08EC">
              <w:tab/>
              <w:t xml:space="preserve">Select </w:t>
            </w:r>
            <w:r w:rsidRPr="00CA08EC">
              <w:rPr>
                <w:rStyle w:val="BoldandItalics"/>
              </w:rPr>
              <w:t>equipment</w:t>
            </w:r>
            <w:r w:rsidRPr="00CA08EC">
              <w:t xml:space="preserve"> and participate in </w:t>
            </w:r>
            <w:r w:rsidRPr="00CA08EC">
              <w:rPr>
                <w:rStyle w:val="BoldandItalics"/>
              </w:rPr>
              <w:t>setting up and trimming</w:t>
            </w:r>
            <w:r w:rsidRPr="00CA08EC">
              <w:t xml:space="preserve"> canoe.</w:t>
            </w:r>
          </w:p>
        </w:tc>
      </w:tr>
      <w:tr w:rsidTr="003641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CA08EC">
            <w:pPr>
              <w:pStyle w:val="List"/>
              <w:rPr>
                <w:lang w:val="en-NZ"/>
              </w:rPr>
            </w:pPr>
            <w:r w:rsidRPr="00CA08EC">
              <w:t>2.</w:t>
            </w:r>
            <w:r w:rsidRPr="00CA08EC">
              <w:tab/>
              <w:t>Particip</w:t>
            </w:r>
            <w:r w:rsidRPr="00CA08EC">
              <w:t>ate in canoeing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CA08EC" w:rsidP="00CA08EC">
            <w:pPr>
              <w:pStyle w:val="List2"/>
            </w:pPr>
            <w:r w:rsidRPr="00CA08EC">
              <w:t>2.1.</w:t>
            </w:r>
            <w:r w:rsidRPr="00CA08EC">
              <w:tab/>
              <w:t xml:space="preserve">Undertake </w:t>
            </w:r>
            <w:r w:rsidRPr="00CA08EC">
              <w:rPr>
                <w:rStyle w:val="BoldandItalics"/>
              </w:rPr>
              <w:t>drills</w:t>
            </w:r>
            <w:r w:rsidRPr="00CA08EC">
              <w:t xml:space="preserve">, </w:t>
            </w:r>
            <w:r w:rsidRPr="00CA08EC">
              <w:rPr>
                <w:rStyle w:val="BoldandItalics"/>
              </w:rPr>
              <w:t>activities</w:t>
            </w:r>
            <w:r w:rsidRPr="00CA08EC">
              <w:t xml:space="preserve">, </w:t>
            </w:r>
            <w:r w:rsidRPr="00CA08EC">
              <w:rPr>
                <w:rStyle w:val="BoldandItalics"/>
              </w:rPr>
              <w:t>games and competitions</w:t>
            </w:r>
            <w:r w:rsidRPr="00CA08EC">
              <w:t xml:space="preserve"> in a safe manner, according to canoeing rules, regulations and policies, </w:t>
            </w:r>
            <w:r w:rsidRPr="00CA08EC">
              <w:rPr>
                <w:rStyle w:val="BoldandItalics"/>
              </w:rPr>
              <w:t>relevant legislation</w:t>
            </w:r>
            <w:r w:rsidRPr="00CA08EC">
              <w:t xml:space="preserve"> and </w:t>
            </w:r>
            <w:r w:rsidRPr="00CA08EC">
              <w:rPr>
                <w:rStyle w:val="BoldandItalics"/>
              </w:rPr>
              <w:t>organisational policies and procedures</w:t>
            </w:r>
            <w:r w:rsidRPr="00CA08EC">
              <w:t>.</w:t>
            </w:r>
          </w:p>
          <w:p w:rsidR="00000000" w:rsidRPr="00CA08EC" w:rsidP="00CA08EC">
            <w:pPr>
              <w:pStyle w:val="List2"/>
            </w:pPr>
            <w:r w:rsidRPr="00CA08EC">
              <w:t>2</w:t>
            </w:r>
            <w:r w:rsidRPr="00CA08EC">
              <w:t>.2.</w:t>
            </w:r>
            <w:r w:rsidRPr="00CA08EC">
              <w:tab/>
              <w:t>Participate in intermediate level rescue drills and activities, showing effective technique.</w:t>
            </w:r>
          </w:p>
          <w:p w:rsidR="00000000" w:rsidRPr="00CA08EC" w:rsidP="00CA08EC">
            <w:pPr>
              <w:pStyle w:val="List2"/>
            </w:pPr>
            <w:r w:rsidRPr="00CA08EC">
              <w:t>2.3.</w:t>
            </w:r>
            <w:r w:rsidRPr="00CA08EC">
              <w:tab/>
              <w:t>Link and perform the intermediate skills and tactics of canoeing to form a sequence of movements in competition conditions.</w:t>
            </w:r>
          </w:p>
          <w:p w:rsidR="00000000" w:rsidP="00CA08EC">
            <w:pPr>
              <w:pStyle w:val="List2"/>
              <w:rPr>
                <w:lang w:val="en-NZ"/>
              </w:rPr>
            </w:pPr>
            <w:r w:rsidRPr="00CA08EC">
              <w:t>2.4.</w:t>
            </w:r>
            <w:r w:rsidRPr="00CA08EC">
              <w:tab/>
              <w:t xml:space="preserve">Maintain </w:t>
            </w:r>
            <w:r w:rsidRPr="00CA08EC">
              <w:rPr>
                <w:rStyle w:val="BoldandItalics"/>
              </w:rPr>
              <w:t>effective commun</w:t>
            </w:r>
            <w:r w:rsidRPr="00CA08EC">
              <w:rPr>
                <w:rStyle w:val="BoldandItalics"/>
              </w:rPr>
              <w:t>ication</w:t>
            </w:r>
            <w:r w:rsidRPr="00CA08EC">
              <w:t xml:space="preserve"> with other participants, team members, coach and referees during drills, activities, games and competitions.</w:t>
            </w:r>
          </w:p>
        </w:tc>
      </w:tr>
      <w:tr w:rsidTr="003641CA">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CA08EC">
            <w:pPr>
              <w:pStyle w:val="List"/>
              <w:rPr>
                <w:lang w:val="en-NZ"/>
              </w:rPr>
            </w:pPr>
            <w:r w:rsidRPr="00CA08EC">
              <w:t>3.</w:t>
            </w:r>
            <w:r w:rsidRPr="00CA08EC">
              <w:tab/>
              <w:t>Review intermediate skills performance</w:t>
            </w:r>
          </w:p>
        </w:tc>
        <w:tc>
          <w:tcPr>
            <w:tcW w:w="5939" w:type="dxa"/>
            <w:tcBorders>
              <w:top w:val="nil"/>
              <w:left w:val="nil"/>
              <w:bottom w:val="nil"/>
              <w:right w:val="nil"/>
            </w:tcBorders>
            <w:tcMar>
              <w:top w:w="0" w:type="dxa"/>
              <w:left w:w="62" w:type="dxa"/>
              <w:bottom w:w="0" w:type="dxa"/>
              <w:right w:w="62" w:type="dxa"/>
            </w:tcMar>
          </w:tcPr>
          <w:p w:rsidR="00000000" w:rsidRPr="00CA08EC" w:rsidP="00CA08EC">
            <w:pPr>
              <w:pStyle w:val="List2"/>
            </w:pPr>
            <w:r w:rsidRPr="00CA08EC">
              <w:t>3.1.</w:t>
            </w:r>
            <w:r w:rsidRPr="00CA08EC">
              <w:tab/>
            </w:r>
            <w:r w:rsidRPr="00CA08EC">
              <w:rPr>
                <w:rStyle w:val="BoldandItalics"/>
              </w:rPr>
              <w:t>Review</w:t>
            </w:r>
            <w:r w:rsidRPr="00CA08EC">
              <w:t xml:space="preserve"> performance and identify strengths and areas requiring improvement.</w:t>
            </w:r>
          </w:p>
          <w:p w:rsidR="00000000" w:rsidRPr="00CA08EC" w:rsidP="00CA08EC">
            <w:pPr>
              <w:pStyle w:val="List2"/>
            </w:pPr>
            <w:r w:rsidRPr="00CA08EC">
              <w:t>3.2.</w:t>
            </w:r>
            <w:r w:rsidRPr="00CA08EC">
              <w:tab/>
              <w:t xml:space="preserve">Identify </w:t>
            </w:r>
            <w:r w:rsidRPr="00CA08EC">
              <w:rPr>
                <w:rStyle w:val="BoldandItalics"/>
              </w:rPr>
              <w:t>co</w:t>
            </w:r>
            <w:r w:rsidRPr="00CA08EC">
              <w:rPr>
                <w:rStyle w:val="BoldandItalics"/>
              </w:rPr>
              <w:t>nditions and external influences</w:t>
            </w:r>
            <w:r w:rsidRPr="00CA08EC">
              <w:t xml:space="preserve"> affecting conduct of activities and identify contingency strategies to improve future sessions.</w:t>
            </w:r>
          </w:p>
        </w:tc>
      </w:tr>
    </w:tbl>
    <w:p w:rsidR="00000000" w:rsidRPr="00CA08EC" w:rsidP="00CA08EC">
      <w:pPr>
        <w:pStyle w:val="BodyText"/>
      </w:pPr>
    </w:p>
    <w:p w:rsidR="00000000" w:rsidRPr="00CA08EC" w:rsidP="00CA08EC">
      <w:pPr>
        <w:pStyle w:val="AllowPageBreak"/>
      </w:pPr>
    </w:p>
    <w:p w:rsidR="00000000" w:rsidRPr="00CA08EC" w:rsidP="00CA08EC">
      <w:pPr>
        <w:pStyle w:val="Heading1"/>
      </w:pPr>
      <w:bookmarkStart w:id="9" w:name="O_369442"/>
      <w:bookmarkEnd w:id="9"/>
      <w:r w:rsidRPr="00CA08EC">
        <w:t>Required Skills and Knowledge</w:t>
      </w:r>
    </w:p>
    <w:tbl>
      <w:tblPr>
        <w:tblW w:w="9270" w:type="dxa"/>
        <w:tblLayout w:type="fixed"/>
        <w:tblCellMar>
          <w:left w:w="62" w:type="dxa"/>
          <w:right w:w="62" w:type="dxa"/>
        </w:tblCellMar>
        <w:tblLook w:val="0000"/>
      </w:tblPr>
      <w:tblGrid>
        <w:gridCol w:w="9270"/>
      </w:tblGrid>
      <w:tr w:rsidTr="003641C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t>This section describes the skills and knowledge required for this unit.</w:t>
            </w:r>
          </w:p>
        </w:tc>
      </w:tr>
      <w:tr w:rsidTr="003641C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Required skills</w:t>
            </w:r>
          </w:p>
        </w:tc>
      </w:tr>
      <w:tr w:rsidTr="003641C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communication skills to:</w:t>
            </w:r>
          </w:p>
          <w:p w:rsidR="00000000" w:rsidRPr="00CA08EC" w:rsidP="00CA08EC">
            <w:pPr>
              <w:pStyle w:val="ListBullet2"/>
            </w:pPr>
            <w:r w:rsidRPr="00CA08EC">
              <w:t>discuss and clarify canoeing rules, regulations and policies,</w:t>
            </w:r>
          </w:p>
          <w:p w:rsidR="00000000" w:rsidRPr="00CA08EC" w:rsidP="00CA08EC">
            <w:pPr>
              <w:pStyle w:val="ListBullet2"/>
            </w:pPr>
            <w:r w:rsidRPr="00CA08EC">
              <w:t>determine other participant's intentions and movements</w:t>
            </w:r>
          </w:p>
          <w:p w:rsidR="00000000" w:rsidRPr="00CA08EC" w:rsidP="00CA08EC">
            <w:pPr>
              <w:pStyle w:val="ListBullet2"/>
            </w:pPr>
            <w:r w:rsidRPr="00CA08EC">
              <w:t>follow instructions and directions</w:t>
            </w:r>
          </w:p>
          <w:p w:rsidR="00000000" w:rsidRPr="00CA08EC" w:rsidP="00CA08EC">
            <w:pPr>
              <w:pStyle w:val="ListBullet2"/>
            </w:pPr>
            <w:r w:rsidRPr="00CA08EC">
              <w:t>seek feedback</w:t>
            </w:r>
          </w:p>
          <w:p w:rsidR="00000000" w:rsidRPr="00CA08EC" w:rsidP="00CA08EC">
            <w:pPr>
              <w:pStyle w:val="ListBullet"/>
            </w:pPr>
            <w:r w:rsidRPr="00CA08EC">
              <w:t>teamwork skills to:</w:t>
            </w:r>
          </w:p>
          <w:p w:rsidR="00000000" w:rsidRPr="00CA08EC" w:rsidP="00CA08EC">
            <w:pPr>
              <w:pStyle w:val="ListBullet2"/>
            </w:pPr>
            <w:r w:rsidRPr="00CA08EC">
              <w:t>encourage and support team members</w:t>
            </w:r>
          </w:p>
          <w:p w:rsidR="00000000" w:rsidRPr="00CA08EC" w:rsidP="00CA08EC">
            <w:pPr>
              <w:pStyle w:val="ListBullet2"/>
            </w:pPr>
            <w:r w:rsidRPr="00CA08EC">
              <w:t>participate effectively in drills, activities, games and competitions with other participants</w:t>
            </w:r>
          </w:p>
          <w:p w:rsidR="00000000" w:rsidRPr="00CA08EC" w:rsidP="00CA08EC">
            <w:pPr>
              <w:pStyle w:val="ListBullet"/>
            </w:pPr>
            <w:r w:rsidRPr="00CA08EC">
              <w:t xml:space="preserve">language and literacy skills to access, interpret and apply information about the rules, regulations and policies of canoeing </w:t>
            </w:r>
            <w:r w:rsidRPr="00CA08EC">
              <w:t xml:space="preserve">games and competitions </w:t>
            </w:r>
          </w:p>
          <w:p w:rsidR="00000000" w:rsidRPr="00CA08EC" w:rsidP="00CA08EC">
            <w:pPr>
              <w:pStyle w:val="ListBullet"/>
            </w:pPr>
            <w:r w:rsidRPr="00CA08EC">
              <w:t xml:space="preserve">problem-solving skills to respond appropriately to changing conditions </w:t>
            </w:r>
          </w:p>
          <w:p w:rsidR="00000000" w:rsidRPr="00CA08EC" w:rsidP="00CA08EC">
            <w:pPr>
              <w:pStyle w:val="ListBullet"/>
            </w:pPr>
            <w:r w:rsidRPr="00CA08EC">
              <w:t>self management skills to:</w:t>
            </w:r>
          </w:p>
          <w:p w:rsidR="00000000" w:rsidRPr="00CA08EC" w:rsidP="00CA08EC">
            <w:pPr>
              <w:pStyle w:val="ListBullet2"/>
            </w:pPr>
            <w:r w:rsidRPr="00CA08EC">
              <w:t>review and reflect on own performance</w:t>
            </w:r>
          </w:p>
          <w:p w:rsidR="00000000" w:rsidRPr="00CA08EC" w:rsidP="00CA08EC">
            <w:pPr>
              <w:pStyle w:val="ListBullet2"/>
            </w:pPr>
            <w:r w:rsidRPr="00CA08EC">
              <w:t>organise time and priorities effectively</w:t>
            </w:r>
          </w:p>
          <w:p w:rsidR="00000000" w:rsidRPr="00CA08EC" w:rsidP="00CA08EC">
            <w:pPr>
              <w:pStyle w:val="ListBullet2"/>
            </w:pPr>
            <w:r w:rsidRPr="00CA08EC">
              <w:t>set short, medium and long term goals</w:t>
            </w:r>
          </w:p>
          <w:p w:rsidR="00000000" w:rsidRPr="00CA08EC" w:rsidP="00CA08EC">
            <w:pPr>
              <w:pStyle w:val="ListBullet"/>
            </w:pPr>
            <w:r w:rsidRPr="00CA08EC">
              <w:t>planning and o</w:t>
            </w:r>
            <w:r w:rsidRPr="00CA08EC">
              <w:t xml:space="preserve">rganising skills to assist in selecting equipment and setting up and trimming canoes </w:t>
            </w:r>
          </w:p>
          <w:p w:rsidR="00000000" w:rsidRPr="00CA08EC" w:rsidP="00CA08EC">
            <w:pPr>
              <w:pStyle w:val="ListBullet"/>
            </w:pPr>
            <w:r w:rsidRPr="00CA08EC">
              <w:t>swimming skills and the ability to maintain canoe stability in water</w:t>
            </w:r>
          </w:p>
          <w:p w:rsidR="00000000" w:rsidP="00CA08EC">
            <w:pPr>
              <w:pStyle w:val="ListBullet"/>
              <w:rPr>
                <w:lang w:val="en-NZ"/>
              </w:rPr>
            </w:pPr>
            <w:r w:rsidRPr="00CA08EC">
              <w:t>first aid and rescue skills appropriate to the location to enable initial response to emergencies.</w:t>
            </w:r>
          </w:p>
        </w:tc>
      </w:tr>
      <w:tr w:rsidTr="003641C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Required knowledge</w:t>
            </w:r>
          </w:p>
        </w:tc>
      </w:tr>
      <w:tr w:rsidTr="003641CA">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legislation and organisational policies and procedures to enable safe participation in all activities</w:t>
            </w:r>
          </w:p>
          <w:p w:rsidR="00000000" w:rsidRPr="00CA08EC" w:rsidP="00CA08EC">
            <w:pPr>
              <w:pStyle w:val="ListBullet"/>
            </w:pPr>
            <w:r w:rsidRPr="00CA08EC">
              <w:t>rules, regulations and policies of flat water canoeing, white water canoeing or canoe polo</w:t>
            </w:r>
          </w:p>
          <w:p w:rsidR="00000000" w:rsidRPr="00CA08EC" w:rsidP="00CA08EC">
            <w:pPr>
              <w:pStyle w:val="ListBullet"/>
            </w:pPr>
            <w:r w:rsidRPr="00CA08EC">
              <w:t>biomechanics related to acquisition of int</w:t>
            </w:r>
            <w:r w:rsidRPr="00CA08EC">
              <w:t>ermediate canoeing skills and tactics</w:t>
            </w:r>
          </w:p>
          <w:p w:rsidR="00000000" w:rsidRPr="00CA08EC" w:rsidP="00CA08EC">
            <w:pPr>
              <w:pStyle w:val="ListBullet"/>
            </w:pPr>
            <w:r w:rsidRPr="00CA08EC">
              <w:t>equipment and technological aids used in canoeing drills, activities, games and competitions to enhance development of intermediate skills and tactics</w:t>
            </w:r>
          </w:p>
          <w:p w:rsidR="00000000" w:rsidRPr="00CA08EC" w:rsidP="00CA08EC">
            <w:pPr>
              <w:pStyle w:val="ListBullet"/>
            </w:pPr>
            <w:r w:rsidRPr="00CA08EC">
              <w:t>reflection and review principles to enable effective self evaluatio</w:t>
            </w:r>
            <w:r w:rsidRPr="00CA08EC">
              <w:t>n for future improvement</w:t>
            </w:r>
          </w:p>
          <w:p w:rsidR="00000000" w:rsidRPr="00CA08EC" w:rsidP="00CA08EC">
            <w:pPr>
              <w:pStyle w:val="ListBullet"/>
            </w:pPr>
            <w:r w:rsidRPr="00CA08EC">
              <w:t>communication systems used between participants, team members and coaches during canoeing drills, activities, games and competitions</w:t>
            </w:r>
          </w:p>
          <w:p w:rsidR="00000000" w:rsidRPr="00CA08EC" w:rsidP="00CA08EC">
            <w:pPr>
              <w:pStyle w:val="ListBullet"/>
            </w:pPr>
            <w:r w:rsidRPr="00CA08EC">
              <w:t xml:space="preserve">water and weather features and how these might impact on the canoeing experience </w:t>
            </w:r>
          </w:p>
          <w:p w:rsidR="00000000" w:rsidRPr="00CA08EC" w:rsidP="00CA08EC">
            <w:pPr>
              <w:pStyle w:val="ListBullet"/>
            </w:pPr>
            <w:r w:rsidRPr="00CA08EC">
              <w:t>safety and rescu</w:t>
            </w:r>
            <w:r w:rsidRPr="00CA08EC">
              <w:t>e procedures appropriate for the canoe and location to ensure risk minimisation to self and group.</w:t>
            </w:r>
          </w:p>
        </w:tc>
      </w:tr>
    </w:tbl>
    <w:p w:rsidR="00000000" w:rsidRPr="00CA08EC" w:rsidP="00CA08EC">
      <w:pPr>
        <w:pStyle w:val="BodyText"/>
      </w:pPr>
    </w:p>
    <w:p w:rsidR="00000000" w:rsidRPr="00CA08EC" w:rsidP="00CA08EC">
      <w:pPr>
        <w:pStyle w:val="AllowPageBreak"/>
      </w:pPr>
    </w:p>
    <w:p w:rsidR="00000000" w:rsidRPr="00CA08EC" w:rsidP="00CA08EC">
      <w:pPr>
        <w:pStyle w:val="Heading1"/>
      </w:pPr>
      <w:bookmarkStart w:id="10" w:name="O_369448"/>
      <w:bookmarkEnd w:id="10"/>
      <w:r w:rsidRPr="00CA08EC">
        <w:t>Evidence Guide</w:t>
      </w:r>
    </w:p>
    <w:tbl>
      <w:tblPr>
        <w:tblW w:w="9570" w:type="dxa"/>
        <w:tblLayout w:type="fixed"/>
        <w:tblCellMar>
          <w:left w:w="62" w:type="dxa"/>
          <w:right w:w="62" w:type="dxa"/>
        </w:tblCellMar>
        <w:tblLook w:val="0000"/>
      </w:tblPr>
      <w:tblGrid>
        <w:gridCol w:w="3908"/>
        <w:gridCol w:w="5662"/>
      </w:tblGrid>
      <w:tr w:rsidTr="003641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t>The evidence guide provides advice on assessment and must be read in conjunction with the performance criteria, required sk</w:t>
            </w:r>
            <w:r w:rsidRPr="00CA08EC">
              <w:t>ills and knowledge, range statement and the Assessment Guidelines for the Training Package.</w:t>
            </w:r>
          </w:p>
        </w:tc>
      </w:tr>
      <w:tr w:rsidTr="003641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p>
        </w:tc>
      </w:tr>
      <w:tr w:rsidTr="003641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A08EC" w:rsidP="00CA08EC">
            <w:pPr>
              <w:pStyle w:val="BodyText"/>
            </w:pPr>
            <w:r w:rsidRPr="00CA08EC">
              <w:t>Evidence of the following is essential:</w:t>
            </w:r>
          </w:p>
          <w:p w:rsidR="00000000" w:rsidRPr="00CA08EC" w:rsidP="00CA08EC">
            <w:pPr>
              <w:pStyle w:val="ListBullet"/>
            </w:pPr>
            <w:r w:rsidRPr="00CA08EC">
              <w:t>uti</w:t>
            </w:r>
            <w:r w:rsidRPr="00CA08EC">
              <w:t>lises knowledge and interpretation of intermediate skills and tactics of canoeing and relevant rules, regulations and policies to perform these skills and tactics relevant to the canoeing discipline</w:t>
            </w:r>
          </w:p>
          <w:p w:rsidR="00000000" w:rsidRPr="00CA08EC" w:rsidP="00CA08EC">
            <w:pPr>
              <w:pStyle w:val="ListBullet"/>
            </w:pPr>
            <w:r w:rsidRPr="00CA08EC">
              <w:t>determines observable b</w:t>
            </w:r>
            <w:r w:rsidRPr="00CA08EC">
              <w:t xml:space="preserve">ody movements for each stage of the intermediate skills and tactics of the relevant canoeing discipline and links together and practices these during drills, activities, games and competitions </w:t>
            </w:r>
          </w:p>
          <w:p w:rsidR="00000000" w:rsidRPr="00CA08EC" w:rsidP="00CA08EC">
            <w:pPr>
              <w:pStyle w:val="ListBullet"/>
            </w:pPr>
            <w:r w:rsidRPr="00CA08EC">
              <w:t>communicates appropriately with team members, coach and refere</w:t>
            </w:r>
            <w:r w:rsidRPr="00CA08EC">
              <w:t>es throughout drills, activities, games and competitions, and responds to feedback</w:t>
            </w:r>
          </w:p>
          <w:p w:rsidR="00000000" w:rsidP="00CA08EC">
            <w:pPr>
              <w:pStyle w:val="ListBullet"/>
              <w:rPr>
                <w:lang w:val="en-NZ"/>
              </w:rPr>
            </w:pPr>
            <w:r w:rsidRPr="00CA08EC">
              <w:t>reviews own and team's canoeing performance to identify strengths and areas requiring improvement and or modifications.</w:t>
            </w:r>
          </w:p>
        </w:tc>
      </w:tr>
      <w:tr w:rsidTr="003641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A08EC" w:rsidP="00CA08EC">
            <w:pPr>
              <w:pStyle w:val="BodyText"/>
            </w:pPr>
            <w:r w:rsidRPr="00CA08EC">
              <w:t>Ass</w:t>
            </w:r>
            <w:r w:rsidRPr="00CA08EC">
              <w:t>essment must ensure performance of intermediate skills and tactics relevant to canoeing requirements and conditions on sufficient occasions to demonstrate competency and consistency of performance.</w:t>
            </w:r>
          </w:p>
          <w:p w:rsidR="00000000" w:rsidRPr="00CA08EC" w:rsidP="00CA08EC">
            <w:pPr>
              <w:pStyle w:val="BodyText"/>
            </w:pPr>
            <w:r w:rsidRPr="00CA08EC">
              <w:t>Assessment must also ensure access to:</w:t>
            </w:r>
          </w:p>
          <w:p w:rsidR="00000000" w:rsidRPr="00CA08EC" w:rsidP="00CA08EC">
            <w:pPr>
              <w:pStyle w:val="ListBullet"/>
            </w:pPr>
            <w:r w:rsidRPr="00CA08EC">
              <w:t xml:space="preserve">canoeing training </w:t>
            </w:r>
            <w:r w:rsidRPr="00CA08EC">
              <w:t>and competition facilities and a suitable body of water</w:t>
            </w:r>
          </w:p>
          <w:p w:rsidR="00000000" w:rsidRPr="00CA08EC" w:rsidP="00CA08EC">
            <w:pPr>
              <w:pStyle w:val="ListBullet"/>
            </w:pPr>
            <w:r w:rsidRPr="00CA08EC">
              <w:t>groups or teams of canoeists to participate in intermediate flat water canoeing, white water canoeing or canoe polo</w:t>
            </w:r>
          </w:p>
          <w:p w:rsidR="00000000" w:rsidRPr="00CA08EC" w:rsidP="00CA08EC">
            <w:pPr>
              <w:pStyle w:val="ListBullet"/>
            </w:pPr>
            <w:r w:rsidRPr="00CA08EC">
              <w:t>support personnel such as coaches and referees</w:t>
            </w:r>
          </w:p>
          <w:p w:rsidR="00000000" w:rsidRPr="00CA08EC" w:rsidP="00CA08EC">
            <w:pPr>
              <w:pStyle w:val="ListBullet"/>
            </w:pPr>
            <w:r w:rsidRPr="00CA08EC">
              <w:t>equipment such as canoes or kayaks, p</w:t>
            </w:r>
            <w:r w:rsidRPr="00CA08EC">
              <w:t>addles, and safety equipment</w:t>
            </w:r>
          </w:p>
          <w:p w:rsidR="00000000" w:rsidRPr="00CA08EC" w:rsidP="00CA08EC">
            <w:pPr>
              <w:pStyle w:val="ListBullet"/>
            </w:pPr>
            <w:r w:rsidRPr="00CA08EC">
              <w:t>resources and information outlining the intermediate skills and tactics of flat, white water canoeing or canoe polo</w:t>
            </w:r>
          </w:p>
          <w:p w:rsidR="00000000" w:rsidP="00CA08EC">
            <w:pPr>
              <w:pStyle w:val="ListBullet"/>
              <w:rPr>
                <w:lang w:val="en-NZ"/>
              </w:rPr>
            </w:pPr>
            <w:r w:rsidRPr="00CA08EC">
              <w:t>rules, regulations and policies, legislation and organisational policies and procedures that impact on the cond</w:t>
            </w:r>
            <w:r w:rsidRPr="00CA08EC">
              <w:t>uct of drills, activities, games and competitions.</w:t>
            </w:r>
          </w:p>
        </w:tc>
      </w:tr>
      <w:tr w:rsidTr="003641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A08EC" w:rsidP="00CA08EC">
            <w:pPr>
              <w:pStyle w:val="BodyText"/>
            </w:pPr>
            <w:r w:rsidRPr="00CA08EC">
              <w:t xml:space="preserve">A range of assessment methods should be used to assess practical skills and knowledge. The following examples are appropriate for this unit: </w:t>
            </w:r>
          </w:p>
          <w:p w:rsidR="00000000" w:rsidRPr="00CA08EC" w:rsidP="00CA08EC">
            <w:pPr>
              <w:pStyle w:val="ListBullet"/>
            </w:pPr>
            <w:r w:rsidRPr="00CA08EC">
              <w:t>observation of performance of intermediate skills and tactics during drills, activities, games and competitions</w:t>
            </w:r>
          </w:p>
          <w:p w:rsidR="00000000" w:rsidRPr="00CA08EC" w:rsidP="00CA08EC">
            <w:pPr>
              <w:pStyle w:val="ListBullet"/>
            </w:pPr>
            <w:r w:rsidRPr="00CA08EC">
              <w:t xml:space="preserve">oral or written questioning to assess knowledge of the relevant biomechanical principles </w:t>
            </w:r>
          </w:p>
          <w:p w:rsidR="00000000" w:rsidRPr="00CA08EC" w:rsidP="00CA08EC">
            <w:pPr>
              <w:pStyle w:val="ListBullet"/>
            </w:pPr>
            <w:r w:rsidRPr="00CA08EC">
              <w:t>third-party reports from coaches or referees detailing</w:t>
            </w:r>
            <w:r w:rsidRPr="00CA08EC">
              <w:t xml:space="preserve"> performance.</w:t>
            </w:r>
          </w:p>
          <w:p w:rsidR="00000000" w:rsidRPr="00CA08EC" w:rsidP="00CA08EC">
            <w:pPr>
              <w:pStyle w:val="BodyText"/>
            </w:pPr>
            <w:r w:rsidRPr="00CA08EC">
              <w:t>Holistic assessment with other units relevant to the industry sector, workplace and job role is recommended.</w:t>
            </w:r>
          </w:p>
        </w:tc>
      </w:tr>
    </w:tbl>
    <w:p w:rsidR="00000000" w:rsidRPr="00CA08EC" w:rsidP="00CA08EC">
      <w:pPr>
        <w:pStyle w:val="BodyText"/>
      </w:pPr>
    </w:p>
    <w:p w:rsidR="00000000" w:rsidRPr="00CA08EC" w:rsidP="00CA08EC">
      <w:pPr>
        <w:pStyle w:val="AllowPageBreak"/>
      </w:pPr>
    </w:p>
    <w:p w:rsidR="00000000" w:rsidRPr="00CA08EC" w:rsidP="00CA08EC">
      <w:pPr>
        <w:pStyle w:val="Heading1"/>
      </w:pPr>
      <w:bookmarkStart w:id="11" w:name="O_369443"/>
      <w:bookmarkEnd w:id="11"/>
      <w:r w:rsidRPr="00CA08EC">
        <w:t>Range Statement</w:t>
      </w:r>
    </w:p>
    <w:tbl>
      <w:tblPr>
        <w:tblW w:w="0" w:type="auto"/>
        <w:tblLayout w:type="fixed"/>
        <w:tblCellMar>
          <w:left w:w="62" w:type="dxa"/>
          <w:right w:w="62" w:type="dxa"/>
        </w:tblCellMar>
        <w:tblLook w:val="0000"/>
      </w:tblPr>
      <w:tblGrid>
        <w:gridCol w:w="3526"/>
        <w:gridCol w:w="4996"/>
      </w:tblGrid>
      <w:tr w:rsidTr="003641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t>The range statement relates to the unit of competency as a whole. It allows for different work environments and situations that may affect performance. Bold italicised wording, if used in the performance criteria, is detailed below. Essential operating con</w:t>
            </w:r>
            <w:r w:rsidRPr="00CA08EC">
              <w:t>ditions that may be present with training and assessment (depending on the work situation, needs of the candidate, accessibility of the item, and local industry and regional contexts) may also be included.</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Rules</w:t>
            </w:r>
            <w:r w:rsidRPr="00CA08EC">
              <w:t xml:space="preserve">, </w:t>
            </w:r>
            <w:r w:rsidRPr="00CA08EC">
              <w:rPr>
                <w:rStyle w:val="BoldandItalics"/>
              </w:rPr>
              <w:t>regulations and policies</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 xml:space="preserve">national and international rules of flat water canoeing </w:t>
            </w:r>
          </w:p>
          <w:p w:rsidR="00000000" w:rsidRPr="00CA08EC" w:rsidP="00CA08EC">
            <w:pPr>
              <w:pStyle w:val="ListBullet"/>
            </w:pPr>
            <w:r w:rsidRPr="00CA08EC">
              <w:t xml:space="preserve">national and international rules of white water canoeing </w:t>
            </w:r>
          </w:p>
          <w:p w:rsidR="00000000" w:rsidRPr="00CA08EC" w:rsidP="00CA08EC">
            <w:pPr>
              <w:pStyle w:val="ListBullet"/>
            </w:pPr>
            <w:r w:rsidRPr="00CA08EC">
              <w:t xml:space="preserve">national and international rules of canoe polo </w:t>
            </w:r>
          </w:p>
          <w:p w:rsidR="00000000" w:rsidRPr="00CA08EC" w:rsidP="00CA08EC">
            <w:pPr>
              <w:pStyle w:val="ListBullet"/>
            </w:pPr>
            <w:r w:rsidRPr="00CA08EC">
              <w:t xml:space="preserve">Australian Canoeing coaches code of conduct policy </w:t>
            </w:r>
          </w:p>
          <w:p w:rsidR="00000000" w:rsidP="00CA08EC">
            <w:pPr>
              <w:pStyle w:val="ListBullet"/>
              <w:rPr>
                <w:lang w:val="en-NZ"/>
              </w:rPr>
            </w:pPr>
            <w:r w:rsidRPr="00CA08EC">
              <w:t>Australian Sports Commission Harassment f</w:t>
            </w:r>
            <w:r w:rsidRPr="00CA08EC">
              <w:t>ree Sport policy.</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Biomechanical principles</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balance</w:t>
            </w:r>
          </w:p>
          <w:p w:rsidR="00000000" w:rsidRPr="00CA08EC" w:rsidP="00CA08EC">
            <w:pPr>
              <w:pStyle w:val="ListBullet"/>
            </w:pPr>
            <w:r w:rsidRPr="00CA08EC">
              <w:t>motion</w:t>
            </w:r>
          </w:p>
          <w:p w:rsidR="00000000" w:rsidRPr="00CA08EC" w:rsidP="00CA08EC">
            <w:pPr>
              <w:pStyle w:val="ListBullet"/>
            </w:pPr>
            <w:r w:rsidRPr="00CA08EC">
              <w:t>force</w:t>
            </w:r>
          </w:p>
          <w:p w:rsidR="00000000" w:rsidRPr="00CA08EC" w:rsidP="00CA08EC">
            <w:pPr>
              <w:pStyle w:val="ListBullet"/>
            </w:pPr>
            <w:r w:rsidRPr="00CA08EC">
              <w:t>momentum</w:t>
            </w:r>
          </w:p>
          <w:p w:rsidR="00000000" w:rsidP="00CA08EC">
            <w:pPr>
              <w:pStyle w:val="ListBullet"/>
              <w:rPr>
                <w:lang w:val="en-NZ"/>
              </w:rPr>
            </w:pPr>
            <w:r w:rsidRPr="00CA08EC">
              <w:t>power.</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Canoeing</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flat water canoeing</w:t>
            </w:r>
          </w:p>
          <w:p w:rsidR="00000000" w:rsidRPr="00CA08EC" w:rsidP="00CA08EC">
            <w:pPr>
              <w:pStyle w:val="ListBullet"/>
            </w:pPr>
            <w:r w:rsidRPr="00CA08EC">
              <w:t>white water canoeing</w:t>
            </w:r>
          </w:p>
          <w:p w:rsidR="00000000" w:rsidP="00CA08EC">
            <w:pPr>
              <w:pStyle w:val="ListBullet"/>
              <w:rPr>
                <w:lang w:val="en-NZ"/>
              </w:rPr>
            </w:pPr>
            <w:r w:rsidRPr="00CA08EC">
              <w:t>canoe polo.</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Intermediate skills and tactics of canoeing</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 xml:space="preserve">paddling skills </w:t>
            </w:r>
          </w:p>
          <w:p w:rsidR="00000000" w:rsidRPr="00CA08EC" w:rsidP="00CA08EC">
            <w:pPr>
              <w:pStyle w:val="ListBullet"/>
            </w:pPr>
            <w:r w:rsidRPr="00CA08EC">
              <w:t>balance and steering</w:t>
            </w:r>
          </w:p>
          <w:p w:rsidR="00000000" w:rsidRPr="00CA08EC" w:rsidP="00CA08EC">
            <w:pPr>
              <w:pStyle w:val="ListBullet"/>
            </w:pPr>
            <w:r w:rsidRPr="00CA08EC">
              <w:t xml:space="preserve">launching and exiting from bank, bench, pontoon </w:t>
            </w:r>
          </w:p>
          <w:p w:rsidR="00000000" w:rsidRPr="00CA08EC" w:rsidP="00CA08EC">
            <w:pPr>
              <w:pStyle w:val="ListBullet"/>
            </w:pPr>
            <w:r w:rsidRPr="00CA08EC">
              <w:t xml:space="preserve">propulsion </w:t>
            </w:r>
          </w:p>
          <w:p w:rsidR="00000000" w:rsidRPr="00CA08EC" w:rsidP="00CA08EC">
            <w:pPr>
              <w:pStyle w:val="ListBullet"/>
            </w:pPr>
            <w:r w:rsidRPr="00CA08EC">
              <w:t xml:space="preserve">capsize </w:t>
            </w:r>
          </w:p>
          <w:p w:rsidR="00000000" w:rsidRPr="00CA08EC" w:rsidP="00CA08EC">
            <w:pPr>
              <w:pStyle w:val="ListBullet"/>
            </w:pPr>
            <w:r w:rsidRPr="00CA08EC">
              <w:t xml:space="preserve">forward, reverse, stopping and support strokes </w:t>
            </w:r>
          </w:p>
          <w:p w:rsidR="00000000" w:rsidRPr="00CA08EC" w:rsidP="00CA08EC">
            <w:pPr>
              <w:pStyle w:val="ListBullet"/>
            </w:pPr>
            <w:r w:rsidRPr="00CA08EC">
              <w:t>rotation, and leg drive</w:t>
            </w:r>
          </w:p>
          <w:p w:rsidR="00000000" w:rsidRPr="00CA08EC" w:rsidP="00CA08EC">
            <w:pPr>
              <w:pStyle w:val="ListBullet"/>
            </w:pPr>
            <w:r w:rsidRPr="00CA08EC">
              <w:t xml:space="preserve">entry and exit of canoe </w:t>
            </w:r>
          </w:p>
          <w:p w:rsidR="00000000" w:rsidRPr="00CA08EC" w:rsidP="00CA08EC">
            <w:pPr>
              <w:pStyle w:val="ListBullet"/>
            </w:pPr>
            <w:r w:rsidRPr="00CA08EC">
              <w:t>strokes and on and offside edging</w:t>
            </w:r>
          </w:p>
          <w:p w:rsidR="00000000" w:rsidRPr="00CA08EC" w:rsidP="00CA08EC">
            <w:pPr>
              <w:pStyle w:val="ListBullet"/>
            </w:pPr>
            <w:r w:rsidRPr="00CA08EC">
              <w:t xml:space="preserve">control strategies </w:t>
            </w:r>
          </w:p>
          <w:p w:rsidR="00000000" w:rsidRPr="00CA08EC" w:rsidP="00CA08EC">
            <w:pPr>
              <w:pStyle w:val="ListBullet"/>
            </w:pPr>
            <w:r w:rsidRPr="00CA08EC">
              <w:t>hand roll, rolling and rolling with the ball</w:t>
            </w:r>
          </w:p>
          <w:p w:rsidR="00000000" w:rsidRPr="00CA08EC" w:rsidP="00CA08EC">
            <w:pPr>
              <w:pStyle w:val="ListBullet"/>
            </w:pPr>
            <w:r w:rsidRPr="00CA08EC">
              <w:t>ball skills-passing, receiving, shooting, dribbling, blocking</w:t>
            </w:r>
          </w:p>
          <w:p w:rsidR="00000000" w:rsidRPr="00CA08EC" w:rsidP="00CA08EC">
            <w:pPr>
              <w:pStyle w:val="ListBullet"/>
            </w:pPr>
            <w:r w:rsidRPr="00CA08EC">
              <w:t xml:space="preserve">stroke mobility and boat control strategies  </w:t>
            </w:r>
          </w:p>
          <w:p w:rsidR="00000000" w:rsidRPr="00CA08EC" w:rsidP="00CA08EC">
            <w:pPr>
              <w:pStyle w:val="ListBullet"/>
            </w:pPr>
            <w:r w:rsidRPr="00CA08EC">
              <w:t xml:space="preserve">stroke economy, correct lines of approach and exit </w:t>
            </w:r>
          </w:p>
          <w:p w:rsidR="00000000" w:rsidRPr="00CA08EC" w:rsidP="00CA08EC">
            <w:pPr>
              <w:pStyle w:val="ListBullet"/>
            </w:pPr>
            <w:r w:rsidRPr="00CA08EC">
              <w:t>boat control and paddle placement</w:t>
            </w:r>
          </w:p>
          <w:p w:rsidR="00000000" w:rsidP="00CA08EC">
            <w:pPr>
              <w:pStyle w:val="ListBullet"/>
              <w:rPr>
                <w:lang w:val="en-NZ"/>
              </w:rPr>
            </w:pPr>
            <w:r w:rsidRPr="00CA08EC">
              <w:t>river reading.</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E</w:t>
            </w:r>
            <w:r w:rsidRPr="00CA08EC">
              <w:rPr>
                <w:rStyle w:val="BoldandItalics"/>
              </w:rPr>
              <w:t>quipment</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personal flotation devices (PFD)</w:t>
            </w:r>
          </w:p>
          <w:p w:rsidR="00000000" w:rsidRPr="00CA08EC" w:rsidP="00CA08EC">
            <w:pPr>
              <w:pStyle w:val="ListBullet"/>
            </w:pPr>
            <w:r w:rsidRPr="00CA08EC">
              <w:t>paddles</w:t>
            </w:r>
          </w:p>
          <w:p w:rsidR="00000000" w:rsidRPr="00CA08EC" w:rsidP="00CA08EC">
            <w:pPr>
              <w:pStyle w:val="ListBullet"/>
            </w:pPr>
            <w:r w:rsidRPr="00CA08EC">
              <w:t>spray deck or  spray skirt</w:t>
            </w:r>
          </w:p>
          <w:p w:rsidR="00000000" w:rsidP="00CA08EC">
            <w:pPr>
              <w:pStyle w:val="ListBullet"/>
              <w:rPr>
                <w:lang w:val="en-NZ"/>
              </w:rPr>
            </w:pPr>
            <w:r w:rsidRPr="00CA08EC">
              <w:t>wet suit or wet weather gear.</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Setting up and trimming</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construction and characteristics of boat and paddler</w:t>
            </w:r>
          </w:p>
          <w:p w:rsidR="00000000" w:rsidRPr="00CA08EC" w:rsidP="00CA08EC">
            <w:pPr>
              <w:pStyle w:val="ListBullet"/>
            </w:pPr>
            <w:r w:rsidRPr="00CA08EC">
              <w:t xml:space="preserve">rig and steering mechanism </w:t>
            </w:r>
          </w:p>
          <w:p w:rsidR="00000000" w:rsidP="00CA08EC">
            <w:pPr>
              <w:pStyle w:val="ListBullet"/>
              <w:rPr>
                <w:lang w:val="en-NZ"/>
              </w:rPr>
            </w:pPr>
            <w:r w:rsidRPr="00CA08EC">
              <w:t>position for team boat.</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Drills</w:t>
            </w:r>
            <w:r w:rsidRPr="00CA08EC">
              <w:t xml:space="preserve">, </w:t>
            </w:r>
            <w:r w:rsidRPr="00CA08EC">
              <w:rPr>
                <w:rStyle w:val="BoldandItalics"/>
              </w:rPr>
              <w:t>activities</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those described in:</w:t>
            </w:r>
          </w:p>
          <w:p w:rsidR="00000000" w:rsidRPr="00CA08EC" w:rsidP="00CA08EC">
            <w:pPr>
              <w:pStyle w:val="ListBullet2"/>
            </w:pPr>
            <w:r w:rsidRPr="00CA08EC">
              <w:t>Level 1 Flat water Canoeing Manual</w:t>
            </w:r>
          </w:p>
          <w:p w:rsidR="00000000" w:rsidRPr="00CA08EC" w:rsidP="00CA08EC">
            <w:pPr>
              <w:pStyle w:val="ListBullet2"/>
            </w:pPr>
            <w:r w:rsidRPr="00CA08EC">
              <w:t>Level 1 White water Canoeing Manual</w:t>
            </w:r>
          </w:p>
          <w:p w:rsidR="00000000" w:rsidRPr="00CA08EC" w:rsidP="00CA08EC">
            <w:pPr>
              <w:pStyle w:val="ListBullet2"/>
            </w:pPr>
            <w:r w:rsidRPr="00CA08EC">
              <w:t>Level 1 Canoe Polo Manual</w:t>
            </w:r>
          </w:p>
          <w:p w:rsidR="00000000" w:rsidRPr="00CA08EC" w:rsidP="00CA08EC">
            <w:pPr>
              <w:pStyle w:val="ListBullet"/>
            </w:pPr>
            <w:r w:rsidRPr="00CA08EC">
              <w:t>practicing tactics and strategies used in games and competitions</w:t>
            </w:r>
          </w:p>
          <w:p w:rsidR="00000000" w:rsidRPr="00CA08EC" w:rsidP="00CA08EC">
            <w:pPr>
              <w:pStyle w:val="ListBullet"/>
            </w:pPr>
            <w:r w:rsidRPr="00CA08EC">
              <w:t>individualised drills and activities</w:t>
            </w:r>
          </w:p>
          <w:p w:rsidR="00000000" w:rsidRPr="00CA08EC" w:rsidP="00CA08EC">
            <w:pPr>
              <w:pStyle w:val="ListBullet"/>
            </w:pPr>
            <w:r w:rsidRPr="00CA08EC">
              <w:t>concentration drills</w:t>
            </w:r>
          </w:p>
          <w:p w:rsidR="00000000" w:rsidP="00CA08EC">
            <w:pPr>
              <w:pStyle w:val="ListBullet"/>
              <w:rPr>
                <w:lang w:val="en-NZ"/>
              </w:rPr>
            </w:pPr>
            <w:r w:rsidRPr="00CA08EC">
              <w:t>paddling drills.</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Games and competitions</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 xml:space="preserve">modified games or races </w:t>
            </w:r>
          </w:p>
          <w:p w:rsidR="00000000" w:rsidRPr="00CA08EC" w:rsidP="00CA08EC">
            <w:pPr>
              <w:pStyle w:val="ListBullet"/>
            </w:pPr>
            <w:r w:rsidRPr="00CA08EC">
              <w:t>practice games or races:</w:t>
            </w:r>
          </w:p>
          <w:p w:rsidR="00000000" w:rsidP="00CA08EC">
            <w:pPr>
              <w:pStyle w:val="ListBullet"/>
              <w:rPr>
                <w:lang w:val="en-NZ"/>
              </w:rPr>
            </w:pPr>
            <w:r w:rsidRPr="00CA08EC">
              <w:t>competition games or races.</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Relevant legislation</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occupational health and safety</w:t>
            </w:r>
          </w:p>
          <w:p w:rsidR="00000000" w:rsidRPr="00CA08EC" w:rsidP="00CA08EC">
            <w:pPr>
              <w:pStyle w:val="ListBullet"/>
            </w:pPr>
            <w:r w:rsidRPr="00CA08EC">
              <w:t>permits from authorities</w:t>
            </w:r>
          </w:p>
          <w:p w:rsidR="00000000" w:rsidP="00CA08EC">
            <w:pPr>
              <w:pStyle w:val="ListBullet"/>
              <w:rPr>
                <w:lang w:val="en-NZ"/>
              </w:rPr>
            </w:pPr>
            <w:r w:rsidRPr="00CA08EC">
              <w:t>environmental regulations.</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Organisational policies and procedures may include</w:t>
            </w:r>
            <w:r w:rsidRPr="00CA08EC">
              <w:t>:</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occupational health and safety:</w:t>
            </w:r>
          </w:p>
          <w:p w:rsidR="00000000" w:rsidRPr="00CA08EC" w:rsidP="00CA08EC">
            <w:pPr>
              <w:pStyle w:val="ListBullet"/>
            </w:pPr>
            <w:r w:rsidRPr="00CA08EC">
              <w:t>conflict resolution</w:t>
            </w:r>
          </w:p>
          <w:p w:rsidR="00000000" w:rsidRPr="00CA08EC" w:rsidP="00CA08EC">
            <w:pPr>
              <w:pStyle w:val="ListBullet"/>
            </w:pPr>
            <w:r w:rsidRPr="00CA08EC">
              <w:t>communication protocols</w:t>
            </w:r>
          </w:p>
          <w:p w:rsidR="00000000" w:rsidRPr="00CA08EC" w:rsidP="00CA08EC">
            <w:pPr>
              <w:pStyle w:val="ListBullet"/>
            </w:pPr>
            <w:r w:rsidRPr="00CA08EC">
              <w:t>use, care and maintenance of equipment</w:t>
            </w:r>
          </w:p>
          <w:p w:rsidR="00000000" w:rsidRPr="00CA08EC" w:rsidP="00CA08EC">
            <w:pPr>
              <w:pStyle w:val="ListBullet"/>
            </w:pPr>
            <w:r w:rsidRPr="00CA08EC">
              <w:t>trai</w:t>
            </w:r>
            <w:r w:rsidRPr="00CA08EC">
              <w:t xml:space="preserve">ning and scheduling commitments </w:t>
            </w:r>
          </w:p>
          <w:p w:rsidR="00000000" w:rsidP="00CA08EC">
            <w:pPr>
              <w:pStyle w:val="ListBullet"/>
              <w:rPr>
                <w:lang w:val="en-NZ"/>
              </w:rPr>
            </w:pPr>
            <w:r w:rsidRPr="00CA08EC">
              <w:t>code of ethics.</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Effective communication may include</w:t>
            </w:r>
            <w:r w:rsidRPr="00CA08EC">
              <w:t>:</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calls</w:t>
            </w:r>
          </w:p>
          <w:p w:rsidR="00000000" w:rsidRPr="00CA08EC" w:rsidP="00CA08EC">
            <w:pPr>
              <w:pStyle w:val="ListBullet"/>
            </w:pPr>
            <w:r w:rsidRPr="00CA08EC">
              <w:t>signals</w:t>
            </w:r>
          </w:p>
          <w:p w:rsidR="00000000" w:rsidP="00CA08EC">
            <w:pPr>
              <w:pStyle w:val="ListBullet"/>
              <w:rPr>
                <w:lang w:val="en-NZ"/>
              </w:rPr>
            </w:pPr>
            <w:r w:rsidRPr="00CA08EC">
              <w:t>codes.</w:t>
            </w:r>
          </w:p>
        </w:tc>
      </w:tr>
      <w:tr w:rsidTr="003641CA">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CA08EC">
            <w:pPr>
              <w:pStyle w:val="BodyText"/>
              <w:rPr>
                <w:lang w:val="en-NZ"/>
              </w:rPr>
            </w:pPr>
            <w:r w:rsidRPr="00CA08EC">
              <w:rPr>
                <w:rStyle w:val="BoldandItalics"/>
              </w:rPr>
              <w:t>Conditions and external influences</w:t>
            </w:r>
            <w:r w:rsidRPr="00CA08EC">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CA08EC" w:rsidP="00CA08EC">
            <w:pPr>
              <w:pStyle w:val="ListBullet"/>
            </w:pPr>
            <w:r w:rsidRPr="00CA08EC">
              <w:t>environmental and weather conditions</w:t>
            </w:r>
          </w:p>
          <w:p w:rsidR="00000000" w:rsidRPr="00CA08EC" w:rsidP="00CA08EC">
            <w:pPr>
              <w:pStyle w:val="ListBullet"/>
            </w:pPr>
            <w:r w:rsidRPr="00CA08EC">
              <w:t>water conditions and features</w:t>
            </w:r>
          </w:p>
          <w:p w:rsidR="00000000" w:rsidRPr="00CA08EC" w:rsidP="00CA08EC">
            <w:pPr>
              <w:pStyle w:val="ListBullet"/>
            </w:pPr>
            <w:r w:rsidRPr="00CA08EC">
              <w:t xml:space="preserve">other participants </w:t>
            </w:r>
          </w:p>
          <w:p w:rsidR="00000000" w:rsidRPr="00CA08EC" w:rsidP="00CA08EC">
            <w:pPr>
              <w:pStyle w:val="ListBullet"/>
            </w:pPr>
            <w:r w:rsidRPr="00CA08EC">
              <w:t>support staff</w:t>
            </w:r>
          </w:p>
          <w:p w:rsidR="00000000" w:rsidRPr="00CA08EC" w:rsidP="00CA08EC">
            <w:pPr>
              <w:pStyle w:val="ListBullet"/>
            </w:pPr>
            <w:r w:rsidRPr="00CA08EC">
              <w:t xml:space="preserve">spectators </w:t>
            </w:r>
          </w:p>
          <w:p w:rsidR="00000000" w:rsidRPr="00CA08EC" w:rsidP="00CA08EC">
            <w:pPr>
              <w:pStyle w:val="ListBullet"/>
            </w:pPr>
            <w:r w:rsidRPr="00CA08EC">
              <w:t xml:space="preserve">parents </w:t>
            </w:r>
          </w:p>
          <w:p w:rsidR="00000000" w:rsidRPr="00CA08EC" w:rsidP="00CA08EC">
            <w:pPr>
              <w:pStyle w:val="ListBullet"/>
            </w:pPr>
            <w:r w:rsidRPr="00CA08EC">
              <w:t xml:space="preserve">referees and administrators </w:t>
            </w:r>
          </w:p>
          <w:p w:rsidR="00000000" w:rsidRPr="00CA08EC" w:rsidP="00CA08EC">
            <w:pPr>
              <w:pStyle w:val="ListBullet"/>
            </w:pPr>
            <w:r w:rsidRPr="00CA08EC">
              <w:t>coaches.</w:t>
            </w:r>
          </w:p>
        </w:tc>
      </w:tr>
    </w:tbl>
    <w:p w:rsidR="00000000" w:rsidRPr="00CA08EC" w:rsidP="00CA08EC">
      <w:pPr>
        <w:pStyle w:val="BodyText"/>
      </w:pPr>
    </w:p>
    <w:p w:rsidR="00000000" w:rsidRPr="00CA08EC" w:rsidP="00CA08EC">
      <w:pPr>
        <w:pStyle w:val="AllowPageBreak"/>
      </w:pPr>
    </w:p>
    <w:p w:rsidR="00000000" w:rsidRPr="00CA08EC" w:rsidP="00CA08EC">
      <w:pPr>
        <w:pStyle w:val="Heading1"/>
      </w:pPr>
      <w:bookmarkStart w:id="12" w:name="O_369440"/>
      <w:bookmarkEnd w:id="12"/>
      <w:r w:rsidRPr="00CA08EC">
        <w:t>Unit Sector(s)</w:t>
      </w:r>
    </w:p>
    <w:p w:rsidR="00000000" w:rsidRPr="00CA08EC" w:rsidP="00CA08EC">
      <w:pPr>
        <w:pStyle w:val="BodyText"/>
      </w:pPr>
      <w:r w:rsidRPr="00CA08EC">
        <w:t>Sport</w:t>
      </w:r>
    </w:p>
    <w:p w:rsidR="00000000" w:rsidRPr="00CA08EC" w:rsidP="00CA08EC">
      <w:pPr>
        <w:pStyle w:val="AllowPageBreak"/>
      </w:pPr>
    </w:p>
    <w:p w:rsidR="00000000" w:rsidRPr="00CA08EC" w:rsidP="00CA08EC">
      <w:pPr>
        <w:pStyle w:val="Heading1"/>
      </w:pPr>
      <w:bookmarkStart w:id="13" w:name="O_390285"/>
      <w:bookmarkEnd w:id="13"/>
      <w:r w:rsidRPr="00CA08EC">
        <w:t>Competency Field</w:t>
      </w:r>
    </w:p>
    <w:p w:rsidR="00000000" w:rsidRPr="00CA08EC" w:rsidP="00CA08EC">
      <w:pPr>
        <w:pStyle w:val="BodyText"/>
      </w:pPr>
      <w:r w:rsidRPr="00CA08EC">
        <w:t>Competitive Canoeing</w:t>
      </w:r>
    </w:p>
    <w:p w:rsidR="00000000" w:rsidRPr="00CA08EC" w:rsidP="00CA08EC"/>
    <w:sectPr w:rsidSect="00CA0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CA" w:rsidP="00364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CA" w:rsidP="00CA0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1CA" w:rsidP="00CA0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641CA" w:rsidP="00CA0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CA" w:rsidP="003641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CA" w:rsidP="00CA08EC">
    <w:pPr>
      <w:pStyle w:val="Header"/>
      <w:framePr w:wrap="around"/>
    </w:pPr>
    <w:r>
      <w:fldChar w:fldCharType="begin"/>
    </w:r>
    <w:r>
      <w:instrText xml:space="preserve"> TITLE   \* MERGEFORMAT </w:instrText>
    </w:r>
    <w:r>
      <w:fldChar w:fldCharType="separate"/>
    </w:r>
    <w:r>
      <w:t>SISSCNO201A Perform the intermediate skills and tactics of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1CA" w:rsidP="00CA0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25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49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62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8EC"/>
    <w:pPr>
      <w:spacing w:before="360" w:after="60"/>
      <w:outlineLvl w:val="0"/>
    </w:pPr>
    <w:rPr>
      <w:sz w:val="32"/>
    </w:rPr>
  </w:style>
  <w:style w:type="paragraph" w:styleId="Heading2">
    <w:name w:val="heading 2"/>
    <w:basedOn w:val="HeadingBase"/>
    <w:next w:val="BodyText"/>
    <w:link w:val="Heading2Char"/>
    <w:qFormat/>
    <w:rsid w:val="00CA08EC"/>
    <w:pPr>
      <w:keepLines/>
      <w:spacing w:before="240" w:after="120"/>
      <w:outlineLvl w:val="1"/>
    </w:pPr>
    <w:rPr>
      <w:sz w:val="28"/>
      <w:szCs w:val="40"/>
    </w:rPr>
  </w:style>
  <w:style w:type="paragraph" w:styleId="Heading3">
    <w:name w:val="heading 3"/>
    <w:basedOn w:val="HeadingBase"/>
    <w:next w:val="BodyText"/>
    <w:link w:val="Heading3Char"/>
    <w:qFormat/>
    <w:rsid w:val="00CA08EC"/>
    <w:pPr>
      <w:spacing w:before="180" w:after="120"/>
      <w:outlineLvl w:val="2"/>
    </w:pPr>
    <w:rPr>
      <w:spacing w:val="-10"/>
      <w:kern w:val="32"/>
    </w:rPr>
  </w:style>
  <w:style w:type="paragraph" w:styleId="Heading4">
    <w:name w:val="heading 4"/>
    <w:basedOn w:val="HeadingBase"/>
    <w:next w:val="BodyText"/>
    <w:link w:val="Heading4Char"/>
    <w:qFormat/>
    <w:rsid w:val="00CA08EC"/>
    <w:pPr>
      <w:spacing w:before="160" w:after="120"/>
      <w:outlineLvl w:val="3"/>
    </w:pPr>
    <w:rPr>
      <w:sz w:val="22"/>
    </w:rPr>
  </w:style>
  <w:style w:type="paragraph" w:styleId="Heading5">
    <w:name w:val="heading 5"/>
    <w:basedOn w:val="HeadingBase"/>
    <w:next w:val="Normal"/>
    <w:link w:val="Heading5Char"/>
    <w:qFormat/>
    <w:rsid w:val="00CA08EC"/>
    <w:pPr>
      <w:spacing w:before="80"/>
      <w:outlineLvl w:val="4"/>
    </w:pPr>
    <w:rPr>
      <w:color w:val="918585"/>
      <w:sz w:val="20"/>
    </w:rPr>
  </w:style>
  <w:style w:type="paragraph" w:styleId="Heading6">
    <w:name w:val="heading 6"/>
    <w:basedOn w:val="HeadingBase"/>
    <w:next w:val="Normal"/>
    <w:link w:val="Heading6Char"/>
    <w:qFormat/>
    <w:rsid w:val="00CA08EC"/>
    <w:pPr>
      <w:spacing w:before="60"/>
      <w:outlineLvl w:val="5"/>
    </w:pPr>
    <w:rPr>
      <w:color w:val="918585"/>
      <w:sz w:val="20"/>
    </w:rPr>
  </w:style>
  <w:style w:type="paragraph" w:styleId="Heading7">
    <w:name w:val="heading 7"/>
    <w:basedOn w:val="Normal"/>
    <w:next w:val="Normal"/>
    <w:link w:val="Heading7Char"/>
    <w:qFormat/>
    <w:rsid w:val="00CA08EC"/>
    <w:pPr>
      <w:ind w:left="720"/>
      <w:outlineLvl w:val="6"/>
    </w:pPr>
    <w:rPr>
      <w:i/>
    </w:rPr>
  </w:style>
  <w:style w:type="paragraph" w:styleId="Heading8">
    <w:name w:val="heading 8"/>
    <w:basedOn w:val="Normal"/>
    <w:next w:val="Normal"/>
    <w:link w:val="Heading8Char"/>
    <w:qFormat/>
    <w:rsid w:val="00CA08EC"/>
    <w:pPr>
      <w:ind w:left="720"/>
      <w:outlineLvl w:val="7"/>
    </w:pPr>
    <w:rPr>
      <w:i/>
    </w:rPr>
  </w:style>
  <w:style w:type="paragraph" w:styleId="Heading9">
    <w:name w:val="heading 9"/>
    <w:basedOn w:val="Normal"/>
    <w:next w:val="Normal"/>
    <w:link w:val="Heading9Char"/>
    <w:qFormat/>
    <w:rsid w:val="00CA08EC"/>
    <w:pPr>
      <w:ind w:left="720"/>
      <w:outlineLvl w:val="8"/>
    </w:pPr>
    <w:rPr>
      <w:i/>
    </w:rPr>
  </w:style>
  <w:style w:type="character" w:default="1" w:styleId="DefaultParagraphFont">
    <w:name w:val="Default Paragraph Font"/>
    <w:uiPriority w:val="1"/>
    <w:unhideWhenUsed/>
    <w:rsid w:val="00CA0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8EC"/>
  </w:style>
  <w:style w:type="character" w:customStyle="1" w:styleId="Heading1Char">
    <w:name w:val="Heading 1 Char"/>
    <w:link w:val="Heading1"/>
    <w:rsid w:val="00CA08EC"/>
    <w:rPr>
      <w:rFonts w:ascii="Times New Roman" w:eastAsia="Times New Roman" w:hAnsi="Times New Roman" w:cs="Times New Roman"/>
      <w:b/>
      <w:sz w:val="32"/>
      <w:szCs w:val="20"/>
      <w:lang w:eastAsia="en-US"/>
    </w:rPr>
  </w:style>
  <w:style w:type="paragraph" w:styleId="BodyText">
    <w:name w:val="Body Text"/>
    <w:basedOn w:val="Normal"/>
    <w:link w:val="BodyTextChar"/>
    <w:rsid w:val="00CA08EC"/>
    <w:pPr>
      <w:spacing w:before="120" w:after="120"/>
      <w:contextualSpacing/>
    </w:pPr>
    <w:rPr>
      <w:rFonts w:ascii="Times New Roman" w:hAnsi="Times New Roman"/>
      <w:sz w:val="24"/>
      <w:szCs w:val="22"/>
    </w:rPr>
  </w:style>
  <w:style w:type="character" w:customStyle="1" w:styleId="BodyTextChar">
    <w:name w:val="Body Text Char"/>
    <w:link w:val="BodyText"/>
    <w:rsid w:val="00CA08EC"/>
    <w:rPr>
      <w:rFonts w:ascii="Times New Roman" w:eastAsia="Times New Roman" w:hAnsi="Times New Roman" w:cs="Times New Roman"/>
      <w:sz w:val="24"/>
      <w:lang w:val="en-US" w:eastAsia="en-US"/>
    </w:rPr>
  </w:style>
  <w:style w:type="paragraph" w:styleId="Footer">
    <w:name w:val="footer"/>
    <w:basedOn w:val="Normal"/>
    <w:link w:val="FooterChar"/>
    <w:rsid w:val="00CA0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08EC"/>
    <w:rPr>
      <w:rFonts w:ascii="Times New Roman" w:eastAsia="Times New Roman" w:hAnsi="Times New Roman" w:cs="Times New Roman"/>
      <w:sz w:val="16"/>
      <w:lang w:val="en-US" w:eastAsia="en-US"/>
    </w:rPr>
  </w:style>
  <w:style w:type="paragraph" w:styleId="List">
    <w:name w:val="List"/>
    <w:basedOn w:val="BodyText"/>
    <w:next w:val="BodyText"/>
    <w:rsid w:val="00CA08EC"/>
    <w:pPr>
      <w:tabs>
        <w:tab w:val="left" w:pos="340"/>
      </w:tabs>
      <w:spacing w:before="60" w:after="60"/>
      <w:ind w:left="340" w:hanging="340"/>
    </w:pPr>
  </w:style>
  <w:style w:type="paragraph" w:styleId="ListBullet">
    <w:name w:val="List Bullet"/>
    <w:basedOn w:val="List"/>
    <w:rsid w:val="00CA08EC"/>
    <w:pPr>
      <w:numPr>
        <w:numId w:val="13"/>
      </w:numPr>
      <w:tabs>
        <w:tab w:val="clear" w:pos="340"/>
      </w:tabs>
      <w:spacing w:before="40" w:after="40"/>
    </w:pPr>
  </w:style>
  <w:style w:type="character" w:customStyle="1" w:styleId="SpecialBold">
    <w:name w:val="Special Bold"/>
    <w:rsid w:val="00CA08EC"/>
    <w:rPr>
      <w:b/>
      <w:spacing w:val="0"/>
    </w:rPr>
  </w:style>
  <w:style w:type="paragraph" w:styleId="ListBullet2">
    <w:name w:val="List Bullet 2"/>
    <w:basedOn w:val="List2"/>
    <w:rsid w:val="00CA08EC"/>
    <w:pPr>
      <w:numPr>
        <w:numId w:val="14"/>
      </w:numPr>
      <w:tabs>
        <w:tab w:val="clear" w:pos="680"/>
      </w:tabs>
    </w:pPr>
  </w:style>
  <w:style w:type="paragraph" w:styleId="Header">
    <w:name w:val="header"/>
    <w:basedOn w:val="Normal"/>
    <w:link w:val="HeaderChar"/>
    <w:rsid w:val="00CA0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08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8EC"/>
    <w:pPr>
      <w:spacing w:before="240" w:after="120"/>
      <w:outlineLvl w:val="0"/>
    </w:pPr>
    <w:rPr>
      <w:rFonts w:ascii="Times New Roman" w:hAnsi="Times New Roman"/>
      <w:b/>
      <w:sz w:val="28"/>
    </w:rPr>
  </w:style>
  <w:style w:type="paragraph" w:customStyle="1" w:styleId="AllowPageBreak">
    <w:name w:val="AllowPageBreak"/>
    <w:rsid w:val="00CA08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8EC"/>
    <w:pPr>
      <w:tabs>
        <w:tab w:val="left" w:pos="680"/>
      </w:tabs>
      <w:spacing w:before="60" w:after="60"/>
      <w:ind w:left="680" w:hanging="340"/>
    </w:pPr>
  </w:style>
  <w:style w:type="character" w:customStyle="1" w:styleId="BoldandItalics">
    <w:name w:val="Bold and Italics"/>
    <w:qFormat/>
    <w:rsid w:val="00CA08EC"/>
    <w:rPr>
      <w:b/>
      <w:i/>
      <w:u w:val="none"/>
    </w:rPr>
  </w:style>
  <w:style w:type="character" w:customStyle="1" w:styleId="Heading2Char">
    <w:name w:val="Heading 2 Char"/>
    <w:link w:val="Heading2"/>
    <w:rsid w:val="00CA08EC"/>
    <w:rPr>
      <w:rFonts w:ascii="Times New Roman" w:eastAsia="Times New Roman" w:hAnsi="Times New Roman" w:cs="Times New Roman"/>
      <w:b/>
      <w:sz w:val="28"/>
      <w:szCs w:val="40"/>
      <w:lang w:eastAsia="en-US"/>
    </w:rPr>
  </w:style>
  <w:style w:type="character" w:customStyle="1" w:styleId="Heading3Char">
    <w:name w:val="Heading 3 Char"/>
    <w:link w:val="Heading3"/>
    <w:rsid w:val="00CA08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08EC"/>
    <w:rPr>
      <w:rFonts w:ascii="Times New Roman" w:eastAsia="Times New Roman" w:hAnsi="Times New Roman" w:cs="Times New Roman"/>
      <w:b/>
      <w:szCs w:val="20"/>
      <w:lang w:eastAsia="en-US"/>
    </w:rPr>
  </w:style>
  <w:style w:type="character" w:customStyle="1" w:styleId="Heading5Char">
    <w:name w:val="Heading 5 Char"/>
    <w:link w:val="Heading5"/>
    <w:rsid w:val="00CA08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0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8EC"/>
    <w:rPr>
      <w:rFonts w:ascii="Courier New" w:eastAsia="Times New Roman" w:hAnsi="Courier New" w:cs="Times New Roman"/>
      <w:i/>
      <w:szCs w:val="20"/>
      <w:lang w:val="en-US" w:eastAsia="en-US"/>
    </w:rPr>
  </w:style>
  <w:style w:type="paragraph" w:customStyle="1" w:styleId="HeadingBase">
    <w:name w:val="Heading Base"/>
    <w:rsid w:val="00CA0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8EC"/>
    <w:pPr>
      <w:tabs>
        <w:tab w:val="right" w:leader="dot" w:pos="9072"/>
      </w:tabs>
      <w:ind w:left="567"/>
    </w:pPr>
    <w:rPr>
      <w:szCs w:val="22"/>
    </w:rPr>
  </w:style>
  <w:style w:type="paragraph" w:customStyle="1" w:styleId="TOCBase">
    <w:name w:val="TOC Base"/>
    <w:rsid w:val="00CA0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8EC"/>
    <w:pPr>
      <w:tabs>
        <w:tab w:val="right" w:leader="dot" w:pos="9072"/>
      </w:tabs>
      <w:spacing w:before="40" w:after="40"/>
      <w:ind w:left="284"/>
    </w:pPr>
    <w:rPr>
      <w:rFonts w:ascii="Times New Roman" w:hAnsi="Times New Roman"/>
    </w:rPr>
  </w:style>
  <w:style w:type="paragraph" w:styleId="TOC1">
    <w:name w:val="toc 1"/>
    <w:basedOn w:val="TOCBase"/>
    <w:next w:val="Normal"/>
    <w:rsid w:val="00CA0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8EC"/>
    <w:pPr>
      <w:spacing w:before="5040"/>
      <w:jc w:val="center"/>
    </w:pPr>
    <w:rPr>
      <w:sz w:val="48"/>
      <w:szCs w:val="72"/>
      <w:lang w:val="en-US"/>
    </w:rPr>
  </w:style>
  <w:style w:type="character" w:customStyle="1" w:styleId="TitleChar">
    <w:name w:val="Title Char"/>
    <w:link w:val="Title"/>
    <w:rsid w:val="00CA0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8EC"/>
    <w:pPr>
      <w:tabs>
        <w:tab w:val="left" w:pos="3600"/>
        <w:tab w:val="left" w:pos="3958"/>
      </w:tabs>
    </w:pPr>
  </w:style>
  <w:style w:type="paragraph" w:customStyle="1" w:styleId="Note">
    <w:name w:val="Note"/>
    <w:basedOn w:val="BodyText"/>
    <w:rsid w:val="00CA0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8EC"/>
    <w:pPr>
      <w:framePr w:wrap="auto" w:hAnchor="text" w:y="6049"/>
    </w:pPr>
    <w:rPr>
      <w:color w:val="000000"/>
      <w:sz w:val="40"/>
    </w:rPr>
  </w:style>
  <w:style w:type="paragraph" w:customStyle="1" w:styleId="TOCTitle">
    <w:name w:val="TOCTitle"/>
    <w:basedOn w:val="Heading1"/>
    <w:rsid w:val="00CA08EC"/>
    <w:pPr>
      <w:spacing w:after="240"/>
      <w:jc w:val="center"/>
      <w:outlineLvl w:val="9"/>
    </w:pPr>
    <w:rPr>
      <w:caps/>
    </w:rPr>
  </w:style>
  <w:style w:type="paragraph" w:customStyle="1" w:styleId="Version">
    <w:name w:val="Version"/>
    <w:rsid w:val="00CA0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8EC"/>
    <w:pPr>
      <w:keepNext w:val="0"/>
      <w:tabs>
        <w:tab w:val="right" w:pos="4176"/>
      </w:tabs>
      <w:ind w:left="198" w:hanging="198"/>
    </w:pPr>
    <w:rPr>
      <w:rFonts w:ascii="Garamond" w:hAnsi="Garamond"/>
    </w:rPr>
  </w:style>
  <w:style w:type="paragraph" w:styleId="IndexHeading">
    <w:name w:val="index heading"/>
    <w:basedOn w:val="Normal"/>
    <w:next w:val="Index1"/>
    <w:semiHidden/>
    <w:rsid w:val="00CA08EC"/>
    <w:pPr>
      <w:spacing w:before="120" w:after="120"/>
    </w:pPr>
    <w:rPr>
      <w:rFonts w:ascii="Arial" w:hAnsi="Arial"/>
      <w:b/>
      <w:color w:val="918585"/>
      <w:sz w:val="24"/>
    </w:rPr>
  </w:style>
  <w:style w:type="paragraph" w:customStyle="1" w:styleId="Chapter">
    <w:name w:val="Chapter"/>
    <w:basedOn w:val="Normal"/>
    <w:rsid w:val="00CA08EC"/>
    <w:pPr>
      <w:spacing w:before="240"/>
    </w:pPr>
    <w:rPr>
      <w:rFonts w:ascii="Times New Roman" w:hAnsi="Times New Roman"/>
      <w:smallCaps/>
      <w:spacing w:val="80"/>
      <w:sz w:val="28"/>
    </w:rPr>
  </w:style>
  <w:style w:type="paragraph" w:customStyle="1" w:styleId="InChapter">
    <w:name w:val="InChapter"/>
    <w:basedOn w:val="Heading3"/>
    <w:rsid w:val="00CA08EC"/>
    <w:pPr>
      <w:spacing w:after="240"/>
      <w:outlineLvl w:val="9"/>
    </w:pPr>
    <w:rPr>
      <w:noProof/>
    </w:rPr>
  </w:style>
  <w:style w:type="paragraph" w:styleId="Index2">
    <w:name w:val="index 2"/>
    <w:basedOn w:val="Normal"/>
    <w:next w:val="Normal"/>
    <w:semiHidden/>
    <w:rsid w:val="00CA08EC"/>
    <w:pPr>
      <w:tabs>
        <w:tab w:val="right" w:pos="4176"/>
      </w:tabs>
      <w:ind w:left="568" w:hanging="284"/>
    </w:pPr>
    <w:rPr>
      <w:rFonts w:ascii="Garamond" w:hAnsi="Garamond"/>
    </w:rPr>
  </w:style>
  <w:style w:type="paragraph" w:customStyle="1" w:styleId="Byline">
    <w:name w:val="Byline"/>
    <w:rsid w:val="00CA0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8EC"/>
    <w:pPr>
      <w:tabs>
        <w:tab w:val="clear" w:pos="3600"/>
        <w:tab w:val="clear" w:pos="3958"/>
      </w:tabs>
      <w:jc w:val="right"/>
    </w:pPr>
  </w:style>
  <w:style w:type="character" w:styleId="Emphasis">
    <w:name w:val="Emphasis"/>
    <w:qFormat/>
    <w:rsid w:val="00CA08EC"/>
    <w:rPr>
      <w:i/>
    </w:rPr>
  </w:style>
  <w:style w:type="paragraph" w:styleId="Caption">
    <w:name w:val="caption"/>
    <w:basedOn w:val="BodyText"/>
    <w:next w:val="Normal"/>
    <w:qFormat/>
    <w:rsid w:val="00CA08EC"/>
    <w:pPr>
      <w:framePr w:w="2268" w:hSpace="181" w:vSpace="181" w:wrap="around" w:vAnchor="text" w:hAnchor="page" w:x="1135" w:y="285" w:anchorLock="1"/>
    </w:pPr>
    <w:rPr>
      <w:i/>
    </w:rPr>
  </w:style>
  <w:style w:type="paragraph" w:customStyle="1" w:styleId="MiniTOCTitle">
    <w:name w:val="MiniTOCTitle"/>
    <w:basedOn w:val="Heading4"/>
    <w:rsid w:val="00CA08EC"/>
    <w:pPr>
      <w:spacing w:before="240"/>
      <w:outlineLvl w:val="9"/>
    </w:pPr>
    <w:rPr>
      <w:noProof/>
      <w:sz w:val="24"/>
    </w:rPr>
  </w:style>
  <w:style w:type="paragraph" w:customStyle="1" w:styleId="MiniTOCItem">
    <w:name w:val="MiniTOCItem"/>
    <w:basedOn w:val="ListBullet"/>
    <w:rsid w:val="00CA08EC"/>
    <w:pPr>
      <w:numPr>
        <w:numId w:val="0"/>
      </w:numPr>
      <w:tabs>
        <w:tab w:val="right" w:leader="dot" w:pos="6521"/>
      </w:tabs>
      <w:spacing w:before="0" w:after="0"/>
    </w:pPr>
  </w:style>
  <w:style w:type="paragraph" w:customStyle="1" w:styleId="TOFTitle">
    <w:name w:val="TOFTitle"/>
    <w:basedOn w:val="TOCTitle"/>
    <w:rsid w:val="00CA08EC"/>
  </w:style>
  <w:style w:type="paragraph" w:styleId="TableofFigures">
    <w:name w:val="table of figures"/>
    <w:basedOn w:val="Normal"/>
    <w:next w:val="Normal"/>
    <w:semiHidden/>
    <w:rsid w:val="00CA08EC"/>
    <w:pPr>
      <w:tabs>
        <w:tab w:val="right" w:leader="dot" w:pos="9072"/>
      </w:tabs>
      <w:ind w:left="970" w:hanging="403"/>
    </w:pPr>
    <w:rPr>
      <w:rFonts w:ascii="Times New Roman" w:hAnsi="Times New Roman"/>
      <w:b/>
    </w:rPr>
  </w:style>
  <w:style w:type="paragraph" w:styleId="ListNumber">
    <w:name w:val="List Number"/>
    <w:basedOn w:val="List"/>
    <w:rsid w:val="00CA08EC"/>
    <w:pPr>
      <w:numPr>
        <w:numId w:val="11"/>
      </w:numPr>
    </w:pPr>
  </w:style>
  <w:style w:type="character" w:customStyle="1" w:styleId="WingdingSymbols">
    <w:name w:val="Wingding Symbols"/>
    <w:rsid w:val="00CA08EC"/>
    <w:rPr>
      <w:rFonts w:ascii="Wingdings" w:hAnsi="Wingdings"/>
    </w:rPr>
  </w:style>
  <w:style w:type="paragraph" w:customStyle="1" w:styleId="TableHeading">
    <w:name w:val="Table Heading"/>
    <w:basedOn w:val="HeadingBase"/>
    <w:rsid w:val="00CA08EC"/>
    <w:pPr>
      <w:keepLines/>
      <w:pBdr>
        <w:bottom w:val="single" w:sz="6" w:space="1" w:color="918585"/>
      </w:pBdr>
      <w:spacing w:before="240"/>
    </w:pPr>
  </w:style>
  <w:style w:type="character" w:customStyle="1" w:styleId="HotSpot">
    <w:name w:val="HotSpot"/>
    <w:rsid w:val="00CA08EC"/>
    <w:rPr>
      <w:color w:val="0033CC"/>
      <w:u w:val="none"/>
    </w:rPr>
  </w:style>
  <w:style w:type="paragraph" w:customStyle="1" w:styleId="BodyTextRight">
    <w:name w:val="Body Text Right"/>
    <w:basedOn w:val="BodyText"/>
    <w:rsid w:val="00CA08EC"/>
    <w:pPr>
      <w:spacing w:before="0" w:after="0"/>
      <w:jc w:val="right"/>
    </w:pPr>
  </w:style>
  <w:style w:type="paragraph" w:styleId="Index3">
    <w:name w:val="index 3"/>
    <w:basedOn w:val="ListNumber2"/>
    <w:next w:val="Normal"/>
    <w:semiHidden/>
    <w:rsid w:val="00CA08EC"/>
    <w:pPr>
      <w:numPr>
        <w:numId w:val="0"/>
      </w:numPr>
      <w:tabs>
        <w:tab w:val="right" w:leader="dot" w:pos="4176"/>
      </w:tabs>
    </w:pPr>
  </w:style>
  <w:style w:type="paragraph" w:styleId="ListNumber2">
    <w:name w:val="List Number 2"/>
    <w:basedOn w:val="List2"/>
    <w:rsid w:val="00CA08EC"/>
    <w:pPr>
      <w:numPr>
        <w:numId w:val="10"/>
      </w:numPr>
      <w:tabs>
        <w:tab w:val="clear" w:pos="1060"/>
      </w:tabs>
    </w:pPr>
  </w:style>
  <w:style w:type="paragraph" w:customStyle="1" w:styleId="MarginNote">
    <w:name w:val="Margin Note"/>
    <w:basedOn w:val="BodyText"/>
    <w:rsid w:val="00CA0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0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8EC"/>
    <w:rPr>
      <w:sz w:val="32"/>
    </w:rPr>
  </w:style>
  <w:style w:type="paragraph" w:customStyle="1" w:styleId="HeadingProcedure">
    <w:name w:val="Heading Procedure"/>
    <w:basedOn w:val="HeadingBase"/>
    <w:next w:val="Normal"/>
    <w:rsid w:val="00CA08EC"/>
    <w:pPr>
      <w:tabs>
        <w:tab w:val="left" w:pos="0"/>
      </w:tabs>
      <w:spacing w:before="120" w:after="60"/>
    </w:pPr>
    <w:rPr>
      <w:i/>
      <w:color w:val="918585"/>
      <w:sz w:val="22"/>
    </w:rPr>
  </w:style>
  <w:style w:type="paragraph" w:customStyle="1" w:styleId="TableBodyText">
    <w:name w:val="Table Body Text"/>
    <w:basedOn w:val="BodyText"/>
    <w:rsid w:val="00CA08EC"/>
    <w:pPr>
      <w:spacing w:before="60" w:after="60"/>
    </w:pPr>
  </w:style>
  <w:style w:type="paragraph" w:styleId="ListContinue">
    <w:name w:val="List Continue"/>
    <w:basedOn w:val="List"/>
    <w:rsid w:val="00CA08EC"/>
    <w:pPr>
      <w:ind w:firstLine="0"/>
    </w:pPr>
  </w:style>
  <w:style w:type="paragraph" w:customStyle="1" w:styleId="ListNote">
    <w:name w:val="List Note"/>
    <w:basedOn w:val="List"/>
    <w:rsid w:val="00CA08EC"/>
    <w:pPr>
      <w:pBdr>
        <w:top w:val="single" w:sz="6" w:space="2" w:color="918585"/>
        <w:bottom w:val="single" w:sz="6" w:space="2" w:color="918585"/>
      </w:pBdr>
      <w:tabs>
        <w:tab w:val="left" w:pos="1021"/>
      </w:tabs>
      <w:ind w:firstLine="0"/>
    </w:pPr>
  </w:style>
  <w:style w:type="paragraph" w:customStyle="1" w:styleId="Warning">
    <w:name w:val="Warning"/>
    <w:basedOn w:val="BodyText"/>
    <w:rsid w:val="00CA08EC"/>
    <w:pPr>
      <w:shd w:val="clear" w:color="auto" w:fill="D9D9D9"/>
      <w:tabs>
        <w:tab w:val="left" w:pos="992"/>
      </w:tabs>
      <w:ind w:left="119" w:right="119"/>
    </w:pPr>
    <w:rPr>
      <w:sz w:val="20"/>
    </w:rPr>
  </w:style>
  <w:style w:type="paragraph" w:customStyle="1" w:styleId="MarginIcons">
    <w:name w:val="Margin Icons"/>
    <w:basedOn w:val="BodyText"/>
    <w:rsid w:val="00CA08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08EC"/>
    <w:rPr>
      <w:rFonts w:ascii="Courier New" w:hAnsi="Courier New"/>
    </w:rPr>
  </w:style>
  <w:style w:type="paragraph" w:customStyle="1" w:styleId="NoteBullet">
    <w:name w:val="Note Bullet"/>
    <w:basedOn w:val="Note"/>
    <w:rsid w:val="00CA08EC"/>
    <w:pPr>
      <w:tabs>
        <w:tab w:val="clear" w:pos="680"/>
      </w:tabs>
      <w:spacing w:before="60" w:after="60"/>
    </w:pPr>
  </w:style>
  <w:style w:type="paragraph" w:customStyle="1" w:styleId="SubHeading2">
    <w:name w:val="SubHeading2"/>
    <w:basedOn w:val="HeadingBase"/>
    <w:rsid w:val="00CA08EC"/>
    <w:pPr>
      <w:spacing w:before="240" w:after="60"/>
    </w:pPr>
    <w:rPr>
      <w:sz w:val="20"/>
    </w:rPr>
  </w:style>
  <w:style w:type="paragraph" w:customStyle="1" w:styleId="SubHeading1">
    <w:name w:val="SubHeading1"/>
    <w:basedOn w:val="HeadingBase"/>
    <w:rsid w:val="00CA08EC"/>
    <w:pPr>
      <w:spacing w:before="240" w:after="60"/>
    </w:pPr>
    <w:rPr>
      <w:color w:val="918585"/>
      <w:sz w:val="22"/>
    </w:rPr>
  </w:style>
  <w:style w:type="paragraph" w:customStyle="1" w:styleId="SideHeading">
    <w:name w:val="Side Heading"/>
    <w:basedOn w:val="HeadingBase"/>
    <w:rsid w:val="00CA0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8EC"/>
    <w:pPr>
      <w:numPr>
        <w:numId w:val="12"/>
      </w:numPr>
    </w:pPr>
  </w:style>
  <w:style w:type="paragraph" w:styleId="PlainText">
    <w:name w:val="Plain Text"/>
    <w:basedOn w:val="Normal"/>
    <w:link w:val="PlainTextChar"/>
    <w:rsid w:val="00CA08EC"/>
    <w:rPr>
      <w:sz w:val="20"/>
    </w:rPr>
  </w:style>
  <w:style w:type="character" w:customStyle="1" w:styleId="PlainTextChar">
    <w:name w:val="Plain Text Char"/>
    <w:basedOn w:val="DefaultParagraphFont"/>
    <w:link w:val="PlainText"/>
    <w:rsid w:val="00CA08EC"/>
    <w:rPr>
      <w:rFonts w:ascii="Courier New" w:eastAsia="Times New Roman" w:hAnsi="Courier New" w:cs="Times New Roman"/>
      <w:sz w:val="20"/>
      <w:szCs w:val="20"/>
      <w:lang w:val="en-US" w:eastAsia="en-US"/>
    </w:rPr>
  </w:style>
  <w:style w:type="character" w:customStyle="1" w:styleId="MenuOption">
    <w:name w:val="Menu Option"/>
    <w:rsid w:val="00CA08EC"/>
    <w:rPr>
      <w:b/>
      <w:smallCaps/>
    </w:rPr>
  </w:style>
  <w:style w:type="paragraph" w:customStyle="1" w:styleId="TableListNumber">
    <w:name w:val="Table List Number"/>
    <w:basedOn w:val="ListNumber"/>
    <w:rsid w:val="00CA08EC"/>
    <w:pPr>
      <w:numPr>
        <w:numId w:val="0"/>
      </w:numPr>
    </w:pPr>
  </w:style>
  <w:style w:type="paragraph" w:styleId="TOC4">
    <w:name w:val="toc 4"/>
    <w:basedOn w:val="TOCBase"/>
    <w:next w:val="Normal"/>
    <w:semiHidden/>
    <w:rsid w:val="00CA08EC"/>
    <w:pPr>
      <w:tabs>
        <w:tab w:val="right" w:leader="dot" w:pos="9071"/>
      </w:tabs>
      <w:ind w:left="1701"/>
    </w:pPr>
  </w:style>
  <w:style w:type="paragraph" w:customStyle="1" w:styleId="ListAlpha">
    <w:name w:val="List Alpha"/>
    <w:basedOn w:val="List"/>
    <w:rsid w:val="00CA08EC"/>
    <w:pPr>
      <w:numPr>
        <w:numId w:val="9"/>
      </w:numPr>
    </w:pPr>
  </w:style>
  <w:style w:type="paragraph" w:customStyle="1" w:styleId="ListAlpha2">
    <w:name w:val="List Alpha 2"/>
    <w:basedOn w:val="List2"/>
    <w:rsid w:val="00CA08EC"/>
    <w:pPr>
      <w:numPr>
        <w:numId w:val="8"/>
      </w:numPr>
    </w:pPr>
  </w:style>
  <w:style w:type="paragraph" w:styleId="List3">
    <w:name w:val="List 3"/>
    <w:basedOn w:val="BodyText"/>
    <w:rsid w:val="00CA08EC"/>
    <w:pPr>
      <w:tabs>
        <w:tab w:val="left" w:pos="1021"/>
      </w:tabs>
      <w:spacing w:before="60" w:after="60"/>
      <w:ind w:left="1020" w:hanging="340"/>
    </w:pPr>
  </w:style>
  <w:style w:type="paragraph" w:styleId="List4">
    <w:name w:val="List 4"/>
    <w:basedOn w:val="BodyText"/>
    <w:rsid w:val="00CA08EC"/>
    <w:pPr>
      <w:tabs>
        <w:tab w:val="left" w:pos="1361"/>
      </w:tabs>
      <w:spacing w:before="60" w:after="60"/>
      <w:ind w:left="1361" w:hanging="340"/>
    </w:pPr>
  </w:style>
  <w:style w:type="paragraph" w:styleId="List5">
    <w:name w:val="List 5"/>
    <w:basedOn w:val="BodyText"/>
    <w:rsid w:val="00CA08EC"/>
    <w:pPr>
      <w:tabs>
        <w:tab w:val="left" w:pos="1701"/>
      </w:tabs>
      <w:spacing w:before="60" w:after="60"/>
      <w:ind w:left="1701" w:hanging="340"/>
    </w:pPr>
  </w:style>
  <w:style w:type="paragraph" w:styleId="ListBullet3">
    <w:name w:val="List Bullet 3"/>
    <w:basedOn w:val="List3"/>
    <w:rsid w:val="00CA08EC"/>
    <w:pPr>
      <w:numPr>
        <w:numId w:val="15"/>
      </w:numPr>
      <w:tabs>
        <w:tab w:val="clear" w:pos="1021"/>
      </w:tabs>
      <w:ind w:left="1037" w:hanging="357"/>
    </w:pPr>
  </w:style>
  <w:style w:type="paragraph" w:styleId="ListBullet4">
    <w:name w:val="List Bullet 4"/>
    <w:basedOn w:val="List4"/>
    <w:rsid w:val="00CA08EC"/>
    <w:pPr>
      <w:numPr>
        <w:numId w:val="3"/>
      </w:numPr>
    </w:pPr>
  </w:style>
  <w:style w:type="paragraph" w:styleId="ListBullet5">
    <w:name w:val="List Bullet 5"/>
    <w:basedOn w:val="List5"/>
    <w:rsid w:val="00CA08EC"/>
    <w:pPr>
      <w:numPr>
        <w:numId w:val="4"/>
      </w:numPr>
    </w:pPr>
  </w:style>
  <w:style w:type="paragraph" w:styleId="ListContinue2">
    <w:name w:val="List Continue 2"/>
    <w:basedOn w:val="List2"/>
    <w:rsid w:val="00CA08EC"/>
    <w:pPr>
      <w:ind w:firstLine="0"/>
    </w:pPr>
  </w:style>
  <w:style w:type="paragraph" w:styleId="ListContinue3">
    <w:name w:val="List Continue 3"/>
    <w:basedOn w:val="List3"/>
    <w:rsid w:val="00CA08EC"/>
    <w:pPr>
      <w:ind w:left="1021" w:firstLine="0"/>
    </w:pPr>
  </w:style>
  <w:style w:type="paragraph" w:styleId="ListContinue4">
    <w:name w:val="List Continue 4"/>
    <w:basedOn w:val="List4"/>
    <w:rsid w:val="00CA08EC"/>
    <w:pPr>
      <w:ind w:firstLine="0"/>
    </w:pPr>
  </w:style>
  <w:style w:type="paragraph" w:styleId="ListContinue5">
    <w:name w:val="List Continue 5"/>
    <w:basedOn w:val="List5"/>
    <w:rsid w:val="00CA08EC"/>
    <w:pPr>
      <w:ind w:firstLine="0"/>
    </w:pPr>
  </w:style>
  <w:style w:type="paragraph" w:styleId="ListNumber3">
    <w:name w:val="List Number 3"/>
    <w:basedOn w:val="List3"/>
    <w:rsid w:val="00CA08EC"/>
    <w:pPr>
      <w:numPr>
        <w:numId w:val="5"/>
      </w:numPr>
    </w:pPr>
  </w:style>
  <w:style w:type="paragraph" w:styleId="ListNumber4">
    <w:name w:val="List Number 4"/>
    <w:basedOn w:val="List4"/>
    <w:rsid w:val="00CA08EC"/>
    <w:pPr>
      <w:numPr>
        <w:numId w:val="6"/>
      </w:numPr>
    </w:pPr>
  </w:style>
  <w:style w:type="paragraph" w:styleId="ListNumber5">
    <w:name w:val="List Number 5"/>
    <w:basedOn w:val="List5"/>
    <w:rsid w:val="00CA08EC"/>
    <w:pPr>
      <w:numPr>
        <w:numId w:val="7"/>
      </w:numPr>
    </w:pPr>
  </w:style>
  <w:style w:type="paragraph" w:styleId="BlockText">
    <w:name w:val="Block Text"/>
    <w:basedOn w:val="Normal"/>
    <w:rsid w:val="00CA08EC"/>
    <w:pPr>
      <w:spacing w:after="120"/>
      <w:ind w:left="1440" w:right="1440"/>
    </w:pPr>
  </w:style>
  <w:style w:type="character" w:customStyle="1" w:styleId="Subscript">
    <w:name w:val="Subscript"/>
    <w:rsid w:val="00CA08EC"/>
    <w:rPr>
      <w:sz w:val="16"/>
      <w:vertAlign w:val="subscript"/>
    </w:rPr>
  </w:style>
  <w:style w:type="character" w:customStyle="1" w:styleId="Superscript">
    <w:name w:val="Superscript"/>
    <w:rsid w:val="00CA08EC"/>
    <w:rPr>
      <w:sz w:val="16"/>
      <w:vertAlign w:val="superscript"/>
    </w:rPr>
  </w:style>
  <w:style w:type="character" w:customStyle="1" w:styleId="Symbols">
    <w:name w:val="Symbols"/>
    <w:rsid w:val="00CA08EC"/>
    <w:rPr>
      <w:rFonts w:ascii="Symbol" w:hAnsi="Symbol"/>
    </w:rPr>
  </w:style>
  <w:style w:type="character" w:customStyle="1" w:styleId="MenuOptions">
    <w:name w:val="Menu Options"/>
    <w:rsid w:val="00CA08EC"/>
    <w:rPr>
      <w:rFonts w:ascii="Arial Narrow" w:hAnsi="Arial Narrow"/>
      <w:smallCaps/>
    </w:rPr>
  </w:style>
  <w:style w:type="character" w:customStyle="1" w:styleId="Buttons">
    <w:name w:val="Buttons"/>
    <w:rsid w:val="00CA08EC"/>
    <w:rPr>
      <w:b/>
    </w:rPr>
  </w:style>
  <w:style w:type="character" w:customStyle="1" w:styleId="Underlined">
    <w:name w:val="Underlined"/>
    <w:rsid w:val="00CA08EC"/>
    <w:rPr>
      <w:u w:val="single"/>
    </w:rPr>
  </w:style>
  <w:style w:type="paragraph" w:customStyle="1" w:styleId="TableBodyTextRight">
    <w:name w:val="Table Body Text Right"/>
    <w:basedOn w:val="TableBodyText"/>
    <w:rsid w:val="00CA08EC"/>
    <w:pPr>
      <w:widowControl w:val="0"/>
      <w:autoSpaceDE w:val="0"/>
      <w:autoSpaceDN w:val="0"/>
      <w:adjustRightInd w:val="0"/>
      <w:jc w:val="right"/>
    </w:pPr>
    <w:rPr>
      <w:rFonts w:cs="Arial"/>
      <w:szCs w:val="18"/>
    </w:rPr>
  </w:style>
  <w:style w:type="paragraph" w:customStyle="1" w:styleId="CopyrightText">
    <w:name w:val="Copyright Text"/>
    <w:basedOn w:val="BodyText"/>
    <w:rsid w:val="00CA08EC"/>
    <w:rPr>
      <w:sz w:val="18"/>
    </w:rPr>
  </w:style>
  <w:style w:type="paragraph" w:customStyle="1" w:styleId="BodySmallRight">
    <w:name w:val="Body Small Right"/>
    <w:basedOn w:val="BodyTextRight"/>
    <w:rsid w:val="00CA08EC"/>
    <w:rPr>
      <w:sz w:val="18"/>
      <w:szCs w:val="18"/>
    </w:rPr>
  </w:style>
  <w:style w:type="paragraph" w:customStyle="1" w:styleId="MarginEdition">
    <w:name w:val="Margin Edition"/>
    <w:basedOn w:val="MarginNote"/>
    <w:rsid w:val="00CA08EC"/>
    <w:pPr>
      <w:spacing w:before="0" w:after="0"/>
    </w:pPr>
    <w:rPr>
      <w:rFonts w:ascii="Times New Roman" w:hAnsi="Times New Roman"/>
      <w:color w:val="999999"/>
    </w:rPr>
  </w:style>
  <w:style w:type="paragraph" w:customStyle="1" w:styleId="Spacer">
    <w:name w:val="Spacer"/>
    <w:basedOn w:val="Normal"/>
    <w:rsid w:val="00CA08EC"/>
    <w:rPr>
      <w:sz w:val="2"/>
      <w:szCs w:val="2"/>
    </w:rPr>
  </w:style>
  <w:style w:type="character" w:customStyle="1" w:styleId="Small">
    <w:name w:val="Small"/>
    <w:rsid w:val="00CA08EC"/>
    <w:rPr>
      <w:sz w:val="16"/>
    </w:rPr>
  </w:style>
  <w:style w:type="paragraph" w:customStyle="1" w:styleId="WideTable">
    <w:name w:val="Wide Table"/>
    <w:basedOn w:val="Normal"/>
    <w:rsid w:val="00CA08EC"/>
    <w:pPr>
      <w:ind w:left="-1418"/>
    </w:pPr>
    <w:rPr>
      <w:sz w:val="2"/>
      <w:szCs w:val="2"/>
    </w:rPr>
  </w:style>
  <w:style w:type="character" w:styleId="PageNumber">
    <w:name w:val="page number"/>
    <w:rsid w:val="00CA08EC"/>
  </w:style>
  <w:style w:type="paragraph" w:styleId="Quote">
    <w:name w:val="Quote"/>
    <w:basedOn w:val="Heading1"/>
    <w:link w:val="QuoteChar"/>
    <w:qFormat/>
    <w:rsid w:val="00CA08EC"/>
    <w:rPr>
      <w:b w:val="0"/>
      <w:sz w:val="72"/>
      <w:szCs w:val="72"/>
      <w:lang w:val="en-NZ"/>
    </w:rPr>
  </w:style>
  <w:style w:type="character" w:customStyle="1" w:styleId="QuoteChar">
    <w:name w:val="Quote Char"/>
    <w:link w:val="Quote"/>
    <w:rsid w:val="00CA0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8EC"/>
    <w:pPr>
      <w:pageBreakBefore/>
    </w:pPr>
  </w:style>
  <w:style w:type="paragraph" w:customStyle="1" w:styleId="Border">
    <w:name w:val="Border"/>
    <w:basedOn w:val="Normal"/>
    <w:qFormat/>
    <w:rsid w:val="00CA08EC"/>
    <w:pPr>
      <w:pBdr>
        <w:top w:val="single" w:sz="18" w:space="1" w:color="auto"/>
      </w:pBdr>
    </w:pPr>
    <w:rPr>
      <w:rFonts w:ascii="Times New Roman" w:hAnsi="Times New Roman"/>
      <w:color w:val="FFFFFF"/>
      <w:sz w:val="2"/>
    </w:rPr>
  </w:style>
  <w:style w:type="character" w:styleId="IntenseEmphasis">
    <w:name w:val="Intense Emphasis"/>
    <w:uiPriority w:val="21"/>
    <w:qFormat/>
    <w:rsid w:val="00CA08EC"/>
    <w:rPr>
      <w:b/>
      <w:bCs/>
      <w:i/>
      <w:iCs/>
      <w:color w:val="auto"/>
    </w:rPr>
  </w:style>
  <w:style w:type="paragraph" w:styleId="IntenseQuote">
    <w:name w:val="Intense Quote"/>
    <w:basedOn w:val="Normal"/>
    <w:next w:val="Normal"/>
    <w:link w:val="IntenseQuoteChar"/>
    <w:uiPriority w:val="30"/>
    <w:qFormat/>
    <w:rsid w:val="00CA08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08EC"/>
    <w:rPr>
      <w:rFonts w:ascii="Courier New" w:eastAsia="Times New Roman" w:hAnsi="Courier New" w:cs="Times New Roman"/>
      <w:b/>
      <w:bCs/>
      <w:i/>
      <w:iCs/>
      <w:szCs w:val="20"/>
      <w:lang w:val="en-US" w:eastAsia="en-US"/>
    </w:rPr>
  </w:style>
  <w:style w:type="character" w:styleId="SubtleReference">
    <w:name w:val="Subtle Reference"/>
    <w:uiPriority w:val="31"/>
    <w:qFormat/>
    <w:rsid w:val="00CA08EC"/>
    <w:rPr>
      <w:smallCaps/>
      <w:color w:val="auto"/>
      <w:u w:val="single"/>
    </w:rPr>
  </w:style>
  <w:style w:type="character" w:styleId="IntenseReference">
    <w:name w:val="Intense Reference"/>
    <w:uiPriority w:val="32"/>
    <w:qFormat/>
    <w:rsid w:val="00CA08EC"/>
    <w:rPr>
      <w:b/>
      <w:bCs/>
      <w:smallCaps/>
      <w:color w:val="auto"/>
      <w:spacing w:val="5"/>
      <w:u w:val="single"/>
    </w:rPr>
  </w:style>
  <w:style w:type="paragraph" w:customStyle="1" w:styleId="2ColumnHeading">
    <w:name w:val="2Column Heading"/>
    <w:basedOn w:val="BodyText"/>
    <w:qFormat/>
    <w:rsid w:val="00CA08EC"/>
    <w:pPr>
      <w:spacing w:after="60"/>
      <w:ind w:left="-2268"/>
    </w:pPr>
    <w:rPr>
      <w:b/>
    </w:rPr>
  </w:style>
  <w:style w:type="paragraph" w:customStyle="1" w:styleId="Heading1TOC">
    <w:name w:val="Heading1 TOC"/>
    <w:basedOn w:val="Normal"/>
    <w:qFormat/>
    <w:rsid w:val="00CA08EC"/>
    <w:pPr>
      <w:spacing w:before="240" w:after="120"/>
    </w:pPr>
    <w:rPr>
      <w:rFonts w:ascii="Times New Roman" w:hAnsi="Times New Roman"/>
      <w:b/>
      <w:sz w:val="32"/>
    </w:rPr>
  </w:style>
  <w:style w:type="paragraph" w:customStyle="1" w:styleId="Heading2TOC">
    <w:name w:val="Heading2 TOC"/>
    <w:basedOn w:val="Normal"/>
    <w:qFormat/>
    <w:rsid w:val="00CA08EC"/>
    <w:pPr>
      <w:spacing w:before="240" w:after="60"/>
    </w:pPr>
    <w:rPr>
      <w:rFonts w:ascii="Times New Roman" w:hAnsi="Times New Roman"/>
      <w:b/>
      <w:sz w:val="28"/>
    </w:rPr>
  </w:style>
  <w:style w:type="character" w:customStyle="1" w:styleId="Underline">
    <w:name w:val="Underline"/>
    <w:qFormat/>
    <w:rsid w:val="00CA08EC"/>
    <w:rPr>
      <w:u w:val="single"/>
    </w:rPr>
  </w:style>
  <w:style w:type="paragraph" w:styleId="BalloonText">
    <w:name w:val="Balloon Text"/>
    <w:basedOn w:val="Normal"/>
    <w:link w:val="BalloonTextChar"/>
    <w:rsid w:val="00CA08EC"/>
    <w:rPr>
      <w:rFonts w:ascii="Tahoma" w:hAnsi="Tahoma" w:cs="Tahoma"/>
      <w:sz w:val="16"/>
      <w:szCs w:val="16"/>
    </w:rPr>
  </w:style>
  <w:style w:type="character" w:customStyle="1" w:styleId="BalloonTextChar">
    <w:name w:val="Balloon Text Char"/>
    <w:link w:val="BalloonText"/>
    <w:rsid w:val="00CA0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8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08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8789</Characters>
  <Application>Microsoft Office Word</Application>
  <DocSecurity>0</DocSecurity>
  <Lines>292</Lines>
  <Paragraphs>173</Paragraphs>
  <ScaleCrop>false</ScaleCrop>
  <Company>Author-it Software Corporation Ltd.</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SISSCNO201A Perform the intermediate skills and tactics of canoeing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2012-05-26T09:55:00Z</dcterms:created>
  <dcterms:modified xsi:type="dcterms:W3CDTF">2012-05-26T09:55:00Z</dcterms:modified>
</cp:coreProperties>
</file>