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3DB0" w:rsidP="008E3DB0">
      <w:pPr>
        <w:pStyle w:val="Title"/>
      </w:pPr>
      <w:r>
        <w:fldChar w:fldCharType="begin"/>
      </w:r>
      <w:r>
        <w:instrText xml:space="preserve"> TITLE   \* MERGEFORMAT </w:instrText>
      </w:r>
      <w:r>
        <w:fldChar w:fldCharType="separate"/>
      </w:r>
      <w:r>
        <w:t>SISSCGP202A Reflect on professional coaching role and practice</w:t>
      </w:r>
      <w:r>
        <w:fldChar w:fldCharType="end"/>
      </w:r>
    </w:p>
    <w:p w:rsidR="008E3DB0" w:rsidP="008E3DB0">
      <w:pPr>
        <w:pStyle w:val="Version"/>
        <w:sectPr w:rsidSect="008161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1613B" w:rsidP="0081613B">
      <w:pPr>
        <w:pStyle w:val="SuperHeading"/>
      </w:pPr>
      <w:r w:rsidRPr="0081613B">
        <w:t>SISSCGP202A Reflect on professional coaching role and practice</w:t>
      </w:r>
    </w:p>
    <w:p w:rsidR="00000000" w:rsidRPr="0081613B" w:rsidP="0081613B">
      <w:pPr>
        <w:pStyle w:val="Heading1"/>
      </w:pPr>
      <w:bookmarkStart w:id="1" w:name="O_368815"/>
      <w:bookmarkEnd w:id="1"/>
      <w:r w:rsidRPr="0081613B">
        <w:t>Modification History</w:t>
      </w:r>
    </w:p>
    <w:p w:rsidR="00000000" w:rsidRPr="0081613B" w:rsidP="0081613B">
      <w:pPr>
        <w:pStyle w:val="BodyText"/>
      </w:pPr>
      <w:r w:rsidRPr="0081613B">
        <w:t>Not Applicable</w:t>
      </w:r>
    </w:p>
    <w:p w:rsidR="00000000" w:rsidRPr="0081613B" w:rsidP="0081613B">
      <w:pPr>
        <w:pStyle w:val="AllowPageBreak"/>
      </w:pPr>
    </w:p>
    <w:p w:rsidR="00000000" w:rsidRPr="0081613B" w:rsidP="0081613B">
      <w:pPr>
        <w:pStyle w:val="Heading1"/>
      </w:pPr>
      <w:bookmarkStart w:id="2" w:name="O_368811"/>
      <w:bookmarkEnd w:id="2"/>
      <w:r w:rsidRPr="0081613B">
        <w:t>Unit Descriptor</w:t>
      </w:r>
    </w:p>
    <w:p w:rsidR="00000000" w:rsidRPr="0081613B" w:rsidP="0081613B">
      <w:pPr>
        <w:pStyle w:val="BodyText"/>
      </w:pPr>
      <w:r w:rsidRPr="0081613B">
        <w:t>This unit describes the performance outcomes, skills and knowledge required to evaluate personal coachin</w:t>
      </w:r>
      <w:r w:rsidRPr="0081613B">
        <w:t>g style and capacity to determine continuing developmental needs and opportunities.</w:t>
      </w:r>
    </w:p>
    <w:p w:rsidR="00000000" w:rsidRPr="0081613B" w:rsidP="0081613B">
      <w:pPr>
        <w:pStyle w:val="AllowPageBreak"/>
      </w:pPr>
    </w:p>
    <w:p w:rsidR="00000000" w:rsidRPr="0081613B" w:rsidP="0081613B">
      <w:pPr>
        <w:pStyle w:val="Heading1"/>
      </w:pPr>
      <w:bookmarkStart w:id="3" w:name="O_368824"/>
      <w:bookmarkEnd w:id="3"/>
      <w:r w:rsidRPr="0081613B">
        <w:t>Application of the Unit</w:t>
      </w:r>
    </w:p>
    <w:p w:rsidR="00000000" w:rsidRPr="0081613B" w:rsidP="0081613B">
      <w:pPr>
        <w:pStyle w:val="BodyText"/>
      </w:pPr>
      <w:r w:rsidRPr="0081613B">
        <w:t>This unit applies to those conducting coaching activities suited to junior sports players in a variety of sports.</w:t>
      </w:r>
    </w:p>
    <w:p w:rsidR="00000000" w:rsidRPr="0081613B" w:rsidP="0081613B">
      <w:pPr>
        <w:pStyle w:val="AllowPageBreak"/>
      </w:pPr>
    </w:p>
    <w:p w:rsidR="00000000" w:rsidRPr="0081613B" w:rsidP="0081613B">
      <w:pPr>
        <w:pStyle w:val="Heading1"/>
      </w:pPr>
      <w:bookmarkStart w:id="4" w:name="O_368816"/>
      <w:bookmarkEnd w:id="4"/>
      <w:r w:rsidRPr="0081613B">
        <w:t>Licensing/Regulatory Information</w:t>
      </w:r>
    </w:p>
    <w:p w:rsidR="00000000" w:rsidRPr="0081613B" w:rsidP="0081613B">
      <w:pPr>
        <w:pStyle w:val="BodyText"/>
      </w:pPr>
      <w:r w:rsidRPr="0081613B">
        <w:t>No licensing, regulatory or certification requirements apply to this unit at the time of endorsement.</w:t>
      </w:r>
    </w:p>
    <w:p w:rsidR="00000000" w:rsidRPr="0081613B" w:rsidP="0081613B">
      <w:pPr>
        <w:pStyle w:val="AllowPageBreak"/>
      </w:pPr>
    </w:p>
    <w:p w:rsidR="00000000" w:rsidRPr="0081613B" w:rsidP="0081613B">
      <w:pPr>
        <w:pStyle w:val="Heading1"/>
      </w:pPr>
      <w:bookmarkStart w:id="5" w:name="O_368814"/>
      <w:bookmarkEnd w:id="5"/>
      <w:r w:rsidRPr="0081613B">
        <w:t>Pre-Requisites</w:t>
      </w:r>
    </w:p>
    <w:p w:rsidR="00000000" w:rsidRPr="0081613B" w:rsidP="0081613B">
      <w:pPr>
        <w:pStyle w:val="BodyText"/>
      </w:pPr>
      <w:r w:rsidRPr="0081613B">
        <w:t>Nil</w:t>
      </w:r>
    </w:p>
    <w:p w:rsidR="00000000" w:rsidRPr="0081613B" w:rsidP="0081613B">
      <w:pPr>
        <w:pStyle w:val="AllowPageBreak"/>
      </w:pPr>
    </w:p>
    <w:p w:rsidR="00000000" w:rsidRPr="0081613B" w:rsidP="0081613B">
      <w:pPr>
        <w:pStyle w:val="Heading1"/>
      </w:pPr>
      <w:bookmarkStart w:id="6" w:name="O_368819"/>
      <w:bookmarkEnd w:id="6"/>
      <w:r w:rsidRPr="0081613B">
        <w:t>Employability Skills Information</w:t>
      </w:r>
    </w:p>
    <w:p w:rsidR="00000000" w:rsidRPr="0081613B" w:rsidP="0081613B">
      <w:pPr>
        <w:pStyle w:val="BodyText"/>
      </w:pPr>
      <w:r w:rsidRPr="0081613B">
        <w:t>This unit contains employability skills.</w:t>
      </w:r>
    </w:p>
    <w:p w:rsidR="00000000" w:rsidRPr="0081613B" w:rsidP="0081613B">
      <w:pPr>
        <w:pStyle w:val="AllowPageBreak"/>
      </w:pPr>
    </w:p>
    <w:p w:rsidR="00000000" w:rsidRPr="0081613B" w:rsidP="0081613B">
      <w:pPr>
        <w:pStyle w:val="Heading1"/>
      </w:pPr>
      <w:bookmarkStart w:id="7" w:name="O_368820"/>
      <w:bookmarkEnd w:id="7"/>
      <w:r w:rsidRPr="0081613B">
        <w:t>Elements and Performance Criteria Pre-Content</w:t>
      </w:r>
    </w:p>
    <w:p w:rsidR="00000000" w:rsidRPr="0081613B" w:rsidP="0081613B">
      <w:pPr>
        <w:pStyle w:val="Heading1"/>
      </w:pPr>
      <w:bookmarkStart w:id="8" w:name="O_368821"/>
      <w:bookmarkEnd w:id="8"/>
      <w:r w:rsidRPr="0081613B">
        <w:t>Elements and Performance Criteria</w:t>
      </w:r>
    </w:p>
    <w:tbl>
      <w:tblPr>
        <w:tblW w:w="0" w:type="auto"/>
        <w:tblLayout w:type="fixed"/>
        <w:tblCellMar>
          <w:left w:w="62" w:type="dxa"/>
          <w:right w:w="62" w:type="dxa"/>
        </w:tblCellMar>
        <w:tblLook w:val="0000"/>
      </w:tblPr>
      <w:tblGrid>
        <w:gridCol w:w="2570"/>
        <w:gridCol w:w="5952"/>
      </w:tblGrid>
      <w:tr w:rsidTr="008E3DB0">
        <w:tblPrEx>
          <w:tblW w:w="0" w:type="auto"/>
          <w:tblLayout w:type="fixed"/>
          <w:tblCellMar>
            <w:left w:w="62" w:type="dxa"/>
            <w:right w:w="62" w:type="dxa"/>
          </w:tblCellMar>
          <w:tblLook w:val="0000"/>
        </w:tblPrEx>
        <w:trPr>
          <w:tblHeader/>
        </w:trPr>
        <w:tc>
          <w:tcPr>
            <w:tcW w:w="2570" w:type="dxa"/>
            <w:tcBorders>
              <w:top w:val="nil"/>
              <w:left w:val="nil"/>
              <w:bottom w:val="nil"/>
              <w:right w:val="nil"/>
            </w:tcBorders>
            <w:tcMar>
              <w:top w:w="0" w:type="dxa"/>
              <w:left w:w="62" w:type="dxa"/>
              <w:bottom w:w="0" w:type="dxa"/>
              <w:right w:w="62" w:type="dxa"/>
            </w:tcMar>
          </w:tcPr>
          <w:p w:rsidR="00000000" w:rsidRPr="0081613B" w:rsidP="0081613B">
            <w:pPr>
              <w:pStyle w:val="BodyText"/>
            </w:pPr>
            <w:r w:rsidRPr="0081613B">
              <w:rPr>
                <w:rStyle w:val="SpecialBold"/>
              </w:rPr>
              <w:t>ELEMENT</w:t>
            </w:r>
          </w:p>
        </w:tc>
        <w:tc>
          <w:tcPr>
            <w:tcW w:w="5952" w:type="dxa"/>
            <w:tcBorders>
              <w:top w:val="nil"/>
              <w:left w:val="nil"/>
              <w:bottom w:val="nil"/>
              <w:right w:val="nil"/>
            </w:tcBorders>
            <w:tcMar>
              <w:top w:w="0" w:type="dxa"/>
              <w:left w:w="62" w:type="dxa"/>
              <w:bottom w:w="0" w:type="dxa"/>
              <w:right w:w="62" w:type="dxa"/>
            </w:tcMar>
          </w:tcPr>
          <w:p w:rsidR="00000000" w:rsidP="0081613B">
            <w:pPr>
              <w:pStyle w:val="BodyText"/>
              <w:rPr>
                <w:lang w:val="en-NZ"/>
              </w:rPr>
            </w:pPr>
            <w:r w:rsidRPr="0081613B">
              <w:rPr>
                <w:rStyle w:val="SpecialBold"/>
              </w:rPr>
              <w:t>PERFORMANCE CRITERIA</w:t>
            </w:r>
          </w:p>
        </w:tc>
      </w:tr>
      <w:tr w:rsidTr="008E3DB0">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81613B">
            <w:pPr>
              <w:pStyle w:val="BodyText"/>
              <w:rPr>
                <w:lang w:val="en-NZ"/>
              </w:rPr>
            </w:pPr>
            <w:r w:rsidRPr="0081613B">
              <w:t>Elements describe the essential outcomes of a unit of competency.</w:t>
            </w:r>
          </w:p>
        </w:tc>
        <w:tc>
          <w:tcPr>
            <w:tcW w:w="5952" w:type="dxa"/>
            <w:tcBorders>
              <w:top w:val="nil"/>
              <w:left w:val="nil"/>
              <w:bottom w:val="nil"/>
              <w:right w:val="nil"/>
            </w:tcBorders>
            <w:tcMar>
              <w:top w:w="0" w:type="dxa"/>
              <w:left w:w="62" w:type="dxa"/>
              <w:bottom w:w="0" w:type="dxa"/>
              <w:right w:w="62" w:type="dxa"/>
            </w:tcMar>
          </w:tcPr>
          <w:p w:rsidR="00000000" w:rsidP="0081613B">
            <w:pPr>
              <w:pStyle w:val="BodyText"/>
              <w:rPr>
                <w:lang w:val="en-NZ"/>
              </w:rPr>
            </w:pPr>
            <w:r w:rsidRPr="0081613B">
              <w:t>Performance criteria describe the performance needed to demonstrate achievement of the element. Where bold italicised text is used, further information is detailed in the required skills and knowledge section and the range statement. Assessment of performa</w:t>
            </w:r>
            <w:r w:rsidRPr="0081613B">
              <w:t>nce is to be consistent with the evidence guide.</w:t>
            </w:r>
          </w:p>
        </w:tc>
      </w:tr>
      <w:tr w:rsidTr="008E3DB0">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81613B">
            <w:pPr>
              <w:pStyle w:val="List"/>
              <w:rPr>
                <w:lang w:val="en-NZ"/>
              </w:rPr>
            </w:pPr>
            <w:r w:rsidRPr="0081613B">
              <w:t>1.</w:t>
            </w:r>
            <w:r w:rsidRPr="0081613B">
              <w:tab/>
              <w:t>Reflect on own coaching practice.</w:t>
            </w:r>
          </w:p>
        </w:tc>
        <w:tc>
          <w:tcPr>
            <w:tcW w:w="5952" w:type="dxa"/>
            <w:tcBorders>
              <w:top w:val="nil"/>
              <w:left w:val="nil"/>
              <w:bottom w:val="nil"/>
              <w:right w:val="nil"/>
            </w:tcBorders>
            <w:tcMar>
              <w:top w:w="0" w:type="dxa"/>
              <w:left w:w="62" w:type="dxa"/>
              <w:bottom w:w="0" w:type="dxa"/>
              <w:right w:w="62" w:type="dxa"/>
            </w:tcMar>
          </w:tcPr>
          <w:p w:rsidR="00000000" w:rsidRPr="0081613B" w:rsidP="0081613B">
            <w:pPr>
              <w:pStyle w:val="List2"/>
            </w:pPr>
            <w:r w:rsidRPr="0081613B">
              <w:t>1.1.</w:t>
            </w:r>
            <w:r w:rsidRPr="0081613B">
              <w:tab/>
              <w:t xml:space="preserve">Evaluate personal coaching style and </w:t>
            </w:r>
            <w:r w:rsidRPr="0081613B">
              <w:rPr>
                <w:rStyle w:val="BoldandItalics"/>
              </w:rPr>
              <w:t>performance</w:t>
            </w:r>
            <w:r w:rsidRPr="0081613B">
              <w:t>.</w:t>
            </w:r>
          </w:p>
          <w:p w:rsidR="00000000" w:rsidRPr="0081613B" w:rsidP="0081613B">
            <w:pPr>
              <w:pStyle w:val="List2"/>
            </w:pPr>
            <w:r w:rsidRPr="0081613B">
              <w:t>1.2.</w:t>
            </w:r>
            <w:r w:rsidRPr="0081613B">
              <w:tab/>
              <w:t xml:space="preserve">Seek </w:t>
            </w:r>
            <w:r w:rsidRPr="0081613B">
              <w:rPr>
                <w:rStyle w:val="BoldandItalics"/>
              </w:rPr>
              <w:t>feedback</w:t>
            </w:r>
            <w:r w:rsidRPr="0081613B">
              <w:t xml:space="preserve"> on coaching performance from </w:t>
            </w:r>
            <w:r w:rsidRPr="0081613B">
              <w:rPr>
                <w:rStyle w:val="BoldandItalics"/>
              </w:rPr>
              <w:t>relevant stakeholders</w:t>
            </w:r>
            <w:r w:rsidRPr="0081613B">
              <w:t>.</w:t>
            </w:r>
          </w:p>
          <w:p w:rsidR="00000000" w:rsidRPr="0081613B" w:rsidP="0081613B">
            <w:pPr>
              <w:pStyle w:val="List2"/>
            </w:pPr>
            <w:r w:rsidRPr="0081613B">
              <w:t>1.3.</w:t>
            </w:r>
            <w:r w:rsidRPr="0081613B">
              <w:tab/>
              <w:t xml:space="preserve">Recognise </w:t>
            </w:r>
            <w:r w:rsidRPr="0081613B">
              <w:rPr>
                <w:rStyle w:val="BoldandItalics"/>
              </w:rPr>
              <w:t>factors</w:t>
            </w:r>
            <w:r w:rsidRPr="0081613B">
              <w:t xml:space="preserve"> affecting coaching outcomes according to </w:t>
            </w:r>
            <w:r w:rsidRPr="0081613B">
              <w:rPr>
                <w:rStyle w:val="BoldandItalics"/>
              </w:rPr>
              <w:t>organisational policies and procedures</w:t>
            </w:r>
            <w:r w:rsidRPr="0081613B">
              <w:t>.</w:t>
            </w:r>
          </w:p>
          <w:p w:rsidR="00000000" w:rsidP="0081613B">
            <w:pPr>
              <w:pStyle w:val="List2"/>
              <w:rPr>
                <w:lang w:val="en-NZ"/>
              </w:rPr>
            </w:pPr>
            <w:r w:rsidRPr="0081613B">
              <w:t>1.4.</w:t>
            </w:r>
            <w:r w:rsidRPr="0081613B">
              <w:tab/>
              <w:t>Evaluate and reflect on feedback to identify strengths and areas for improvement.</w:t>
            </w:r>
          </w:p>
        </w:tc>
      </w:tr>
      <w:tr w:rsidTr="008E3DB0">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81613B">
            <w:pPr>
              <w:pStyle w:val="List"/>
              <w:rPr>
                <w:lang w:val="en-NZ"/>
              </w:rPr>
            </w:pPr>
            <w:r w:rsidRPr="0081613B">
              <w:t>2.</w:t>
            </w:r>
            <w:r w:rsidRPr="0081613B">
              <w:tab/>
              <w:t>Plan and manage personal development.</w:t>
            </w:r>
          </w:p>
        </w:tc>
        <w:tc>
          <w:tcPr>
            <w:tcW w:w="5952" w:type="dxa"/>
            <w:tcBorders>
              <w:top w:val="nil"/>
              <w:left w:val="nil"/>
              <w:bottom w:val="nil"/>
              <w:right w:val="nil"/>
            </w:tcBorders>
            <w:tcMar>
              <w:top w:w="0" w:type="dxa"/>
              <w:left w:w="62" w:type="dxa"/>
              <w:bottom w:w="0" w:type="dxa"/>
              <w:right w:w="62" w:type="dxa"/>
            </w:tcMar>
          </w:tcPr>
          <w:p w:rsidR="00000000" w:rsidRPr="0081613B" w:rsidP="0081613B">
            <w:pPr>
              <w:pStyle w:val="List2"/>
            </w:pPr>
            <w:r w:rsidRPr="0081613B">
              <w:t>2.1.</w:t>
            </w:r>
            <w:r w:rsidRPr="0081613B">
              <w:tab/>
              <w:t>Seek specialist advice on training and o</w:t>
            </w:r>
            <w:r w:rsidRPr="0081613B">
              <w:t>ther developmental opportunities to meet identified needs.</w:t>
            </w:r>
          </w:p>
          <w:p w:rsidR="00000000" w:rsidRPr="0081613B" w:rsidP="0081613B">
            <w:pPr>
              <w:pStyle w:val="List2"/>
            </w:pPr>
            <w:r w:rsidRPr="0081613B">
              <w:t>2.2.</w:t>
            </w:r>
            <w:r w:rsidRPr="0081613B">
              <w:tab/>
              <w:t>Review current coaching practices to identify new and emerging skills and knowledge trends.</w:t>
            </w:r>
          </w:p>
          <w:p w:rsidR="00000000" w:rsidRPr="0081613B" w:rsidP="0081613B">
            <w:pPr>
              <w:pStyle w:val="List2"/>
            </w:pPr>
            <w:r w:rsidRPr="0081613B">
              <w:t>2.3.</w:t>
            </w:r>
            <w:r w:rsidRPr="0081613B">
              <w:tab/>
              <w:t>Establish realistic goals for personal development.</w:t>
            </w:r>
          </w:p>
          <w:p w:rsidR="00000000" w:rsidRPr="0081613B" w:rsidP="0081613B">
            <w:pPr>
              <w:pStyle w:val="List2"/>
            </w:pPr>
            <w:r w:rsidRPr="0081613B">
              <w:t>2.4.</w:t>
            </w:r>
            <w:r w:rsidRPr="0081613B">
              <w:tab/>
              <w:t>Investigate and access developmental o</w:t>
            </w:r>
            <w:r w:rsidRPr="0081613B">
              <w:t>pportunities according to organisational policies and procedures, sporting bodies and professional codes of practice.</w:t>
            </w:r>
          </w:p>
          <w:p w:rsidR="00000000" w:rsidRPr="0081613B" w:rsidP="0081613B">
            <w:pPr>
              <w:pStyle w:val="List2"/>
            </w:pPr>
            <w:r w:rsidRPr="0081613B">
              <w:t>2.5.</w:t>
            </w:r>
            <w:r w:rsidRPr="0081613B">
              <w:tab/>
              <w:t xml:space="preserve">Monitor progress against a </w:t>
            </w:r>
            <w:r w:rsidRPr="0081613B">
              <w:rPr>
                <w:rStyle w:val="BoldandItalics"/>
              </w:rPr>
              <w:t>developmental plan</w:t>
            </w:r>
            <w:r w:rsidRPr="0081613B">
              <w:t>.</w:t>
            </w:r>
          </w:p>
        </w:tc>
      </w:tr>
    </w:tbl>
    <w:p w:rsidR="00000000" w:rsidRPr="0081613B" w:rsidP="0081613B">
      <w:pPr>
        <w:pStyle w:val="BodyText"/>
      </w:pPr>
    </w:p>
    <w:p w:rsidR="00000000" w:rsidRPr="0081613B" w:rsidP="0081613B">
      <w:pPr>
        <w:pStyle w:val="AllowPageBreak"/>
      </w:pPr>
    </w:p>
    <w:p w:rsidR="00000000" w:rsidRPr="0081613B" w:rsidP="0081613B">
      <w:pPr>
        <w:pStyle w:val="Heading1"/>
      </w:pPr>
      <w:bookmarkStart w:id="9" w:name="O_368812"/>
      <w:bookmarkEnd w:id="9"/>
      <w:r w:rsidRPr="0081613B">
        <w:t>Required Skills and Knowledge</w:t>
      </w:r>
    </w:p>
    <w:tbl>
      <w:tblPr>
        <w:tblW w:w="0" w:type="auto"/>
        <w:tblLayout w:type="fixed"/>
        <w:tblCellMar>
          <w:left w:w="62" w:type="dxa"/>
          <w:right w:w="62" w:type="dxa"/>
        </w:tblCellMar>
        <w:tblLook w:val="0000"/>
      </w:tblPr>
      <w:tblGrid>
        <w:gridCol w:w="8522"/>
      </w:tblGrid>
      <w:tr w:rsidTr="008E3D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613B">
            <w:pPr>
              <w:pStyle w:val="BodyText"/>
              <w:rPr>
                <w:lang w:val="en-NZ"/>
              </w:rPr>
            </w:pPr>
            <w:r w:rsidRPr="0081613B">
              <w:t>This section describes the skills and</w:t>
            </w:r>
            <w:r w:rsidRPr="0081613B">
              <w:t xml:space="preserve"> knowledge required for this unit.</w:t>
            </w:r>
          </w:p>
        </w:tc>
      </w:tr>
      <w:tr w:rsidTr="008E3D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613B">
            <w:pPr>
              <w:pStyle w:val="BodyText"/>
              <w:rPr>
                <w:lang w:val="en-NZ"/>
              </w:rPr>
            </w:pPr>
            <w:r w:rsidRPr="0081613B">
              <w:rPr>
                <w:rStyle w:val="SpecialBold"/>
              </w:rPr>
              <w:t>Required skills</w:t>
            </w:r>
          </w:p>
        </w:tc>
      </w:tr>
      <w:tr w:rsidTr="008E3D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1613B" w:rsidP="0081613B">
            <w:pPr>
              <w:pStyle w:val="ListBullet"/>
            </w:pPr>
            <w:r w:rsidRPr="0081613B">
              <w:t>communication and interpersonal skills to:</w:t>
            </w:r>
          </w:p>
          <w:p w:rsidR="00000000" w:rsidRPr="0081613B" w:rsidP="0081613B">
            <w:pPr>
              <w:pStyle w:val="ListBullet2"/>
            </w:pPr>
            <w:r w:rsidRPr="0081613B">
              <w:t>invite, receive and analyse feedback from key personnel</w:t>
            </w:r>
          </w:p>
          <w:p w:rsidR="00000000" w:rsidRPr="0081613B" w:rsidP="0081613B">
            <w:pPr>
              <w:pStyle w:val="ListBullet2"/>
            </w:pPr>
            <w:r w:rsidRPr="0081613B">
              <w:t>seek advice from specialists on developmental opportunities</w:t>
            </w:r>
          </w:p>
          <w:p w:rsidR="00000000" w:rsidRPr="0081613B" w:rsidP="0081613B">
            <w:pPr>
              <w:pStyle w:val="ListBullet2"/>
            </w:pPr>
            <w:r w:rsidRPr="0081613B">
              <w:t>maintain professional networks</w:t>
            </w:r>
          </w:p>
          <w:p w:rsidR="00000000" w:rsidRPr="0081613B" w:rsidP="0081613B">
            <w:pPr>
              <w:pStyle w:val="ListBullet"/>
            </w:pPr>
            <w:r w:rsidRPr="0081613B">
              <w:t>self  management skills to:</w:t>
            </w:r>
          </w:p>
          <w:p w:rsidR="00000000" w:rsidRPr="0081613B" w:rsidP="0081613B">
            <w:pPr>
              <w:pStyle w:val="ListBullet2"/>
            </w:pPr>
            <w:r w:rsidRPr="0081613B">
              <w:t>assess the effectiveness of personal coaching style</w:t>
            </w:r>
          </w:p>
          <w:p w:rsidR="00000000" w:rsidRPr="0081613B" w:rsidP="0081613B">
            <w:pPr>
              <w:pStyle w:val="ListBullet2"/>
            </w:pPr>
            <w:r w:rsidRPr="0081613B">
              <w:t>reflect on coaching style to identify opportunities for improvement</w:t>
            </w:r>
          </w:p>
          <w:p w:rsidR="00000000" w:rsidRPr="0081613B" w:rsidP="0081613B">
            <w:pPr>
              <w:pStyle w:val="ListBullet2"/>
            </w:pPr>
            <w:r w:rsidRPr="0081613B">
              <w:t>implement personal professional development plan</w:t>
            </w:r>
          </w:p>
          <w:p w:rsidR="00000000" w:rsidRPr="0081613B" w:rsidP="0081613B">
            <w:pPr>
              <w:pStyle w:val="ListBullet"/>
            </w:pPr>
            <w:r w:rsidRPr="0081613B">
              <w:t>planning and organising skills to:</w:t>
            </w:r>
          </w:p>
          <w:p w:rsidR="00000000" w:rsidRPr="0081613B" w:rsidP="0081613B">
            <w:pPr>
              <w:pStyle w:val="ListBullet2"/>
            </w:pPr>
            <w:r w:rsidRPr="0081613B">
              <w:t xml:space="preserve">research information </w:t>
            </w:r>
            <w:r w:rsidRPr="0081613B">
              <w:t xml:space="preserve">for personal and professional coaching development </w:t>
            </w:r>
          </w:p>
          <w:p w:rsidR="00000000" w:rsidRPr="0081613B" w:rsidP="0081613B">
            <w:pPr>
              <w:pStyle w:val="ListBullet2"/>
            </w:pPr>
            <w:r w:rsidRPr="0081613B">
              <w:t>set personal goals to address development requirements</w:t>
            </w:r>
          </w:p>
          <w:p w:rsidR="00000000" w:rsidRPr="0081613B" w:rsidP="0081613B">
            <w:pPr>
              <w:pStyle w:val="ListBullet"/>
            </w:pPr>
            <w:r w:rsidRPr="0081613B">
              <w:t>literacy skills to:</w:t>
            </w:r>
          </w:p>
          <w:p w:rsidR="00000000" w:rsidRPr="0081613B" w:rsidP="0081613B">
            <w:pPr>
              <w:pStyle w:val="ListBullet2"/>
            </w:pPr>
            <w:r w:rsidRPr="0081613B">
              <w:t>maintain current knowledge of coaching and sport-specific issues and trends</w:t>
            </w:r>
          </w:p>
          <w:p w:rsidR="00000000" w:rsidRPr="0081613B" w:rsidP="0081613B">
            <w:pPr>
              <w:pStyle w:val="ListBullet2"/>
            </w:pPr>
            <w:r w:rsidRPr="0081613B">
              <w:t>research coaching developmental opportunities</w:t>
            </w:r>
          </w:p>
          <w:p w:rsidR="00000000" w:rsidP="0081613B">
            <w:pPr>
              <w:pStyle w:val="ListBullet2"/>
              <w:rPr>
                <w:lang w:val="en-NZ"/>
              </w:rPr>
            </w:pPr>
            <w:r w:rsidRPr="0081613B">
              <w:t>desig</w:t>
            </w:r>
            <w:r w:rsidRPr="0081613B">
              <w:t>n a developmental plan.</w:t>
            </w:r>
          </w:p>
        </w:tc>
      </w:tr>
      <w:tr w:rsidTr="008E3D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613B">
            <w:pPr>
              <w:pStyle w:val="BodyText"/>
              <w:rPr>
                <w:lang w:val="en-NZ"/>
              </w:rPr>
            </w:pPr>
            <w:r w:rsidRPr="0081613B">
              <w:rPr>
                <w:rStyle w:val="SpecialBold"/>
              </w:rPr>
              <w:t>Required knowledge</w:t>
            </w:r>
          </w:p>
        </w:tc>
      </w:tr>
      <w:tr w:rsidTr="008E3D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1613B" w:rsidP="0081613B">
            <w:pPr>
              <w:pStyle w:val="ListBullet"/>
            </w:pPr>
            <w:r w:rsidRPr="0081613B">
              <w:t>techniques appropriate to support self evaluation such as:</w:t>
            </w:r>
          </w:p>
          <w:p w:rsidR="00000000" w:rsidRPr="0081613B" w:rsidP="0081613B">
            <w:pPr>
              <w:pStyle w:val="ListBullet2"/>
            </w:pPr>
            <w:r w:rsidRPr="0081613B">
              <w:t>diary keeping</w:t>
            </w:r>
          </w:p>
          <w:p w:rsidR="00000000" w:rsidRPr="0081613B" w:rsidP="0081613B">
            <w:pPr>
              <w:pStyle w:val="ListBullet2"/>
            </w:pPr>
            <w:r w:rsidRPr="0081613B">
              <w:t>use of video</w:t>
            </w:r>
          </w:p>
          <w:p w:rsidR="00000000" w:rsidRPr="0081613B" w:rsidP="0081613B">
            <w:pPr>
              <w:pStyle w:val="ListBullet2"/>
            </w:pPr>
            <w:r w:rsidRPr="0081613B">
              <w:t xml:space="preserve">personal performance feedback </w:t>
            </w:r>
          </w:p>
          <w:p w:rsidR="00000000" w:rsidRPr="0081613B" w:rsidP="0081613B">
            <w:pPr>
              <w:pStyle w:val="ListBullet2"/>
            </w:pPr>
            <w:r w:rsidRPr="0081613B">
              <w:t>mentor reports</w:t>
            </w:r>
          </w:p>
          <w:p w:rsidR="00000000" w:rsidRPr="0081613B" w:rsidP="0081613B">
            <w:pPr>
              <w:pStyle w:val="ListBullet"/>
            </w:pPr>
            <w:r w:rsidRPr="0081613B">
              <w:t>factors that affect coaching performance including:</w:t>
            </w:r>
          </w:p>
          <w:p w:rsidR="00000000" w:rsidRPr="0081613B" w:rsidP="0081613B">
            <w:pPr>
              <w:pStyle w:val="ListBullet2"/>
            </w:pPr>
            <w:r w:rsidRPr="0081613B">
              <w:t>lifestyle of coach</w:t>
            </w:r>
          </w:p>
          <w:p w:rsidR="00000000" w:rsidRPr="0081613B" w:rsidP="0081613B">
            <w:pPr>
              <w:pStyle w:val="ListBullet2"/>
            </w:pPr>
            <w:r w:rsidRPr="0081613B">
              <w:t xml:space="preserve">coaching philosophy and values to enable effective self analysis of own coaching style and performance </w:t>
            </w:r>
          </w:p>
          <w:p w:rsidR="00000000" w:rsidRPr="0081613B" w:rsidP="0081613B">
            <w:pPr>
              <w:pStyle w:val="ListBullet"/>
            </w:pPr>
            <w:r w:rsidRPr="0081613B">
              <w:t>sources of information and advice on emerging coaching and sport-specific issues affecting coaching role to maintain currency of knowledge</w:t>
            </w:r>
          </w:p>
          <w:p w:rsidR="00000000" w:rsidRPr="0081613B" w:rsidP="0081613B">
            <w:pPr>
              <w:pStyle w:val="ListBullet"/>
            </w:pPr>
            <w:r w:rsidRPr="0081613B">
              <w:t>expectations</w:t>
            </w:r>
            <w:r w:rsidRPr="0081613B">
              <w:t xml:space="preserve"> of sporting bodies and professional codes of practice on coaches to maintain competence and undertake ongoing professional development</w:t>
            </w:r>
          </w:p>
          <w:p w:rsidR="00000000" w:rsidRPr="0081613B" w:rsidP="0081613B">
            <w:pPr>
              <w:pStyle w:val="ListBullet"/>
            </w:pPr>
            <w:r w:rsidRPr="0081613B">
              <w:t>opportunities and support for professional development including an understanding of organisational policies and procedu</w:t>
            </w:r>
            <w:r w:rsidRPr="0081613B">
              <w:t>res to support effective coaching practice</w:t>
            </w:r>
          </w:p>
          <w:p w:rsidR="00000000" w:rsidRPr="0081613B" w:rsidP="0081613B">
            <w:pPr>
              <w:pStyle w:val="ListBullet"/>
            </w:pPr>
            <w:r w:rsidRPr="0081613B">
              <w:t>methods to establish appropriate and realistic development goals and to support monitoring of progress towards achieving goals.</w:t>
            </w:r>
          </w:p>
        </w:tc>
      </w:tr>
    </w:tbl>
    <w:p w:rsidR="00000000" w:rsidRPr="0081613B" w:rsidP="0081613B">
      <w:pPr>
        <w:pStyle w:val="BodyText"/>
      </w:pPr>
    </w:p>
    <w:p w:rsidR="00000000" w:rsidRPr="0081613B" w:rsidP="0081613B">
      <w:pPr>
        <w:pStyle w:val="AllowPageBreak"/>
      </w:pPr>
    </w:p>
    <w:p w:rsidR="00000000" w:rsidRPr="0081613B" w:rsidP="0081613B">
      <w:pPr>
        <w:pStyle w:val="Heading1"/>
      </w:pPr>
      <w:bookmarkStart w:id="10" w:name="O_368818"/>
      <w:bookmarkEnd w:id="10"/>
      <w:r w:rsidRPr="0081613B">
        <w:t>Evidence Guide</w:t>
      </w:r>
    </w:p>
    <w:tbl>
      <w:tblPr>
        <w:tblW w:w="9570" w:type="dxa"/>
        <w:tblLayout w:type="fixed"/>
        <w:tblCellMar>
          <w:left w:w="62" w:type="dxa"/>
          <w:right w:w="62" w:type="dxa"/>
        </w:tblCellMar>
        <w:tblLook w:val="0000"/>
      </w:tblPr>
      <w:tblGrid>
        <w:gridCol w:w="3908"/>
        <w:gridCol w:w="5662"/>
      </w:tblGrid>
      <w:tr w:rsidTr="008E3DB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1613B">
            <w:pPr>
              <w:pStyle w:val="BodyText"/>
              <w:rPr>
                <w:lang w:val="en-NZ"/>
              </w:rPr>
            </w:pPr>
            <w:r w:rsidRPr="0081613B">
              <w:t>The evidence guide provides advice on assessment and must be read in conjunction with the performance criteria, required skills and knowledge, range statement and the Assessment Guidelines for the Training Package.</w:t>
            </w:r>
          </w:p>
        </w:tc>
      </w:tr>
      <w:tr w:rsidTr="008E3DB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613B">
            <w:pPr>
              <w:pStyle w:val="BodyText"/>
              <w:rPr>
                <w:lang w:val="en-NZ"/>
              </w:rPr>
            </w:pPr>
            <w:r w:rsidRPr="0081613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1613B">
            <w:pPr>
              <w:pStyle w:val="BodyText"/>
              <w:rPr>
                <w:lang w:val="en-NZ"/>
              </w:rPr>
            </w:pPr>
          </w:p>
        </w:tc>
      </w:tr>
      <w:tr w:rsidTr="008E3DB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613B">
            <w:pPr>
              <w:pStyle w:val="BodyText"/>
              <w:rPr>
                <w:lang w:val="en-NZ"/>
              </w:rPr>
            </w:pPr>
            <w:r w:rsidRPr="0081613B">
              <w:rPr>
                <w:rStyle w:val="SpecialBold"/>
              </w:rPr>
              <w:t>Critical aspec</w:t>
            </w:r>
            <w:r w:rsidRPr="0081613B">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1613B" w:rsidP="0081613B">
            <w:pPr>
              <w:pStyle w:val="BodyText"/>
            </w:pPr>
            <w:r w:rsidRPr="0081613B">
              <w:t>Evidence of the following is essential:</w:t>
            </w:r>
          </w:p>
          <w:p w:rsidR="00000000" w:rsidRPr="0081613B" w:rsidP="0081613B">
            <w:pPr>
              <w:pStyle w:val="ListBullet"/>
            </w:pPr>
            <w:r w:rsidRPr="0081613B">
              <w:t>reviews personal coaching performance taking account of personal experience and feedback from key personnel</w:t>
            </w:r>
          </w:p>
          <w:p w:rsidR="00000000" w:rsidRPr="0081613B" w:rsidP="0081613B">
            <w:pPr>
              <w:pStyle w:val="ListBullet"/>
            </w:pPr>
            <w:r w:rsidRPr="0081613B">
              <w:t>considers the impact of factors such as personal coaching philosophy, values and lifestyle on approach to coaching and reflects on coaching style to identify personal and professional development needs</w:t>
            </w:r>
          </w:p>
          <w:p w:rsidR="00000000" w:rsidRPr="0081613B" w:rsidP="0081613B">
            <w:pPr>
              <w:pStyle w:val="ListBullet"/>
            </w:pPr>
            <w:r w:rsidRPr="0081613B">
              <w:t>researches current developments and trends that influe</w:t>
            </w:r>
            <w:r w:rsidRPr="0081613B">
              <w:t>nce coaching role</w:t>
            </w:r>
          </w:p>
          <w:p w:rsidR="00000000" w:rsidP="0081613B">
            <w:pPr>
              <w:pStyle w:val="ListBullet"/>
              <w:rPr>
                <w:lang w:val="en-NZ"/>
              </w:rPr>
            </w:pPr>
            <w:r w:rsidRPr="0081613B">
              <w:t>sets appropriate developmental goals and designs, and monitors and adjusts a developmental plan and coaching techniques as required.</w:t>
            </w:r>
          </w:p>
        </w:tc>
      </w:tr>
      <w:tr w:rsidTr="008E3DB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613B">
            <w:pPr>
              <w:pStyle w:val="BodyText"/>
              <w:rPr>
                <w:lang w:val="en-NZ"/>
              </w:rPr>
            </w:pPr>
            <w:r w:rsidRPr="0081613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1613B" w:rsidP="0081613B">
            <w:pPr>
              <w:pStyle w:val="BodyText"/>
            </w:pPr>
            <w:r w:rsidRPr="0081613B">
              <w:t>Assessment must ensure demonstration of designing, moni</w:t>
            </w:r>
            <w:r w:rsidRPr="0081613B">
              <w:t>toring and adjusting a personal development plan over a period of time that allows the candidate to demonstrate competency and consistency of performance.</w:t>
            </w:r>
          </w:p>
          <w:p w:rsidR="00000000" w:rsidRPr="0081613B" w:rsidP="0081613B">
            <w:pPr>
              <w:pStyle w:val="BodyText"/>
            </w:pPr>
            <w:r w:rsidRPr="0081613B">
              <w:t>Assessment must also ensure access to:</w:t>
            </w:r>
          </w:p>
          <w:p w:rsidR="00000000" w:rsidRPr="0081613B" w:rsidP="0081613B">
            <w:pPr>
              <w:pStyle w:val="ListBullet"/>
            </w:pPr>
            <w:r w:rsidRPr="0081613B">
              <w:t>key personnel who can comment on coaching performance</w:t>
            </w:r>
          </w:p>
          <w:p w:rsidR="00000000" w:rsidRPr="0081613B" w:rsidP="0081613B">
            <w:pPr>
              <w:pStyle w:val="ListBullet"/>
            </w:pPr>
            <w:r w:rsidRPr="0081613B">
              <w:t>special</w:t>
            </w:r>
            <w:r w:rsidRPr="0081613B">
              <w:t>ists to give advice on training opportunities</w:t>
            </w:r>
          </w:p>
          <w:p w:rsidR="00000000" w:rsidRPr="0081613B" w:rsidP="0081613B">
            <w:pPr>
              <w:pStyle w:val="ListBullet"/>
            </w:pPr>
            <w:r w:rsidRPr="0081613B">
              <w:t xml:space="preserve">resources appropriate to support review of own coaching performance which may include videotaped sessions </w:t>
            </w:r>
          </w:p>
          <w:p w:rsidR="00000000" w:rsidP="0081613B">
            <w:pPr>
              <w:pStyle w:val="ListBullet"/>
              <w:rPr>
                <w:lang w:val="en-NZ"/>
              </w:rPr>
            </w:pPr>
            <w:r w:rsidRPr="0081613B">
              <w:t>current coaching methods and initiatives.</w:t>
            </w:r>
          </w:p>
        </w:tc>
      </w:tr>
      <w:tr w:rsidTr="008E3DB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613B">
            <w:pPr>
              <w:pStyle w:val="BodyText"/>
              <w:rPr>
                <w:lang w:val="en-NZ"/>
              </w:rPr>
            </w:pPr>
            <w:r w:rsidRPr="0081613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1613B" w:rsidP="0081613B">
            <w:pPr>
              <w:pStyle w:val="BodyText"/>
            </w:pPr>
            <w:r w:rsidRPr="0081613B">
              <w:t xml:space="preserve">A range of assessment methods should be used to assess practical skills and knowledge. The following examples are appropriate for this unit: </w:t>
            </w:r>
          </w:p>
          <w:p w:rsidR="00000000" w:rsidRPr="0081613B" w:rsidP="0081613B">
            <w:pPr>
              <w:pStyle w:val="ListBullet"/>
            </w:pPr>
            <w:r w:rsidRPr="0081613B">
              <w:t>written or oral questioning to assess knowledge of developmental opportunities and emerging trends according to o</w:t>
            </w:r>
            <w:r w:rsidRPr="0081613B">
              <w:t>rganisational requirements, sporting bodies and professional codes of practice</w:t>
            </w:r>
          </w:p>
          <w:p w:rsidR="00000000" w:rsidRPr="0081613B" w:rsidP="0081613B">
            <w:pPr>
              <w:pStyle w:val="ListBullet"/>
            </w:pPr>
            <w:r w:rsidRPr="0081613B">
              <w:t>portfolio of self evaluations, goals and developmental plan.</w:t>
            </w:r>
          </w:p>
          <w:p w:rsidR="00000000" w:rsidRPr="0081613B" w:rsidP="0081613B">
            <w:pPr>
              <w:pStyle w:val="BodyText"/>
            </w:pPr>
            <w:r w:rsidRPr="0081613B">
              <w:t>Holistic assessment with other units relevant to the industry sector, workplace and job role is recommended, for exa</w:t>
            </w:r>
            <w:r w:rsidRPr="0081613B">
              <w:t>mple:</w:t>
            </w:r>
          </w:p>
          <w:p w:rsidR="00000000" w:rsidRPr="0081613B" w:rsidP="0081613B">
            <w:pPr>
              <w:pStyle w:val="ListBullet"/>
            </w:pPr>
            <w:r w:rsidRPr="0081613B">
              <w:t>SISSCGP304A Coach junior sports players.</w:t>
            </w:r>
          </w:p>
        </w:tc>
      </w:tr>
    </w:tbl>
    <w:p w:rsidR="00000000" w:rsidRPr="0081613B" w:rsidP="0081613B">
      <w:pPr>
        <w:pStyle w:val="BodyText"/>
      </w:pPr>
    </w:p>
    <w:p w:rsidR="00000000" w:rsidRPr="0081613B" w:rsidP="0081613B">
      <w:pPr>
        <w:pStyle w:val="AllowPageBreak"/>
      </w:pPr>
    </w:p>
    <w:p w:rsidR="00000000" w:rsidRPr="0081613B" w:rsidP="0081613B">
      <w:pPr>
        <w:pStyle w:val="Heading1"/>
      </w:pPr>
      <w:bookmarkStart w:id="11" w:name="O_368813"/>
      <w:bookmarkEnd w:id="11"/>
      <w:r w:rsidRPr="0081613B">
        <w:t>Range Statement</w:t>
      </w:r>
    </w:p>
    <w:tbl>
      <w:tblPr>
        <w:tblW w:w="0" w:type="auto"/>
        <w:tblLayout w:type="fixed"/>
        <w:tblCellMar>
          <w:left w:w="62" w:type="dxa"/>
          <w:right w:w="62" w:type="dxa"/>
        </w:tblCellMar>
        <w:tblLook w:val="0000"/>
      </w:tblPr>
      <w:tblGrid>
        <w:gridCol w:w="3511"/>
        <w:gridCol w:w="5011"/>
      </w:tblGrid>
      <w:tr w:rsidTr="008E3DB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1613B">
            <w:pPr>
              <w:pStyle w:val="BodyText"/>
              <w:rPr>
                <w:lang w:val="en-NZ"/>
              </w:rPr>
            </w:pPr>
            <w:r w:rsidRPr="0081613B">
              <w:t>The range statement relates to the unit of competency as a whole. It allows for different work environments and situations that may affect performance. Bold italicised wordi</w:t>
            </w:r>
            <w:r w:rsidRPr="0081613B">
              <w:t>ng, if used in the performance criteria, is detailed below. Essential operating conditions that may be present with training and assessment (depending on the work situation, needs of the candidate, accessibility of the item, and local industry and regional</w:t>
            </w:r>
            <w:r w:rsidRPr="0081613B">
              <w:t xml:space="preserve"> contexts) may also be included.</w:t>
            </w:r>
          </w:p>
        </w:tc>
      </w:tr>
      <w:tr w:rsidTr="008E3DB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1613B">
            <w:pPr>
              <w:pStyle w:val="BodyText"/>
              <w:rPr>
                <w:lang w:val="en-NZ"/>
              </w:rPr>
            </w:pPr>
            <w:r w:rsidRPr="0081613B">
              <w:rPr>
                <w:rStyle w:val="BoldandItalics"/>
              </w:rPr>
              <w:t>Feedback may include</w:t>
            </w:r>
            <w:r w:rsidRPr="0081613B">
              <w:t>:</w:t>
            </w:r>
          </w:p>
        </w:tc>
        <w:tc>
          <w:tcPr>
            <w:tcW w:w="5011" w:type="dxa"/>
            <w:tcBorders>
              <w:top w:val="nil"/>
              <w:left w:val="nil"/>
              <w:bottom w:val="nil"/>
              <w:right w:val="nil"/>
            </w:tcBorders>
            <w:tcMar>
              <w:top w:w="0" w:type="dxa"/>
              <w:left w:w="62" w:type="dxa"/>
              <w:bottom w:w="0" w:type="dxa"/>
              <w:right w:w="62" w:type="dxa"/>
            </w:tcMar>
          </w:tcPr>
          <w:p w:rsidR="00000000" w:rsidRPr="0081613B" w:rsidP="0081613B">
            <w:pPr>
              <w:pStyle w:val="ListBullet"/>
            </w:pPr>
            <w:r w:rsidRPr="0081613B">
              <w:t>verbal</w:t>
            </w:r>
          </w:p>
          <w:p w:rsidR="00000000" w:rsidRPr="0081613B" w:rsidP="0081613B">
            <w:pPr>
              <w:pStyle w:val="ListBullet"/>
            </w:pPr>
            <w:r w:rsidRPr="0081613B">
              <w:t xml:space="preserve">written </w:t>
            </w:r>
          </w:p>
          <w:p w:rsidR="00000000" w:rsidRPr="0081613B" w:rsidP="0081613B">
            <w:pPr>
              <w:pStyle w:val="ListBullet"/>
            </w:pPr>
            <w:r w:rsidRPr="0081613B">
              <w:t>video recording of session</w:t>
            </w:r>
          </w:p>
          <w:p w:rsidR="00000000" w:rsidRPr="0081613B" w:rsidP="0081613B">
            <w:pPr>
              <w:pStyle w:val="ListBullet"/>
            </w:pPr>
            <w:r w:rsidRPr="0081613B">
              <w:t>critical questioning and review of personal performance</w:t>
            </w:r>
          </w:p>
          <w:p w:rsidR="00000000" w:rsidP="0081613B">
            <w:pPr>
              <w:pStyle w:val="ListBullet"/>
              <w:rPr>
                <w:lang w:val="en-NZ"/>
              </w:rPr>
            </w:pPr>
            <w:r w:rsidRPr="0081613B">
              <w:t>self reflection.</w:t>
            </w:r>
          </w:p>
        </w:tc>
      </w:tr>
      <w:tr w:rsidTr="008E3DB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1613B">
            <w:pPr>
              <w:pStyle w:val="BodyText"/>
              <w:rPr>
                <w:lang w:val="en-NZ"/>
              </w:rPr>
            </w:pPr>
            <w:r w:rsidRPr="0081613B">
              <w:rPr>
                <w:rStyle w:val="BoldandItalics"/>
              </w:rPr>
              <w:t>Key personnel</w:t>
            </w:r>
            <w:r w:rsidRPr="0081613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1613B" w:rsidP="0081613B">
            <w:pPr>
              <w:pStyle w:val="ListBullet"/>
            </w:pPr>
            <w:r w:rsidRPr="0081613B">
              <w:t>players</w:t>
            </w:r>
          </w:p>
          <w:p w:rsidR="00000000" w:rsidRPr="0081613B" w:rsidP="0081613B">
            <w:pPr>
              <w:pStyle w:val="ListBullet"/>
            </w:pPr>
            <w:r w:rsidRPr="0081613B">
              <w:t xml:space="preserve">peers </w:t>
            </w:r>
          </w:p>
          <w:p w:rsidR="00000000" w:rsidRPr="0081613B" w:rsidP="0081613B">
            <w:pPr>
              <w:pStyle w:val="ListBullet"/>
            </w:pPr>
            <w:r w:rsidRPr="0081613B">
              <w:t>mentors</w:t>
            </w:r>
          </w:p>
          <w:p w:rsidR="00000000" w:rsidRPr="0081613B" w:rsidP="0081613B">
            <w:pPr>
              <w:pStyle w:val="ListBullet"/>
            </w:pPr>
            <w:r w:rsidRPr="0081613B">
              <w:t>supervisor</w:t>
            </w:r>
          </w:p>
          <w:p w:rsidR="00000000" w:rsidP="0081613B">
            <w:pPr>
              <w:pStyle w:val="ListBullet"/>
              <w:rPr>
                <w:lang w:val="en-NZ"/>
              </w:rPr>
            </w:pPr>
            <w:r w:rsidRPr="0081613B">
              <w:t>other coaches.</w:t>
            </w:r>
          </w:p>
        </w:tc>
      </w:tr>
      <w:tr w:rsidTr="008E3DB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1613B">
            <w:pPr>
              <w:pStyle w:val="BodyText"/>
              <w:rPr>
                <w:lang w:val="en-NZ"/>
              </w:rPr>
            </w:pPr>
            <w:r w:rsidRPr="0081613B">
              <w:rPr>
                <w:rStyle w:val="BoldandItalics"/>
              </w:rPr>
              <w:t>Factors</w:t>
            </w:r>
            <w:r w:rsidRPr="0081613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1613B" w:rsidP="0081613B">
            <w:pPr>
              <w:pStyle w:val="ListBullet"/>
            </w:pPr>
            <w:r w:rsidRPr="0081613B">
              <w:t>coaching philosophy</w:t>
            </w:r>
          </w:p>
          <w:p w:rsidR="00000000" w:rsidRPr="0081613B" w:rsidP="0081613B">
            <w:pPr>
              <w:pStyle w:val="ListBullet"/>
            </w:pPr>
            <w:r w:rsidRPr="0081613B">
              <w:t xml:space="preserve">values </w:t>
            </w:r>
          </w:p>
          <w:p w:rsidR="00000000" w:rsidRPr="0081613B" w:rsidP="0081613B">
            <w:pPr>
              <w:pStyle w:val="ListBullet"/>
            </w:pPr>
            <w:r w:rsidRPr="0081613B">
              <w:t xml:space="preserve">physical, psychological and emotional </w:t>
            </w:r>
          </w:p>
          <w:p w:rsidR="00000000" w:rsidRPr="0081613B" w:rsidP="0081613B">
            <w:pPr>
              <w:pStyle w:val="ListBullet"/>
            </w:pPr>
            <w:r w:rsidRPr="0081613B">
              <w:t xml:space="preserve">injury management </w:t>
            </w:r>
          </w:p>
          <w:p w:rsidR="00000000" w:rsidRPr="0081613B" w:rsidP="0081613B">
            <w:pPr>
              <w:pStyle w:val="ListBullet"/>
            </w:pPr>
            <w:r w:rsidRPr="0081613B">
              <w:t>relaxation activities</w:t>
            </w:r>
          </w:p>
          <w:p w:rsidR="00000000" w:rsidP="0081613B">
            <w:pPr>
              <w:pStyle w:val="ListBullet"/>
              <w:rPr>
                <w:lang w:val="en-NZ"/>
              </w:rPr>
            </w:pPr>
            <w:r w:rsidRPr="0081613B">
              <w:t>diet.</w:t>
            </w:r>
          </w:p>
        </w:tc>
      </w:tr>
      <w:tr w:rsidTr="008E3DB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1613B">
            <w:pPr>
              <w:pStyle w:val="BodyText"/>
              <w:rPr>
                <w:lang w:val="en-NZ"/>
              </w:rPr>
            </w:pPr>
            <w:r w:rsidRPr="0081613B">
              <w:rPr>
                <w:rStyle w:val="BoldandItalics"/>
              </w:rPr>
              <w:t>Organisational policies and procedures</w:t>
            </w:r>
            <w:r w:rsidRPr="0081613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1613B" w:rsidP="0081613B">
            <w:pPr>
              <w:pStyle w:val="ListBullet"/>
            </w:pPr>
            <w:r w:rsidRPr="0081613B">
              <w:t xml:space="preserve">occupational health and safety </w:t>
            </w:r>
          </w:p>
          <w:p w:rsidR="00000000" w:rsidRPr="0081613B" w:rsidP="0081613B">
            <w:pPr>
              <w:pStyle w:val="ListBullet"/>
            </w:pPr>
            <w:r w:rsidRPr="0081613B">
              <w:t>access and storage of information</w:t>
            </w:r>
          </w:p>
          <w:p w:rsidR="00000000" w:rsidRPr="0081613B" w:rsidP="0081613B">
            <w:pPr>
              <w:pStyle w:val="ListBullet"/>
            </w:pPr>
            <w:r w:rsidRPr="0081613B">
              <w:t>time and budget requirements</w:t>
            </w:r>
          </w:p>
          <w:p w:rsidR="00000000" w:rsidRPr="0081613B" w:rsidP="0081613B">
            <w:pPr>
              <w:pStyle w:val="ListBullet"/>
            </w:pPr>
            <w:r w:rsidRPr="0081613B">
              <w:t>access to professional development</w:t>
            </w:r>
          </w:p>
          <w:p w:rsidR="00000000" w:rsidRPr="0081613B" w:rsidP="0081613B">
            <w:pPr>
              <w:pStyle w:val="ListBullet"/>
            </w:pPr>
            <w:r w:rsidRPr="0081613B">
              <w:t>communication protocols</w:t>
            </w:r>
          </w:p>
          <w:p w:rsidR="00000000" w:rsidRPr="0081613B" w:rsidP="0081613B">
            <w:pPr>
              <w:pStyle w:val="ListBullet"/>
            </w:pPr>
            <w:r w:rsidRPr="0081613B">
              <w:t>sporting bodies policies</w:t>
            </w:r>
          </w:p>
          <w:p w:rsidR="00000000" w:rsidRPr="0081613B" w:rsidP="0081613B">
            <w:pPr>
              <w:pStyle w:val="ListBullet"/>
            </w:pPr>
            <w:r w:rsidRPr="0081613B">
              <w:t xml:space="preserve">codes of conduct </w:t>
            </w:r>
          </w:p>
          <w:p w:rsidR="00000000" w:rsidP="0081613B">
            <w:pPr>
              <w:pStyle w:val="ListBullet"/>
              <w:rPr>
                <w:lang w:val="en-NZ"/>
              </w:rPr>
            </w:pPr>
            <w:r w:rsidRPr="0081613B">
              <w:t>code of ethics.</w:t>
            </w:r>
          </w:p>
        </w:tc>
      </w:tr>
      <w:tr w:rsidTr="008E3DB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1613B">
            <w:pPr>
              <w:pStyle w:val="BodyText"/>
              <w:rPr>
                <w:lang w:val="en-NZ"/>
              </w:rPr>
            </w:pPr>
            <w:r w:rsidRPr="0081613B">
              <w:rPr>
                <w:rStyle w:val="BoldandItalics"/>
              </w:rPr>
              <w:t>Developmental plans may include</w:t>
            </w:r>
            <w:r w:rsidRPr="0081613B">
              <w:t>:</w:t>
            </w:r>
          </w:p>
        </w:tc>
        <w:tc>
          <w:tcPr>
            <w:tcW w:w="5011" w:type="dxa"/>
            <w:tcBorders>
              <w:top w:val="nil"/>
              <w:left w:val="nil"/>
              <w:bottom w:val="nil"/>
              <w:right w:val="nil"/>
            </w:tcBorders>
            <w:tcMar>
              <w:top w:w="0" w:type="dxa"/>
              <w:left w:w="62" w:type="dxa"/>
              <w:bottom w:w="0" w:type="dxa"/>
              <w:right w:w="62" w:type="dxa"/>
            </w:tcMar>
          </w:tcPr>
          <w:p w:rsidR="00000000" w:rsidRPr="0081613B" w:rsidP="0081613B">
            <w:pPr>
              <w:pStyle w:val="ListBullet"/>
            </w:pPr>
            <w:r w:rsidRPr="0081613B">
              <w:t>identified skills, knowledge and behaviour development needs</w:t>
            </w:r>
          </w:p>
          <w:p w:rsidR="00000000" w:rsidRPr="0081613B" w:rsidP="0081613B">
            <w:pPr>
              <w:pStyle w:val="ListBullet"/>
            </w:pPr>
            <w:r w:rsidRPr="0081613B">
              <w:t>strategies to</w:t>
            </w:r>
            <w:r w:rsidRPr="0081613B">
              <w:t xml:space="preserve"> address development needs</w:t>
            </w:r>
          </w:p>
          <w:p w:rsidR="00000000" w:rsidRPr="0081613B" w:rsidP="0081613B">
            <w:pPr>
              <w:pStyle w:val="ListBullet"/>
            </w:pPr>
            <w:r w:rsidRPr="0081613B">
              <w:t>timeframe for short and long term options</w:t>
            </w:r>
          </w:p>
          <w:p w:rsidR="00000000" w:rsidRPr="0081613B" w:rsidP="0081613B">
            <w:pPr>
              <w:pStyle w:val="ListBullet"/>
            </w:pPr>
            <w:r w:rsidRPr="0081613B">
              <w:t>resources required</w:t>
            </w:r>
          </w:p>
          <w:p w:rsidR="00000000" w:rsidRPr="0081613B" w:rsidP="0081613B">
            <w:pPr>
              <w:pStyle w:val="ListBullet"/>
            </w:pPr>
            <w:r w:rsidRPr="0081613B">
              <w:t>performance measures</w:t>
            </w:r>
          </w:p>
          <w:p w:rsidR="00000000" w:rsidRPr="0081613B" w:rsidP="0081613B">
            <w:pPr>
              <w:pStyle w:val="ListBullet"/>
            </w:pPr>
            <w:r w:rsidRPr="0081613B">
              <w:t xml:space="preserve">method and frequency of progress review. </w:t>
            </w:r>
          </w:p>
        </w:tc>
      </w:tr>
    </w:tbl>
    <w:p w:rsidR="00000000" w:rsidRPr="0081613B" w:rsidP="0081613B">
      <w:pPr>
        <w:pStyle w:val="BodyText"/>
      </w:pPr>
    </w:p>
    <w:p w:rsidR="00000000" w:rsidRPr="0081613B" w:rsidP="0081613B">
      <w:pPr>
        <w:pStyle w:val="AllowPageBreak"/>
      </w:pPr>
    </w:p>
    <w:p w:rsidR="00000000" w:rsidRPr="0081613B" w:rsidP="0081613B">
      <w:pPr>
        <w:pStyle w:val="Heading1"/>
      </w:pPr>
      <w:bookmarkStart w:id="12" w:name="O_368810"/>
      <w:bookmarkEnd w:id="12"/>
      <w:r w:rsidRPr="0081613B">
        <w:t>Unit Sector(s)</w:t>
      </w:r>
    </w:p>
    <w:p w:rsidR="00000000" w:rsidRPr="0081613B" w:rsidP="0081613B">
      <w:pPr>
        <w:pStyle w:val="BodyText"/>
      </w:pPr>
      <w:r w:rsidRPr="0081613B">
        <w:t>Sport</w:t>
      </w:r>
    </w:p>
    <w:p w:rsidR="00000000" w:rsidRPr="0081613B" w:rsidP="0081613B">
      <w:pPr>
        <w:pStyle w:val="AllowPageBreak"/>
      </w:pPr>
    </w:p>
    <w:p w:rsidR="00000000" w:rsidRPr="0081613B" w:rsidP="0081613B">
      <w:pPr>
        <w:pStyle w:val="Heading1"/>
      </w:pPr>
      <w:bookmarkStart w:id="13" w:name="O_390247"/>
      <w:bookmarkEnd w:id="13"/>
      <w:r w:rsidRPr="0081613B">
        <w:t>Competency Field</w:t>
      </w:r>
    </w:p>
    <w:p w:rsidR="00000000" w:rsidRPr="0081613B" w:rsidP="0081613B">
      <w:pPr>
        <w:pStyle w:val="BodyText"/>
      </w:pPr>
      <w:r w:rsidRPr="0081613B">
        <w:t>Coaching General Principles</w:t>
      </w:r>
    </w:p>
    <w:p w:rsidR="00000000" w:rsidRPr="0081613B" w:rsidP="0081613B"/>
    <w:sectPr w:rsidSect="008161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1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3DB0" w:rsidP="008E3D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1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DB0" w:rsidP="008161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E3DB0" w:rsidP="008161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E3DB0" w:rsidP="008161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1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3DB0" w:rsidP="008E3D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1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DB0" w:rsidP="0081613B">
    <w:pPr>
      <w:pStyle w:val="Header"/>
      <w:framePr w:wrap="around"/>
    </w:pPr>
    <w:r>
      <w:fldChar w:fldCharType="begin"/>
    </w:r>
    <w:r>
      <w:instrText xml:space="preserve"> TITLE   \* MERGEFORMAT </w:instrText>
    </w:r>
    <w:r>
      <w:fldChar w:fldCharType="separate"/>
    </w:r>
    <w:r>
      <w:t>SISSCGP202A Reflect on professional coaching role and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E3DB0" w:rsidP="008161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8437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F8D6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4823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1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613B"/>
    <w:pPr>
      <w:spacing w:before="360" w:after="60"/>
      <w:outlineLvl w:val="0"/>
    </w:pPr>
    <w:rPr>
      <w:sz w:val="32"/>
    </w:rPr>
  </w:style>
  <w:style w:type="paragraph" w:styleId="Heading2">
    <w:name w:val="heading 2"/>
    <w:basedOn w:val="HeadingBase"/>
    <w:next w:val="BodyText"/>
    <w:link w:val="Heading2Char"/>
    <w:qFormat/>
    <w:rsid w:val="0081613B"/>
    <w:pPr>
      <w:keepLines/>
      <w:spacing w:before="240" w:after="120"/>
      <w:outlineLvl w:val="1"/>
    </w:pPr>
    <w:rPr>
      <w:sz w:val="28"/>
      <w:szCs w:val="40"/>
    </w:rPr>
  </w:style>
  <w:style w:type="paragraph" w:styleId="Heading3">
    <w:name w:val="heading 3"/>
    <w:basedOn w:val="HeadingBase"/>
    <w:next w:val="BodyText"/>
    <w:link w:val="Heading3Char"/>
    <w:qFormat/>
    <w:rsid w:val="0081613B"/>
    <w:pPr>
      <w:spacing w:before="180" w:after="120"/>
      <w:outlineLvl w:val="2"/>
    </w:pPr>
    <w:rPr>
      <w:spacing w:val="-10"/>
      <w:kern w:val="32"/>
    </w:rPr>
  </w:style>
  <w:style w:type="paragraph" w:styleId="Heading4">
    <w:name w:val="heading 4"/>
    <w:basedOn w:val="HeadingBase"/>
    <w:next w:val="BodyText"/>
    <w:link w:val="Heading4Char"/>
    <w:qFormat/>
    <w:rsid w:val="0081613B"/>
    <w:pPr>
      <w:spacing w:before="160" w:after="120"/>
      <w:outlineLvl w:val="3"/>
    </w:pPr>
    <w:rPr>
      <w:sz w:val="22"/>
    </w:rPr>
  </w:style>
  <w:style w:type="paragraph" w:styleId="Heading5">
    <w:name w:val="heading 5"/>
    <w:basedOn w:val="HeadingBase"/>
    <w:next w:val="Normal"/>
    <w:link w:val="Heading5Char"/>
    <w:qFormat/>
    <w:rsid w:val="0081613B"/>
    <w:pPr>
      <w:spacing w:before="80"/>
      <w:outlineLvl w:val="4"/>
    </w:pPr>
    <w:rPr>
      <w:color w:val="918585"/>
      <w:sz w:val="20"/>
    </w:rPr>
  </w:style>
  <w:style w:type="paragraph" w:styleId="Heading6">
    <w:name w:val="heading 6"/>
    <w:basedOn w:val="HeadingBase"/>
    <w:next w:val="Normal"/>
    <w:link w:val="Heading6Char"/>
    <w:qFormat/>
    <w:rsid w:val="0081613B"/>
    <w:pPr>
      <w:spacing w:before="60"/>
      <w:outlineLvl w:val="5"/>
    </w:pPr>
    <w:rPr>
      <w:color w:val="918585"/>
      <w:sz w:val="20"/>
    </w:rPr>
  </w:style>
  <w:style w:type="paragraph" w:styleId="Heading7">
    <w:name w:val="heading 7"/>
    <w:basedOn w:val="Normal"/>
    <w:next w:val="Normal"/>
    <w:link w:val="Heading7Char"/>
    <w:qFormat/>
    <w:rsid w:val="0081613B"/>
    <w:pPr>
      <w:ind w:left="720"/>
      <w:outlineLvl w:val="6"/>
    </w:pPr>
    <w:rPr>
      <w:i/>
    </w:rPr>
  </w:style>
  <w:style w:type="paragraph" w:styleId="Heading8">
    <w:name w:val="heading 8"/>
    <w:basedOn w:val="Normal"/>
    <w:next w:val="Normal"/>
    <w:link w:val="Heading8Char"/>
    <w:qFormat/>
    <w:rsid w:val="0081613B"/>
    <w:pPr>
      <w:ind w:left="720"/>
      <w:outlineLvl w:val="7"/>
    </w:pPr>
    <w:rPr>
      <w:i/>
    </w:rPr>
  </w:style>
  <w:style w:type="paragraph" w:styleId="Heading9">
    <w:name w:val="heading 9"/>
    <w:basedOn w:val="Normal"/>
    <w:next w:val="Normal"/>
    <w:link w:val="Heading9Char"/>
    <w:qFormat/>
    <w:rsid w:val="0081613B"/>
    <w:pPr>
      <w:ind w:left="720"/>
      <w:outlineLvl w:val="8"/>
    </w:pPr>
    <w:rPr>
      <w:i/>
    </w:rPr>
  </w:style>
  <w:style w:type="character" w:default="1" w:styleId="DefaultParagraphFont">
    <w:name w:val="Default Paragraph Font"/>
    <w:uiPriority w:val="1"/>
    <w:unhideWhenUsed/>
    <w:rsid w:val="008161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613B"/>
  </w:style>
  <w:style w:type="character" w:customStyle="1" w:styleId="Heading1Char">
    <w:name w:val="Heading 1 Char"/>
    <w:basedOn w:val="DefaultParagraphFont"/>
    <w:link w:val="Heading1"/>
    <w:rsid w:val="0081613B"/>
    <w:rPr>
      <w:rFonts w:ascii="Times New Roman" w:eastAsia="Times New Roman" w:hAnsi="Times New Roman" w:cs="Times New Roman"/>
      <w:b/>
      <w:sz w:val="32"/>
      <w:szCs w:val="20"/>
      <w:lang w:eastAsia="en-US"/>
    </w:rPr>
  </w:style>
  <w:style w:type="paragraph" w:styleId="BodyText">
    <w:name w:val="Body Text"/>
    <w:basedOn w:val="Normal"/>
    <w:link w:val="BodyTextChar"/>
    <w:rsid w:val="008161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613B"/>
    <w:rPr>
      <w:rFonts w:ascii="Times New Roman" w:eastAsia="Times New Roman" w:hAnsi="Times New Roman" w:cs="Times New Roman"/>
      <w:sz w:val="24"/>
      <w:lang w:val="en-US" w:eastAsia="en-US"/>
    </w:rPr>
  </w:style>
  <w:style w:type="paragraph" w:styleId="Footer">
    <w:name w:val="footer"/>
    <w:basedOn w:val="Normal"/>
    <w:link w:val="FooterChar"/>
    <w:rsid w:val="008161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613B"/>
    <w:rPr>
      <w:rFonts w:ascii="Times New Roman" w:eastAsia="Times New Roman" w:hAnsi="Times New Roman" w:cs="Times New Roman"/>
      <w:sz w:val="16"/>
      <w:lang w:val="en-US" w:eastAsia="en-US"/>
    </w:rPr>
  </w:style>
  <w:style w:type="paragraph" w:styleId="List">
    <w:name w:val="List"/>
    <w:basedOn w:val="BodyText"/>
    <w:next w:val="BodyText"/>
    <w:rsid w:val="0081613B"/>
    <w:pPr>
      <w:tabs>
        <w:tab w:val="left" w:pos="340"/>
      </w:tabs>
      <w:spacing w:before="60" w:after="60"/>
      <w:ind w:left="340" w:hanging="340"/>
    </w:pPr>
  </w:style>
  <w:style w:type="paragraph" w:styleId="ListBullet">
    <w:name w:val="List Bullet"/>
    <w:basedOn w:val="List"/>
    <w:rsid w:val="0081613B"/>
    <w:pPr>
      <w:numPr>
        <w:numId w:val="13"/>
      </w:numPr>
      <w:tabs>
        <w:tab w:val="clear" w:pos="340"/>
      </w:tabs>
      <w:spacing w:before="40" w:after="40"/>
    </w:pPr>
  </w:style>
  <w:style w:type="character" w:customStyle="1" w:styleId="SpecialBold">
    <w:name w:val="Special Bold"/>
    <w:basedOn w:val="DefaultParagraphFont"/>
    <w:rsid w:val="0081613B"/>
    <w:rPr>
      <w:b/>
      <w:spacing w:val="0"/>
    </w:rPr>
  </w:style>
  <w:style w:type="paragraph" w:styleId="ListBullet2">
    <w:name w:val="List Bullet 2"/>
    <w:basedOn w:val="List2"/>
    <w:rsid w:val="0081613B"/>
    <w:pPr>
      <w:numPr>
        <w:numId w:val="14"/>
      </w:numPr>
      <w:tabs>
        <w:tab w:val="clear" w:pos="680"/>
      </w:tabs>
    </w:pPr>
  </w:style>
  <w:style w:type="paragraph" w:styleId="Header">
    <w:name w:val="header"/>
    <w:basedOn w:val="Normal"/>
    <w:link w:val="HeaderChar"/>
    <w:rsid w:val="008161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61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613B"/>
    <w:pPr>
      <w:spacing w:before="240" w:after="120"/>
      <w:outlineLvl w:val="0"/>
    </w:pPr>
    <w:rPr>
      <w:rFonts w:ascii="Times New Roman" w:hAnsi="Times New Roman"/>
      <w:b/>
      <w:sz w:val="28"/>
    </w:rPr>
  </w:style>
  <w:style w:type="paragraph" w:customStyle="1" w:styleId="AllowPageBreak">
    <w:name w:val="AllowPageBreak"/>
    <w:rsid w:val="008161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613B"/>
    <w:pPr>
      <w:tabs>
        <w:tab w:val="left" w:pos="680"/>
      </w:tabs>
      <w:spacing w:before="60" w:after="60"/>
      <w:ind w:left="680" w:hanging="340"/>
    </w:pPr>
  </w:style>
  <w:style w:type="character" w:customStyle="1" w:styleId="BoldandItalics">
    <w:name w:val="Bold and Italics"/>
    <w:qFormat/>
    <w:rsid w:val="0081613B"/>
    <w:rPr>
      <w:b/>
      <w:i/>
      <w:u w:val="none"/>
    </w:rPr>
  </w:style>
  <w:style w:type="character" w:customStyle="1" w:styleId="Heading2Char">
    <w:name w:val="Heading 2 Char"/>
    <w:basedOn w:val="DefaultParagraphFont"/>
    <w:link w:val="Heading2"/>
    <w:rsid w:val="008161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61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61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61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61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61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61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613B"/>
    <w:rPr>
      <w:rFonts w:ascii="Courier New" w:eastAsia="Times New Roman" w:hAnsi="Courier New" w:cs="Times New Roman"/>
      <w:i/>
      <w:szCs w:val="20"/>
      <w:lang w:val="en-US" w:eastAsia="en-US"/>
    </w:rPr>
  </w:style>
  <w:style w:type="paragraph" w:customStyle="1" w:styleId="HeadingBase">
    <w:name w:val="Heading Base"/>
    <w:rsid w:val="008161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613B"/>
    <w:pPr>
      <w:tabs>
        <w:tab w:val="right" w:leader="dot" w:pos="9072"/>
      </w:tabs>
      <w:ind w:left="567"/>
    </w:pPr>
    <w:rPr>
      <w:szCs w:val="22"/>
    </w:rPr>
  </w:style>
  <w:style w:type="paragraph" w:customStyle="1" w:styleId="TOCBase">
    <w:name w:val="TOC Base"/>
    <w:rsid w:val="008161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613B"/>
    <w:pPr>
      <w:tabs>
        <w:tab w:val="right" w:leader="dot" w:pos="9072"/>
      </w:tabs>
      <w:spacing w:before="40" w:after="40"/>
      <w:ind w:left="284"/>
    </w:pPr>
    <w:rPr>
      <w:rFonts w:ascii="Times New Roman" w:hAnsi="Times New Roman"/>
    </w:rPr>
  </w:style>
  <w:style w:type="paragraph" w:styleId="TOC1">
    <w:name w:val="toc 1"/>
    <w:basedOn w:val="TOCBase"/>
    <w:next w:val="Normal"/>
    <w:rsid w:val="008161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613B"/>
    <w:pPr>
      <w:spacing w:before="5040"/>
      <w:jc w:val="center"/>
    </w:pPr>
    <w:rPr>
      <w:sz w:val="48"/>
      <w:szCs w:val="72"/>
      <w:lang w:val="en-US"/>
    </w:rPr>
  </w:style>
  <w:style w:type="character" w:customStyle="1" w:styleId="TitleChar">
    <w:name w:val="Title Char"/>
    <w:basedOn w:val="DefaultParagraphFont"/>
    <w:link w:val="Title"/>
    <w:rsid w:val="008161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613B"/>
    <w:pPr>
      <w:tabs>
        <w:tab w:val="left" w:pos="3600"/>
        <w:tab w:val="left" w:pos="3958"/>
      </w:tabs>
    </w:pPr>
  </w:style>
  <w:style w:type="paragraph" w:customStyle="1" w:styleId="Note">
    <w:name w:val="Note"/>
    <w:basedOn w:val="BodyText"/>
    <w:rsid w:val="008161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613B"/>
    <w:pPr>
      <w:framePr w:wrap="auto" w:hAnchor="text" w:y="6049"/>
    </w:pPr>
    <w:rPr>
      <w:color w:val="000000"/>
      <w:sz w:val="40"/>
    </w:rPr>
  </w:style>
  <w:style w:type="paragraph" w:customStyle="1" w:styleId="TOCTitle">
    <w:name w:val="TOCTitle"/>
    <w:basedOn w:val="Heading1"/>
    <w:rsid w:val="0081613B"/>
    <w:pPr>
      <w:spacing w:after="240"/>
      <w:jc w:val="center"/>
      <w:outlineLvl w:val="9"/>
    </w:pPr>
    <w:rPr>
      <w:caps/>
    </w:rPr>
  </w:style>
  <w:style w:type="paragraph" w:customStyle="1" w:styleId="Version">
    <w:name w:val="Version"/>
    <w:rsid w:val="008161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613B"/>
    <w:pPr>
      <w:keepNext w:val="0"/>
      <w:tabs>
        <w:tab w:val="right" w:pos="4176"/>
      </w:tabs>
      <w:ind w:left="198" w:hanging="198"/>
    </w:pPr>
    <w:rPr>
      <w:rFonts w:ascii="Garamond" w:hAnsi="Garamond"/>
    </w:rPr>
  </w:style>
  <w:style w:type="paragraph" w:styleId="IndexHeading">
    <w:name w:val="index heading"/>
    <w:basedOn w:val="Normal"/>
    <w:next w:val="Index1"/>
    <w:semiHidden/>
    <w:rsid w:val="0081613B"/>
    <w:pPr>
      <w:spacing w:before="120" w:after="120"/>
    </w:pPr>
    <w:rPr>
      <w:rFonts w:ascii="Arial" w:hAnsi="Arial"/>
      <w:b/>
      <w:color w:val="918585"/>
      <w:sz w:val="24"/>
    </w:rPr>
  </w:style>
  <w:style w:type="paragraph" w:customStyle="1" w:styleId="Chapter">
    <w:name w:val="Chapter"/>
    <w:basedOn w:val="Normal"/>
    <w:rsid w:val="0081613B"/>
    <w:pPr>
      <w:spacing w:before="240"/>
    </w:pPr>
    <w:rPr>
      <w:rFonts w:ascii="Times New Roman" w:hAnsi="Times New Roman"/>
      <w:smallCaps/>
      <w:spacing w:val="80"/>
      <w:sz w:val="28"/>
    </w:rPr>
  </w:style>
  <w:style w:type="paragraph" w:customStyle="1" w:styleId="InChapter">
    <w:name w:val="InChapter"/>
    <w:basedOn w:val="Heading3"/>
    <w:rsid w:val="0081613B"/>
    <w:pPr>
      <w:spacing w:after="240"/>
      <w:outlineLvl w:val="9"/>
    </w:pPr>
    <w:rPr>
      <w:noProof/>
    </w:rPr>
  </w:style>
  <w:style w:type="paragraph" w:styleId="Index2">
    <w:name w:val="index 2"/>
    <w:basedOn w:val="Normal"/>
    <w:next w:val="Normal"/>
    <w:semiHidden/>
    <w:rsid w:val="0081613B"/>
    <w:pPr>
      <w:tabs>
        <w:tab w:val="right" w:pos="4176"/>
      </w:tabs>
      <w:ind w:left="568" w:hanging="284"/>
    </w:pPr>
    <w:rPr>
      <w:rFonts w:ascii="Garamond" w:hAnsi="Garamond"/>
    </w:rPr>
  </w:style>
  <w:style w:type="paragraph" w:customStyle="1" w:styleId="Byline">
    <w:name w:val="Byline"/>
    <w:rsid w:val="008161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613B"/>
    <w:pPr>
      <w:tabs>
        <w:tab w:val="clear" w:pos="3600"/>
        <w:tab w:val="clear" w:pos="3958"/>
      </w:tabs>
      <w:jc w:val="right"/>
    </w:pPr>
  </w:style>
  <w:style w:type="character" w:styleId="Emphasis">
    <w:name w:val="Emphasis"/>
    <w:basedOn w:val="DefaultParagraphFont"/>
    <w:qFormat/>
    <w:rsid w:val="0081613B"/>
    <w:rPr>
      <w:i/>
    </w:rPr>
  </w:style>
  <w:style w:type="paragraph" w:styleId="Caption">
    <w:name w:val="caption"/>
    <w:basedOn w:val="BodyText"/>
    <w:next w:val="Normal"/>
    <w:qFormat/>
    <w:rsid w:val="0081613B"/>
    <w:pPr>
      <w:framePr w:w="2268" w:hSpace="181" w:vSpace="181" w:wrap="around" w:vAnchor="text" w:hAnchor="page" w:x="1135" w:y="285" w:anchorLock="1"/>
    </w:pPr>
    <w:rPr>
      <w:i/>
    </w:rPr>
  </w:style>
  <w:style w:type="paragraph" w:customStyle="1" w:styleId="MiniTOCTitle">
    <w:name w:val="MiniTOCTitle"/>
    <w:basedOn w:val="Heading4"/>
    <w:rsid w:val="0081613B"/>
    <w:pPr>
      <w:spacing w:before="240"/>
      <w:outlineLvl w:val="9"/>
    </w:pPr>
    <w:rPr>
      <w:noProof/>
      <w:sz w:val="24"/>
    </w:rPr>
  </w:style>
  <w:style w:type="paragraph" w:customStyle="1" w:styleId="MiniTOCItem">
    <w:name w:val="MiniTOCItem"/>
    <w:basedOn w:val="ListBullet"/>
    <w:rsid w:val="0081613B"/>
    <w:pPr>
      <w:numPr>
        <w:numId w:val="0"/>
      </w:numPr>
      <w:tabs>
        <w:tab w:val="right" w:leader="dot" w:pos="6521"/>
      </w:tabs>
      <w:spacing w:before="0" w:after="0"/>
    </w:pPr>
  </w:style>
  <w:style w:type="paragraph" w:customStyle="1" w:styleId="TOFTitle">
    <w:name w:val="TOFTitle"/>
    <w:basedOn w:val="TOCTitle"/>
    <w:rsid w:val="0081613B"/>
  </w:style>
  <w:style w:type="paragraph" w:styleId="TableofFigures">
    <w:name w:val="table of figures"/>
    <w:basedOn w:val="Normal"/>
    <w:next w:val="Normal"/>
    <w:semiHidden/>
    <w:rsid w:val="0081613B"/>
    <w:pPr>
      <w:tabs>
        <w:tab w:val="right" w:leader="dot" w:pos="9072"/>
      </w:tabs>
      <w:ind w:left="970" w:hanging="403"/>
    </w:pPr>
    <w:rPr>
      <w:rFonts w:ascii="Times New Roman" w:hAnsi="Times New Roman"/>
      <w:b/>
    </w:rPr>
  </w:style>
  <w:style w:type="paragraph" w:styleId="ListNumber">
    <w:name w:val="List Number"/>
    <w:basedOn w:val="List"/>
    <w:rsid w:val="0081613B"/>
    <w:pPr>
      <w:numPr>
        <w:numId w:val="11"/>
      </w:numPr>
    </w:pPr>
  </w:style>
  <w:style w:type="character" w:customStyle="1" w:styleId="WingdingSymbols">
    <w:name w:val="Wingding Symbols"/>
    <w:rsid w:val="0081613B"/>
    <w:rPr>
      <w:rFonts w:ascii="Wingdings" w:hAnsi="Wingdings"/>
    </w:rPr>
  </w:style>
  <w:style w:type="paragraph" w:customStyle="1" w:styleId="TableHeading">
    <w:name w:val="Table Heading"/>
    <w:basedOn w:val="HeadingBase"/>
    <w:rsid w:val="0081613B"/>
    <w:pPr>
      <w:keepLines/>
      <w:pBdr>
        <w:bottom w:val="single" w:sz="6" w:space="1" w:color="918585"/>
      </w:pBdr>
      <w:spacing w:before="240"/>
    </w:pPr>
  </w:style>
  <w:style w:type="character" w:customStyle="1" w:styleId="HotSpot">
    <w:name w:val="HotSpot"/>
    <w:rsid w:val="0081613B"/>
    <w:rPr>
      <w:color w:val="0033CC"/>
      <w:u w:val="none"/>
    </w:rPr>
  </w:style>
  <w:style w:type="paragraph" w:customStyle="1" w:styleId="BodyTextRight">
    <w:name w:val="Body Text Right"/>
    <w:basedOn w:val="BodyText"/>
    <w:rsid w:val="0081613B"/>
    <w:pPr>
      <w:spacing w:before="0" w:after="0"/>
      <w:jc w:val="right"/>
    </w:pPr>
  </w:style>
  <w:style w:type="paragraph" w:styleId="Index3">
    <w:name w:val="index 3"/>
    <w:basedOn w:val="ListNumber2"/>
    <w:next w:val="Normal"/>
    <w:semiHidden/>
    <w:rsid w:val="0081613B"/>
    <w:pPr>
      <w:numPr>
        <w:numId w:val="0"/>
      </w:numPr>
      <w:tabs>
        <w:tab w:val="right" w:leader="dot" w:pos="4176"/>
      </w:tabs>
    </w:pPr>
  </w:style>
  <w:style w:type="paragraph" w:styleId="ListNumber2">
    <w:name w:val="List Number 2"/>
    <w:basedOn w:val="List2"/>
    <w:rsid w:val="0081613B"/>
    <w:pPr>
      <w:numPr>
        <w:numId w:val="10"/>
      </w:numPr>
      <w:tabs>
        <w:tab w:val="clear" w:pos="1060"/>
      </w:tabs>
    </w:pPr>
  </w:style>
  <w:style w:type="paragraph" w:customStyle="1" w:styleId="MarginNote">
    <w:name w:val="Margin Note"/>
    <w:basedOn w:val="BodyText"/>
    <w:rsid w:val="008161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61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61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613B"/>
    <w:rPr>
      <w:sz w:val="32"/>
    </w:rPr>
  </w:style>
  <w:style w:type="paragraph" w:customStyle="1" w:styleId="HeadingProcedure">
    <w:name w:val="Heading Procedure"/>
    <w:basedOn w:val="HeadingBase"/>
    <w:next w:val="Normal"/>
    <w:rsid w:val="0081613B"/>
    <w:pPr>
      <w:tabs>
        <w:tab w:val="left" w:pos="0"/>
      </w:tabs>
      <w:spacing w:before="120" w:after="60"/>
    </w:pPr>
    <w:rPr>
      <w:i/>
      <w:color w:val="918585"/>
      <w:sz w:val="22"/>
    </w:rPr>
  </w:style>
  <w:style w:type="paragraph" w:customStyle="1" w:styleId="TableBodyText">
    <w:name w:val="Table Body Text"/>
    <w:basedOn w:val="BodyText"/>
    <w:rsid w:val="0081613B"/>
    <w:pPr>
      <w:spacing w:before="60" w:after="60"/>
    </w:pPr>
  </w:style>
  <w:style w:type="paragraph" w:styleId="ListContinue">
    <w:name w:val="List Continue"/>
    <w:basedOn w:val="List"/>
    <w:rsid w:val="0081613B"/>
    <w:pPr>
      <w:ind w:firstLine="0"/>
    </w:pPr>
  </w:style>
  <w:style w:type="paragraph" w:customStyle="1" w:styleId="ListNote">
    <w:name w:val="List Note"/>
    <w:basedOn w:val="List"/>
    <w:rsid w:val="0081613B"/>
    <w:pPr>
      <w:pBdr>
        <w:top w:val="single" w:sz="6" w:space="2" w:color="918585"/>
        <w:bottom w:val="single" w:sz="6" w:space="2" w:color="918585"/>
      </w:pBdr>
      <w:tabs>
        <w:tab w:val="left" w:pos="1021"/>
      </w:tabs>
      <w:ind w:firstLine="0"/>
    </w:pPr>
  </w:style>
  <w:style w:type="paragraph" w:customStyle="1" w:styleId="Warning">
    <w:name w:val="Warning"/>
    <w:basedOn w:val="BodyText"/>
    <w:rsid w:val="0081613B"/>
    <w:pPr>
      <w:shd w:val="clear" w:color="auto" w:fill="D9D9D9"/>
      <w:tabs>
        <w:tab w:val="left" w:pos="992"/>
      </w:tabs>
      <w:ind w:left="119" w:right="119"/>
    </w:pPr>
    <w:rPr>
      <w:sz w:val="20"/>
    </w:rPr>
  </w:style>
  <w:style w:type="paragraph" w:customStyle="1" w:styleId="MarginIcons">
    <w:name w:val="Margin Icons"/>
    <w:basedOn w:val="BodyText"/>
    <w:rsid w:val="008161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613B"/>
    <w:rPr>
      <w:rFonts w:ascii="Courier New" w:hAnsi="Courier New"/>
    </w:rPr>
  </w:style>
  <w:style w:type="paragraph" w:customStyle="1" w:styleId="NoteBullet">
    <w:name w:val="Note Bullet"/>
    <w:basedOn w:val="Note"/>
    <w:rsid w:val="0081613B"/>
    <w:pPr>
      <w:tabs>
        <w:tab w:val="clear" w:pos="680"/>
      </w:tabs>
      <w:spacing w:before="60" w:after="60"/>
    </w:pPr>
  </w:style>
  <w:style w:type="paragraph" w:customStyle="1" w:styleId="SubHeading2">
    <w:name w:val="SubHeading2"/>
    <w:basedOn w:val="HeadingBase"/>
    <w:rsid w:val="0081613B"/>
    <w:pPr>
      <w:spacing w:before="240" w:after="60"/>
    </w:pPr>
    <w:rPr>
      <w:sz w:val="20"/>
    </w:rPr>
  </w:style>
  <w:style w:type="paragraph" w:customStyle="1" w:styleId="SubHeading1">
    <w:name w:val="SubHeading1"/>
    <w:basedOn w:val="HeadingBase"/>
    <w:rsid w:val="0081613B"/>
    <w:pPr>
      <w:spacing w:before="240" w:after="60"/>
    </w:pPr>
    <w:rPr>
      <w:color w:val="918585"/>
      <w:sz w:val="22"/>
    </w:rPr>
  </w:style>
  <w:style w:type="paragraph" w:customStyle="1" w:styleId="SideHeading">
    <w:name w:val="Side Heading"/>
    <w:basedOn w:val="HeadingBase"/>
    <w:rsid w:val="008161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613B"/>
    <w:pPr>
      <w:numPr>
        <w:numId w:val="12"/>
      </w:numPr>
    </w:pPr>
  </w:style>
  <w:style w:type="paragraph" w:styleId="PlainText">
    <w:name w:val="Plain Text"/>
    <w:basedOn w:val="Normal"/>
    <w:link w:val="PlainTextChar"/>
    <w:rsid w:val="0081613B"/>
    <w:rPr>
      <w:sz w:val="20"/>
    </w:rPr>
  </w:style>
  <w:style w:type="character" w:customStyle="1" w:styleId="PlainTextChar">
    <w:name w:val="Plain Text Char"/>
    <w:basedOn w:val="DefaultParagraphFont"/>
    <w:link w:val="PlainText"/>
    <w:rsid w:val="008161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613B"/>
    <w:rPr>
      <w:b/>
      <w:smallCaps/>
    </w:rPr>
  </w:style>
  <w:style w:type="paragraph" w:customStyle="1" w:styleId="TableListNumber">
    <w:name w:val="Table List Number"/>
    <w:basedOn w:val="ListNumber"/>
    <w:rsid w:val="0081613B"/>
    <w:pPr>
      <w:numPr>
        <w:numId w:val="0"/>
      </w:numPr>
    </w:pPr>
  </w:style>
  <w:style w:type="paragraph" w:styleId="TOC4">
    <w:name w:val="toc 4"/>
    <w:basedOn w:val="TOCBase"/>
    <w:next w:val="Normal"/>
    <w:semiHidden/>
    <w:rsid w:val="0081613B"/>
    <w:pPr>
      <w:tabs>
        <w:tab w:val="right" w:leader="dot" w:pos="9071"/>
      </w:tabs>
      <w:ind w:left="1701"/>
    </w:pPr>
  </w:style>
  <w:style w:type="paragraph" w:customStyle="1" w:styleId="ListAlpha">
    <w:name w:val="List Alpha"/>
    <w:basedOn w:val="List"/>
    <w:rsid w:val="0081613B"/>
    <w:pPr>
      <w:numPr>
        <w:numId w:val="9"/>
      </w:numPr>
    </w:pPr>
  </w:style>
  <w:style w:type="paragraph" w:customStyle="1" w:styleId="ListAlpha2">
    <w:name w:val="List Alpha 2"/>
    <w:basedOn w:val="List2"/>
    <w:rsid w:val="0081613B"/>
    <w:pPr>
      <w:numPr>
        <w:numId w:val="8"/>
      </w:numPr>
    </w:pPr>
  </w:style>
  <w:style w:type="paragraph" w:styleId="List3">
    <w:name w:val="List 3"/>
    <w:basedOn w:val="BodyText"/>
    <w:rsid w:val="0081613B"/>
    <w:pPr>
      <w:tabs>
        <w:tab w:val="left" w:pos="1021"/>
      </w:tabs>
      <w:spacing w:before="60" w:after="60"/>
      <w:ind w:left="1020" w:hanging="340"/>
    </w:pPr>
  </w:style>
  <w:style w:type="paragraph" w:styleId="List4">
    <w:name w:val="List 4"/>
    <w:basedOn w:val="BodyText"/>
    <w:rsid w:val="0081613B"/>
    <w:pPr>
      <w:tabs>
        <w:tab w:val="left" w:pos="1361"/>
      </w:tabs>
      <w:spacing w:before="60" w:after="60"/>
      <w:ind w:left="1361" w:hanging="340"/>
    </w:pPr>
  </w:style>
  <w:style w:type="paragraph" w:styleId="List5">
    <w:name w:val="List 5"/>
    <w:basedOn w:val="BodyText"/>
    <w:rsid w:val="0081613B"/>
    <w:pPr>
      <w:tabs>
        <w:tab w:val="left" w:pos="1701"/>
      </w:tabs>
      <w:spacing w:before="60" w:after="60"/>
      <w:ind w:left="1701" w:hanging="340"/>
    </w:pPr>
  </w:style>
  <w:style w:type="paragraph" w:styleId="ListBullet3">
    <w:name w:val="List Bullet 3"/>
    <w:basedOn w:val="List3"/>
    <w:rsid w:val="0081613B"/>
    <w:pPr>
      <w:numPr>
        <w:numId w:val="15"/>
      </w:numPr>
      <w:tabs>
        <w:tab w:val="clear" w:pos="1021"/>
      </w:tabs>
      <w:ind w:left="1037" w:hanging="357"/>
    </w:pPr>
  </w:style>
  <w:style w:type="paragraph" w:styleId="ListBullet4">
    <w:name w:val="List Bullet 4"/>
    <w:basedOn w:val="List4"/>
    <w:rsid w:val="0081613B"/>
    <w:pPr>
      <w:numPr>
        <w:numId w:val="3"/>
      </w:numPr>
    </w:pPr>
  </w:style>
  <w:style w:type="paragraph" w:styleId="ListBullet5">
    <w:name w:val="List Bullet 5"/>
    <w:basedOn w:val="List5"/>
    <w:rsid w:val="0081613B"/>
    <w:pPr>
      <w:numPr>
        <w:numId w:val="4"/>
      </w:numPr>
    </w:pPr>
  </w:style>
  <w:style w:type="paragraph" w:styleId="ListContinue2">
    <w:name w:val="List Continue 2"/>
    <w:basedOn w:val="List2"/>
    <w:rsid w:val="0081613B"/>
    <w:pPr>
      <w:ind w:firstLine="0"/>
    </w:pPr>
  </w:style>
  <w:style w:type="paragraph" w:styleId="ListContinue3">
    <w:name w:val="List Continue 3"/>
    <w:basedOn w:val="List3"/>
    <w:rsid w:val="0081613B"/>
    <w:pPr>
      <w:ind w:left="1021" w:firstLine="0"/>
    </w:pPr>
  </w:style>
  <w:style w:type="paragraph" w:styleId="ListContinue4">
    <w:name w:val="List Continue 4"/>
    <w:basedOn w:val="List4"/>
    <w:rsid w:val="0081613B"/>
    <w:pPr>
      <w:ind w:firstLine="0"/>
    </w:pPr>
  </w:style>
  <w:style w:type="paragraph" w:styleId="ListContinue5">
    <w:name w:val="List Continue 5"/>
    <w:basedOn w:val="List5"/>
    <w:rsid w:val="0081613B"/>
    <w:pPr>
      <w:ind w:firstLine="0"/>
    </w:pPr>
  </w:style>
  <w:style w:type="paragraph" w:styleId="ListNumber3">
    <w:name w:val="List Number 3"/>
    <w:basedOn w:val="List3"/>
    <w:rsid w:val="0081613B"/>
    <w:pPr>
      <w:numPr>
        <w:numId w:val="5"/>
      </w:numPr>
    </w:pPr>
  </w:style>
  <w:style w:type="paragraph" w:styleId="ListNumber4">
    <w:name w:val="List Number 4"/>
    <w:basedOn w:val="List4"/>
    <w:rsid w:val="0081613B"/>
    <w:pPr>
      <w:numPr>
        <w:numId w:val="6"/>
      </w:numPr>
    </w:pPr>
  </w:style>
  <w:style w:type="paragraph" w:styleId="ListNumber5">
    <w:name w:val="List Number 5"/>
    <w:basedOn w:val="List5"/>
    <w:rsid w:val="0081613B"/>
    <w:pPr>
      <w:numPr>
        <w:numId w:val="7"/>
      </w:numPr>
    </w:pPr>
  </w:style>
  <w:style w:type="paragraph" w:styleId="BlockText">
    <w:name w:val="Block Text"/>
    <w:basedOn w:val="Normal"/>
    <w:rsid w:val="0081613B"/>
    <w:pPr>
      <w:spacing w:after="120"/>
      <w:ind w:left="1440" w:right="1440"/>
    </w:pPr>
  </w:style>
  <w:style w:type="character" w:customStyle="1" w:styleId="Subscript">
    <w:name w:val="Subscript"/>
    <w:basedOn w:val="DefaultParagraphFont"/>
    <w:rsid w:val="0081613B"/>
    <w:rPr>
      <w:sz w:val="16"/>
      <w:vertAlign w:val="subscript"/>
    </w:rPr>
  </w:style>
  <w:style w:type="character" w:customStyle="1" w:styleId="Superscript">
    <w:name w:val="Superscript"/>
    <w:basedOn w:val="DefaultParagraphFont"/>
    <w:rsid w:val="0081613B"/>
    <w:rPr>
      <w:sz w:val="16"/>
      <w:vertAlign w:val="superscript"/>
    </w:rPr>
  </w:style>
  <w:style w:type="character" w:customStyle="1" w:styleId="Symbols">
    <w:name w:val="Symbols"/>
    <w:basedOn w:val="DefaultParagraphFont"/>
    <w:rsid w:val="0081613B"/>
    <w:rPr>
      <w:rFonts w:ascii="Symbol" w:hAnsi="Symbol"/>
    </w:rPr>
  </w:style>
  <w:style w:type="character" w:customStyle="1" w:styleId="MenuOptions">
    <w:name w:val="Menu Options"/>
    <w:basedOn w:val="DefaultParagraphFont"/>
    <w:rsid w:val="0081613B"/>
    <w:rPr>
      <w:rFonts w:ascii="Arial Narrow" w:hAnsi="Arial Narrow"/>
      <w:smallCaps/>
    </w:rPr>
  </w:style>
  <w:style w:type="character" w:customStyle="1" w:styleId="Buttons">
    <w:name w:val="Buttons"/>
    <w:basedOn w:val="DefaultParagraphFont"/>
    <w:rsid w:val="0081613B"/>
    <w:rPr>
      <w:b/>
    </w:rPr>
  </w:style>
  <w:style w:type="character" w:customStyle="1" w:styleId="Underlined">
    <w:name w:val="Underlined"/>
    <w:basedOn w:val="DefaultParagraphFont"/>
    <w:rsid w:val="0081613B"/>
    <w:rPr>
      <w:u w:val="single"/>
    </w:rPr>
  </w:style>
  <w:style w:type="paragraph" w:customStyle="1" w:styleId="TableBodyTextRight">
    <w:name w:val="Table Body Text Right"/>
    <w:basedOn w:val="TableBodyText"/>
    <w:rsid w:val="0081613B"/>
    <w:pPr>
      <w:widowControl w:val="0"/>
      <w:autoSpaceDE w:val="0"/>
      <w:autoSpaceDN w:val="0"/>
      <w:adjustRightInd w:val="0"/>
      <w:jc w:val="right"/>
    </w:pPr>
    <w:rPr>
      <w:rFonts w:cs="Arial"/>
      <w:szCs w:val="18"/>
    </w:rPr>
  </w:style>
  <w:style w:type="paragraph" w:customStyle="1" w:styleId="CopyrightText">
    <w:name w:val="Copyright Text"/>
    <w:basedOn w:val="BodyText"/>
    <w:rsid w:val="0081613B"/>
    <w:rPr>
      <w:sz w:val="18"/>
    </w:rPr>
  </w:style>
  <w:style w:type="paragraph" w:customStyle="1" w:styleId="BodySmallRight">
    <w:name w:val="Body Small Right"/>
    <w:basedOn w:val="BodyTextRight"/>
    <w:rsid w:val="0081613B"/>
    <w:rPr>
      <w:sz w:val="18"/>
      <w:szCs w:val="18"/>
    </w:rPr>
  </w:style>
  <w:style w:type="paragraph" w:customStyle="1" w:styleId="MarginEdition">
    <w:name w:val="Margin Edition"/>
    <w:basedOn w:val="MarginNote"/>
    <w:rsid w:val="0081613B"/>
    <w:pPr>
      <w:spacing w:before="0" w:after="0"/>
    </w:pPr>
    <w:rPr>
      <w:rFonts w:ascii="Times New Roman" w:hAnsi="Times New Roman"/>
      <w:color w:val="999999"/>
    </w:rPr>
  </w:style>
  <w:style w:type="paragraph" w:customStyle="1" w:styleId="Spacer">
    <w:name w:val="Spacer"/>
    <w:basedOn w:val="Normal"/>
    <w:rsid w:val="0081613B"/>
    <w:rPr>
      <w:sz w:val="2"/>
      <w:szCs w:val="2"/>
    </w:rPr>
  </w:style>
  <w:style w:type="character" w:customStyle="1" w:styleId="Small">
    <w:name w:val="Small"/>
    <w:basedOn w:val="DefaultParagraphFont"/>
    <w:rsid w:val="0081613B"/>
    <w:rPr>
      <w:sz w:val="16"/>
    </w:rPr>
  </w:style>
  <w:style w:type="paragraph" w:customStyle="1" w:styleId="WideTable">
    <w:name w:val="Wide Table"/>
    <w:basedOn w:val="Normal"/>
    <w:rsid w:val="0081613B"/>
    <w:pPr>
      <w:ind w:left="-1418"/>
    </w:pPr>
    <w:rPr>
      <w:sz w:val="2"/>
      <w:szCs w:val="2"/>
    </w:rPr>
  </w:style>
  <w:style w:type="character" w:styleId="PageNumber">
    <w:name w:val="page number"/>
    <w:basedOn w:val="DefaultParagraphFont"/>
    <w:rsid w:val="0081613B"/>
  </w:style>
  <w:style w:type="paragraph" w:styleId="Quote">
    <w:name w:val="Quote"/>
    <w:basedOn w:val="Heading1"/>
    <w:link w:val="QuoteChar"/>
    <w:qFormat/>
    <w:rsid w:val="0081613B"/>
    <w:rPr>
      <w:b w:val="0"/>
      <w:sz w:val="72"/>
      <w:szCs w:val="72"/>
      <w:lang w:val="en-NZ"/>
    </w:rPr>
  </w:style>
  <w:style w:type="character" w:customStyle="1" w:styleId="QuoteChar">
    <w:name w:val="Quote Char"/>
    <w:basedOn w:val="DefaultParagraphFont"/>
    <w:link w:val="Quote"/>
    <w:rsid w:val="008161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613B"/>
    <w:pPr>
      <w:pageBreakBefore/>
    </w:pPr>
  </w:style>
  <w:style w:type="paragraph" w:customStyle="1" w:styleId="Border">
    <w:name w:val="Border"/>
    <w:basedOn w:val="Normal"/>
    <w:qFormat/>
    <w:rsid w:val="008161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613B"/>
    <w:rPr>
      <w:b/>
      <w:bCs/>
      <w:i/>
      <w:iCs/>
      <w:color w:val="auto"/>
    </w:rPr>
  </w:style>
  <w:style w:type="paragraph" w:styleId="IntenseQuote">
    <w:name w:val="Intense Quote"/>
    <w:basedOn w:val="Normal"/>
    <w:next w:val="Normal"/>
    <w:link w:val="IntenseQuoteChar"/>
    <w:uiPriority w:val="30"/>
    <w:qFormat/>
    <w:rsid w:val="008161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61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613B"/>
    <w:rPr>
      <w:smallCaps/>
      <w:color w:val="auto"/>
      <w:u w:val="single"/>
    </w:rPr>
  </w:style>
  <w:style w:type="character" w:styleId="IntenseReference">
    <w:name w:val="Intense Reference"/>
    <w:basedOn w:val="DefaultParagraphFont"/>
    <w:uiPriority w:val="32"/>
    <w:qFormat/>
    <w:rsid w:val="0081613B"/>
    <w:rPr>
      <w:b/>
      <w:bCs/>
      <w:smallCaps/>
      <w:color w:val="auto"/>
      <w:spacing w:val="5"/>
      <w:u w:val="single"/>
    </w:rPr>
  </w:style>
  <w:style w:type="paragraph" w:customStyle="1" w:styleId="2ColumnHeading">
    <w:name w:val="2Column Heading"/>
    <w:basedOn w:val="BodyText"/>
    <w:qFormat/>
    <w:rsid w:val="0081613B"/>
    <w:pPr>
      <w:spacing w:after="60"/>
      <w:ind w:left="-2268"/>
    </w:pPr>
    <w:rPr>
      <w:b/>
    </w:rPr>
  </w:style>
  <w:style w:type="paragraph" w:customStyle="1" w:styleId="Heading1TOC">
    <w:name w:val="Heading1 TOC"/>
    <w:basedOn w:val="Normal"/>
    <w:qFormat/>
    <w:rsid w:val="0081613B"/>
    <w:pPr>
      <w:spacing w:before="240" w:after="120"/>
    </w:pPr>
    <w:rPr>
      <w:rFonts w:ascii="Times New Roman" w:hAnsi="Times New Roman"/>
      <w:b/>
      <w:sz w:val="32"/>
    </w:rPr>
  </w:style>
  <w:style w:type="paragraph" w:customStyle="1" w:styleId="Heading2TOC">
    <w:name w:val="Heading2 TOC"/>
    <w:basedOn w:val="Normal"/>
    <w:qFormat/>
    <w:rsid w:val="0081613B"/>
    <w:pPr>
      <w:spacing w:before="240" w:after="60"/>
    </w:pPr>
    <w:rPr>
      <w:rFonts w:ascii="Times New Roman" w:hAnsi="Times New Roman"/>
      <w:b/>
      <w:sz w:val="28"/>
    </w:rPr>
  </w:style>
  <w:style w:type="character" w:customStyle="1" w:styleId="Underline">
    <w:name w:val="Underline"/>
    <w:basedOn w:val="DefaultParagraphFont"/>
    <w:qFormat/>
    <w:rsid w:val="0081613B"/>
    <w:rPr>
      <w:u w:val="single"/>
    </w:rPr>
  </w:style>
  <w:style w:type="paragraph" w:styleId="BalloonText">
    <w:name w:val="Balloon Text"/>
    <w:basedOn w:val="Normal"/>
    <w:link w:val="BalloonTextChar"/>
    <w:rsid w:val="0081613B"/>
    <w:rPr>
      <w:rFonts w:ascii="Tahoma" w:hAnsi="Tahoma" w:cs="Tahoma"/>
      <w:sz w:val="16"/>
      <w:szCs w:val="16"/>
    </w:rPr>
  </w:style>
  <w:style w:type="character" w:customStyle="1" w:styleId="BalloonTextChar">
    <w:name w:val="Balloon Text Char"/>
    <w:basedOn w:val="DefaultParagraphFont"/>
    <w:link w:val="BalloonText"/>
    <w:rsid w:val="008161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61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61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972</Words>
  <Characters>6364</Characters>
  <Application>Microsoft Office Word</Application>
  <DocSecurity>0</DocSecurity>
  <Lines>209</Lines>
  <Paragraphs>126</Paragraphs>
  <ScaleCrop>false</ScaleCrop>
  <Company>Author-it Software Corporation Ltd.</Company>
  <LinksUpToDate>false</LinksUpToDate>
  <CharactersWithSpaces>7291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SISSCGP202A Reflect on professional coaching role and practice</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2012-05-26T09:52:00Z</dcterms:created>
  <dcterms:modified xsi:type="dcterms:W3CDTF">2012-05-26T09:52:00Z</dcterms:modified>
</cp:coreProperties>
</file>