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4B72" w:rsidP="00A94B72">
      <w:pPr>
        <w:pStyle w:val="Title"/>
      </w:pPr>
      <w:r>
        <w:fldChar w:fldCharType="begin"/>
      </w:r>
      <w:r>
        <w:instrText xml:space="preserve"> TITLE   \* MERGEFORMAT </w:instrText>
      </w:r>
      <w:r>
        <w:fldChar w:fldCharType="separate"/>
      </w:r>
      <w:r>
        <w:t>SISSAFL305A Perform the advanced tactics of Australian Football</w:t>
      </w:r>
      <w:r>
        <w:fldChar w:fldCharType="end"/>
      </w:r>
    </w:p>
    <w:p w:rsidR="00A94B72" w:rsidP="00A94B72">
      <w:pPr>
        <w:pStyle w:val="Version"/>
        <w:sectPr w:rsidSect="00BF68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6837" w:rsidP="00BF6837">
      <w:pPr>
        <w:pStyle w:val="SuperHeading"/>
      </w:pPr>
      <w:r w:rsidRPr="00BF6837">
        <w:t>SISSAFL305A Perform the advanced tactics of Australian Football</w:t>
      </w:r>
    </w:p>
    <w:p w:rsidR="00000000" w:rsidRPr="00BF6837" w:rsidP="00BF6837">
      <w:pPr>
        <w:pStyle w:val="Heading1"/>
      </w:pPr>
      <w:bookmarkStart w:id="1" w:name="O_368660"/>
      <w:bookmarkEnd w:id="1"/>
      <w:r w:rsidRPr="00BF6837">
        <w:t>Modification History</w:t>
      </w:r>
    </w:p>
    <w:p w:rsidR="00000000" w:rsidRPr="00BF6837" w:rsidP="00BF6837">
      <w:pPr>
        <w:pStyle w:val="BodyText"/>
      </w:pPr>
      <w:r w:rsidRPr="00BF6837">
        <w:t>Not Applicable</w:t>
      </w:r>
    </w:p>
    <w:p w:rsidR="00000000" w:rsidRPr="00BF6837" w:rsidP="00BF6837">
      <w:pPr>
        <w:pStyle w:val="AllowPageBreak"/>
      </w:pPr>
    </w:p>
    <w:p w:rsidR="00000000" w:rsidRPr="00BF6837" w:rsidP="00BF6837">
      <w:pPr>
        <w:pStyle w:val="Heading1"/>
      </w:pPr>
      <w:bookmarkStart w:id="2" w:name="O_368656"/>
      <w:bookmarkEnd w:id="2"/>
      <w:r w:rsidRPr="00BF6837">
        <w:t>Unit Descriptor</w:t>
      </w:r>
    </w:p>
    <w:p w:rsidR="00000000" w:rsidRPr="00BF6837" w:rsidP="00BF6837">
      <w:pPr>
        <w:pStyle w:val="BodyText"/>
      </w:pPr>
      <w:r w:rsidRPr="00BF6837">
        <w:t xml:space="preserve">This unit describes the performance outcomes, skills and knowledge required to perform the </w:t>
      </w:r>
      <w:r w:rsidRPr="00BF6837">
        <w:t>advanced tactics of Australian football. This unit focuses on the development and performance of advanced Australian football tactics through the participation in activities, discussions and games.</w:t>
      </w:r>
    </w:p>
    <w:p w:rsidR="00000000" w:rsidRPr="00BF6837" w:rsidP="00BF6837">
      <w:pPr>
        <w:pStyle w:val="AllowPageBreak"/>
      </w:pPr>
    </w:p>
    <w:p w:rsidR="00000000" w:rsidRPr="00BF6837" w:rsidP="00BF6837">
      <w:pPr>
        <w:pStyle w:val="Heading1"/>
      </w:pPr>
      <w:bookmarkStart w:id="3" w:name="O_368669"/>
      <w:bookmarkEnd w:id="3"/>
      <w:r w:rsidRPr="00BF6837">
        <w:t>Application of the Unit</w:t>
      </w:r>
    </w:p>
    <w:p w:rsidR="00000000" w:rsidRPr="00BF6837" w:rsidP="00BF6837">
      <w:pPr>
        <w:pStyle w:val="BodyText"/>
      </w:pPr>
      <w:r w:rsidRPr="00BF6837">
        <w:t>This unit applies</w:t>
      </w:r>
      <w:r w:rsidRPr="00BF6837">
        <w:t xml:space="preserve"> to current, junior or aspiring athletes who are competing in Australian football at a local, state and or national level. It may also apply to those in sports development or football coaching roles.</w:t>
      </w:r>
    </w:p>
    <w:p w:rsidR="00000000" w:rsidRPr="00BF6837" w:rsidP="00BF6837">
      <w:pPr>
        <w:pStyle w:val="AllowPageBreak"/>
      </w:pPr>
    </w:p>
    <w:p w:rsidR="00000000" w:rsidRPr="00BF6837" w:rsidP="00BF6837">
      <w:pPr>
        <w:pStyle w:val="Heading1"/>
      </w:pPr>
      <w:bookmarkStart w:id="4" w:name="O_368661"/>
      <w:bookmarkEnd w:id="4"/>
      <w:r w:rsidRPr="00BF6837">
        <w:t>Licensing/Regulatory Information</w:t>
      </w:r>
    </w:p>
    <w:p w:rsidR="00000000" w:rsidRPr="00BF6837" w:rsidP="00BF6837">
      <w:pPr>
        <w:pStyle w:val="BodyText"/>
      </w:pPr>
      <w:r w:rsidRPr="00BF6837">
        <w:t>No lic</w:t>
      </w:r>
      <w:r w:rsidRPr="00BF6837">
        <w:t>ensing, regulatory or certification requirements apply to this unit at the time of endorsement.</w:t>
      </w:r>
    </w:p>
    <w:p w:rsidR="00000000" w:rsidRPr="00BF6837" w:rsidP="00BF6837">
      <w:pPr>
        <w:pStyle w:val="AllowPageBreak"/>
      </w:pPr>
    </w:p>
    <w:p w:rsidR="00000000" w:rsidRPr="00BF6837" w:rsidP="00BF6837">
      <w:pPr>
        <w:pStyle w:val="Heading1"/>
      </w:pPr>
      <w:bookmarkStart w:id="5" w:name="O_368659"/>
      <w:bookmarkEnd w:id="5"/>
      <w:r w:rsidRPr="00BF6837">
        <w:t>Pre-Requisites</w:t>
      </w:r>
    </w:p>
    <w:p w:rsidR="00000000" w:rsidRPr="00BF6837" w:rsidP="00BF6837">
      <w:pPr>
        <w:pStyle w:val="BodyText"/>
      </w:pPr>
      <w:r w:rsidRPr="00BF6837">
        <w:t>SISSAFL202A Perform the intermediate tactics of Australian Football</w:t>
      </w:r>
    </w:p>
    <w:p w:rsidR="00000000" w:rsidRPr="00BF6837" w:rsidP="00BF6837">
      <w:pPr>
        <w:pStyle w:val="AllowPageBreak"/>
      </w:pPr>
    </w:p>
    <w:p w:rsidR="00000000" w:rsidRPr="00BF6837" w:rsidP="00BF6837">
      <w:pPr>
        <w:pStyle w:val="Heading1"/>
      </w:pPr>
      <w:bookmarkStart w:id="6" w:name="O_368664"/>
      <w:bookmarkEnd w:id="6"/>
      <w:r w:rsidRPr="00BF6837">
        <w:t>Employability Skills Information</w:t>
      </w:r>
    </w:p>
    <w:p w:rsidR="00000000" w:rsidRPr="00BF6837" w:rsidP="00BF6837">
      <w:pPr>
        <w:pStyle w:val="BodyText"/>
      </w:pPr>
      <w:r w:rsidRPr="00BF6837">
        <w:t>This unit contains employability skills.</w:t>
      </w:r>
    </w:p>
    <w:p w:rsidR="00000000" w:rsidRPr="00BF6837" w:rsidP="00BF6837">
      <w:pPr>
        <w:pStyle w:val="AllowPageBreak"/>
      </w:pPr>
    </w:p>
    <w:p w:rsidR="00000000" w:rsidRPr="00BF6837" w:rsidP="00BF6837">
      <w:pPr>
        <w:pStyle w:val="Heading1"/>
      </w:pPr>
      <w:bookmarkStart w:id="7" w:name="O_368665"/>
      <w:bookmarkEnd w:id="7"/>
      <w:r w:rsidRPr="00BF6837">
        <w:t>Elements and Performance Criteria Pre-Content</w:t>
      </w:r>
    </w:p>
    <w:p w:rsidR="00000000" w:rsidRPr="00BF6837" w:rsidP="00BF6837">
      <w:pPr>
        <w:pStyle w:val="Heading1"/>
      </w:pPr>
      <w:bookmarkStart w:id="8" w:name="O_368666"/>
      <w:bookmarkEnd w:id="8"/>
      <w:r w:rsidRPr="00BF6837">
        <w:t>Elements and Performance Criteria</w:t>
      </w:r>
    </w:p>
    <w:tbl>
      <w:tblPr>
        <w:tblW w:w="0" w:type="auto"/>
        <w:tblLayout w:type="fixed"/>
        <w:tblCellMar>
          <w:left w:w="62" w:type="dxa"/>
          <w:right w:w="62" w:type="dxa"/>
        </w:tblCellMar>
        <w:tblLook w:val="0000"/>
      </w:tblPr>
      <w:tblGrid>
        <w:gridCol w:w="2583"/>
        <w:gridCol w:w="5939"/>
      </w:tblGrid>
      <w:tr w:rsidTr="00A94B72">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BF6837" w:rsidP="00BF6837">
            <w:pPr>
              <w:pStyle w:val="BodyText"/>
            </w:pPr>
            <w:r w:rsidRPr="00BF6837">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SpecialBold"/>
              </w:rPr>
              <w:t>PERFORMANCE CRITERIA</w:t>
            </w:r>
          </w:p>
        </w:tc>
      </w:tr>
      <w:tr w:rsidTr="00A94B72">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t>Performance criteria describe the performance needed to demonstrate achievement of the element. Where bold italicised text is used, further information is detailed in the required skills and knowledge section and the range statement. Assessment of performa</w:t>
            </w:r>
            <w:r w:rsidRPr="00BF6837">
              <w:t>nce is to be consistent with the evidence guide.</w:t>
            </w:r>
          </w:p>
        </w:tc>
      </w:tr>
      <w:tr w:rsidTr="00A94B72">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F6837">
            <w:pPr>
              <w:pStyle w:val="List"/>
              <w:rPr>
                <w:lang w:val="en-NZ"/>
              </w:rPr>
            </w:pPr>
            <w:r w:rsidRPr="00BF6837">
              <w:t>1.</w:t>
            </w:r>
            <w:r w:rsidRPr="00BF6837">
              <w:tab/>
              <w:t>Participate in pre-game preparation sessions.</w:t>
            </w:r>
          </w:p>
        </w:tc>
        <w:tc>
          <w:tcPr>
            <w:tcW w:w="5939" w:type="dxa"/>
            <w:tcBorders>
              <w:top w:val="nil"/>
              <w:left w:val="nil"/>
              <w:bottom w:val="nil"/>
              <w:right w:val="nil"/>
            </w:tcBorders>
            <w:tcMar>
              <w:top w:w="0" w:type="dxa"/>
              <w:left w:w="62" w:type="dxa"/>
              <w:bottom w:w="0" w:type="dxa"/>
              <w:right w:w="62" w:type="dxa"/>
            </w:tcMar>
          </w:tcPr>
          <w:p w:rsidR="00000000" w:rsidRPr="00BF6837" w:rsidP="00BF6837">
            <w:pPr>
              <w:pStyle w:val="List2"/>
            </w:pPr>
            <w:r w:rsidRPr="00BF6837">
              <w:t>1.1.</w:t>
            </w:r>
            <w:r w:rsidRPr="00BF6837">
              <w:tab/>
              <w:t xml:space="preserve">Identify the </w:t>
            </w:r>
            <w:r w:rsidRPr="00BF6837">
              <w:rPr>
                <w:rStyle w:val="BoldandItalics"/>
              </w:rPr>
              <w:t>advanced tactics</w:t>
            </w:r>
            <w:r w:rsidRPr="00BF6837">
              <w:t xml:space="preserve"> to be developed in consultation with the coach and other players.</w:t>
            </w:r>
          </w:p>
          <w:p w:rsidR="00000000" w:rsidRPr="00BF6837" w:rsidP="00BF6837">
            <w:pPr>
              <w:pStyle w:val="List2"/>
            </w:pPr>
            <w:r w:rsidRPr="00BF6837">
              <w:t>1.2.</w:t>
            </w:r>
            <w:r w:rsidRPr="00BF6837">
              <w:tab/>
              <w:t xml:space="preserve">Use </w:t>
            </w:r>
            <w:r w:rsidRPr="00BF6837">
              <w:rPr>
                <w:rStyle w:val="BoldandItalics"/>
              </w:rPr>
              <w:t>appropriate methods</w:t>
            </w:r>
            <w:r w:rsidRPr="00BF6837">
              <w:t xml:space="preserve"> to develop the identified </w:t>
            </w:r>
            <w:r w:rsidRPr="00BF6837">
              <w:rPr>
                <w:rStyle w:val="BoldandItalics"/>
              </w:rPr>
              <w:t>advanced tactics</w:t>
            </w:r>
            <w:r w:rsidRPr="00BF6837">
              <w:t>.</w:t>
            </w:r>
          </w:p>
          <w:p w:rsidR="00000000" w:rsidRPr="00BF6837" w:rsidP="00BF6837">
            <w:pPr>
              <w:pStyle w:val="List2"/>
            </w:pPr>
            <w:r w:rsidRPr="00BF6837">
              <w:t>1.3.</w:t>
            </w:r>
            <w:r w:rsidRPr="00BF6837">
              <w:tab/>
              <w:t xml:space="preserve">Determine appropriate </w:t>
            </w:r>
            <w:r w:rsidRPr="00BF6837">
              <w:rPr>
                <w:rStyle w:val="BoldandItalics"/>
              </w:rPr>
              <w:t>psychological methods and techniques</w:t>
            </w:r>
            <w:r w:rsidRPr="00BF6837">
              <w:t xml:space="preserve"> during pre-game preparation.</w:t>
            </w:r>
          </w:p>
          <w:p w:rsidR="00000000" w:rsidRPr="00BF6837" w:rsidP="00BF6837">
            <w:pPr>
              <w:pStyle w:val="List2"/>
            </w:pPr>
            <w:r w:rsidRPr="00BF6837">
              <w:t>1.4.</w:t>
            </w:r>
            <w:r w:rsidRPr="00BF6837">
              <w:tab/>
              <w:t xml:space="preserve">Analyse </w:t>
            </w:r>
            <w:r w:rsidRPr="00BF6837">
              <w:rPr>
                <w:rStyle w:val="BoldandItalics"/>
              </w:rPr>
              <w:t>strengths and weaknesses</w:t>
            </w:r>
            <w:r w:rsidRPr="00BF6837">
              <w:t xml:space="preserve"> of individual opposition player or players and identify counter strategies.</w:t>
            </w:r>
          </w:p>
          <w:p w:rsidR="00000000" w:rsidRPr="00BF6837" w:rsidP="00BF6837">
            <w:pPr>
              <w:pStyle w:val="List2"/>
            </w:pPr>
            <w:r w:rsidRPr="00BF6837">
              <w:t>1.5.</w:t>
            </w:r>
            <w:r w:rsidRPr="00BF6837">
              <w:tab/>
              <w:t>Identify individual and te</w:t>
            </w:r>
            <w:r w:rsidRPr="00BF6837">
              <w:t xml:space="preserve">am </w:t>
            </w:r>
            <w:r w:rsidRPr="00BF6837">
              <w:rPr>
                <w:rStyle w:val="BoldandItalics"/>
              </w:rPr>
              <w:t>game plans</w:t>
            </w:r>
            <w:r w:rsidRPr="00BF6837">
              <w:t>.</w:t>
            </w:r>
          </w:p>
          <w:p w:rsidR="00000000" w:rsidP="00BF6837">
            <w:pPr>
              <w:pStyle w:val="List2"/>
              <w:rPr>
                <w:lang w:val="en-NZ"/>
              </w:rPr>
            </w:pPr>
            <w:r w:rsidRPr="00BF6837">
              <w:t>1.6.</w:t>
            </w:r>
            <w:r w:rsidRPr="00BF6837">
              <w:tab/>
              <w:t xml:space="preserve">Identify the </w:t>
            </w:r>
            <w:r w:rsidRPr="00BF6837">
              <w:rPr>
                <w:rStyle w:val="BoldandItalics"/>
              </w:rPr>
              <w:t>role of the coach</w:t>
            </w:r>
            <w:r w:rsidRPr="00BF6837">
              <w:t xml:space="preserve"> </w:t>
            </w:r>
            <w:r w:rsidRPr="00BF6837">
              <w:rPr>
                <w:rStyle w:val="BoldandItalics"/>
              </w:rPr>
              <w:t>and support staff</w:t>
            </w:r>
            <w:r w:rsidRPr="00BF6837">
              <w:t xml:space="preserve"> regarding tactics for training, team preparation, game situations and the </w:t>
            </w:r>
            <w:r w:rsidRPr="00BF6837">
              <w:rPr>
                <w:rStyle w:val="BoldandItalics"/>
              </w:rPr>
              <w:t>football environment</w:t>
            </w:r>
            <w:r w:rsidRPr="00BF6837">
              <w:t>.</w:t>
            </w:r>
          </w:p>
        </w:tc>
      </w:tr>
      <w:tr w:rsidTr="00A94B72">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F6837">
            <w:pPr>
              <w:pStyle w:val="List"/>
              <w:rPr>
                <w:lang w:val="en-NZ"/>
              </w:rPr>
            </w:pPr>
            <w:r w:rsidRPr="00BF6837">
              <w:t>2.</w:t>
            </w:r>
            <w:r w:rsidRPr="00BF6837">
              <w:tab/>
              <w:t>Implement tactics during an Australian football game.</w:t>
            </w:r>
          </w:p>
        </w:tc>
        <w:tc>
          <w:tcPr>
            <w:tcW w:w="5939" w:type="dxa"/>
            <w:tcBorders>
              <w:top w:val="nil"/>
              <w:left w:val="nil"/>
              <w:bottom w:val="nil"/>
              <w:right w:val="nil"/>
            </w:tcBorders>
            <w:tcMar>
              <w:top w:w="0" w:type="dxa"/>
              <w:left w:w="62" w:type="dxa"/>
              <w:bottom w:w="0" w:type="dxa"/>
              <w:right w:w="62" w:type="dxa"/>
            </w:tcMar>
          </w:tcPr>
          <w:p w:rsidR="00000000" w:rsidRPr="00BF6837" w:rsidP="00BF6837">
            <w:pPr>
              <w:pStyle w:val="List2"/>
            </w:pPr>
            <w:r w:rsidRPr="00BF6837">
              <w:t>2.1.</w:t>
            </w:r>
            <w:r w:rsidRPr="00BF6837">
              <w:tab/>
              <w:t>Apply agreed tactics to coun</w:t>
            </w:r>
            <w:r w:rsidRPr="00BF6837">
              <w:t>ter strengths and weaknesses of own player or players and opposition player or players.</w:t>
            </w:r>
          </w:p>
          <w:p w:rsidR="00000000" w:rsidRPr="00BF6837" w:rsidP="00BF6837">
            <w:pPr>
              <w:pStyle w:val="List2"/>
            </w:pPr>
            <w:r w:rsidRPr="00BF6837">
              <w:t>2.2.</w:t>
            </w:r>
            <w:r w:rsidRPr="00BF6837">
              <w:tab/>
              <w:t xml:space="preserve">Implement identified </w:t>
            </w:r>
            <w:r w:rsidRPr="00BF6837">
              <w:rPr>
                <w:rStyle w:val="BoldandItalics"/>
              </w:rPr>
              <w:t>game plans in a safe manner</w:t>
            </w:r>
            <w:r w:rsidRPr="00BF6837">
              <w:t xml:space="preserve">, </w:t>
            </w:r>
            <w:r w:rsidRPr="00BF6837">
              <w:rPr>
                <w:rStyle w:val="BoldandItalics"/>
              </w:rPr>
              <w:t>according to</w:t>
            </w:r>
            <w:r w:rsidRPr="00BF6837">
              <w:t xml:space="preserve"> Australian football </w:t>
            </w:r>
            <w:r w:rsidRPr="00BF6837">
              <w:rPr>
                <w:rStyle w:val="BoldandItalics"/>
              </w:rPr>
              <w:t>rules</w:t>
            </w:r>
            <w:r w:rsidRPr="00BF6837">
              <w:t xml:space="preserve">, </w:t>
            </w:r>
            <w:r w:rsidRPr="00BF6837">
              <w:rPr>
                <w:rStyle w:val="BoldandItalics"/>
              </w:rPr>
              <w:t>regulations and policies</w:t>
            </w:r>
            <w:r w:rsidRPr="00BF6837">
              <w:t xml:space="preserve">, </w:t>
            </w:r>
            <w:r w:rsidRPr="00BF6837">
              <w:rPr>
                <w:rStyle w:val="BoldandItalics"/>
              </w:rPr>
              <w:t>relevant legislation</w:t>
            </w:r>
            <w:r w:rsidRPr="00BF6837">
              <w:t xml:space="preserve"> and </w:t>
            </w:r>
            <w:r w:rsidRPr="00BF6837">
              <w:rPr>
                <w:rStyle w:val="BoldandItalics"/>
              </w:rPr>
              <w:t>organisational policie</w:t>
            </w:r>
            <w:r w:rsidRPr="00BF6837">
              <w:rPr>
                <w:rStyle w:val="BoldandItalics"/>
              </w:rPr>
              <w:t>s and procedures</w:t>
            </w:r>
            <w:r w:rsidRPr="00BF6837">
              <w:t>.</w:t>
            </w:r>
          </w:p>
          <w:p w:rsidR="00000000" w:rsidRPr="00BF6837" w:rsidP="00BF6837">
            <w:pPr>
              <w:pStyle w:val="List2"/>
            </w:pPr>
            <w:r w:rsidRPr="00BF6837">
              <w:t>2.3.</w:t>
            </w:r>
            <w:r w:rsidRPr="00BF6837">
              <w:tab/>
              <w:t xml:space="preserve">Identify </w:t>
            </w:r>
            <w:r w:rsidRPr="00BF6837">
              <w:rPr>
                <w:rStyle w:val="BoldandItalics"/>
              </w:rPr>
              <w:t>statistics</w:t>
            </w:r>
            <w:r w:rsidRPr="00BF6837">
              <w:t xml:space="preserve"> for team and player or players and implement relevant adjustments where required.</w:t>
            </w:r>
          </w:p>
          <w:p w:rsidR="00000000" w:rsidP="00BF6837">
            <w:pPr>
              <w:pStyle w:val="List2"/>
              <w:rPr>
                <w:lang w:val="en-NZ"/>
              </w:rPr>
            </w:pPr>
            <w:r w:rsidRPr="00BF6837">
              <w:t>2.4.</w:t>
            </w:r>
            <w:r w:rsidRPr="00BF6837">
              <w:tab/>
              <w:t xml:space="preserve">Maintain </w:t>
            </w:r>
            <w:r w:rsidRPr="00BF6837">
              <w:rPr>
                <w:rStyle w:val="BoldandItalics"/>
              </w:rPr>
              <w:t>effective communication</w:t>
            </w:r>
            <w:r w:rsidRPr="00BF6837">
              <w:t xml:space="preserve"> with team members and coaches in order to develop own and team performance.</w:t>
            </w:r>
          </w:p>
        </w:tc>
      </w:tr>
      <w:tr w:rsidTr="00A94B72">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BF6837">
            <w:pPr>
              <w:pStyle w:val="List"/>
              <w:rPr>
                <w:lang w:val="en-NZ"/>
              </w:rPr>
            </w:pPr>
            <w:r w:rsidRPr="00BF6837">
              <w:t>3.</w:t>
            </w:r>
            <w:r w:rsidRPr="00BF6837">
              <w:tab/>
              <w:t>Participate i</w:t>
            </w:r>
            <w:r w:rsidRPr="00BF6837">
              <w:t xml:space="preserve">n post-game analysis and follow-up. </w:t>
            </w:r>
          </w:p>
        </w:tc>
        <w:tc>
          <w:tcPr>
            <w:tcW w:w="5939" w:type="dxa"/>
            <w:tcBorders>
              <w:top w:val="nil"/>
              <w:left w:val="nil"/>
              <w:bottom w:val="nil"/>
              <w:right w:val="nil"/>
            </w:tcBorders>
            <w:tcMar>
              <w:top w:w="0" w:type="dxa"/>
              <w:left w:w="62" w:type="dxa"/>
              <w:bottom w:w="0" w:type="dxa"/>
              <w:right w:w="62" w:type="dxa"/>
            </w:tcMar>
          </w:tcPr>
          <w:p w:rsidR="00000000" w:rsidRPr="00BF6837" w:rsidP="00BF6837">
            <w:pPr>
              <w:pStyle w:val="List2"/>
            </w:pPr>
            <w:r w:rsidRPr="00BF6837">
              <w:t>3.1.</w:t>
            </w:r>
            <w:r w:rsidRPr="00BF6837">
              <w:tab/>
            </w:r>
            <w:r w:rsidRPr="00BF6837">
              <w:rPr>
                <w:rStyle w:val="BoldandItalics"/>
              </w:rPr>
              <w:t>Review</w:t>
            </w:r>
            <w:r w:rsidRPr="00BF6837">
              <w:t xml:space="preserve"> advanced tactics practiced throughout activities and games, and identify strengths and areas requiring improvement.</w:t>
            </w:r>
          </w:p>
          <w:p w:rsidR="00000000" w:rsidRPr="00BF6837" w:rsidP="00BF6837">
            <w:pPr>
              <w:pStyle w:val="List2"/>
            </w:pPr>
            <w:r w:rsidRPr="00BF6837">
              <w:t>3.2.</w:t>
            </w:r>
            <w:r w:rsidRPr="00BF6837">
              <w:tab/>
              <w:t xml:space="preserve">De-brief on game and analyse </w:t>
            </w:r>
            <w:r w:rsidRPr="00BF6837">
              <w:rPr>
                <w:rStyle w:val="BoldandItalics"/>
              </w:rPr>
              <w:t>strengths and weaknesses of own player or players and</w:t>
            </w:r>
            <w:r w:rsidRPr="00BF6837">
              <w:t xml:space="preserve"> opp</w:t>
            </w:r>
            <w:r w:rsidRPr="00BF6837">
              <w:t>osition player or players in relation to field positioning and match-ups for future referral.</w:t>
            </w:r>
          </w:p>
          <w:p w:rsidR="00000000" w:rsidRPr="00BF6837" w:rsidP="00BF6837">
            <w:pPr>
              <w:pStyle w:val="List2"/>
            </w:pPr>
            <w:r w:rsidRPr="00BF6837">
              <w:t>3.3.</w:t>
            </w:r>
            <w:r w:rsidRPr="00BF6837">
              <w:tab/>
              <w:t>Record and analyse game and player or players statistics, and use to inform future training and preparation for games.</w:t>
            </w:r>
          </w:p>
        </w:tc>
      </w:tr>
    </w:tbl>
    <w:p w:rsidR="00000000" w:rsidRPr="00BF6837" w:rsidP="00BF6837">
      <w:pPr>
        <w:pStyle w:val="BodyText"/>
      </w:pPr>
    </w:p>
    <w:p w:rsidR="00000000" w:rsidRPr="00BF6837" w:rsidP="00BF6837">
      <w:pPr>
        <w:pStyle w:val="AllowPageBreak"/>
      </w:pPr>
    </w:p>
    <w:p w:rsidR="00000000" w:rsidRPr="00BF6837" w:rsidP="00BF6837">
      <w:pPr>
        <w:pStyle w:val="Heading1"/>
      </w:pPr>
      <w:bookmarkStart w:id="9" w:name="O_368657"/>
      <w:bookmarkEnd w:id="9"/>
      <w:r w:rsidRPr="00BF6837">
        <w:t>Requir</w:t>
      </w:r>
      <w:r w:rsidRPr="00BF6837">
        <w:t>ed Skills and Knowledge</w:t>
      </w:r>
    </w:p>
    <w:tbl>
      <w:tblPr>
        <w:tblW w:w="0" w:type="auto"/>
        <w:tblLayout w:type="fixed"/>
        <w:tblCellMar>
          <w:left w:w="62" w:type="dxa"/>
          <w:right w:w="62" w:type="dxa"/>
        </w:tblCellMar>
        <w:tblLook w:val="0000"/>
      </w:tblPr>
      <w:tblGrid>
        <w:gridCol w:w="8522"/>
      </w:tblGrid>
      <w:tr w:rsidTr="00A9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t>This section describes the skills and knowledge required for this unit.</w:t>
            </w:r>
          </w:p>
        </w:tc>
      </w:tr>
      <w:tr w:rsidTr="00A9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SpecialBold"/>
              </w:rPr>
              <w:t>Required skills</w:t>
            </w:r>
          </w:p>
        </w:tc>
      </w:tr>
      <w:tr w:rsidTr="00A9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communication skills on and off the football field to:</w:t>
            </w:r>
          </w:p>
          <w:p w:rsidR="00000000" w:rsidRPr="00BF6837" w:rsidP="00BF6837">
            <w:pPr>
              <w:pStyle w:val="ListBullet2"/>
            </w:pPr>
            <w:r w:rsidRPr="00BF6837">
              <w:t>determine other player's intentions and movements</w:t>
            </w:r>
          </w:p>
          <w:p w:rsidR="00000000" w:rsidRPr="00BF6837" w:rsidP="00BF6837">
            <w:pPr>
              <w:pStyle w:val="ListBullet2"/>
            </w:pPr>
            <w:r w:rsidRPr="00BF6837">
              <w:t>communicate with coaches and clarify positions, tactics and strategies</w:t>
            </w:r>
          </w:p>
          <w:p w:rsidR="00000000" w:rsidRPr="00BF6837" w:rsidP="00BF6837">
            <w:pPr>
              <w:pStyle w:val="ListBullet2"/>
            </w:pPr>
            <w:r w:rsidRPr="00BF6837">
              <w:t>seek feedback and instructions from team mates, coaches, support staff and umpires</w:t>
            </w:r>
          </w:p>
          <w:p w:rsidR="00000000" w:rsidRPr="00BF6837" w:rsidP="00BF6837">
            <w:pPr>
              <w:pStyle w:val="ListBullet"/>
            </w:pPr>
            <w:r w:rsidRPr="00BF6837">
              <w:t>teamwork skills to:</w:t>
            </w:r>
          </w:p>
          <w:p w:rsidR="00000000" w:rsidRPr="00BF6837" w:rsidP="00BF6837">
            <w:pPr>
              <w:pStyle w:val="ListBullet2"/>
            </w:pPr>
            <w:r w:rsidRPr="00BF6837">
              <w:t>encourage and support team members</w:t>
            </w:r>
          </w:p>
          <w:p w:rsidR="00000000" w:rsidRPr="00BF6837" w:rsidP="00BF6837">
            <w:pPr>
              <w:pStyle w:val="ListBullet2"/>
            </w:pPr>
            <w:r w:rsidRPr="00BF6837">
              <w:t>share the ball with others</w:t>
            </w:r>
          </w:p>
          <w:p w:rsidR="00000000" w:rsidRPr="00BF6837" w:rsidP="00BF6837">
            <w:pPr>
              <w:pStyle w:val="ListBullet2"/>
            </w:pPr>
            <w:r w:rsidRPr="00BF6837">
              <w:t>respect other play</w:t>
            </w:r>
            <w:r w:rsidRPr="00BF6837">
              <w:t>er's decisions</w:t>
            </w:r>
          </w:p>
          <w:p w:rsidR="00000000" w:rsidRPr="00BF6837" w:rsidP="00BF6837">
            <w:pPr>
              <w:pStyle w:val="ListBullet2"/>
            </w:pPr>
            <w:r w:rsidRPr="00BF6837">
              <w:t xml:space="preserve">participate effectively in training activities </w:t>
            </w:r>
          </w:p>
          <w:p w:rsidR="00000000" w:rsidRPr="00BF6837" w:rsidP="00BF6837">
            <w:pPr>
              <w:pStyle w:val="ListBullet"/>
            </w:pPr>
            <w:r w:rsidRPr="00BF6837">
              <w:t>problem-solving skills to read play to:</w:t>
            </w:r>
          </w:p>
          <w:p w:rsidR="00000000" w:rsidRPr="00BF6837" w:rsidP="00BF6837">
            <w:pPr>
              <w:pStyle w:val="ListBullet2"/>
            </w:pPr>
            <w:r w:rsidRPr="00BF6837">
              <w:t>predict the actions of other players</w:t>
            </w:r>
          </w:p>
          <w:p w:rsidR="00000000" w:rsidRPr="00BF6837" w:rsidP="00BF6837">
            <w:pPr>
              <w:pStyle w:val="ListBullet2"/>
            </w:pPr>
            <w:r w:rsidRPr="00BF6837">
              <w:t>determine the strengths and weaknesses of the opposition</w:t>
            </w:r>
          </w:p>
          <w:p w:rsidR="00000000" w:rsidRPr="00BF6837" w:rsidP="00BF6837">
            <w:pPr>
              <w:pStyle w:val="ListBullet2"/>
            </w:pPr>
            <w:r w:rsidRPr="00BF6837">
              <w:t xml:space="preserve">respond with appropriate tactics and strategies during a </w:t>
            </w:r>
            <w:r w:rsidRPr="00BF6837">
              <w:t>game</w:t>
            </w:r>
          </w:p>
          <w:p w:rsidR="00000000" w:rsidRPr="00BF6837" w:rsidP="00BF6837">
            <w:pPr>
              <w:pStyle w:val="ListBullet"/>
            </w:pPr>
            <w:r w:rsidRPr="00BF6837">
              <w:t xml:space="preserve">language and literacy skills to access, interpret and apply information about the rules and regulations of Australian football games and competitions </w:t>
            </w:r>
          </w:p>
          <w:p w:rsidR="00000000" w:rsidRPr="00BF6837" w:rsidP="00BF6837">
            <w:pPr>
              <w:pStyle w:val="ListBullet"/>
            </w:pPr>
            <w:r w:rsidRPr="00BF6837">
              <w:t>self management skills to:</w:t>
            </w:r>
          </w:p>
          <w:p w:rsidR="00000000" w:rsidRPr="00BF6837" w:rsidP="00BF6837">
            <w:pPr>
              <w:pStyle w:val="ListBullet2"/>
            </w:pPr>
            <w:r w:rsidRPr="00BF6837">
              <w:t>review and reflect on own performance</w:t>
            </w:r>
          </w:p>
          <w:p w:rsidR="00000000" w:rsidRPr="00BF6837" w:rsidP="00BF6837">
            <w:pPr>
              <w:pStyle w:val="ListBullet2"/>
            </w:pPr>
            <w:r w:rsidRPr="00BF6837">
              <w:t xml:space="preserve">organise time and priorities effectively </w:t>
            </w:r>
          </w:p>
          <w:p w:rsidR="00000000" w:rsidP="00BF6837">
            <w:pPr>
              <w:pStyle w:val="ListBullet2"/>
              <w:rPr>
                <w:lang w:val="en-NZ"/>
              </w:rPr>
            </w:pPr>
            <w:r w:rsidRPr="00BF6837">
              <w:t>set short, medium and long term goals.</w:t>
            </w:r>
          </w:p>
        </w:tc>
      </w:tr>
      <w:tr w:rsidTr="00A9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SpecialBold"/>
              </w:rPr>
              <w:t>Required knowledge</w:t>
            </w:r>
          </w:p>
        </w:tc>
      </w:tr>
      <w:tr w:rsidTr="00A94B7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legislation and organisational policies and procedures to ensure safe participation during Australian football activities and games</w:t>
            </w:r>
          </w:p>
          <w:p w:rsidR="00000000" w:rsidRPr="00BF6837" w:rsidP="00BF6837">
            <w:pPr>
              <w:pStyle w:val="ListBullet"/>
            </w:pPr>
            <w:r w:rsidRPr="00BF6837">
              <w:t>rules, regulations and policies of the Australian Football League, including Laws of the Game and best practice codes to participate appropriately</w:t>
            </w:r>
          </w:p>
          <w:p w:rsidR="00000000" w:rsidRPr="00BF6837" w:rsidP="00BF6837">
            <w:pPr>
              <w:pStyle w:val="ListBullet"/>
            </w:pPr>
            <w:r w:rsidRPr="00BF6837">
              <w:t xml:space="preserve">self reflection principles to enable effective self evaluation for future improvement of tactics </w:t>
            </w:r>
          </w:p>
          <w:p w:rsidR="00000000" w:rsidRPr="00BF6837" w:rsidP="00BF6837">
            <w:pPr>
              <w:pStyle w:val="ListBullet"/>
            </w:pPr>
            <w:r w:rsidRPr="00BF6837">
              <w:t>psychologic</w:t>
            </w:r>
            <w:r w:rsidRPr="00BF6837">
              <w:t>al methods and techniques used in game preparation</w:t>
            </w:r>
          </w:p>
          <w:p w:rsidR="00000000" w:rsidRPr="00BF6837" w:rsidP="00BF6837">
            <w:pPr>
              <w:pStyle w:val="ListBullet"/>
            </w:pPr>
            <w:r w:rsidRPr="00BF6837">
              <w:t>positions and players of Australian football and their roles and responsibilities on the field, during games</w:t>
            </w:r>
          </w:p>
          <w:p w:rsidR="00000000" w:rsidRPr="00BF6837" w:rsidP="00BF6837">
            <w:pPr>
              <w:pStyle w:val="ListBullet"/>
            </w:pPr>
            <w:r w:rsidRPr="00BF6837">
              <w:t>relevant equipment and technological aids used in Australian football activities and games to en</w:t>
            </w:r>
            <w:r w:rsidRPr="00BF6837">
              <w:t>hance advanced tactics</w:t>
            </w:r>
          </w:p>
          <w:p w:rsidR="00000000" w:rsidRPr="00BF6837" w:rsidP="00BF6837">
            <w:pPr>
              <w:pStyle w:val="ListBullet"/>
            </w:pPr>
            <w:r w:rsidRPr="00BF6837">
              <w:t>safety requirements and practices during Australian football activities and games</w:t>
            </w:r>
          </w:p>
          <w:p w:rsidR="00000000" w:rsidRPr="00BF6837" w:rsidP="00BF6837">
            <w:pPr>
              <w:pStyle w:val="ListBullet"/>
            </w:pPr>
            <w:r w:rsidRPr="00BF6837">
              <w:t>communication systems used between players, coaches, support staff and umpires during football activities and games.</w:t>
            </w:r>
          </w:p>
        </w:tc>
      </w:tr>
    </w:tbl>
    <w:p w:rsidR="00000000" w:rsidRPr="00BF6837" w:rsidP="00BF6837">
      <w:pPr>
        <w:pStyle w:val="BodyText"/>
      </w:pPr>
    </w:p>
    <w:p w:rsidR="00000000" w:rsidRPr="00BF6837" w:rsidP="00BF6837">
      <w:pPr>
        <w:pStyle w:val="AllowPageBreak"/>
      </w:pPr>
    </w:p>
    <w:p w:rsidR="00000000" w:rsidRPr="00BF6837" w:rsidP="00BF6837">
      <w:pPr>
        <w:pStyle w:val="Heading1"/>
      </w:pPr>
      <w:bookmarkStart w:id="10" w:name="O_368663"/>
      <w:bookmarkEnd w:id="10"/>
      <w:r w:rsidRPr="00BF6837">
        <w:t>Evidence Guide</w:t>
      </w:r>
    </w:p>
    <w:tbl>
      <w:tblPr>
        <w:tblW w:w="9570" w:type="dxa"/>
        <w:tblLayout w:type="fixed"/>
        <w:tblCellMar>
          <w:left w:w="62" w:type="dxa"/>
          <w:right w:w="62" w:type="dxa"/>
        </w:tblCellMar>
        <w:tblLook w:val="0000"/>
      </w:tblPr>
      <w:tblGrid>
        <w:gridCol w:w="3908"/>
        <w:gridCol w:w="5662"/>
      </w:tblGrid>
      <w:tr w:rsidTr="00A94B7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t>The evidence guide provides advice on assessment and must be read in conjunction with the performance criteria, required skills and knowledge, range statement and the Assessment Guidelines for the Training Package.</w:t>
            </w:r>
          </w:p>
        </w:tc>
      </w:tr>
      <w:tr w:rsidTr="00A94B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p>
        </w:tc>
      </w:tr>
      <w:tr w:rsidTr="00A94B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F6837" w:rsidP="00BF6837">
            <w:pPr>
              <w:pStyle w:val="BodyText"/>
            </w:pPr>
            <w:r w:rsidRPr="00BF6837">
              <w:t>Evidence of the following is essential:</w:t>
            </w:r>
          </w:p>
          <w:p w:rsidR="00000000" w:rsidRPr="00BF6837" w:rsidP="00BF6837">
            <w:pPr>
              <w:pStyle w:val="ListBullet"/>
            </w:pPr>
            <w:r w:rsidRPr="00BF6837">
              <w:t>utilises knowledge and interpretation of advanced tactics of Australian football, and relevant rules, regulations and poli</w:t>
            </w:r>
            <w:r w:rsidRPr="00BF6837">
              <w:t xml:space="preserve">cies to develop and follow game plans, and apply the advanced tactics applicable to different positions </w:t>
            </w:r>
          </w:p>
          <w:p w:rsidR="00000000" w:rsidRPr="00BF6837" w:rsidP="00BF6837">
            <w:pPr>
              <w:pStyle w:val="ListBullet"/>
            </w:pPr>
            <w:r w:rsidRPr="00BF6837">
              <w:t>determines strengths and weaknesses of individual player or players and teams and psychologically prepares to apply tactics and strategies accordingly</w:t>
            </w:r>
          </w:p>
          <w:p w:rsidR="00000000" w:rsidRPr="00BF6837" w:rsidP="00BF6837">
            <w:pPr>
              <w:pStyle w:val="ListBullet"/>
            </w:pPr>
            <w:r w:rsidRPr="00BF6837">
              <w:t>communicates appropriately with team members, coach, umpires and support staff throughout activities and games, and responds to feedback</w:t>
            </w:r>
          </w:p>
          <w:p w:rsidR="00000000" w:rsidP="00BF6837">
            <w:pPr>
              <w:pStyle w:val="ListBullet"/>
              <w:rPr>
                <w:lang w:val="en-NZ"/>
              </w:rPr>
            </w:pPr>
            <w:r w:rsidRPr="00BF6837">
              <w:t>reviews own and team's football performance to identify strengths and areas requiring improvement and or modifications.</w:t>
            </w:r>
          </w:p>
        </w:tc>
      </w:tr>
      <w:tr w:rsidTr="00A94B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F6837" w:rsidP="00BF6837">
            <w:pPr>
              <w:pStyle w:val="BodyText"/>
            </w:pPr>
            <w:r w:rsidRPr="00BF6837">
              <w:t xml:space="preserve">Assessment must ensure performance of advanced tactics relevant to position and conditions at an accuracy rate of at least 70% on sufficient </w:t>
            </w:r>
            <w:r w:rsidRPr="00BF6837">
              <w:t>occasions to demonstrate competency and consistency of performance.</w:t>
            </w:r>
          </w:p>
          <w:p w:rsidR="00000000" w:rsidRPr="00BF6837" w:rsidP="00BF6837">
            <w:pPr>
              <w:pStyle w:val="BodyText"/>
            </w:pPr>
            <w:r w:rsidRPr="00BF6837">
              <w:t>Assessment must also ensure access to:</w:t>
            </w:r>
          </w:p>
          <w:p w:rsidR="00000000" w:rsidRPr="00BF6837" w:rsidP="00BF6837">
            <w:pPr>
              <w:pStyle w:val="ListBullet"/>
            </w:pPr>
            <w:r w:rsidRPr="00BF6837">
              <w:t>Australian football training and competition facilities with marked out fields</w:t>
            </w:r>
          </w:p>
          <w:p w:rsidR="00000000" w:rsidRPr="00BF6837" w:rsidP="00BF6837">
            <w:pPr>
              <w:pStyle w:val="ListBullet"/>
            </w:pPr>
            <w:r w:rsidRPr="00BF6837">
              <w:t xml:space="preserve">Groups or teams competing at an advanced, state or national level of </w:t>
            </w:r>
            <w:r w:rsidRPr="00BF6837">
              <w:t>Australian football</w:t>
            </w:r>
          </w:p>
          <w:p w:rsidR="00000000" w:rsidRPr="00BF6837" w:rsidP="00BF6837">
            <w:pPr>
              <w:pStyle w:val="ListBullet"/>
            </w:pPr>
            <w:r w:rsidRPr="00BF6837">
              <w:t>a coach to instruct and address players</w:t>
            </w:r>
          </w:p>
          <w:p w:rsidR="00000000" w:rsidRPr="00BF6837" w:rsidP="00BF6837">
            <w:pPr>
              <w:pStyle w:val="ListBullet"/>
            </w:pPr>
            <w:r w:rsidRPr="00BF6837">
              <w:t xml:space="preserve">suitably qualified field, boundary and goal umpires </w:t>
            </w:r>
          </w:p>
          <w:p w:rsidR="00000000" w:rsidRPr="00BF6837" w:rsidP="00BF6837">
            <w:pPr>
              <w:pStyle w:val="ListBullet"/>
            </w:pPr>
            <w:r w:rsidRPr="00BF6837">
              <w:t>support staff, such as runners, trainers, physiotherapists, line markers, scorers and supporters</w:t>
            </w:r>
          </w:p>
          <w:p w:rsidR="00000000" w:rsidRPr="00BF6837" w:rsidP="00BF6837">
            <w:pPr>
              <w:pStyle w:val="ListBullet"/>
            </w:pPr>
            <w:r w:rsidRPr="00BF6837">
              <w:t>technological aids and equipment such as Austr</w:t>
            </w:r>
            <w:r w:rsidRPr="00BF6837">
              <w:t xml:space="preserve">alian footballs, witches hats, tackle bags and videos </w:t>
            </w:r>
          </w:p>
          <w:p w:rsidR="00000000" w:rsidRPr="00BF6837" w:rsidP="00BF6837">
            <w:pPr>
              <w:pStyle w:val="ListBullet"/>
            </w:pPr>
            <w:r w:rsidRPr="00BF6837">
              <w:t>resources and information outlining the advanced tactics of Australian football</w:t>
            </w:r>
          </w:p>
          <w:p w:rsidR="00000000" w:rsidRPr="00BF6837" w:rsidP="00BF6837">
            <w:pPr>
              <w:pStyle w:val="ListBullet"/>
            </w:pPr>
            <w:r w:rsidRPr="00BF6837">
              <w:t>rules and regulations such as the Australian Football League rule book, Australian Football League code of conduct, Austr</w:t>
            </w:r>
            <w:r w:rsidRPr="00BF6837">
              <w:t xml:space="preserve">alian Football League policies, such as anti-doping policy, and the Australian Sports Commission Harassment-free sport policy </w:t>
            </w:r>
          </w:p>
          <w:p w:rsidR="00000000" w:rsidP="00BF6837">
            <w:pPr>
              <w:pStyle w:val="ListBullet"/>
              <w:rPr>
                <w:lang w:val="en-NZ"/>
              </w:rPr>
            </w:pPr>
            <w:r w:rsidRPr="00BF6837">
              <w:t>current legislation and organisational policies and procedures that impact on the conduct of activities and games.</w:t>
            </w:r>
          </w:p>
        </w:tc>
      </w:tr>
      <w:tr w:rsidTr="00A94B7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F6837" w:rsidP="00BF6837">
            <w:pPr>
              <w:pStyle w:val="BodyText"/>
            </w:pPr>
            <w:r w:rsidRPr="00BF6837">
              <w:t xml:space="preserve">A range of assessment methods should be used to assess practical skills and knowledge. The following examples are appropriate for this unit: </w:t>
            </w:r>
          </w:p>
          <w:p w:rsidR="00000000" w:rsidRPr="00BF6837" w:rsidP="00BF6837">
            <w:pPr>
              <w:pStyle w:val="ListBullet"/>
            </w:pPr>
            <w:r w:rsidRPr="00BF6837">
              <w:t>observation of performance of advanced tactics at an accuracy rate of at least 70% during ac</w:t>
            </w:r>
            <w:r w:rsidRPr="00BF6837">
              <w:t xml:space="preserve">tivities and games </w:t>
            </w:r>
          </w:p>
          <w:p w:rsidR="00000000" w:rsidRPr="00BF6837" w:rsidP="00BF6837">
            <w:pPr>
              <w:pStyle w:val="ListBullet"/>
            </w:pPr>
            <w:r w:rsidRPr="00BF6837">
              <w:t>oral or written questioning to assess knowledge of relevant rules, regulations and policies of the Australian Football League, and the various advanced tactics of Australian football</w:t>
            </w:r>
          </w:p>
          <w:p w:rsidR="00000000" w:rsidRPr="00BF6837" w:rsidP="00BF6837">
            <w:pPr>
              <w:pStyle w:val="ListBullet"/>
            </w:pPr>
            <w:r w:rsidRPr="00BF6837">
              <w:t>third-party reports from coaches or umpires detailing</w:t>
            </w:r>
            <w:r w:rsidRPr="00BF6837">
              <w:t xml:space="preserve"> performance.</w:t>
            </w:r>
          </w:p>
          <w:p w:rsidR="00000000" w:rsidRPr="00BF6837" w:rsidP="00BF6837">
            <w:pPr>
              <w:pStyle w:val="BodyText"/>
            </w:pPr>
            <w:r w:rsidRPr="00BF6837">
              <w:t>Holistic assessment with other units relevant to the industry sector, workplace and job role is recommended, for example:</w:t>
            </w:r>
          </w:p>
          <w:p w:rsidR="00000000" w:rsidRPr="00BF6837" w:rsidP="00BF6837">
            <w:pPr>
              <w:pStyle w:val="ListBullet"/>
            </w:pPr>
            <w:r w:rsidRPr="00BF6837">
              <w:t>SISSAFL304A Perform the advanced skills of Australian Football.</w:t>
            </w:r>
          </w:p>
        </w:tc>
      </w:tr>
    </w:tbl>
    <w:p w:rsidR="00000000" w:rsidRPr="00BF6837" w:rsidP="00BF6837">
      <w:pPr>
        <w:pStyle w:val="BodyText"/>
      </w:pPr>
    </w:p>
    <w:p w:rsidR="00000000" w:rsidRPr="00BF6837" w:rsidP="00BF6837">
      <w:pPr>
        <w:pStyle w:val="AllowPageBreak"/>
      </w:pPr>
    </w:p>
    <w:p w:rsidR="00000000" w:rsidRPr="00BF6837" w:rsidP="00BF6837">
      <w:pPr>
        <w:pStyle w:val="Heading1"/>
      </w:pPr>
      <w:bookmarkStart w:id="11" w:name="O_368658"/>
      <w:bookmarkEnd w:id="11"/>
      <w:r w:rsidRPr="00BF6837">
        <w:t>Range Statement</w:t>
      </w:r>
    </w:p>
    <w:tbl>
      <w:tblPr>
        <w:tblW w:w="0" w:type="auto"/>
        <w:tblLayout w:type="fixed"/>
        <w:tblCellMar>
          <w:left w:w="62" w:type="dxa"/>
          <w:right w:w="62" w:type="dxa"/>
        </w:tblCellMar>
        <w:tblLook w:val="0000"/>
      </w:tblPr>
      <w:tblGrid>
        <w:gridCol w:w="3490"/>
        <w:gridCol w:w="5032"/>
      </w:tblGrid>
      <w:tr w:rsidTr="00A94B7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t xml:space="preserve">The range statement </w:t>
            </w:r>
            <w:r w:rsidRPr="00BF6837">
              <w:t xml:space="preserve">relates to the unit of competency as a whole. It allows for different work environments and situations that may affect performance. Bold italicised wording, if used in the performance criteria, is detailed below. Essential operating conditions that may be </w:t>
            </w:r>
            <w:r w:rsidRPr="00BF6837">
              <w:t>present with training and assessment (depending on the work situation, needs of the candidate, accessibility of the item, and local industry and regional contexts) may also be included.</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Advanced tactics</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team set-ups</w:t>
            </w:r>
          </w:p>
          <w:p w:rsidR="00000000" w:rsidRPr="00BF6837" w:rsidP="00BF6837">
            <w:pPr>
              <w:pStyle w:val="ListBullet"/>
            </w:pPr>
            <w:r w:rsidRPr="00BF6837">
              <w:t>centre bounce</w:t>
            </w:r>
          </w:p>
          <w:p w:rsidR="00000000" w:rsidRPr="00BF6837" w:rsidP="00BF6837">
            <w:pPr>
              <w:pStyle w:val="ListBullet"/>
            </w:pPr>
            <w:r w:rsidRPr="00BF6837">
              <w:t>free kicks</w:t>
            </w:r>
          </w:p>
          <w:p w:rsidR="00000000" w:rsidRPr="00BF6837" w:rsidP="00BF6837">
            <w:pPr>
              <w:pStyle w:val="ListBullet"/>
            </w:pPr>
            <w:r w:rsidRPr="00BF6837">
              <w:t>kick outs</w:t>
            </w:r>
          </w:p>
          <w:p w:rsidR="00000000" w:rsidRPr="00BF6837" w:rsidP="00BF6837">
            <w:pPr>
              <w:pStyle w:val="ListBullet"/>
            </w:pPr>
            <w:r w:rsidRPr="00BF6837">
              <w:t>patterns of play in attack</w:t>
            </w:r>
          </w:p>
          <w:p w:rsidR="00000000" w:rsidRPr="00BF6837" w:rsidP="00BF6837">
            <w:pPr>
              <w:pStyle w:val="ListBullet"/>
            </w:pPr>
            <w:r w:rsidRPr="00BF6837">
              <w:t>patterns of play in defence</w:t>
            </w:r>
          </w:p>
          <w:p w:rsidR="00000000" w:rsidRPr="00BF6837" w:rsidP="00BF6837">
            <w:pPr>
              <w:pStyle w:val="ListBullet"/>
            </w:pPr>
            <w:r w:rsidRPr="00BF6837">
              <w:t>analysing the match</w:t>
            </w:r>
          </w:p>
          <w:p w:rsidR="00000000" w:rsidRPr="00BF6837" w:rsidP="00BF6837">
            <w:pPr>
              <w:pStyle w:val="ListBullet"/>
            </w:pPr>
            <w:r w:rsidRPr="00BF6837">
              <w:t>game plans for team and individuals</w:t>
            </w:r>
          </w:p>
          <w:p w:rsidR="00000000" w:rsidRPr="00BF6837" w:rsidP="00BF6837">
            <w:pPr>
              <w:pStyle w:val="ListBullet"/>
            </w:pPr>
            <w:r w:rsidRPr="00BF6837">
              <w:t>weather or ground condition</w:t>
            </w:r>
          </w:p>
          <w:p w:rsidR="00000000" w:rsidP="00BF6837">
            <w:pPr>
              <w:pStyle w:val="ListBullet"/>
              <w:rPr>
                <w:lang w:val="en-NZ"/>
              </w:rPr>
            </w:pPr>
            <w:r w:rsidRPr="00BF6837">
              <w:t>communication.</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Appropriate methods may include</w:t>
            </w:r>
            <w:r w:rsidRPr="00BF6837">
              <w:t>:</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demonstration</w:t>
            </w:r>
          </w:p>
          <w:p w:rsidR="00000000" w:rsidRPr="00BF6837" w:rsidP="00BF6837">
            <w:pPr>
              <w:pStyle w:val="ListBullet"/>
            </w:pPr>
            <w:r w:rsidRPr="00BF6837">
              <w:t xml:space="preserve">instruction </w:t>
            </w:r>
          </w:p>
          <w:p w:rsidR="00000000" w:rsidRPr="00BF6837" w:rsidP="00BF6837">
            <w:pPr>
              <w:pStyle w:val="ListBullet"/>
            </w:pPr>
            <w:r w:rsidRPr="00BF6837">
              <w:t>monitoring and feedback</w:t>
            </w:r>
          </w:p>
          <w:p w:rsidR="00000000" w:rsidRPr="00BF6837" w:rsidP="00BF6837">
            <w:pPr>
              <w:pStyle w:val="ListBullet"/>
            </w:pPr>
            <w:r w:rsidRPr="00BF6837">
              <w:t xml:space="preserve">diagrams and drawings </w:t>
            </w:r>
          </w:p>
          <w:p w:rsidR="00000000" w:rsidRPr="00BF6837" w:rsidP="00BF6837">
            <w:pPr>
              <w:pStyle w:val="ListBullet"/>
            </w:pPr>
            <w:r w:rsidRPr="00BF6837">
              <w:t>instructional tools</w:t>
            </w:r>
          </w:p>
          <w:p w:rsidR="00000000" w:rsidP="00BF6837">
            <w:pPr>
              <w:pStyle w:val="ListBullet"/>
              <w:rPr>
                <w:lang w:val="en-NZ"/>
              </w:rPr>
            </w:pPr>
            <w:r w:rsidRPr="00BF6837">
              <w:t>training exercises.</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Psychological methods and techniques</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goal setting</w:t>
            </w:r>
          </w:p>
          <w:p w:rsidR="00000000" w:rsidRPr="00BF6837" w:rsidP="00BF6837">
            <w:pPr>
              <w:pStyle w:val="ListBullet"/>
            </w:pPr>
            <w:r w:rsidRPr="00BF6837">
              <w:t xml:space="preserve">visualisation </w:t>
            </w:r>
          </w:p>
          <w:p w:rsidR="00000000" w:rsidRPr="00BF6837" w:rsidP="00BF6837">
            <w:pPr>
              <w:pStyle w:val="ListBullet"/>
            </w:pPr>
            <w:r w:rsidRPr="00BF6837">
              <w:t xml:space="preserve">relaxation techniques </w:t>
            </w:r>
          </w:p>
          <w:p w:rsidR="00000000" w:rsidRPr="00BF6837" w:rsidP="00BF6837">
            <w:pPr>
              <w:pStyle w:val="ListBullet"/>
            </w:pPr>
            <w:r w:rsidRPr="00BF6837">
              <w:t xml:space="preserve">motivation techniques </w:t>
            </w:r>
          </w:p>
          <w:p w:rsidR="00000000" w:rsidRPr="00BF6837" w:rsidP="00BF6837">
            <w:pPr>
              <w:pStyle w:val="ListBullet"/>
            </w:pPr>
            <w:r w:rsidRPr="00BF6837">
              <w:t>focusing</w:t>
            </w:r>
          </w:p>
          <w:p w:rsidR="00000000" w:rsidRPr="00BF6837" w:rsidP="00BF6837">
            <w:pPr>
              <w:pStyle w:val="ListBullet"/>
            </w:pPr>
            <w:r w:rsidRPr="00BF6837">
              <w:t>creating values</w:t>
            </w:r>
          </w:p>
          <w:p w:rsidR="00000000" w:rsidRPr="00BF6837" w:rsidP="00BF6837">
            <w:pPr>
              <w:pStyle w:val="ListBullet"/>
            </w:pPr>
            <w:r w:rsidRPr="00BF6837">
              <w:t>confidence</w:t>
            </w:r>
          </w:p>
          <w:p w:rsidR="00000000" w:rsidRPr="00BF6837" w:rsidP="00BF6837">
            <w:pPr>
              <w:pStyle w:val="ListBullet"/>
            </w:pPr>
            <w:r w:rsidRPr="00BF6837">
              <w:t>control</w:t>
            </w:r>
          </w:p>
          <w:p w:rsidR="00000000" w:rsidP="00BF6837">
            <w:pPr>
              <w:pStyle w:val="ListBullet"/>
              <w:rPr>
                <w:lang w:val="en-NZ"/>
              </w:rPr>
            </w:pPr>
            <w:r w:rsidRPr="00BF6837">
              <w:t>commitment.</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Strengths and weaknesses</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physical strengths and weaknesses:</w:t>
            </w:r>
          </w:p>
          <w:p w:rsidR="00000000" w:rsidRPr="00BF6837" w:rsidP="00BF6837">
            <w:pPr>
              <w:pStyle w:val="ListBullet2"/>
            </w:pPr>
            <w:r w:rsidRPr="00BF6837">
              <w:t>height</w:t>
            </w:r>
          </w:p>
          <w:p w:rsidR="00000000" w:rsidRPr="00BF6837" w:rsidP="00BF6837">
            <w:pPr>
              <w:pStyle w:val="ListBullet2"/>
            </w:pPr>
            <w:r w:rsidRPr="00BF6837">
              <w:t>weight</w:t>
            </w:r>
          </w:p>
          <w:p w:rsidR="00000000" w:rsidRPr="00BF6837" w:rsidP="00BF6837">
            <w:pPr>
              <w:pStyle w:val="ListBullet2"/>
            </w:pPr>
            <w:r w:rsidRPr="00BF6837">
              <w:t>speed</w:t>
            </w:r>
          </w:p>
          <w:p w:rsidR="00000000" w:rsidRPr="00BF6837" w:rsidP="00BF6837">
            <w:pPr>
              <w:pStyle w:val="ListBullet2"/>
            </w:pPr>
            <w:r w:rsidRPr="00BF6837">
              <w:t>passing</w:t>
            </w:r>
          </w:p>
          <w:p w:rsidR="00000000" w:rsidRPr="00BF6837" w:rsidP="00BF6837">
            <w:pPr>
              <w:pStyle w:val="ListBullet2"/>
            </w:pPr>
            <w:r w:rsidRPr="00BF6837">
              <w:t>accuracy</w:t>
            </w:r>
          </w:p>
          <w:p w:rsidR="00000000" w:rsidRPr="00BF6837" w:rsidP="00BF6837">
            <w:pPr>
              <w:pStyle w:val="ListBullet"/>
            </w:pPr>
            <w:r w:rsidRPr="00BF6837">
              <w:t>tactical strengths and weaknesses:</w:t>
            </w:r>
          </w:p>
          <w:p w:rsidR="00000000" w:rsidRPr="00BF6837" w:rsidP="00BF6837">
            <w:pPr>
              <w:pStyle w:val="ListBullet2"/>
            </w:pPr>
            <w:r w:rsidRPr="00BF6837">
              <w:t>ability to successfully implement team plays</w:t>
            </w:r>
          </w:p>
          <w:p w:rsidR="00000000" w:rsidP="00BF6837">
            <w:pPr>
              <w:pStyle w:val="ListBullet2"/>
              <w:rPr>
                <w:lang w:val="en-NZ"/>
              </w:rPr>
            </w:pPr>
            <w:r w:rsidRPr="00BF6837">
              <w:t>ability to use deception and prediction.</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Game plans</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individual or team</w:t>
            </w:r>
          </w:p>
          <w:p w:rsidR="00000000" w:rsidRPr="00BF6837" w:rsidP="00BF6837">
            <w:pPr>
              <w:pStyle w:val="ListBullet"/>
            </w:pPr>
            <w:r w:rsidRPr="00BF6837">
              <w:t>set plays</w:t>
            </w:r>
          </w:p>
          <w:p w:rsidR="00000000" w:rsidRPr="00BF6837" w:rsidP="00BF6837">
            <w:pPr>
              <w:pStyle w:val="ListBullet"/>
            </w:pPr>
            <w:r w:rsidRPr="00BF6837">
              <w:t>targeting opposition players</w:t>
            </w:r>
          </w:p>
          <w:p w:rsidR="00000000" w:rsidRPr="00BF6837" w:rsidP="00BF6837">
            <w:pPr>
              <w:pStyle w:val="ListBullet"/>
            </w:pPr>
            <w:r w:rsidRPr="00BF6837">
              <w:t>identifying weaknesses in opposition team</w:t>
            </w:r>
          </w:p>
          <w:p w:rsidR="00000000" w:rsidRPr="00BF6837" w:rsidP="00BF6837">
            <w:pPr>
              <w:pStyle w:val="ListBullet"/>
            </w:pPr>
            <w:r w:rsidRPr="00BF6837">
              <w:t>style of play</w:t>
            </w:r>
          </w:p>
          <w:p w:rsidR="00000000" w:rsidP="00BF6837">
            <w:pPr>
              <w:pStyle w:val="ListBullet"/>
              <w:rPr>
                <w:lang w:val="en-NZ"/>
              </w:rPr>
            </w:pPr>
            <w:r w:rsidRPr="00BF6837">
              <w:t>situational plays.</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Role of the coach and support staff</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coach:</w:t>
            </w:r>
          </w:p>
          <w:p w:rsidR="00000000" w:rsidRPr="00BF6837" w:rsidP="00BF6837">
            <w:pPr>
              <w:pStyle w:val="ListBullet2"/>
            </w:pPr>
            <w:r w:rsidRPr="00BF6837">
              <w:t xml:space="preserve">individual and team preparation </w:t>
            </w:r>
          </w:p>
          <w:p w:rsidR="00000000" w:rsidRPr="00BF6837" w:rsidP="00BF6837">
            <w:pPr>
              <w:pStyle w:val="ListBullet2"/>
            </w:pPr>
            <w:r w:rsidRPr="00BF6837">
              <w:t xml:space="preserve">identifying and addressing strengths and weaknesses </w:t>
            </w:r>
          </w:p>
          <w:p w:rsidR="00000000" w:rsidRPr="00BF6837" w:rsidP="00BF6837">
            <w:pPr>
              <w:pStyle w:val="ListBullet2"/>
            </w:pPr>
            <w:r w:rsidRPr="00BF6837">
              <w:t xml:space="preserve">developing and implementing tactics and strategies </w:t>
            </w:r>
          </w:p>
          <w:p w:rsidR="00000000" w:rsidRPr="00BF6837" w:rsidP="00BF6837">
            <w:pPr>
              <w:pStyle w:val="ListBullet2"/>
            </w:pPr>
            <w:r w:rsidRPr="00BF6837">
              <w:t xml:space="preserve">performance assessment of team and opposition </w:t>
            </w:r>
          </w:p>
          <w:p w:rsidR="00000000" w:rsidRPr="00BF6837" w:rsidP="00BF6837">
            <w:pPr>
              <w:pStyle w:val="ListBullet"/>
            </w:pPr>
            <w:r w:rsidRPr="00BF6837">
              <w:t>support staff:</w:t>
            </w:r>
          </w:p>
          <w:p w:rsidR="00000000" w:rsidRPr="00BF6837" w:rsidP="00BF6837">
            <w:pPr>
              <w:pStyle w:val="ListBullet2"/>
            </w:pPr>
            <w:r w:rsidRPr="00BF6837">
              <w:t>equipment</w:t>
            </w:r>
          </w:p>
          <w:p w:rsidR="00000000" w:rsidRPr="00BF6837" w:rsidP="00BF6837">
            <w:pPr>
              <w:pStyle w:val="ListBullet2"/>
            </w:pPr>
            <w:r w:rsidRPr="00BF6837">
              <w:t>transport</w:t>
            </w:r>
          </w:p>
          <w:p w:rsidR="00000000" w:rsidRPr="00BF6837" w:rsidP="00BF6837">
            <w:pPr>
              <w:pStyle w:val="ListBullet2"/>
            </w:pPr>
            <w:r w:rsidRPr="00BF6837">
              <w:t>injury prevention and treatment</w:t>
            </w:r>
          </w:p>
          <w:p w:rsidR="00000000" w:rsidP="00BF6837">
            <w:pPr>
              <w:pStyle w:val="ListBullet2"/>
              <w:rPr>
                <w:lang w:val="en-NZ"/>
              </w:rPr>
            </w:pPr>
            <w:r w:rsidRPr="00BF6837">
              <w:t>strapping.</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Rules</w:t>
            </w:r>
            <w:r w:rsidRPr="00BF6837">
              <w:t xml:space="preserve">, </w:t>
            </w:r>
            <w:r w:rsidRPr="00BF6837">
              <w:rPr>
                <w:rStyle w:val="BoldandItalics"/>
              </w:rPr>
              <w:t>regulations and policies</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 xml:space="preserve">the Australian Football League (AFL) laws of the game and notes on the laws </w:t>
            </w:r>
          </w:p>
          <w:p w:rsidR="00000000" w:rsidRPr="00BF6837" w:rsidP="00BF6837">
            <w:pPr>
              <w:pStyle w:val="ListBullet"/>
            </w:pPr>
            <w:r w:rsidRPr="00BF6837">
              <w:t>Australian Football League (AFL) rules of the game</w:t>
            </w:r>
          </w:p>
          <w:p w:rsidR="00000000" w:rsidRPr="00BF6837" w:rsidP="00BF6837">
            <w:pPr>
              <w:pStyle w:val="ListBullet"/>
            </w:pPr>
            <w:r w:rsidRPr="00BF6837">
              <w:t>best practice codes of conducts such as AFL code of conduct, AFL player's code of conduct</w:t>
            </w:r>
            <w:r w:rsidRPr="00BF6837">
              <w:t xml:space="preserve"> and AFL coaches code of conduct </w:t>
            </w:r>
          </w:p>
          <w:p w:rsidR="00000000" w:rsidRPr="00BF6837" w:rsidP="00BF6837">
            <w:pPr>
              <w:pStyle w:val="ListBullet"/>
            </w:pPr>
            <w:r w:rsidRPr="00BF6837">
              <w:t xml:space="preserve">policies of the employer organisation such as anti- doping policy, Australian Sports Commission Harassment-free Sport policy </w:t>
            </w:r>
          </w:p>
          <w:p w:rsidR="00000000" w:rsidP="00BF6837">
            <w:pPr>
              <w:pStyle w:val="ListBullet"/>
              <w:rPr>
                <w:lang w:val="en-NZ"/>
              </w:rPr>
            </w:pPr>
            <w:r w:rsidRPr="00BF6837">
              <w:t>the Australian Football League racial vilification policy.</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Relevant legislation</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o</w:t>
            </w:r>
            <w:r w:rsidRPr="00BF6837">
              <w:t xml:space="preserve">ccupational health and safety </w:t>
            </w:r>
          </w:p>
          <w:p w:rsidR="00000000" w:rsidRPr="00BF6837" w:rsidP="00BF6837">
            <w:pPr>
              <w:pStyle w:val="ListBullet"/>
            </w:pPr>
            <w:r w:rsidRPr="00BF6837">
              <w:t>permits from land management authorities and or local council</w:t>
            </w:r>
          </w:p>
          <w:p w:rsidR="00000000" w:rsidRPr="00BF6837" w:rsidP="00BF6837">
            <w:pPr>
              <w:pStyle w:val="ListBullet"/>
            </w:pPr>
            <w:r w:rsidRPr="00BF6837">
              <w:t>authority or permission from land owners or football clubs</w:t>
            </w:r>
          </w:p>
          <w:p w:rsidR="00000000" w:rsidRPr="00BF6837" w:rsidP="00BF6837">
            <w:pPr>
              <w:pStyle w:val="ListBullet"/>
            </w:pPr>
            <w:r w:rsidRPr="00BF6837">
              <w:t>anti-doping policy</w:t>
            </w:r>
          </w:p>
          <w:p w:rsidR="00000000" w:rsidP="00BF6837">
            <w:pPr>
              <w:pStyle w:val="ListBullet"/>
              <w:rPr>
                <w:lang w:val="en-NZ"/>
              </w:rPr>
            </w:pPr>
            <w:r w:rsidRPr="00BF6837">
              <w:t>harassment-free sports policies.</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Organisational policies and procedures</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occupational health and safety</w:t>
            </w:r>
          </w:p>
          <w:p w:rsidR="00000000" w:rsidRPr="00BF6837" w:rsidP="00BF6837">
            <w:pPr>
              <w:pStyle w:val="ListBullet"/>
            </w:pPr>
            <w:r w:rsidRPr="00BF6837">
              <w:t>conflict resolution</w:t>
            </w:r>
          </w:p>
          <w:p w:rsidR="00000000" w:rsidRPr="00BF6837" w:rsidP="00BF6837">
            <w:pPr>
              <w:pStyle w:val="ListBullet"/>
            </w:pPr>
            <w:r w:rsidRPr="00BF6837">
              <w:t>communication protocols</w:t>
            </w:r>
          </w:p>
          <w:p w:rsidR="00000000" w:rsidRPr="00BF6837" w:rsidP="00BF6837">
            <w:pPr>
              <w:pStyle w:val="ListBullet"/>
            </w:pPr>
            <w:r w:rsidRPr="00BF6837">
              <w:t>use and maintenance of equipment and field</w:t>
            </w:r>
          </w:p>
          <w:p w:rsidR="00000000" w:rsidRPr="00BF6837" w:rsidP="00BF6837">
            <w:pPr>
              <w:pStyle w:val="ListBullet"/>
            </w:pPr>
            <w:r w:rsidRPr="00BF6837">
              <w:t xml:space="preserve">training and scheduling commitments </w:t>
            </w:r>
          </w:p>
          <w:p w:rsidR="00000000" w:rsidP="00BF6837">
            <w:pPr>
              <w:pStyle w:val="ListBullet"/>
              <w:rPr>
                <w:lang w:val="en-NZ"/>
              </w:rPr>
            </w:pPr>
            <w:r w:rsidRPr="00BF6837">
              <w:t>code of ethics.</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Statistics</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 xml:space="preserve">50 m penalty </w:t>
            </w:r>
          </w:p>
          <w:p w:rsidR="00000000" w:rsidRPr="00BF6837" w:rsidP="00BF6837">
            <w:pPr>
              <w:pStyle w:val="ListBullet"/>
            </w:pPr>
            <w:r w:rsidRPr="00BF6837">
              <w:t xml:space="preserve">ball up bounce </w:t>
            </w:r>
          </w:p>
          <w:p w:rsidR="00000000" w:rsidRPr="00BF6837" w:rsidP="00BF6837">
            <w:pPr>
              <w:pStyle w:val="ListBullet"/>
            </w:pPr>
            <w:r w:rsidRPr="00BF6837">
              <w:t xml:space="preserve">behind </w:t>
            </w:r>
          </w:p>
          <w:p w:rsidR="00000000" w:rsidRPr="00BF6837" w:rsidP="00BF6837">
            <w:pPr>
              <w:pStyle w:val="ListBullet"/>
            </w:pPr>
            <w:r w:rsidRPr="00BF6837">
              <w:t xml:space="preserve">block </w:t>
            </w:r>
          </w:p>
          <w:p w:rsidR="00000000" w:rsidRPr="00BF6837" w:rsidP="00BF6837">
            <w:pPr>
              <w:pStyle w:val="ListBullet"/>
            </w:pPr>
            <w:r w:rsidRPr="00BF6837">
              <w:t xml:space="preserve">centre bounce </w:t>
            </w:r>
          </w:p>
          <w:p w:rsidR="00000000" w:rsidRPr="00BF6837" w:rsidP="00BF6837">
            <w:pPr>
              <w:pStyle w:val="ListBullet"/>
            </w:pPr>
            <w:r w:rsidRPr="00BF6837">
              <w:t xml:space="preserve">clanger handball </w:t>
            </w:r>
          </w:p>
          <w:p w:rsidR="00000000" w:rsidRPr="00BF6837" w:rsidP="00BF6837">
            <w:pPr>
              <w:pStyle w:val="ListBullet"/>
            </w:pPr>
            <w:r w:rsidRPr="00BF6837">
              <w:t xml:space="preserve">clanger kick </w:t>
            </w:r>
          </w:p>
          <w:p w:rsidR="00000000" w:rsidRPr="00BF6837" w:rsidP="00BF6837">
            <w:pPr>
              <w:pStyle w:val="ListBullet"/>
            </w:pPr>
            <w:r w:rsidRPr="00BF6837">
              <w:t xml:space="preserve">clanger kick in </w:t>
            </w:r>
          </w:p>
          <w:p w:rsidR="00000000" w:rsidRPr="00BF6837" w:rsidP="00BF6837">
            <w:pPr>
              <w:pStyle w:val="ListBullet"/>
            </w:pPr>
            <w:r w:rsidRPr="00BF6837">
              <w:t xml:space="preserve">contested mark </w:t>
            </w:r>
          </w:p>
          <w:p w:rsidR="00000000" w:rsidRPr="00BF6837" w:rsidP="00BF6837">
            <w:pPr>
              <w:pStyle w:val="ListBullet"/>
            </w:pPr>
            <w:r w:rsidRPr="00BF6837">
              <w:t xml:space="preserve">dispossessed </w:t>
            </w:r>
          </w:p>
          <w:p w:rsidR="00000000" w:rsidRPr="00BF6837" w:rsidP="00BF6837">
            <w:pPr>
              <w:pStyle w:val="ListBullet"/>
            </w:pPr>
            <w:r w:rsidRPr="00BF6837">
              <w:t xml:space="preserve">handball </w:t>
            </w:r>
          </w:p>
          <w:p w:rsidR="00000000" w:rsidRPr="00BF6837" w:rsidP="00BF6837">
            <w:pPr>
              <w:pStyle w:val="ListBullet"/>
            </w:pPr>
            <w:r w:rsidRPr="00BF6837">
              <w:t xml:space="preserve">earned mark </w:t>
            </w:r>
          </w:p>
          <w:p w:rsidR="00000000" w:rsidRPr="00BF6837" w:rsidP="00BF6837">
            <w:pPr>
              <w:pStyle w:val="ListBullet"/>
            </w:pPr>
            <w:r w:rsidRPr="00BF6837">
              <w:t xml:space="preserve">rushed behind </w:t>
            </w:r>
          </w:p>
          <w:p w:rsidR="00000000" w:rsidRPr="00BF6837" w:rsidP="00BF6837">
            <w:pPr>
              <w:pStyle w:val="ListBullet"/>
            </w:pPr>
            <w:r w:rsidRPr="00BF6837">
              <w:t xml:space="preserve">short kick </w:t>
            </w:r>
          </w:p>
          <w:p w:rsidR="00000000" w:rsidRPr="00BF6837" w:rsidP="00BF6837">
            <w:pPr>
              <w:pStyle w:val="ListBullet"/>
            </w:pPr>
            <w:r w:rsidRPr="00BF6837">
              <w:t xml:space="preserve">short kick in </w:t>
            </w:r>
          </w:p>
          <w:p w:rsidR="00000000" w:rsidRPr="00BF6837" w:rsidP="00BF6837">
            <w:pPr>
              <w:pStyle w:val="ListBullet"/>
            </w:pPr>
            <w:r w:rsidRPr="00BF6837">
              <w:t xml:space="preserve">tackle </w:t>
            </w:r>
          </w:p>
          <w:p w:rsidR="00000000" w:rsidRPr="00BF6837" w:rsidP="00BF6837">
            <w:pPr>
              <w:pStyle w:val="ListBullet"/>
            </w:pPr>
            <w:r w:rsidRPr="00BF6837">
              <w:t xml:space="preserve">free kick - advantage </w:t>
            </w:r>
          </w:p>
          <w:p w:rsidR="00000000" w:rsidRPr="00BF6837" w:rsidP="00BF6837">
            <w:pPr>
              <w:pStyle w:val="ListBullet"/>
            </w:pPr>
            <w:r w:rsidRPr="00BF6837">
              <w:t xml:space="preserve">free kick for and against </w:t>
            </w:r>
          </w:p>
          <w:p w:rsidR="00000000" w:rsidRPr="00BF6837" w:rsidP="00BF6837">
            <w:pPr>
              <w:pStyle w:val="ListBullet"/>
            </w:pPr>
            <w:r w:rsidRPr="00BF6837">
              <w:t xml:space="preserve">gather </w:t>
            </w:r>
          </w:p>
          <w:p w:rsidR="00000000" w:rsidRPr="00BF6837" w:rsidP="00BF6837">
            <w:pPr>
              <w:pStyle w:val="ListBullet"/>
            </w:pPr>
            <w:r w:rsidRPr="00BF6837">
              <w:t xml:space="preserve">goal </w:t>
            </w:r>
          </w:p>
          <w:p w:rsidR="00000000" w:rsidRPr="00BF6837" w:rsidP="00BF6837">
            <w:pPr>
              <w:pStyle w:val="ListBullet"/>
            </w:pPr>
            <w:r w:rsidRPr="00BF6837">
              <w:t xml:space="preserve">ground kick </w:t>
            </w:r>
          </w:p>
          <w:p w:rsidR="00000000" w:rsidRPr="00BF6837" w:rsidP="00BF6837">
            <w:pPr>
              <w:pStyle w:val="ListBullet"/>
            </w:pPr>
            <w:r w:rsidRPr="00BF6837">
              <w:t xml:space="preserve">ineffective kick </w:t>
            </w:r>
          </w:p>
          <w:p w:rsidR="00000000" w:rsidRPr="00BF6837" w:rsidP="00BF6837">
            <w:pPr>
              <w:pStyle w:val="ListBullet"/>
            </w:pPr>
            <w:r w:rsidRPr="00BF6837">
              <w:t xml:space="preserve">ineffective kick in </w:t>
            </w:r>
          </w:p>
          <w:p w:rsidR="00000000" w:rsidRPr="00BF6837" w:rsidP="00BF6837">
            <w:pPr>
              <w:pStyle w:val="ListBullet"/>
            </w:pPr>
            <w:r w:rsidRPr="00BF6837">
              <w:t xml:space="preserve">inside 50 m </w:t>
            </w:r>
          </w:p>
          <w:p w:rsidR="00000000" w:rsidRPr="00BF6837" w:rsidP="00BF6837">
            <w:pPr>
              <w:pStyle w:val="ListBullet"/>
            </w:pPr>
            <w:r w:rsidRPr="00BF6837">
              <w:t xml:space="preserve">kick in to self </w:t>
            </w:r>
          </w:p>
          <w:p w:rsidR="00000000" w:rsidRPr="00BF6837" w:rsidP="00BF6837">
            <w:pPr>
              <w:pStyle w:val="ListBullet"/>
            </w:pPr>
            <w:r w:rsidRPr="00BF6837">
              <w:t xml:space="preserve">knock on </w:t>
            </w:r>
          </w:p>
          <w:p w:rsidR="00000000" w:rsidRPr="00BF6837" w:rsidP="00BF6837">
            <w:pPr>
              <w:pStyle w:val="ListBullet"/>
            </w:pPr>
            <w:r w:rsidRPr="00BF6837">
              <w:t xml:space="preserve">long kick </w:t>
            </w:r>
          </w:p>
          <w:p w:rsidR="00000000" w:rsidRPr="00BF6837" w:rsidP="00BF6837">
            <w:pPr>
              <w:pStyle w:val="ListBullet"/>
            </w:pPr>
            <w:r w:rsidRPr="00BF6837">
              <w:t xml:space="preserve">long kick in </w:t>
            </w:r>
          </w:p>
          <w:p w:rsidR="00000000" w:rsidRPr="00BF6837" w:rsidP="00BF6837">
            <w:pPr>
              <w:pStyle w:val="ListBullet"/>
            </w:pPr>
            <w:r w:rsidRPr="00BF6837">
              <w:t xml:space="preserve">no pressure error </w:t>
            </w:r>
          </w:p>
          <w:p w:rsidR="00000000" w:rsidRPr="00BF6837" w:rsidP="00BF6837">
            <w:pPr>
              <w:pStyle w:val="ListBullet"/>
            </w:pPr>
            <w:r w:rsidRPr="00BF6837">
              <w:t xml:space="preserve">out of bounds </w:t>
            </w:r>
          </w:p>
          <w:p w:rsidR="00000000" w:rsidRPr="00BF6837" w:rsidP="00BF6837">
            <w:pPr>
              <w:pStyle w:val="ListBullet"/>
            </w:pPr>
            <w:r w:rsidRPr="00BF6837">
              <w:t xml:space="preserve">rebound 50 m </w:t>
            </w:r>
          </w:p>
          <w:p w:rsidR="00000000" w:rsidRPr="00BF6837" w:rsidP="00BF6837">
            <w:pPr>
              <w:pStyle w:val="ListBullet"/>
            </w:pPr>
            <w:r w:rsidRPr="00BF6837">
              <w:t xml:space="preserve">running bounce </w:t>
            </w:r>
          </w:p>
          <w:p w:rsidR="00000000" w:rsidP="00BF6837">
            <w:pPr>
              <w:pStyle w:val="ListBullet"/>
              <w:rPr>
                <w:lang w:val="en-NZ"/>
              </w:rPr>
            </w:pPr>
            <w:r w:rsidRPr="00BF6837">
              <w:t>uncontested mark.</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Effective communication may include</w:t>
            </w:r>
            <w:r w:rsidRPr="00BF6837">
              <w:t>:</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verbal signals</w:t>
            </w:r>
          </w:p>
          <w:p w:rsidR="00000000" w:rsidRPr="00BF6837" w:rsidP="00BF6837">
            <w:pPr>
              <w:pStyle w:val="ListBullet"/>
            </w:pPr>
            <w:r w:rsidRPr="00BF6837">
              <w:t>visual signals</w:t>
            </w:r>
          </w:p>
          <w:p w:rsidR="00000000" w:rsidRPr="00BF6837" w:rsidP="00BF6837">
            <w:pPr>
              <w:pStyle w:val="ListBullet"/>
            </w:pPr>
            <w:r w:rsidRPr="00BF6837">
              <w:t>codes for player's names</w:t>
            </w:r>
          </w:p>
          <w:p w:rsidR="00000000" w:rsidP="00BF6837">
            <w:pPr>
              <w:pStyle w:val="ListBullet"/>
              <w:rPr>
                <w:lang w:val="en-NZ"/>
              </w:rPr>
            </w:pPr>
            <w:r w:rsidRPr="00BF6837">
              <w:t>codes for different plays.</w:t>
            </w:r>
          </w:p>
        </w:tc>
      </w:tr>
      <w:tr w:rsidTr="00A94B72">
        <w:tblPrEx>
          <w:tblW w:w="0" w:type="auto"/>
          <w:tblLayout w:type="fixed"/>
          <w:tblCellMar>
            <w:left w:w="62" w:type="dxa"/>
            <w:right w:w="62" w:type="dxa"/>
          </w:tblCellMar>
          <w:tblLook w:val="0000"/>
        </w:tblPrEx>
        <w:tc>
          <w:tcPr>
            <w:tcW w:w="3490" w:type="dxa"/>
            <w:tcBorders>
              <w:top w:val="nil"/>
              <w:left w:val="nil"/>
              <w:bottom w:val="nil"/>
              <w:right w:val="nil"/>
            </w:tcBorders>
            <w:tcMar>
              <w:top w:w="0" w:type="dxa"/>
              <w:left w:w="62" w:type="dxa"/>
              <w:bottom w:w="0" w:type="dxa"/>
              <w:right w:w="62" w:type="dxa"/>
            </w:tcMar>
          </w:tcPr>
          <w:p w:rsidR="00000000" w:rsidP="00BF6837">
            <w:pPr>
              <w:pStyle w:val="BodyText"/>
              <w:rPr>
                <w:lang w:val="en-NZ"/>
              </w:rPr>
            </w:pPr>
            <w:r w:rsidRPr="00BF6837">
              <w:rPr>
                <w:rStyle w:val="BoldandItalics"/>
              </w:rPr>
              <w:t>Review</w:t>
            </w:r>
            <w:r w:rsidRPr="00BF6837">
              <w:t xml:space="preserve"> may include:</w:t>
            </w:r>
          </w:p>
        </w:tc>
        <w:tc>
          <w:tcPr>
            <w:tcW w:w="5032" w:type="dxa"/>
            <w:tcBorders>
              <w:top w:val="nil"/>
              <w:left w:val="nil"/>
              <w:bottom w:val="nil"/>
              <w:right w:val="nil"/>
            </w:tcBorders>
            <w:tcMar>
              <w:top w:w="0" w:type="dxa"/>
              <w:left w:w="62" w:type="dxa"/>
              <w:bottom w:w="0" w:type="dxa"/>
              <w:right w:w="62" w:type="dxa"/>
            </w:tcMar>
          </w:tcPr>
          <w:p w:rsidR="00000000" w:rsidRPr="00BF6837" w:rsidP="00BF6837">
            <w:pPr>
              <w:pStyle w:val="ListBullet"/>
            </w:pPr>
            <w:r w:rsidRPr="00BF6837">
              <w:t xml:space="preserve">individual </w:t>
            </w:r>
          </w:p>
          <w:p w:rsidR="00000000" w:rsidRPr="00BF6837" w:rsidP="00BF6837">
            <w:pPr>
              <w:pStyle w:val="ListBullet"/>
            </w:pPr>
            <w:r w:rsidRPr="00BF6837">
              <w:t>as a member of the team</w:t>
            </w:r>
          </w:p>
          <w:p w:rsidR="00000000" w:rsidRPr="00BF6837" w:rsidP="00BF6837">
            <w:pPr>
              <w:pStyle w:val="ListBullet"/>
            </w:pPr>
            <w:r w:rsidRPr="00BF6837">
              <w:t>with the coach.</w:t>
            </w:r>
          </w:p>
        </w:tc>
      </w:tr>
    </w:tbl>
    <w:p w:rsidR="00000000" w:rsidRPr="00BF6837" w:rsidP="00BF6837">
      <w:pPr>
        <w:pStyle w:val="BodyText"/>
      </w:pPr>
    </w:p>
    <w:p w:rsidR="00000000" w:rsidRPr="00BF6837" w:rsidP="00BF6837">
      <w:pPr>
        <w:pStyle w:val="AllowPageBreak"/>
      </w:pPr>
    </w:p>
    <w:p w:rsidR="00000000" w:rsidRPr="00BF6837" w:rsidP="00BF6837">
      <w:pPr>
        <w:pStyle w:val="Heading1"/>
      </w:pPr>
      <w:bookmarkStart w:id="12" w:name="O_368655"/>
      <w:bookmarkEnd w:id="12"/>
      <w:r w:rsidRPr="00BF6837">
        <w:t>Unit Sector(s)</w:t>
      </w:r>
    </w:p>
    <w:p w:rsidR="00000000" w:rsidRPr="00BF6837" w:rsidP="00BF6837">
      <w:pPr>
        <w:pStyle w:val="BodyText"/>
      </w:pPr>
      <w:r w:rsidRPr="00BF6837">
        <w:t>Sport</w:t>
      </w:r>
    </w:p>
    <w:p w:rsidR="00000000" w:rsidRPr="00BF6837" w:rsidP="00BF6837">
      <w:pPr>
        <w:pStyle w:val="AllowPageBreak"/>
      </w:pPr>
    </w:p>
    <w:p w:rsidR="00000000" w:rsidRPr="00BF6837" w:rsidP="00BF6837">
      <w:pPr>
        <w:pStyle w:val="Heading1"/>
      </w:pPr>
      <w:bookmarkStart w:id="13" w:name="O_390223"/>
      <w:bookmarkEnd w:id="13"/>
      <w:r w:rsidRPr="00BF6837">
        <w:t>Competency Field</w:t>
      </w:r>
    </w:p>
    <w:p w:rsidR="00000000" w:rsidRPr="00BF6837" w:rsidP="00BF6837">
      <w:pPr>
        <w:pStyle w:val="BodyText"/>
      </w:pPr>
      <w:r w:rsidRPr="00BF6837">
        <w:t>Australian Football League</w:t>
      </w:r>
    </w:p>
    <w:p w:rsidR="00000000" w:rsidRPr="00BF6837" w:rsidP="00BF6837"/>
    <w:sectPr w:rsidSect="00BF68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B72" w:rsidP="00A94B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72" w:rsidP="00BF68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94B72" w:rsidP="00BF68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94B72" w:rsidP="00BF68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4B72" w:rsidP="00A94B7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68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B72" w:rsidP="00BF6837">
    <w:pPr>
      <w:pStyle w:val="Header"/>
      <w:framePr w:wrap="around"/>
    </w:pPr>
    <w:r>
      <w:fldChar w:fldCharType="begin"/>
    </w:r>
    <w:r>
      <w:instrText xml:space="preserve"> TITLE   \* MERGEFORMAT </w:instrText>
    </w:r>
    <w:r>
      <w:fldChar w:fldCharType="separate"/>
    </w:r>
    <w:r>
      <w:t>SISSAFL305A Perform the advanced tactics of Australian Football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94B72" w:rsidP="00BF68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44E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80BA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6E1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8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6837"/>
    <w:pPr>
      <w:spacing w:before="360" w:after="60"/>
      <w:outlineLvl w:val="0"/>
    </w:pPr>
    <w:rPr>
      <w:sz w:val="32"/>
    </w:rPr>
  </w:style>
  <w:style w:type="paragraph" w:styleId="Heading2">
    <w:name w:val="heading 2"/>
    <w:basedOn w:val="HeadingBase"/>
    <w:next w:val="BodyText"/>
    <w:link w:val="Heading2Char"/>
    <w:qFormat/>
    <w:rsid w:val="00BF6837"/>
    <w:pPr>
      <w:keepLines/>
      <w:spacing w:before="240" w:after="120"/>
      <w:outlineLvl w:val="1"/>
    </w:pPr>
    <w:rPr>
      <w:sz w:val="28"/>
      <w:szCs w:val="40"/>
    </w:rPr>
  </w:style>
  <w:style w:type="paragraph" w:styleId="Heading3">
    <w:name w:val="heading 3"/>
    <w:basedOn w:val="HeadingBase"/>
    <w:next w:val="BodyText"/>
    <w:link w:val="Heading3Char"/>
    <w:qFormat/>
    <w:rsid w:val="00BF6837"/>
    <w:pPr>
      <w:spacing w:before="180" w:after="120"/>
      <w:outlineLvl w:val="2"/>
    </w:pPr>
    <w:rPr>
      <w:spacing w:val="-10"/>
      <w:kern w:val="32"/>
    </w:rPr>
  </w:style>
  <w:style w:type="paragraph" w:styleId="Heading4">
    <w:name w:val="heading 4"/>
    <w:basedOn w:val="HeadingBase"/>
    <w:next w:val="BodyText"/>
    <w:link w:val="Heading4Char"/>
    <w:qFormat/>
    <w:rsid w:val="00BF6837"/>
    <w:pPr>
      <w:spacing w:before="160" w:after="120"/>
      <w:outlineLvl w:val="3"/>
    </w:pPr>
    <w:rPr>
      <w:sz w:val="22"/>
    </w:rPr>
  </w:style>
  <w:style w:type="paragraph" w:styleId="Heading5">
    <w:name w:val="heading 5"/>
    <w:basedOn w:val="HeadingBase"/>
    <w:next w:val="Normal"/>
    <w:link w:val="Heading5Char"/>
    <w:qFormat/>
    <w:rsid w:val="00BF6837"/>
    <w:pPr>
      <w:spacing w:before="80"/>
      <w:outlineLvl w:val="4"/>
    </w:pPr>
    <w:rPr>
      <w:color w:val="918585"/>
      <w:sz w:val="20"/>
    </w:rPr>
  </w:style>
  <w:style w:type="paragraph" w:styleId="Heading6">
    <w:name w:val="heading 6"/>
    <w:basedOn w:val="HeadingBase"/>
    <w:next w:val="Normal"/>
    <w:link w:val="Heading6Char"/>
    <w:qFormat/>
    <w:rsid w:val="00BF6837"/>
    <w:pPr>
      <w:spacing w:before="60"/>
      <w:outlineLvl w:val="5"/>
    </w:pPr>
    <w:rPr>
      <w:color w:val="918585"/>
      <w:sz w:val="20"/>
    </w:rPr>
  </w:style>
  <w:style w:type="paragraph" w:styleId="Heading7">
    <w:name w:val="heading 7"/>
    <w:basedOn w:val="Normal"/>
    <w:next w:val="Normal"/>
    <w:link w:val="Heading7Char"/>
    <w:qFormat/>
    <w:rsid w:val="00BF6837"/>
    <w:pPr>
      <w:ind w:left="720"/>
      <w:outlineLvl w:val="6"/>
    </w:pPr>
    <w:rPr>
      <w:i/>
    </w:rPr>
  </w:style>
  <w:style w:type="paragraph" w:styleId="Heading8">
    <w:name w:val="heading 8"/>
    <w:basedOn w:val="Normal"/>
    <w:next w:val="Normal"/>
    <w:link w:val="Heading8Char"/>
    <w:qFormat/>
    <w:rsid w:val="00BF6837"/>
    <w:pPr>
      <w:ind w:left="720"/>
      <w:outlineLvl w:val="7"/>
    </w:pPr>
    <w:rPr>
      <w:i/>
    </w:rPr>
  </w:style>
  <w:style w:type="paragraph" w:styleId="Heading9">
    <w:name w:val="heading 9"/>
    <w:basedOn w:val="Normal"/>
    <w:next w:val="Normal"/>
    <w:link w:val="Heading9Char"/>
    <w:qFormat/>
    <w:rsid w:val="00BF6837"/>
    <w:pPr>
      <w:ind w:left="720"/>
      <w:outlineLvl w:val="8"/>
    </w:pPr>
    <w:rPr>
      <w:i/>
    </w:rPr>
  </w:style>
  <w:style w:type="character" w:default="1" w:styleId="DefaultParagraphFont">
    <w:name w:val="Default Paragraph Font"/>
    <w:uiPriority w:val="1"/>
    <w:unhideWhenUsed/>
    <w:rsid w:val="00BF68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6837"/>
  </w:style>
  <w:style w:type="character" w:customStyle="1" w:styleId="Heading1Char">
    <w:name w:val="Heading 1 Char"/>
    <w:link w:val="Heading1"/>
    <w:rsid w:val="00BF6837"/>
    <w:rPr>
      <w:rFonts w:ascii="Times New Roman" w:eastAsia="Times New Roman" w:hAnsi="Times New Roman" w:cs="Times New Roman"/>
      <w:b/>
      <w:sz w:val="32"/>
      <w:szCs w:val="20"/>
      <w:lang w:eastAsia="en-US"/>
    </w:rPr>
  </w:style>
  <w:style w:type="paragraph" w:styleId="BodyText">
    <w:name w:val="Body Text"/>
    <w:basedOn w:val="Normal"/>
    <w:link w:val="BodyTextChar"/>
    <w:rsid w:val="00BF6837"/>
    <w:pPr>
      <w:spacing w:before="120" w:after="120"/>
      <w:contextualSpacing/>
    </w:pPr>
    <w:rPr>
      <w:rFonts w:ascii="Times New Roman" w:hAnsi="Times New Roman"/>
      <w:sz w:val="24"/>
      <w:szCs w:val="22"/>
    </w:rPr>
  </w:style>
  <w:style w:type="character" w:customStyle="1" w:styleId="BodyTextChar">
    <w:name w:val="Body Text Char"/>
    <w:link w:val="BodyText"/>
    <w:rsid w:val="00BF6837"/>
    <w:rPr>
      <w:rFonts w:ascii="Times New Roman" w:eastAsia="Times New Roman" w:hAnsi="Times New Roman" w:cs="Times New Roman"/>
      <w:sz w:val="24"/>
      <w:lang w:val="en-US" w:eastAsia="en-US"/>
    </w:rPr>
  </w:style>
  <w:style w:type="paragraph" w:styleId="Footer">
    <w:name w:val="footer"/>
    <w:basedOn w:val="Normal"/>
    <w:link w:val="FooterChar"/>
    <w:rsid w:val="00BF68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F6837"/>
    <w:rPr>
      <w:rFonts w:ascii="Times New Roman" w:eastAsia="Times New Roman" w:hAnsi="Times New Roman" w:cs="Times New Roman"/>
      <w:sz w:val="16"/>
      <w:lang w:val="en-US" w:eastAsia="en-US"/>
    </w:rPr>
  </w:style>
  <w:style w:type="paragraph" w:styleId="List">
    <w:name w:val="List"/>
    <w:basedOn w:val="BodyText"/>
    <w:next w:val="BodyText"/>
    <w:rsid w:val="00BF6837"/>
    <w:pPr>
      <w:tabs>
        <w:tab w:val="left" w:pos="340"/>
      </w:tabs>
      <w:spacing w:before="60" w:after="60"/>
      <w:ind w:left="340" w:hanging="340"/>
    </w:pPr>
  </w:style>
  <w:style w:type="paragraph" w:styleId="ListBullet">
    <w:name w:val="List Bullet"/>
    <w:basedOn w:val="List"/>
    <w:rsid w:val="00BF6837"/>
    <w:pPr>
      <w:numPr>
        <w:numId w:val="13"/>
      </w:numPr>
      <w:tabs>
        <w:tab w:val="clear" w:pos="340"/>
      </w:tabs>
      <w:spacing w:before="40" w:after="40"/>
    </w:pPr>
  </w:style>
  <w:style w:type="character" w:customStyle="1" w:styleId="SpecialBold">
    <w:name w:val="Special Bold"/>
    <w:rsid w:val="00BF6837"/>
    <w:rPr>
      <w:b/>
      <w:spacing w:val="0"/>
    </w:rPr>
  </w:style>
  <w:style w:type="paragraph" w:styleId="ListBullet2">
    <w:name w:val="List Bullet 2"/>
    <w:basedOn w:val="List2"/>
    <w:rsid w:val="00BF6837"/>
    <w:pPr>
      <w:numPr>
        <w:numId w:val="14"/>
      </w:numPr>
      <w:tabs>
        <w:tab w:val="clear" w:pos="680"/>
      </w:tabs>
    </w:pPr>
  </w:style>
  <w:style w:type="paragraph" w:styleId="Header">
    <w:name w:val="header"/>
    <w:basedOn w:val="Normal"/>
    <w:link w:val="HeaderChar"/>
    <w:rsid w:val="00BF68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F68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6837"/>
    <w:pPr>
      <w:spacing w:before="240" w:after="120"/>
      <w:outlineLvl w:val="0"/>
    </w:pPr>
    <w:rPr>
      <w:rFonts w:ascii="Times New Roman" w:hAnsi="Times New Roman"/>
      <w:b/>
      <w:sz w:val="28"/>
    </w:rPr>
  </w:style>
  <w:style w:type="paragraph" w:customStyle="1" w:styleId="AllowPageBreak">
    <w:name w:val="AllowPageBreak"/>
    <w:rsid w:val="00BF68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6837"/>
    <w:pPr>
      <w:tabs>
        <w:tab w:val="left" w:pos="680"/>
      </w:tabs>
      <w:spacing w:before="60" w:after="60"/>
      <w:ind w:left="680" w:hanging="340"/>
    </w:pPr>
  </w:style>
  <w:style w:type="character" w:customStyle="1" w:styleId="BoldandItalics">
    <w:name w:val="Bold and Italics"/>
    <w:qFormat/>
    <w:rsid w:val="00BF6837"/>
    <w:rPr>
      <w:b/>
      <w:i/>
      <w:u w:val="none"/>
    </w:rPr>
  </w:style>
  <w:style w:type="character" w:customStyle="1" w:styleId="Heading2Char">
    <w:name w:val="Heading 2 Char"/>
    <w:link w:val="Heading2"/>
    <w:rsid w:val="00BF6837"/>
    <w:rPr>
      <w:rFonts w:ascii="Times New Roman" w:eastAsia="Times New Roman" w:hAnsi="Times New Roman" w:cs="Times New Roman"/>
      <w:b/>
      <w:sz w:val="28"/>
      <w:szCs w:val="40"/>
      <w:lang w:eastAsia="en-US"/>
    </w:rPr>
  </w:style>
  <w:style w:type="character" w:customStyle="1" w:styleId="Heading3Char">
    <w:name w:val="Heading 3 Char"/>
    <w:link w:val="Heading3"/>
    <w:rsid w:val="00BF68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F6837"/>
    <w:rPr>
      <w:rFonts w:ascii="Times New Roman" w:eastAsia="Times New Roman" w:hAnsi="Times New Roman" w:cs="Times New Roman"/>
      <w:b/>
      <w:szCs w:val="20"/>
      <w:lang w:eastAsia="en-US"/>
    </w:rPr>
  </w:style>
  <w:style w:type="character" w:customStyle="1" w:styleId="Heading5Char">
    <w:name w:val="Heading 5 Char"/>
    <w:link w:val="Heading5"/>
    <w:rsid w:val="00BF68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F68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68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68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6837"/>
    <w:rPr>
      <w:rFonts w:ascii="Courier New" w:eastAsia="Times New Roman" w:hAnsi="Courier New" w:cs="Times New Roman"/>
      <w:i/>
      <w:szCs w:val="20"/>
      <w:lang w:val="en-US" w:eastAsia="en-US"/>
    </w:rPr>
  </w:style>
  <w:style w:type="paragraph" w:customStyle="1" w:styleId="HeadingBase">
    <w:name w:val="Heading Base"/>
    <w:rsid w:val="00BF68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6837"/>
    <w:pPr>
      <w:tabs>
        <w:tab w:val="right" w:leader="dot" w:pos="9072"/>
      </w:tabs>
      <w:ind w:left="567"/>
    </w:pPr>
    <w:rPr>
      <w:szCs w:val="22"/>
    </w:rPr>
  </w:style>
  <w:style w:type="paragraph" w:customStyle="1" w:styleId="TOCBase">
    <w:name w:val="TOC Base"/>
    <w:rsid w:val="00BF68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6837"/>
    <w:pPr>
      <w:tabs>
        <w:tab w:val="right" w:leader="dot" w:pos="9072"/>
      </w:tabs>
      <w:spacing w:before="40" w:after="40"/>
      <w:ind w:left="284"/>
    </w:pPr>
    <w:rPr>
      <w:rFonts w:ascii="Times New Roman" w:hAnsi="Times New Roman"/>
    </w:rPr>
  </w:style>
  <w:style w:type="paragraph" w:styleId="TOC1">
    <w:name w:val="toc 1"/>
    <w:basedOn w:val="TOCBase"/>
    <w:next w:val="Normal"/>
    <w:rsid w:val="00BF68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6837"/>
    <w:pPr>
      <w:spacing w:before="5040"/>
      <w:jc w:val="center"/>
    </w:pPr>
    <w:rPr>
      <w:sz w:val="48"/>
      <w:szCs w:val="72"/>
      <w:lang w:val="en-US"/>
    </w:rPr>
  </w:style>
  <w:style w:type="character" w:customStyle="1" w:styleId="TitleChar">
    <w:name w:val="Title Char"/>
    <w:link w:val="Title"/>
    <w:rsid w:val="00BF68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6837"/>
    <w:pPr>
      <w:tabs>
        <w:tab w:val="left" w:pos="3600"/>
        <w:tab w:val="left" w:pos="3958"/>
      </w:tabs>
    </w:pPr>
  </w:style>
  <w:style w:type="paragraph" w:customStyle="1" w:styleId="Note">
    <w:name w:val="Note"/>
    <w:basedOn w:val="BodyText"/>
    <w:rsid w:val="00BF68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6837"/>
    <w:pPr>
      <w:framePr w:wrap="auto" w:hAnchor="text" w:y="6049"/>
    </w:pPr>
    <w:rPr>
      <w:color w:val="000000"/>
      <w:sz w:val="40"/>
    </w:rPr>
  </w:style>
  <w:style w:type="paragraph" w:customStyle="1" w:styleId="TOCTitle">
    <w:name w:val="TOCTitle"/>
    <w:basedOn w:val="Heading1"/>
    <w:rsid w:val="00BF6837"/>
    <w:pPr>
      <w:spacing w:after="240"/>
      <w:jc w:val="center"/>
      <w:outlineLvl w:val="9"/>
    </w:pPr>
    <w:rPr>
      <w:caps/>
    </w:rPr>
  </w:style>
  <w:style w:type="paragraph" w:customStyle="1" w:styleId="Version">
    <w:name w:val="Version"/>
    <w:rsid w:val="00BF68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6837"/>
    <w:pPr>
      <w:keepNext w:val="0"/>
      <w:tabs>
        <w:tab w:val="right" w:pos="4176"/>
      </w:tabs>
      <w:ind w:left="198" w:hanging="198"/>
    </w:pPr>
    <w:rPr>
      <w:rFonts w:ascii="Garamond" w:hAnsi="Garamond"/>
    </w:rPr>
  </w:style>
  <w:style w:type="paragraph" w:styleId="IndexHeading">
    <w:name w:val="index heading"/>
    <w:basedOn w:val="Normal"/>
    <w:next w:val="Index1"/>
    <w:semiHidden/>
    <w:rsid w:val="00BF6837"/>
    <w:pPr>
      <w:spacing w:before="120" w:after="120"/>
    </w:pPr>
    <w:rPr>
      <w:rFonts w:ascii="Arial" w:hAnsi="Arial"/>
      <w:b/>
      <w:color w:val="918585"/>
      <w:sz w:val="24"/>
    </w:rPr>
  </w:style>
  <w:style w:type="paragraph" w:customStyle="1" w:styleId="Chapter">
    <w:name w:val="Chapter"/>
    <w:basedOn w:val="Normal"/>
    <w:rsid w:val="00BF6837"/>
    <w:pPr>
      <w:spacing w:before="240"/>
    </w:pPr>
    <w:rPr>
      <w:rFonts w:ascii="Times New Roman" w:hAnsi="Times New Roman"/>
      <w:smallCaps/>
      <w:spacing w:val="80"/>
      <w:sz w:val="28"/>
    </w:rPr>
  </w:style>
  <w:style w:type="paragraph" w:customStyle="1" w:styleId="InChapter">
    <w:name w:val="InChapter"/>
    <w:basedOn w:val="Heading3"/>
    <w:rsid w:val="00BF6837"/>
    <w:pPr>
      <w:spacing w:after="240"/>
      <w:outlineLvl w:val="9"/>
    </w:pPr>
    <w:rPr>
      <w:noProof/>
    </w:rPr>
  </w:style>
  <w:style w:type="paragraph" w:styleId="Index2">
    <w:name w:val="index 2"/>
    <w:basedOn w:val="Normal"/>
    <w:next w:val="Normal"/>
    <w:semiHidden/>
    <w:rsid w:val="00BF6837"/>
    <w:pPr>
      <w:tabs>
        <w:tab w:val="right" w:pos="4176"/>
      </w:tabs>
      <w:ind w:left="568" w:hanging="284"/>
    </w:pPr>
    <w:rPr>
      <w:rFonts w:ascii="Garamond" w:hAnsi="Garamond"/>
    </w:rPr>
  </w:style>
  <w:style w:type="paragraph" w:customStyle="1" w:styleId="Byline">
    <w:name w:val="Byline"/>
    <w:rsid w:val="00BF68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6837"/>
    <w:pPr>
      <w:tabs>
        <w:tab w:val="clear" w:pos="3600"/>
        <w:tab w:val="clear" w:pos="3958"/>
      </w:tabs>
      <w:jc w:val="right"/>
    </w:pPr>
  </w:style>
  <w:style w:type="character" w:styleId="Emphasis">
    <w:name w:val="Emphasis"/>
    <w:qFormat/>
    <w:rsid w:val="00BF6837"/>
    <w:rPr>
      <w:i/>
    </w:rPr>
  </w:style>
  <w:style w:type="paragraph" w:styleId="Caption">
    <w:name w:val="caption"/>
    <w:basedOn w:val="BodyText"/>
    <w:next w:val="Normal"/>
    <w:qFormat/>
    <w:rsid w:val="00BF6837"/>
    <w:pPr>
      <w:framePr w:w="2268" w:hSpace="181" w:vSpace="181" w:wrap="around" w:vAnchor="text" w:hAnchor="page" w:x="1135" w:y="285" w:anchorLock="1"/>
    </w:pPr>
    <w:rPr>
      <w:i/>
    </w:rPr>
  </w:style>
  <w:style w:type="paragraph" w:customStyle="1" w:styleId="MiniTOCTitle">
    <w:name w:val="MiniTOCTitle"/>
    <w:basedOn w:val="Heading4"/>
    <w:rsid w:val="00BF6837"/>
    <w:pPr>
      <w:spacing w:before="240"/>
      <w:outlineLvl w:val="9"/>
    </w:pPr>
    <w:rPr>
      <w:noProof/>
      <w:sz w:val="24"/>
    </w:rPr>
  </w:style>
  <w:style w:type="paragraph" w:customStyle="1" w:styleId="MiniTOCItem">
    <w:name w:val="MiniTOCItem"/>
    <w:basedOn w:val="ListBullet"/>
    <w:rsid w:val="00BF6837"/>
    <w:pPr>
      <w:numPr>
        <w:numId w:val="0"/>
      </w:numPr>
      <w:tabs>
        <w:tab w:val="right" w:leader="dot" w:pos="6521"/>
      </w:tabs>
      <w:spacing w:before="0" w:after="0"/>
    </w:pPr>
  </w:style>
  <w:style w:type="paragraph" w:customStyle="1" w:styleId="TOFTitle">
    <w:name w:val="TOFTitle"/>
    <w:basedOn w:val="TOCTitle"/>
    <w:rsid w:val="00BF6837"/>
  </w:style>
  <w:style w:type="paragraph" w:styleId="TableofFigures">
    <w:name w:val="table of figures"/>
    <w:basedOn w:val="Normal"/>
    <w:next w:val="Normal"/>
    <w:semiHidden/>
    <w:rsid w:val="00BF6837"/>
    <w:pPr>
      <w:tabs>
        <w:tab w:val="right" w:leader="dot" w:pos="9072"/>
      </w:tabs>
      <w:ind w:left="970" w:hanging="403"/>
    </w:pPr>
    <w:rPr>
      <w:rFonts w:ascii="Times New Roman" w:hAnsi="Times New Roman"/>
      <w:b/>
    </w:rPr>
  </w:style>
  <w:style w:type="paragraph" w:styleId="ListNumber">
    <w:name w:val="List Number"/>
    <w:basedOn w:val="List"/>
    <w:rsid w:val="00BF6837"/>
    <w:pPr>
      <w:numPr>
        <w:numId w:val="11"/>
      </w:numPr>
    </w:pPr>
  </w:style>
  <w:style w:type="character" w:customStyle="1" w:styleId="WingdingSymbols">
    <w:name w:val="Wingding Symbols"/>
    <w:rsid w:val="00BF6837"/>
    <w:rPr>
      <w:rFonts w:ascii="Wingdings" w:hAnsi="Wingdings"/>
    </w:rPr>
  </w:style>
  <w:style w:type="paragraph" w:customStyle="1" w:styleId="TableHeading">
    <w:name w:val="Table Heading"/>
    <w:basedOn w:val="HeadingBase"/>
    <w:rsid w:val="00BF6837"/>
    <w:pPr>
      <w:keepLines/>
      <w:pBdr>
        <w:bottom w:val="single" w:sz="6" w:space="1" w:color="918585"/>
      </w:pBdr>
      <w:spacing w:before="240"/>
    </w:pPr>
  </w:style>
  <w:style w:type="character" w:customStyle="1" w:styleId="HotSpot">
    <w:name w:val="HotSpot"/>
    <w:rsid w:val="00BF6837"/>
    <w:rPr>
      <w:color w:val="0033CC"/>
      <w:u w:val="none"/>
    </w:rPr>
  </w:style>
  <w:style w:type="paragraph" w:customStyle="1" w:styleId="BodyTextRight">
    <w:name w:val="Body Text Right"/>
    <w:basedOn w:val="BodyText"/>
    <w:rsid w:val="00BF6837"/>
    <w:pPr>
      <w:spacing w:before="0" w:after="0"/>
      <w:jc w:val="right"/>
    </w:pPr>
  </w:style>
  <w:style w:type="paragraph" w:styleId="Index3">
    <w:name w:val="index 3"/>
    <w:basedOn w:val="ListNumber2"/>
    <w:next w:val="Normal"/>
    <w:semiHidden/>
    <w:rsid w:val="00BF6837"/>
    <w:pPr>
      <w:numPr>
        <w:numId w:val="0"/>
      </w:numPr>
      <w:tabs>
        <w:tab w:val="right" w:leader="dot" w:pos="4176"/>
      </w:tabs>
    </w:pPr>
  </w:style>
  <w:style w:type="paragraph" w:styleId="ListNumber2">
    <w:name w:val="List Number 2"/>
    <w:basedOn w:val="List2"/>
    <w:rsid w:val="00BF6837"/>
    <w:pPr>
      <w:numPr>
        <w:numId w:val="10"/>
      </w:numPr>
      <w:tabs>
        <w:tab w:val="clear" w:pos="1060"/>
      </w:tabs>
    </w:pPr>
  </w:style>
  <w:style w:type="paragraph" w:customStyle="1" w:styleId="MarginNote">
    <w:name w:val="Margin Note"/>
    <w:basedOn w:val="BodyText"/>
    <w:rsid w:val="00BF68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68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F68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6837"/>
    <w:rPr>
      <w:sz w:val="32"/>
    </w:rPr>
  </w:style>
  <w:style w:type="paragraph" w:customStyle="1" w:styleId="HeadingProcedure">
    <w:name w:val="Heading Procedure"/>
    <w:basedOn w:val="HeadingBase"/>
    <w:next w:val="Normal"/>
    <w:rsid w:val="00BF6837"/>
    <w:pPr>
      <w:tabs>
        <w:tab w:val="left" w:pos="0"/>
      </w:tabs>
      <w:spacing w:before="120" w:after="60"/>
    </w:pPr>
    <w:rPr>
      <w:i/>
      <w:color w:val="918585"/>
      <w:sz w:val="22"/>
    </w:rPr>
  </w:style>
  <w:style w:type="paragraph" w:customStyle="1" w:styleId="TableBodyText">
    <w:name w:val="Table Body Text"/>
    <w:basedOn w:val="BodyText"/>
    <w:rsid w:val="00BF6837"/>
    <w:pPr>
      <w:spacing w:before="60" w:after="60"/>
    </w:pPr>
  </w:style>
  <w:style w:type="paragraph" w:styleId="ListContinue">
    <w:name w:val="List Continue"/>
    <w:basedOn w:val="List"/>
    <w:rsid w:val="00BF6837"/>
    <w:pPr>
      <w:ind w:firstLine="0"/>
    </w:pPr>
  </w:style>
  <w:style w:type="paragraph" w:customStyle="1" w:styleId="ListNote">
    <w:name w:val="List Note"/>
    <w:basedOn w:val="List"/>
    <w:rsid w:val="00BF6837"/>
    <w:pPr>
      <w:pBdr>
        <w:top w:val="single" w:sz="6" w:space="2" w:color="918585"/>
        <w:bottom w:val="single" w:sz="6" w:space="2" w:color="918585"/>
      </w:pBdr>
      <w:tabs>
        <w:tab w:val="left" w:pos="1021"/>
      </w:tabs>
      <w:ind w:firstLine="0"/>
    </w:pPr>
  </w:style>
  <w:style w:type="paragraph" w:customStyle="1" w:styleId="Warning">
    <w:name w:val="Warning"/>
    <w:basedOn w:val="BodyText"/>
    <w:rsid w:val="00BF6837"/>
    <w:pPr>
      <w:shd w:val="clear" w:color="auto" w:fill="D9D9D9"/>
      <w:tabs>
        <w:tab w:val="left" w:pos="992"/>
      </w:tabs>
      <w:ind w:left="119" w:right="119"/>
    </w:pPr>
    <w:rPr>
      <w:sz w:val="20"/>
    </w:rPr>
  </w:style>
  <w:style w:type="paragraph" w:customStyle="1" w:styleId="MarginIcons">
    <w:name w:val="Margin Icons"/>
    <w:basedOn w:val="BodyText"/>
    <w:rsid w:val="00BF68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F6837"/>
    <w:rPr>
      <w:rFonts w:ascii="Courier New" w:hAnsi="Courier New"/>
    </w:rPr>
  </w:style>
  <w:style w:type="paragraph" w:customStyle="1" w:styleId="NoteBullet">
    <w:name w:val="Note Bullet"/>
    <w:basedOn w:val="Note"/>
    <w:rsid w:val="00BF6837"/>
    <w:pPr>
      <w:tabs>
        <w:tab w:val="clear" w:pos="680"/>
      </w:tabs>
      <w:spacing w:before="60" w:after="60"/>
    </w:pPr>
  </w:style>
  <w:style w:type="paragraph" w:customStyle="1" w:styleId="SubHeading2">
    <w:name w:val="SubHeading2"/>
    <w:basedOn w:val="HeadingBase"/>
    <w:rsid w:val="00BF6837"/>
    <w:pPr>
      <w:spacing w:before="240" w:after="60"/>
    </w:pPr>
    <w:rPr>
      <w:sz w:val="20"/>
    </w:rPr>
  </w:style>
  <w:style w:type="paragraph" w:customStyle="1" w:styleId="SubHeading1">
    <w:name w:val="SubHeading1"/>
    <w:basedOn w:val="HeadingBase"/>
    <w:rsid w:val="00BF6837"/>
    <w:pPr>
      <w:spacing w:before="240" w:after="60"/>
    </w:pPr>
    <w:rPr>
      <w:color w:val="918585"/>
      <w:sz w:val="22"/>
    </w:rPr>
  </w:style>
  <w:style w:type="paragraph" w:customStyle="1" w:styleId="SideHeading">
    <w:name w:val="Side Heading"/>
    <w:basedOn w:val="HeadingBase"/>
    <w:rsid w:val="00BF68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6837"/>
    <w:pPr>
      <w:numPr>
        <w:numId w:val="12"/>
      </w:numPr>
    </w:pPr>
  </w:style>
  <w:style w:type="paragraph" w:styleId="PlainText">
    <w:name w:val="Plain Text"/>
    <w:basedOn w:val="Normal"/>
    <w:link w:val="PlainTextChar"/>
    <w:rsid w:val="00BF6837"/>
    <w:rPr>
      <w:sz w:val="20"/>
    </w:rPr>
  </w:style>
  <w:style w:type="character" w:customStyle="1" w:styleId="PlainTextChar">
    <w:name w:val="Plain Text Char"/>
    <w:basedOn w:val="DefaultParagraphFont"/>
    <w:link w:val="PlainText"/>
    <w:rsid w:val="00BF6837"/>
    <w:rPr>
      <w:rFonts w:ascii="Courier New" w:eastAsia="Times New Roman" w:hAnsi="Courier New" w:cs="Times New Roman"/>
      <w:sz w:val="20"/>
      <w:szCs w:val="20"/>
      <w:lang w:val="en-US" w:eastAsia="en-US"/>
    </w:rPr>
  </w:style>
  <w:style w:type="character" w:customStyle="1" w:styleId="MenuOption">
    <w:name w:val="Menu Option"/>
    <w:rsid w:val="00BF6837"/>
    <w:rPr>
      <w:b/>
      <w:smallCaps/>
    </w:rPr>
  </w:style>
  <w:style w:type="paragraph" w:customStyle="1" w:styleId="TableListNumber">
    <w:name w:val="Table List Number"/>
    <w:basedOn w:val="ListNumber"/>
    <w:rsid w:val="00BF6837"/>
    <w:pPr>
      <w:numPr>
        <w:numId w:val="0"/>
      </w:numPr>
    </w:pPr>
  </w:style>
  <w:style w:type="paragraph" w:styleId="TOC4">
    <w:name w:val="toc 4"/>
    <w:basedOn w:val="TOCBase"/>
    <w:next w:val="Normal"/>
    <w:semiHidden/>
    <w:rsid w:val="00BF6837"/>
    <w:pPr>
      <w:tabs>
        <w:tab w:val="right" w:leader="dot" w:pos="9071"/>
      </w:tabs>
      <w:ind w:left="1701"/>
    </w:pPr>
  </w:style>
  <w:style w:type="paragraph" w:customStyle="1" w:styleId="ListAlpha">
    <w:name w:val="List Alpha"/>
    <w:basedOn w:val="List"/>
    <w:rsid w:val="00BF6837"/>
    <w:pPr>
      <w:numPr>
        <w:numId w:val="9"/>
      </w:numPr>
    </w:pPr>
  </w:style>
  <w:style w:type="paragraph" w:customStyle="1" w:styleId="ListAlpha2">
    <w:name w:val="List Alpha 2"/>
    <w:basedOn w:val="List2"/>
    <w:rsid w:val="00BF6837"/>
    <w:pPr>
      <w:numPr>
        <w:numId w:val="8"/>
      </w:numPr>
    </w:pPr>
  </w:style>
  <w:style w:type="paragraph" w:styleId="List3">
    <w:name w:val="List 3"/>
    <w:basedOn w:val="BodyText"/>
    <w:rsid w:val="00BF6837"/>
    <w:pPr>
      <w:tabs>
        <w:tab w:val="left" w:pos="1021"/>
      </w:tabs>
      <w:spacing w:before="60" w:after="60"/>
      <w:ind w:left="1020" w:hanging="340"/>
    </w:pPr>
  </w:style>
  <w:style w:type="paragraph" w:styleId="List4">
    <w:name w:val="List 4"/>
    <w:basedOn w:val="BodyText"/>
    <w:rsid w:val="00BF6837"/>
    <w:pPr>
      <w:tabs>
        <w:tab w:val="left" w:pos="1361"/>
      </w:tabs>
      <w:spacing w:before="60" w:after="60"/>
      <w:ind w:left="1361" w:hanging="340"/>
    </w:pPr>
  </w:style>
  <w:style w:type="paragraph" w:styleId="List5">
    <w:name w:val="List 5"/>
    <w:basedOn w:val="BodyText"/>
    <w:rsid w:val="00BF6837"/>
    <w:pPr>
      <w:tabs>
        <w:tab w:val="left" w:pos="1701"/>
      </w:tabs>
      <w:spacing w:before="60" w:after="60"/>
      <w:ind w:left="1701" w:hanging="340"/>
    </w:pPr>
  </w:style>
  <w:style w:type="paragraph" w:styleId="ListBullet3">
    <w:name w:val="List Bullet 3"/>
    <w:basedOn w:val="List3"/>
    <w:rsid w:val="00BF6837"/>
    <w:pPr>
      <w:numPr>
        <w:numId w:val="15"/>
      </w:numPr>
      <w:tabs>
        <w:tab w:val="clear" w:pos="1021"/>
      </w:tabs>
      <w:ind w:left="1037" w:hanging="357"/>
    </w:pPr>
  </w:style>
  <w:style w:type="paragraph" w:styleId="ListBullet4">
    <w:name w:val="List Bullet 4"/>
    <w:basedOn w:val="List4"/>
    <w:rsid w:val="00BF6837"/>
    <w:pPr>
      <w:numPr>
        <w:numId w:val="3"/>
      </w:numPr>
    </w:pPr>
  </w:style>
  <w:style w:type="paragraph" w:styleId="ListBullet5">
    <w:name w:val="List Bullet 5"/>
    <w:basedOn w:val="List5"/>
    <w:rsid w:val="00BF6837"/>
    <w:pPr>
      <w:numPr>
        <w:numId w:val="4"/>
      </w:numPr>
    </w:pPr>
  </w:style>
  <w:style w:type="paragraph" w:styleId="ListContinue2">
    <w:name w:val="List Continue 2"/>
    <w:basedOn w:val="List2"/>
    <w:rsid w:val="00BF6837"/>
    <w:pPr>
      <w:ind w:firstLine="0"/>
    </w:pPr>
  </w:style>
  <w:style w:type="paragraph" w:styleId="ListContinue3">
    <w:name w:val="List Continue 3"/>
    <w:basedOn w:val="List3"/>
    <w:rsid w:val="00BF6837"/>
    <w:pPr>
      <w:ind w:left="1021" w:firstLine="0"/>
    </w:pPr>
  </w:style>
  <w:style w:type="paragraph" w:styleId="ListContinue4">
    <w:name w:val="List Continue 4"/>
    <w:basedOn w:val="List4"/>
    <w:rsid w:val="00BF6837"/>
    <w:pPr>
      <w:ind w:firstLine="0"/>
    </w:pPr>
  </w:style>
  <w:style w:type="paragraph" w:styleId="ListContinue5">
    <w:name w:val="List Continue 5"/>
    <w:basedOn w:val="List5"/>
    <w:rsid w:val="00BF6837"/>
    <w:pPr>
      <w:ind w:firstLine="0"/>
    </w:pPr>
  </w:style>
  <w:style w:type="paragraph" w:styleId="ListNumber3">
    <w:name w:val="List Number 3"/>
    <w:basedOn w:val="List3"/>
    <w:rsid w:val="00BF6837"/>
    <w:pPr>
      <w:numPr>
        <w:numId w:val="5"/>
      </w:numPr>
    </w:pPr>
  </w:style>
  <w:style w:type="paragraph" w:styleId="ListNumber4">
    <w:name w:val="List Number 4"/>
    <w:basedOn w:val="List4"/>
    <w:rsid w:val="00BF6837"/>
    <w:pPr>
      <w:numPr>
        <w:numId w:val="6"/>
      </w:numPr>
    </w:pPr>
  </w:style>
  <w:style w:type="paragraph" w:styleId="ListNumber5">
    <w:name w:val="List Number 5"/>
    <w:basedOn w:val="List5"/>
    <w:rsid w:val="00BF6837"/>
    <w:pPr>
      <w:numPr>
        <w:numId w:val="7"/>
      </w:numPr>
    </w:pPr>
  </w:style>
  <w:style w:type="paragraph" w:styleId="BlockText">
    <w:name w:val="Block Text"/>
    <w:basedOn w:val="Normal"/>
    <w:rsid w:val="00BF6837"/>
    <w:pPr>
      <w:spacing w:after="120"/>
      <w:ind w:left="1440" w:right="1440"/>
    </w:pPr>
  </w:style>
  <w:style w:type="character" w:customStyle="1" w:styleId="Subscript">
    <w:name w:val="Subscript"/>
    <w:rsid w:val="00BF6837"/>
    <w:rPr>
      <w:sz w:val="16"/>
      <w:vertAlign w:val="subscript"/>
    </w:rPr>
  </w:style>
  <w:style w:type="character" w:customStyle="1" w:styleId="Superscript">
    <w:name w:val="Superscript"/>
    <w:rsid w:val="00BF6837"/>
    <w:rPr>
      <w:sz w:val="16"/>
      <w:vertAlign w:val="superscript"/>
    </w:rPr>
  </w:style>
  <w:style w:type="character" w:customStyle="1" w:styleId="Symbols">
    <w:name w:val="Symbols"/>
    <w:rsid w:val="00BF6837"/>
    <w:rPr>
      <w:rFonts w:ascii="Symbol" w:hAnsi="Symbol"/>
    </w:rPr>
  </w:style>
  <w:style w:type="character" w:customStyle="1" w:styleId="MenuOptions">
    <w:name w:val="Menu Options"/>
    <w:rsid w:val="00BF6837"/>
    <w:rPr>
      <w:rFonts w:ascii="Arial Narrow" w:hAnsi="Arial Narrow"/>
      <w:smallCaps/>
    </w:rPr>
  </w:style>
  <w:style w:type="character" w:customStyle="1" w:styleId="Buttons">
    <w:name w:val="Buttons"/>
    <w:rsid w:val="00BF6837"/>
    <w:rPr>
      <w:b/>
    </w:rPr>
  </w:style>
  <w:style w:type="character" w:customStyle="1" w:styleId="Underlined">
    <w:name w:val="Underlined"/>
    <w:rsid w:val="00BF6837"/>
    <w:rPr>
      <w:u w:val="single"/>
    </w:rPr>
  </w:style>
  <w:style w:type="paragraph" w:customStyle="1" w:styleId="TableBodyTextRight">
    <w:name w:val="Table Body Text Right"/>
    <w:basedOn w:val="TableBodyText"/>
    <w:rsid w:val="00BF6837"/>
    <w:pPr>
      <w:widowControl w:val="0"/>
      <w:autoSpaceDE w:val="0"/>
      <w:autoSpaceDN w:val="0"/>
      <w:adjustRightInd w:val="0"/>
      <w:jc w:val="right"/>
    </w:pPr>
    <w:rPr>
      <w:rFonts w:cs="Arial"/>
      <w:szCs w:val="18"/>
    </w:rPr>
  </w:style>
  <w:style w:type="paragraph" w:customStyle="1" w:styleId="CopyrightText">
    <w:name w:val="Copyright Text"/>
    <w:basedOn w:val="BodyText"/>
    <w:rsid w:val="00BF6837"/>
    <w:rPr>
      <w:sz w:val="18"/>
    </w:rPr>
  </w:style>
  <w:style w:type="paragraph" w:customStyle="1" w:styleId="BodySmallRight">
    <w:name w:val="Body Small Right"/>
    <w:basedOn w:val="BodyTextRight"/>
    <w:rsid w:val="00BF6837"/>
    <w:rPr>
      <w:sz w:val="18"/>
      <w:szCs w:val="18"/>
    </w:rPr>
  </w:style>
  <w:style w:type="paragraph" w:customStyle="1" w:styleId="MarginEdition">
    <w:name w:val="Margin Edition"/>
    <w:basedOn w:val="MarginNote"/>
    <w:rsid w:val="00BF6837"/>
    <w:pPr>
      <w:spacing w:before="0" w:after="0"/>
    </w:pPr>
    <w:rPr>
      <w:rFonts w:ascii="Times New Roman" w:hAnsi="Times New Roman"/>
      <w:color w:val="999999"/>
    </w:rPr>
  </w:style>
  <w:style w:type="paragraph" w:customStyle="1" w:styleId="Spacer">
    <w:name w:val="Spacer"/>
    <w:basedOn w:val="Normal"/>
    <w:rsid w:val="00BF6837"/>
    <w:rPr>
      <w:sz w:val="2"/>
      <w:szCs w:val="2"/>
    </w:rPr>
  </w:style>
  <w:style w:type="character" w:customStyle="1" w:styleId="Small">
    <w:name w:val="Small"/>
    <w:rsid w:val="00BF6837"/>
    <w:rPr>
      <w:sz w:val="16"/>
    </w:rPr>
  </w:style>
  <w:style w:type="paragraph" w:customStyle="1" w:styleId="WideTable">
    <w:name w:val="Wide Table"/>
    <w:basedOn w:val="Normal"/>
    <w:rsid w:val="00BF6837"/>
    <w:pPr>
      <w:ind w:left="-1418"/>
    </w:pPr>
    <w:rPr>
      <w:sz w:val="2"/>
      <w:szCs w:val="2"/>
    </w:rPr>
  </w:style>
  <w:style w:type="character" w:styleId="PageNumber">
    <w:name w:val="page number"/>
    <w:rsid w:val="00BF6837"/>
  </w:style>
  <w:style w:type="paragraph" w:styleId="Quote">
    <w:name w:val="Quote"/>
    <w:basedOn w:val="Heading1"/>
    <w:link w:val="QuoteChar"/>
    <w:qFormat/>
    <w:rsid w:val="00BF6837"/>
    <w:rPr>
      <w:b w:val="0"/>
      <w:sz w:val="72"/>
      <w:szCs w:val="72"/>
      <w:lang w:val="en-NZ"/>
    </w:rPr>
  </w:style>
  <w:style w:type="character" w:customStyle="1" w:styleId="QuoteChar">
    <w:name w:val="Quote Char"/>
    <w:link w:val="Quote"/>
    <w:rsid w:val="00BF68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6837"/>
    <w:pPr>
      <w:pageBreakBefore/>
    </w:pPr>
  </w:style>
  <w:style w:type="paragraph" w:customStyle="1" w:styleId="Border">
    <w:name w:val="Border"/>
    <w:basedOn w:val="Normal"/>
    <w:qFormat/>
    <w:rsid w:val="00BF6837"/>
    <w:pPr>
      <w:pBdr>
        <w:top w:val="single" w:sz="18" w:space="1" w:color="auto"/>
      </w:pBdr>
    </w:pPr>
    <w:rPr>
      <w:rFonts w:ascii="Times New Roman" w:hAnsi="Times New Roman"/>
      <w:color w:val="FFFFFF"/>
      <w:sz w:val="2"/>
    </w:rPr>
  </w:style>
  <w:style w:type="character" w:styleId="IntenseEmphasis">
    <w:name w:val="Intense Emphasis"/>
    <w:uiPriority w:val="21"/>
    <w:qFormat/>
    <w:rsid w:val="00BF6837"/>
    <w:rPr>
      <w:b/>
      <w:bCs/>
      <w:i/>
      <w:iCs/>
      <w:color w:val="auto"/>
    </w:rPr>
  </w:style>
  <w:style w:type="paragraph" w:styleId="IntenseQuote">
    <w:name w:val="Intense Quote"/>
    <w:basedOn w:val="Normal"/>
    <w:next w:val="Normal"/>
    <w:link w:val="IntenseQuoteChar"/>
    <w:uiPriority w:val="30"/>
    <w:qFormat/>
    <w:rsid w:val="00BF68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F6837"/>
    <w:rPr>
      <w:rFonts w:ascii="Courier New" w:eastAsia="Times New Roman" w:hAnsi="Courier New" w:cs="Times New Roman"/>
      <w:b/>
      <w:bCs/>
      <w:i/>
      <w:iCs/>
      <w:szCs w:val="20"/>
      <w:lang w:val="en-US" w:eastAsia="en-US"/>
    </w:rPr>
  </w:style>
  <w:style w:type="character" w:styleId="SubtleReference">
    <w:name w:val="Subtle Reference"/>
    <w:uiPriority w:val="31"/>
    <w:qFormat/>
    <w:rsid w:val="00BF6837"/>
    <w:rPr>
      <w:smallCaps/>
      <w:color w:val="auto"/>
      <w:u w:val="single"/>
    </w:rPr>
  </w:style>
  <w:style w:type="character" w:styleId="IntenseReference">
    <w:name w:val="Intense Reference"/>
    <w:uiPriority w:val="32"/>
    <w:qFormat/>
    <w:rsid w:val="00BF6837"/>
    <w:rPr>
      <w:b/>
      <w:bCs/>
      <w:smallCaps/>
      <w:color w:val="auto"/>
      <w:spacing w:val="5"/>
      <w:u w:val="single"/>
    </w:rPr>
  </w:style>
  <w:style w:type="paragraph" w:customStyle="1" w:styleId="2ColumnHeading">
    <w:name w:val="2Column Heading"/>
    <w:basedOn w:val="BodyText"/>
    <w:qFormat/>
    <w:rsid w:val="00BF6837"/>
    <w:pPr>
      <w:spacing w:after="60"/>
      <w:ind w:left="-2268"/>
    </w:pPr>
    <w:rPr>
      <w:b/>
    </w:rPr>
  </w:style>
  <w:style w:type="paragraph" w:customStyle="1" w:styleId="Heading1TOC">
    <w:name w:val="Heading1 TOC"/>
    <w:basedOn w:val="Normal"/>
    <w:qFormat/>
    <w:rsid w:val="00BF6837"/>
    <w:pPr>
      <w:spacing w:before="240" w:after="120"/>
    </w:pPr>
    <w:rPr>
      <w:rFonts w:ascii="Times New Roman" w:hAnsi="Times New Roman"/>
      <w:b/>
      <w:sz w:val="32"/>
    </w:rPr>
  </w:style>
  <w:style w:type="paragraph" w:customStyle="1" w:styleId="Heading2TOC">
    <w:name w:val="Heading2 TOC"/>
    <w:basedOn w:val="Normal"/>
    <w:qFormat/>
    <w:rsid w:val="00BF6837"/>
    <w:pPr>
      <w:spacing w:before="240" w:after="60"/>
    </w:pPr>
    <w:rPr>
      <w:rFonts w:ascii="Times New Roman" w:hAnsi="Times New Roman"/>
      <w:b/>
      <w:sz w:val="28"/>
    </w:rPr>
  </w:style>
  <w:style w:type="character" w:customStyle="1" w:styleId="Underline">
    <w:name w:val="Underline"/>
    <w:qFormat/>
    <w:rsid w:val="00BF6837"/>
    <w:rPr>
      <w:u w:val="single"/>
    </w:rPr>
  </w:style>
  <w:style w:type="paragraph" w:styleId="BalloonText">
    <w:name w:val="Balloon Text"/>
    <w:basedOn w:val="Normal"/>
    <w:link w:val="BalloonTextChar"/>
    <w:rsid w:val="00BF6837"/>
    <w:rPr>
      <w:rFonts w:ascii="Tahoma" w:hAnsi="Tahoma" w:cs="Tahoma"/>
      <w:sz w:val="16"/>
      <w:szCs w:val="16"/>
    </w:rPr>
  </w:style>
  <w:style w:type="character" w:customStyle="1" w:styleId="BalloonTextChar">
    <w:name w:val="Balloon Text Char"/>
    <w:link w:val="BalloonText"/>
    <w:rsid w:val="00BF68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68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F68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1601</Words>
  <Characters>9975</Characters>
  <Application>Microsoft Office Word</Application>
  <DocSecurity>0</DocSecurity>
  <Lines>351</Lines>
  <Paragraphs>219</Paragraphs>
  <ScaleCrop>false</ScaleCrop>
  <Company>Author-it Software Corporation Ltd.</Company>
  <LinksUpToDate>false</LinksUpToDate>
  <CharactersWithSpaces>11563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SISSAFL305A Perform the advanced tactics of Australian Football</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2012-05-26T09:51:00Z</dcterms:created>
  <dcterms:modified xsi:type="dcterms:W3CDTF">2012-05-26T09:51:00Z</dcterms:modified>
</cp:coreProperties>
</file>