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60B5" w:rsidP="00A760B5">
      <w:pPr>
        <w:pStyle w:val="Title"/>
      </w:pPr>
      <w:r>
        <w:fldChar w:fldCharType="begin"/>
      </w:r>
      <w:r>
        <w:instrText xml:space="preserve"> TITLE   \* MERGEFORMAT </w:instrText>
      </w:r>
      <w:r>
        <w:fldChar w:fldCharType="separate"/>
      </w:r>
      <w:r>
        <w:t>SISOYSB302A Sail a small boat in light to moderate conditions</w:t>
      </w:r>
      <w:r>
        <w:fldChar w:fldCharType="end"/>
      </w:r>
    </w:p>
    <w:p w:rsidR="00A760B5" w:rsidP="00A760B5">
      <w:pPr>
        <w:pStyle w:val="Version"/>
        <w:sectPr w:rsidSect="00F1798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17980" w:rsidP="00F17980">
      <w:pPr>
        <w:pStyle w:val="SuperHeading"/>
      </w:pPr>
      <w:r w:rsidRPr="00F17980">
        <w:t>SISOYSB302A Sail a small boat in light to moderate conditions</w:t>
      </w:r>
    </w:p>
    <w:p w:rsidR="00000000" w:rsidRPr="00F17980" w:rsidP="00F17980">
      <w:pPr>
        <w:pStyle w:val="Heading1"/>
      </w:pPr>
      <w:bookmarkStart w:id="1" w:name="O_368537"/>
      <w:bookmarkEnd w:id="1"/>
      <w:r w:rsidRPr="00F17980">
        <w:t>Modification History</w:t>
      </w:r>
    </w:p>
    <w:p w:rsidR="00000000" w:rsidRPr="00F17980" w:rsidP="00F17980">
      <w:pPr>
        <w:pStyle w:val="BodyText"/>
      </w:pPr>
      <w:r w:rsidRPr="00F17980">
        <w:t>Not Applicable</w:t>
      </w:r>
    </w:p>
    <w:p w:rsidR="00000000" w:rsidRPr="00F17980" w:rsidP="00F17980">
      <w:pPr>
        <w:pStyle w:val="AllowPageBreak"/>
      </w:pPr>
    </w:p>
    <w:p w:rsidR="00000000" w:rsidRPr="00F17980" w:rsidP="00F17980">
      <w:pPr>
        <w:pStyle w:val="Heading1"/>
      </w:pPr>
      <w:bookmarkStart w:id="2" w:name="O_368533"/>
      <w:bookmarkEnd w:id="2"/>
      <w:r w:rsidRPr="00F17980">
        <w:t>Unit Descriptor</w:t>
      </w:r>
    </w:p>
    <w:p w:rsidR="00000000" w:rsidRPr="00F17980" w:rsidP="00F17980">
      <w:pPr>
        <w:pStyle w:val="BodyText"/>
      </w:pPr>
      <w:r w:rsidRPr="00F17980">
        <w:t xml:space="preserve">This unit describes the performance outcomes, skills and knowledge required to rig and sail a small boat </w:t>
      </w:r>
      <w:r w:rsidRPr="00F17980">
        <w:t xml:space="preserve">using a variety of techniques in light to moderate conditions and under minimal guidance. This unit also focuses on using a trapeze and spinnaker, and participating in crew recovery and towing drills. </w:t>
      </w:r>
    </w:p>
    <w:p w:rsidR="00000000" w:rsidRPr="00F17980" w:rsidP="00F17980">
      <w:pPr>
        <w:pStyle w:val="AllowPageBreak"/>
      </w:pPr>
    </w:p>
    <w:p w:rsidR="00000000" w:rsidRPr="00F17980" w:rsidP="00F17980">
      <w:pPr>
        <w:pStyle w:val="Heading1"/>
      </w:pPr>
      <w:bookmarkStart w:id="3" w:name="O_368546"/>
      <w:bookmarkEnd w:id="3"/>
      <w:r w:rsidRPr="00F17980">
        <w:t>Application of the Unit</w:t>
      </w:r>
    </w:p>
    <w:p w:rsidR="00000000" w:rsidRPr="00F17980" w:rsidP="00F17980">
      <w:pPr>
        <w:pStyle w:val="BodyText"/>
      </w:pPr>
      <w:r w:rsidRPr="00F17980">
        <w:t>This unit app</w:t>
      </w:r>
      <w:r w:rsidRPr="00F17980">
        <w:t xml:space="preserve">lies to those working as small boat sailing guides in a range of light to moderate conditions. </w:t>
      </w:r>
    </w:p>
    <w:p w:rsidR="00000000" w:rsidRPr="00F17980" w:rsidP="00F17980">
      <w:pPr>
        <w:pStyle w:val="BodyText"/>
      </w:pPr>
    </w:p>
    <w:p w:rsidR="00000000" w:rsidRPr="00F17980" w:rsidP="00F17980">
      <w:pPr>
        <w:pStyle w:val="BodyText"/>
      </w:pPr>
      <w:r w:rsidRPr="00F17980">
        <w:t>This unit may also apply to leaders working for outdoor education or adventure providers; volunteer groups; not-for-profit organisations or government agencies</w:t>
      </w:r>
      <w:r w:rsidRPr="00F17980">
        <w:t>.</w:t>
      </w:r>
    </w:p>
    <w:p w:rsidR="00000000" w:rsidRPr="00F17980" w:rsidP="00F17980">
      <w:pPr>
        <w:pStyle w:val="AllowPageBreak"/>
      </w:pPr>
    </w:p>
    <w:p w:rsidR="00000000" w:rsidRPr="00F17980" w:rsidP="00F17980">
      <w:pPr>
        <w:pStyle w:val="Heading1"/>
      </w:pPr>
      <w:bookmarkStart w:id="4" w:name="O_368538"/>
      <w:bookmarkEnd w:id="4"/>
      <w:r w:rsidRPr="00F17980">
        <w:t>Licensing/Regulatory Information</w:t>
      </w:r>
    </w:p>
    <w:p w:rsidR="00000000" w:rsidRPr="00F17980" w:rsidP="00F17980">
      <w:pPr>
        <w:pStyle w:val="BodyText"/>
      </w:pPr>
      <w:r w:rsidRPr="00F17980">
        <w:t>No licensing, regulatory or certification requirements apply to this unit at the time of endorsement.</w:t>
      </w:r>
    </w:p>
    <w:p w:rsidR="00000000" w:rsidRPr="00F17980" w:rsidP="00F17980">
      <w:pPr>
        <w:pStyle w:val="AllowPageBreak"/>
      </w:pPr>
    </w:p>
    <w:p w:rsidR="00000000" w:rsidRPr="00F17980" w:rsidP="00F17980">
      <w:pPr>
        <w:pStyle w:val="Heading1"/>
      </w:pPr>
      <w:bookmarkStart w:id="5" w:name="O_368536"/>
      <w:bookmarkEnd w:id="5"/>
      <w:r w:rsidRPr="00F17980">
        <w:t>Pre-Requisites</w:t>
      </w:r>
    </w:p>
    <w:p w:rsidR="00000000" w:rsidRPr="00F17980" w:rsidP="00F17980">
      <w:pPr>
        <w:pStyle w:val="BodyText"/>
      </w:pPr>
      <w:r w:rsidRPr="00F17980">
        <w:t>Nil</w:t>
      </w:r>
    </w:p>
    <w:p w:rsidR="00000000" w:rsidRPr="00F17980" w:rsidP="00F17980">
      <w:pPr>
        <w:pStyle w:val="AllowPageBreak"/>
      </w:pPr>
    </w:p>
    <w:p w:rsidR="00000000" w:rsidRPr="00F17980" w:rsidP="00F17980">
      <w:pPr>
        <w:pStyle w:val="Heading1"/>
      </w:pPr>
      <w:bookmarkStart w:id="6" w:name="O_368541"/>
      <w:bookmarkEnd w:id="6"/>
      <w:r w:rsidRPr="00F17980">
        <w:t>Employability Skills Information</w:t>
      </w:r>
    </w:p>
    <w:p w:rsidR="00000000" w:rsidRPr="00F17980" w:rsidP="00F17980">
      <w:pPr>
        <w:pStyle w:val="BodyText"/>
      </w:pPr>
      <w:r w:rsidRPr="00F17980">
        <w:t>This unit contains employability skills.</w:t>
      </w:r>
    </w:p>
    <w:p w:rsidR="00000000" w:rsidRPr="00F17980" w:rsidP="00F17980">
      <w:pPr>
        <w:pStyle w:val="AllowPageBreak"/>
      </w:pPr>
    </w:p>
    <w:p w:rsidR="00000000" w:rsidRPr="00F17980" w:rsidP="00F17980">
      <w:pPr>
        <w:pStyle w:val="Heading1"/>
      </w:pPr>
      <w:bookmarkStart w:id="7" w:name="O_368542"/>
      <w:bookmarkEnd w:id="7"/>
      <w:r w:rsidRPr="00F17980">
        <w:t>Elements and Performance Criteria Pre-Content</w:t>
      </w:r>
    </w:p>
    <w:p w:rsidR="00000000" w:rsidRPr="00F17980" w:rsidP="00F17980">
      <w:pPr>
        <w:pStyle w:val="Heading1"/>
      </w:pPr>
      <w:bookmarkStart w:id="8" w:name="O_368543"/>
      <w:bookmarkEnd w:id="8"/>
      <w:r w:rsidRPr="00F17980">
        <w:t>Elements and Performance Criteria</w:t>
      </w:r>
    </w:p>
    <w:tbl>
      <w:tblPr>
        <w:tblW w:w="0" w:type="auto"/>
        <w:tblLayout w:type="fixed"/>
        <w:tblCellMar>
          <w:left w:w="62" w:type="dxa"/>
          <w:right w:w="62" w:type="dxa"/>
        </w:tblCellMar>
        <w:tblLook w:val="0000"/>
      </w:tblPr>
      <w:tblGrid>
        <w:gridCol w:w="2610"/>
        <w:gridCol w:w="5912"/>
      </w:tblGrid>
      <w:tr w:rsidTr="00A760B5">
        <w:tblPrEx>
          <w:tblW w:w="0" w:type="auto"/>
          <w:tblLayout w:type="fixed"/>
          <w:tblCellMar>
            <w:left w:w="62" w:type="dxa"/>
            <w:right w:w="62" w:type="dxa"/>
          </w:tblCellMar>
          <w:tblLook w:val="0000"/>
        </w:tblPrEx>
        <w:trPr>
          <w:tblHeader/>
        </w:trPr>
        <w:tc>
          <w:tcPr>
            <w:tcW w:w="2610" w:type="dxa"/>
            <w:tcBorders>
              <w:top w:val="nil"/>
              <w:left w:val="nil"/>
              <w:bottom w:val="nil"/>
              <w:right w:val="nil"/>
            </w:tcBorders>
            <w:tcMar>
              <w:top w:w="0" w:type="dxa"/>
              <w:left w:w="62" w:type="dxa"/>
              <w:bottom w:w="0" w:type="dxa"/>
              <w:right w:w="62" w:type="dxa"/>
            </w:tcMar>
          </w:tcPr>
          <w:p w:rsidR="00000000" w:rsidRPr="00F17980" w:rsidP="00F17980">
            <w:pPr>
              <w:pStyle w:val="BodyText"/>
            </w:pPr>
            <w:r w:rsidRPr="00F17980">
              <w:rPr>
                <w:rStyle w:val="SpecialBold"/>
              </w:rPr>
              <w:t>ELEMENT</w:t>
            </w:r>
          </w:p>
        </w:tc>
        <w:tc>
          <w:tcPr>
            <w:tcW w:w="5912" w:type="dxa"/>
            <w:tcBorders>
              <w:top w:val="nil"/>
              <w:left w:val="nil"/>
              <w:bottom w:val="nil"/>
              <w:right w:val="nil"/>
            </w:tcBorders>
            <w:tcMar>
              <w:top w:w="0" w:type="dxa"/>
              <w:left w:w="62" w:type="dxa"/>
              <w:bottom w:w="0" w:type="dxa"/>
              <w:right w:w="62" w:type="dxa"/>
            </w:tcMar>
          </w:tcPr>
          <w:p w:rsidR="00000000" w:rsidP="00F17980">
            <w:pPr>
              <w:pStyle w:val="BodyText"/>
              <w:rPr>
                <w:lang w:val="en-NZ"/>
              </w:rPr>
            </w:pPr>
            <w:r w:rsidRPr="00F17980">
              <w:rPr>
                <w:rStyle w:val="SpecialBold"/>
              </w:rPr>
              <w:t>PERFORMANCE CRITERIA</w:t>
            </w:r>
          </w:p>
        </w:tc>
      </w:tr>
      <w:tr w:rsidTr="00A760B5">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P="00F17980">
            <w:pPr>
              <w:pStyle w:val="BodyText"/>
              <w:rPr>
                <w:lang w:val="en-NZ"/>
              </w:rPr>
            </w:pPr>
            <w:r w:rsidRPr="00F17980">
              <w:t>Elements describe the essential outcomes of a unit of competency.</w:t>
            </w:r>
          </w:p>
        </w:tc>
        <w:tc>
          <w:tcPr>
            <w:tcW w:w="5912" w:type="dxa"/>
            <w:tcBorders>
              <w:top w:val="nil"/>
              <w:left w:val="nil"/>
              <w:bottom w:val="nil"/>
              <w:right w:val="nil"/>
            </w:tcBorders>
            <w:tcMar>
              <w:top w:w="0" w:type="dxa"/>
              <w:left w:w="62" w:type="dxa"/>
              <w:bottom w:w="0" w:type="dxa"/>
              <w:right w:w="62" w:type="dxa"/>
            </w:tcMar>
          </w:tcPr>
          <w:p w:rsidR="00000000" w:rsidP="00F17980">
            <w:pPr>
              <w:pStyle w:val="BodyText"/>
              <w:rPr>
                <w:lang w:val="en-NZ"/>
              </w:rPr>
            </w:pPr>
            <w:r w:rsidRPr="00F17980">
              <w:t>Performance criteria describe the performance needed to demonstrate achievement of the element. Where bold italicised text is used, further information is detailed in the required skills and knowledge section and the range statement. Assessment of performa</w:t>
            </w:r>
            <w:r w:rsidRPr="00F17980">
              <w:t>nce is to be consistent with the Evidence Guide.</w:t>
            </w:r>
          </w:p>
        </w:tc>
      </w:tr>
      <w:tr w:rsidTr="00A760B5">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P="00F17980">
            <w:pPr>
              <w:pStyle w:val="List"/>
              <w:rPr>
                <w:lang w:val="en-NZ"/>
              </w:rPr>
            </w:pPr>
            <w:r w:rsidRPr="00F17980">
              <w:t>1.</w:t>
            </w:r>
            <w:r w:rsidRPr="00F17980">
              <w:tab/>
              <w:t>Plan for the sailing activity.</w:t>
            </w:r>
          </w:p>
        </w:tc>
        <w:tc>
          <w:tcPr>
            <w:tcW w:w="5912" w:type="dxa"/>
            <w:tcBorders>
              <w:top w:val="nil"/>
              <w:left w:val="nil"/>
              <w:bottom w:val="nil"/>
              <w:right w:val="nil"/>
            </w:tcBorders>
            <w:tcMar>
              <w:top w:w="0" w:type="dxa"/>
              <w:left w:w="62" w:type="dxa"/>
              <w:bottom w:w="0" w:type="dxa"/>
              <w:right w:w="62" w:type="dxa"/>
            </w:tcMar>
          </w:tcPr>
          <w:p w:rsidR="00000000" w:rsidRPr="00F17980" w:rsidP="00F17980">
            <w:pPr>
              <w:pStyle w:val="List2"/>
            </w:pPr>
            <w:r w:rsidRPr="00F17980">
              <w:t>1.1.</w:t>
            </w:r>
            <w:r w:rsidRPr="00F17980">
              <w:tab/>
              <w:t xml:space="preserve">Select an activity site or location with </w:t>
            </w:r>
            <w:r w:rsidRPr="00F17980">
              <w:rPr>
                <w:rStyle w:val="BoldandItalics"/>
              </w:rPr>
              <w:t>light to moderate conditions</w:t>
            </w:r>
            <w:r w:rsidRPr="00F17980">
              <w:t xml:space="preserve"> according to </w:t>
            </w:r>
            <w:r w:rsidRPr="00F17980">
              <w:rPr>
                <w:rStyle w:val="BoldandItalics"/>
              </w:rPr>
              <w:t>relevant legislation</w:t>
            </w:r>
            <w:r w:rsidRPr="00F17980">
              <w:t xml:space="preserve"> and </w:t>
            </w:r>
            <w:r w:rsidRPr="00F17980">
              <w:rPr>
                <w:rStyle w:val="BoldandItalics"/>
              </w:rPr>
              <w:t>organisational policies and procedures</w:t>
            </w:r>
            <w:r w:rsidRPr="00F17980">
              <w:t>.</w:t>
            </w:r>
          </w:p>
          <w:p w:rsidR="00000000" w:rsidRPr="00F17980" w:rsidP="00F17980">
            <w:pPr>
              <w:pStyle w:val="List2"/>
            </w:pPr>
            <w:r w:rsidRPr="00F17980">
              <w:t>1.2.</w:t>
            </w:r>
            <w:r w:rsidRPr="00F17980">
              <w:tab/>
              <w:t xml:space="preserve">Access </w:t>
            </w:r>
            <w:r w:rsidRPr="00F17980">
              <w:rPr>
                <w:rStyle w:val="BoldandItalics"/>
              </w:rPr>
              <w:t>relevant sources</w:t>
            </w:r>
            <w:r w:rsidRPr="00F17980">
              <w:t xml:space="preserve"> to interpret </w:t>
            </w:r>
            <w:r w:rsidRPr="00F17980">
              <w:rPr>
                <w:rStyle w:val="BoldandItalics"/>
              </w:rPr>
              <w:t>weather</w:t>
            </w:r>
            <w:r w:rsidRPr="00F17980">
              <w:t xml:space="preserve"> </w:t>
            </w:r>
            <w:r w:rsidRPr="00F17980">
              <w:rPr>
                <w:rStyle w:val="BoldandItalics"/>
              </w:rPr>
              <w:t>and environmental</w:t>
            </w:r>
            <w:r w:rsidRPr="00F17980">
              <w:t xml:space="preserve"> </w:t>
            </w:r>
            <w:r w:rsidRPr="00F17980">
              <w:rPr>
                <w:rStyle w:val="BoldandItalics"/>
              </w:rPr>
              <w:t>information</w:t>
            </w:r>
            <w:r w:rsidRPr="00F17980">
              <w:t>, and determine potential sailing conditions.</w:t>
            </w:r>
          </w:p>
          <w:p w:rsidR="00000000" w:rsidRPr="00F17980" w:rsidP="00F17980">
            <w:pPr>
              <w:pStyle w:val="List2"/>
            </w:pPr>
            <w:r w:rsidRPr="00F17980">
              <w:t>1.3.</w:t>
            </w:r>
            <w:r w:rsidRPr="00F17980">
              <w:tab/>
              <w:t xml:space="preserve">Identify and minimise potential </w:t>
            </w:r>
            <w:r w:rsidRPr="00F17980">
              <w:rPr>
                <w:rStyle w:val="BoldandItalics"/>
              </w:rPr>
              <w:t>hazards</w:t>
            </w:r>
            <w:r w:rsidRPr="00F17980">
              <w:t xml:space="preserve"> and </w:t>
            </w:r>
            <w:r w:rsidRPr="00F17980">
              <w:rPr>
                <w:rStyle w:val="BoldandItalics"/>
              </w:rPr>
              <w:t>risks</w:t>
            </w:r>
            <w:r w:rsidRPr="00F17980">
              <w:t xml:space="preserve"> within the </w:t>
            </w:r>
            <w:r w:rsidRPr="00F17980">
              <w:rPr>
                <w:rStyle w:val="BoldandItalics"/>
              </w:rPr>
              <w:t>small boat</w:t>
            </w:r>
            <w:r w:rsidRPr="00F17980">
              <w:t xml:space="preserve"> sailing environment.</w:t>
            </w:r>
          </w:p>
          <w:p w:rsidR="00000000" w:rsidP="00F17980">
            <w:pPr>
              <w:pStyle w:val="List2"/>
              <w:rPr>
                <w:lang w:val="en-NZ"/>
              </w:rPr>
            </w:pPr>
            <w:r w:rsidRPr="00F17980">
              <w:t>1.4.</w:t>
            </w:r>
            <w:r w:rsidRPr="00F17980">
              <w:tab/>
              <w:t xml:space="preserve">Identify </w:t>
            </w:r>
            <w:r w:rsidRPr="00F17980">
              <w:rPr>
                <w:rStyle w:val="BoldandItalics"/>
              </w:rPr>
              <w:t>food and water requirements</w:t>
            </w:r>
            <w:r w:rsidRPr="00F17980">
              <w:t xml:space="preserve"> to </w:t>
            </w:r>
            <w:r w:rsidRPr="00F17980">
              <w:t>maintain physiological well being during activity.</w:t>
            </w:r>
          </w:p>
        </w:tc>
      </w:tr>
      <w:tr w:rsidTr="00A760B5">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P="00F17980">
            <w:pPr>
              <w:pStyle w:val="List"/>
              <w:rPr>
                <w:lang w:val="en-NZ"/>
              </w:rPr>
            </w:pPr>
            <w:r w:rsidRPr="00F17980">
              <w:t>2.</w:t>
            </w:r>
            <w:r w:rsidRPr="00F17980">
              <w:tab/>
              <w:t>Select equipment.</w:t>
            </w:r>
          </w:p>
        </w:tc>
        <w:tc>
          <w:tcPr>
            <w:tcW w:w="5912" w:type="dxa"/>
            <w:tcBorders>
              <w:top w:val="nil"/>
              <w:left w:val="nil"/>
              <w:bottom w:val="nil"/>
              <w:right w:val="nil"/>
            </w:tcBorders>
            <w:tcMar>
              <w:top w:w="0" w:type="dxa"/>
              <w:left w:w="62" w:type="dxa"/>
              <w:bottom w:w="0" w:type="dxa"/>
              <w:right w:w="62" w:type="dxa"/>
            </w:tcMar>
          </w:tcPr>
          <w:p w:rsidR="00000000" w:rsidRPr="00F17980" w:rsidP="00F17980">
            <w:pPr>
              <w:pStyle w:val="List2"/>
            </w:pPr>
            <w:r w:rsidRPr="00F17980">
              <w:t>2.1.</w:t>
            </w:r>
            <w:r w:rsidRPr="00F17980">
              <w:tab/>
              <w:t xml:space="preserve">Select small boat and </w:t>
            </w:r>
            <w:r w:rsidRPr="00F17980">
              <w:rPr>
                <w:rStyle w:val="BoldandItalics"/>
              </w:rPr>
              <w:t>equipment</w:t>
            </w:r>
            <w:r w:rsidRPr="00F17980">
              <w:t xml:space="preserve"> according to design and construction features and check working condition.</w:t>
            </w:r>
          </w:p>
          <w:p w:rsidR="00000000" w:rsidRPr="00F17980" w:rsidP="00F17980">
            <w:pPr>
              <w:pStyle w:val="List2"/>
            </w:pPr>
            <w:r w:rsidRPr="00F17980">
              <w:t>2.2.</w:t>
            </w:r>
            <w:r w:rsidRPr="00F17980">
              <w:tab/>
              <w:t xml:space="preserve">Identify and select suitable </w:t>
            </w:r>
            <w:r w:rsidRPr="00F17980">
              <w:rPr>
                <w:rStyle w:val="BoldandItalics"/>
              </w:rPr>
              <w:t>sails</w:t>
            </w:r>
            <w:r w:rsidRPr="00F17980">
              <w:t xml:space="preserve"> for boat.</w:t>
            </w:r>
          </w:p>
          <w:p w:rsidR="00000000" w:rsidRPr="00F17980" w:rsidP="00F17980">
            <w:pPr>
              <w:pStyle w:val="List2"/>
            </w:pPr>
            <w:r w:rsidRPr="00F17980">
              <w:t>2.3.</w:t>
            </w:r>
            <w:r w:rsidRPr="00F17980">
              <w:tab/>
              <w:t xml:space="preserve">Select clothing </w:t>
            </w:r>
            <w:r w:rsidRPr="00F17980">
              <w:t>suitable for the prevailing and expected conditions.</w:t>
            </w:r>
          </w:p>
          <w:p w:rsidR="00000000" w:rsidP="00F17980">
            <w:pPr>
              <w:pStyle w:val="List2"/>
              <w:rPr>
                <w:lang w:val="en-NZ"/>
              </w:rPr>
            </w:pPr>
            <w:r w:rsidRPr="00F17980">
              <w:t>2.4.</w:t>
            </w:r>
            <w:r w:rsidRPr="00F17980">
              <w:tab/>
              <w:t>Fit and adjust equipment to ensure comfort, safety and suitability.</w:t>
            </w:r>
          </w:p>
        </w:tc>
      </w:tr>
      <w:tr w:rsidTr="00A760B5">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P="00F17980">
            <w:pPr>
              <w:pStyle w:val="List"/>
              <w:rPr>
                <w:lang w:val="en-NZ"/>
              </w:rPr>
            </w:pPr>
            <w:r w:rsidRPr="00F17980">
              <w:t>3.</w:t>
            </w:r>
            <w:r w:rsidRPr="00F17980">
              <w:tab/>
              <w:t>Rig and de-rig small boat</w:t>
            </w:r>
          </w:p>
        </w:tc>
        <w:tc>
          <w:tcPr>
            <w:tcW w:w="5912" w:type="dxa"/>
            <w:tcBorders>
              <w:top w:val="nil"/>
              <w:left w:val="nil"/>
              <w:bottom w:val="nil"/>
              <w:right w:val="nil"/>
            </w:tcBorders>
            <w:tcMar>
              <w:top w:w="0" w:type="dxa"/>
              <w:left w:w="62" w:type="dxa"/>
              <w:bottom w:w="0" w:type="dxa"/>
              <w:right w:w="62" w:type="dxa"/>
            </w:tcMar>
          </w:tcPr>
          <w:p w:rsidR="00000000" w:rsidRPr="00F17980" w:rsidP="00F17980">
            <w:pPr>
              <w:pStyle w:val="List2"/>
            </w:pPr>
            <w:r w:rsidRPr="00F17980">
              <w:t>3.1.</w:t>
            </w:r>
            <w:r w:rsidRPr="00F17980">
              <w:tab/>
              <w:t>Identify appropriate running and standing rigging.</w:t>
            </w:r>
          </w:p>
          <w:p w:rsidR="00000000" w:rsidRPr="00F17980" w:rsidP="00F17980">
            <w:pPr>
              <w:pStyle w:val="List2"/>
            </w:pPr>
            <w:r w:rsidRPr="00F17980">
              <w:t>3.2.</w:t>
            </w:r>
            <w:r w:rsidRPr="00F17980">
              <w:tab/>
              <w:t xml:space="preserve">Determine the appropriate type of </w:t>
            </w:r>
            <w:r w:rsidRPr="00F17980">
              <w:rPr>
                <w:rStyle w:val="BoldandItalics"/>
              </w:rPr>
              <w:t>cleat</w:t>
            </w:r>
            <w:r w:rsidRPr="00F17980">
              <w:t>.</w:t>
            </w:r>
          </w:p>
          <w:p w:rsidR="00000000" w:rsidRPr="00F17980" w:rsidP="00F17980">
            <w:pPr>
              <w:pStyle w:val="List2"/>
            </w:pPr>
            <w:r w:rsidRPr="00F17980">
              <w:t>3.3.</w:t>
            </w:r>
            <w:r w:rsidRPr="00F17980">
              <w:tab/>
              <w:t>Determine Cunningham eye system and outhaul.</w:t>
            </w:r>
          </w:p>
          <w:p w:rsidR="00000000" w:rsidRPr="00F17980" w:rsidP="00F17980">
            <w:pPr>
              <w:pStyle w:val="List2"/>
            </w:pPr>
            <w:r w:rsidRPr="00F17980">
              <w:t>3.4.</w:t>
            </w:r>
            <w:r w:rsidRPr="00F17980">
              <w:tab/>
              <w:t xml:space="preserve">Identify features of </w:t>
            </w:r>
            <w:r w:rsidRPr="00F17980">
              <w:rPr>
                <w:rStyle w:val="BoldandItalics"/>
              </w:rPr>
              <w:t>sails and mast and boom fittings</w:t>
            </w:r>
            <w:r w:rsidRPr="00F17980">
              <w:t>.</w:t>
            </w:r>
          </w:p>
          <w:p w:rsidR="00000000" w:rsidP="00F17980">
            <w:pPr>
              <w:pStyle w:val="List2"/>
              <w:rPr>
                <w:lang w:val="en-NZ"/>
              </w:rPr>
            </w:pPr>
            <w:r w:rsidRPr="00F17980">
              <w:t>3.5.</w:t>
            </w:r>
            <w:r w:rsidRPr="00F17980">
              <w:tab/>
              <w:t xml:space="preserve">Rig </w:t>
            </w:r>
            <w:r w:rsidRPr="00F17980">
              <w:rPr>
                <w:rStyle w:val="BoldandItalics"/>
              </w:rPr>
              <w:t>sails</w:t>
            </w:r>
            <w:r w:rsidRPr="00F17980">
              <w:t xml:space="preserve"> using </w:t>
            </w:r>
            <w:r w:rsidRPr="00F17980">
              <w:rPr>
                <w:rStyle w:val="BoldandItalics"/>
              </w:rPr>
              <w:t>appropriate knots</w:t>
            </w:r>
            <w:r w:rsidRPr="00F17980">
              <w:t>.</w:t>
            </w:r>
          </w:p>
        </w:tc>
      </w:tr>
      <w:tr w:rsidTr="00A760B5">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P="00F17980">
            <w:pPr>
              <w:pStyle w:val="List"/>
              <w:rPr>
                <w:lang w:val="en-NZ"/>
              </w:rPr>
            </w:pPr>
            <w:r w:rsidRPr="00F17980">
              <w:t>4.</w:t>
            </w:r>
            <w:r w:rsidRPr="00F17980">
              <w:tab/>
              <w:t>Sail a marked course.</w:t>
            </w:r>
          </w:p>
        </w:tc>
        <w:tc>
          <w:tcPr>
            <w:tcW w:w="5912" w:type="dxa"/>
            <w:tcBorders>
              <w:top w:val="nil"/>
              <w:left w:val="nil"/>
              <w:bottom w:val="nil"/>
              <w:right w:val="nil"/>
            </w:tcBorders>
            <w:tcMar>
              <w:top w:w="0" w:type="dxa"/>
              <w:left w:w="62" w:type="dxa"/>
              <w:bottom w:w="0" w:type="dxa"/>
              <w:right w:w="62" w:type="dxa"/>
            </w:tcMar>
          </w:tcPr>
          <w:p w:rsidR="00000000" w:rsidRPr="00F17980" w:rsidP="00F17980">
            <w:pPr>
              <w:pStyle w:val="List2"/>
            </w:pPr>
            <w:r w:rsidRPr="00F17980">
              <w:t>4.1.</w:t>
            </w:r>
            <w:r w:rsidRPr="00F17980">
              <w:tab/>
            </w:r>
            <w:r w:rsidRPr="00F17980">
              <w:t>Identify the points of sailing given the direction of the wind relative to the small boat.</w:t>
            </w:r>
          </w:p>
          <w:p w:rsidR="00000000" w:rsidRPr="00F17980" w:rsidP="00F17980">
            <w:pPr>
              <w:pStyle w:val="List2"/>
            </w:pPr>
            <w:r w:rsidRPr="00F17980">
              <w:t>4.2.</w:t>
            </w:r>
            <w:r w:rsidRPr="00F17980">
              <w:tab/>
              <w:t xml:space="preserve">Use </w:t>
            </w:r>
            <w:r w:rsidRPr="00F17980">
              <w:rPr>
                <w:rStyle w:val="BoldandItalics"/>
              </w:rPr>
              <w:t>primary boat controls</w:t>
            </w:r>
            <w:r w:rsidRPr="00F17980">
              <w:t xml:space="preserve"> to sail the boat through tacks and gybes and demonstrate the techniques of roll tacking and roll gybing.</w:t>
            </w:r>
          </w:p>
          <w:p w:rsidR="00000000" w:rsidRPr="00F17980" w:rsidP="00F17980">
            <w:pPr>
              <w:pStyle w:val="List2"/>
            </w:pPr>
            <w:r w:rsidRPr="00F17980">
              <w:t>4.3.</w:t>
            </w:r>
            <w:r w:rsidRPr="00F17980">
              <w:tab/>
            </w:r>
            <w:r w:rsidRPr="00F17980">
              <w:rPr>
                <w:rStyle w:val="BoldandItalics"/>
              </w:rPr>
              <w:t>Determine wind direction</w:t>
            </w:r>
            <w:r w:rsidRPr="00F17980">
              <w:rPr>
                <w:rStyle w:val="BoldandItalics"/>
              </w:rPr>
              <w:t xml:space="preserve"> and use wind</w:t>
            </w:r>
            <w:r w:rsidRPr="00F17980">
              <w:t xml:space="preserve">, </w:t>
            </w:r>
            <w:r w:rsidRPr="00F17980">
              <w:rPr>
                <w:rStyle w:val="BoldandItalics"/>
              </w:rPr>
              <w:t xml:space="preserve">wind </w:t>
            </w:r>
            <w:r w:rsidRPr="00F17980">
              <w:rPr>
                <w:rStyle w:val="BoldandItalics"/>
              </w:rPr>
              <w:t>indicators and directional change to follow the marked course</w:t>
            </w:r>
            <w:r w:rsidRPr="00F17980">
              <w:t>.</w:t>
            </w:r>
          </w:p>
          <w:p w:rsidR="00000000" w:rsidRPr="00F17980" w:rsidP="00F17980">
            <w:pPr>
              <w:pStyle w:val="List2"/>
            </w:pPr>
            <w:r w:rsidRPr="00F17980">
              <w:t>4.4.</w:t>
            </w:r>
            <w:r w:rsidRPr="00F17980">
              <w:tab/>
              <w:t>Use the tiller extension where necessary to sail a course which includes windward and downwind legs.</w:t>
            </w:r>
          </w:p>
          <w:p w:rsidR="00000000" w:rsidRPr="00F17980" w:rsidP="00F17980">
            <w:pPr>
              <w:pStyle w:val="List2"/>
            </w:pPr>
            <w:r w:rsidRPr="00F17980">
              <w:t>4.5.</w:t>
            </w:r>
            <w:r w:rsidRPr="00F17980">
              <w:tab/>
              <w:t xml:space="preserve">Manoeuvre </w:t>
            </w:r>
            <w:r w:rsidRPr="00F17980">
              <w:rPr>
                <w:rStyle w:val="BoldandItalics"/>
              </w:rPr>
              <w:t>small boat</w:t>
            </w:r>
            <w:r w:rsidRPr="00F17980">
              <w:t xml:space="preserve"> alongside a wharf or anchored vessel or o</w:t>
            </w:r>
            <w:r w:rsidRPr="00F17980">
              <w:t>bject without damage or injury to boat or persons.</w:t>
            </w:r>
          </w:p>
          <w:p w:rsidR="00000000" w:rsidP="00F17980">
            <w:pPr>
              <w:pStyle w:val="List2"/>
              <w:rPr>
                <w:lang w:val="en-NZ"/>
              </w:rPr>
            </w:pPr>
            <w:r w:rsidRPr="00F17980">
              <w:t>4.6.</w:t>
            </w:r>
            <w:r w:rsidRPr="00F17980">
              <w:tab/>
              <w:t>Maintain communication with other craft and crew members, where required.</w:t>
            </w:r>
          </w:p>
        </w:tc>
      </w:tr>
      <w:tr w:rsidTr="00A760B5">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P="00F17980">
            <w:pPr>
              <w:pStyle w:val="List"/>
              <w:rPr>
                <w:lang w:val="en-NZ"/>
              </w:rPr>
            </w:pPr>
            <w:r w:rsidRPr="00F17980">
              <w:t>5.</w:t>
            </w:r>
            <w:r w:rsidRPr="00F17980">
              <w:tab/>
              <w:t>Handle a spinnaker.</w:t>
            </w:r>
          </w:p>
        </w:tc>
        <w:tc>
          <w:tcPr>
            <w:tcW w:w="5912" w:type="dxa"/>
            <w:tcBorders>
              <w:top w:val="nil"/>
              <w:left w:val="nil"/>
              <w:bottom w:val="nil"/>
              <w:right w:val="nil"/>
            </w:tcBorders>
            <w:tcMar>
              <w:top w:w="0" w:type="dxa"/>
              <w:left w:w="62" w:type="dxa"/>
              <w:bottom w:w="0" w:type="dxa"/>
              <w:right w:w="62" w:type="dxa"/>
            </w:tcMar>
          </w:tcPr>
          <w:p w:rsidR="00000000" w:rsidRPr="00F17980" w:rsidP="00F17980">
            <w:pPr>
              <w:pStyle w:val="List2"/>
            </w:pPr>
            <w:r w:rsidRPr="00F17980">
              <w:t>5.1.</w:t>
            </w:r>
            <w:r w:rsidRPr="00F17980">
              <w:tab/>
              <w:t xml:space="preserve">Identify component </w:t>
            </w:r>
            <w:r w:rsidRPr="00F17980">
              <w:rPr>
                <w:rStyle w:val="BoldandItalics"/>
              </w:rPr>
              <w:t>parts of a spinnaker and situations in which a spinnaker could be used</w:t>
            </w:r>
            <w:r w:rsidRPr="00F17980">
              <w:t>. </w:t>
            </w:r>
          </w:p>
          <w:p w:rsidR="00000000" w:rsidRPr="00F17980" w:rsidP="00F17980">
            <w:pPr>
              <w:pStyle w:val="List2"/>
            </w:pPr>
            <w:r w:rsidRPr="00F17980">
              <w:t>5.2.</w:t>
            </w:r>
            <w:r w:rsidRPr="00F17980">
              <w:tab/>
            </w:r>
            <w:r w:rsidRPr="00F17980">
              <w:t xml:space="preserve">Rig a spinnaker, set, gybe and drop in </w:t>
            </w:r>
            <w:r w:rsidRPr="00F17980">
              <w:rPr>
                <w:rStyle w:val="BoldandItalics"/>
              </w:rPr>
              <w:t>light to moderate conditions</w:t>
            </w:r>
            <w:r w:rsidRPr="00F17980">
              <w:t>.</w:t>
            </w:r>
          </w:p>
          <w:p w:rsidR="00000000" w:rsidP="00F17980">
            <w:pPr>
              <w:pStyle w:val="List2"/>
              <w:rPr>
                <w:lang w:val="en-NZ"/>
              </w:rPr>
            </w:pPr>
            <w:r w:rsidRPr="00F17980">
              <w:t>5.3.</w:t>
            </w:r>
            <w:r w:rsidRPr="00F17980">
              <w:tab/>
              <w:t xml:space="preserve">Steer a </w:t>
            </w:r>
            <w:r w:rsidRPr="00F17980">
              <w:rPr>
                <w:rStyle w:val="BoldandItalics"/>
              </w:rPr>
              <w:t>small boat</w:t>
            </w:r>
            <w:r w:rsidRPr="00F17980">
              <w:t xml:space="preserve"> under spinnaker in </w:t>
            </w:r>
            <w:r w:rsidRPr="00F17980">
              <w:rPr>
                <w:rStyle w:val="BoldandItalics"/>
              </w:rPr>
              <w:t>light to moderate conditions</w:t>
            </w:r>
            <w:r w:rsidRPr="00F17980">
              <w:t>.</w:t>
            </w:r>
          </w:p>
        </w:tc>
      </w:tr>
      <w:tr w:rsidTr="00A760B5">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P="00F17980">
            <w:pPr>
              <w:pStyle w:val="List"/>
              <w:rPr>
                <w:lang w:val="en-NZ"/>
              </w:rPr>
            </w:pPr>
            <w:r w:rsidRPr="00F17980">
              <w:t>6.</w:t>
            </w:r>
            <w:r w:rsidRPr="00F17980">
              <w:tab/>
              <w:t>Use a trapeze.</w:t>
            </w:r>
          </w:p>
        </w:tc>
        <w:tc>
          <w:tcPr>
            <w:tcW w:w="5912" w:type="dxa"/>
            <w:tcBorders>
              <w:top w:val="nil"/>
              <w:left w:val="nil"/>
              <w:bottom w:val="nil"/>
              <w:right w:val="nil"/>
            </w:tcBorders>
            <w:tcMar>
              <w:top w:w="0" w:type="dxa"/>
              <w:left w:w="62" w:type="dxa"/>
              <w:bottom w:w="0" w:type="dxa"/>
              <w:right w:w="62" w:type="dxa"/>
            </w:tcMar>
          </w:tcPr>
          <w:p w:rsidR="00000000" w:rsidRPr="00F17980" w:rsidP="00F17980">
            <w:pPr>
              <w:pStyle w:val="List2"/>
            </w:pPr>
            <w:r w:rsidRPr="00F17980">
              <w:t>6.1.</w:t>
            </w:r>
            <w:r w:rsidRPr="00F17980">
              <w:tab/>
              <w:t xml:space="preserve">Identify situations in which </w:t>
            </w:r>
            <w:r w:rsidRPr="00F17980">
              <w:rPr>
                <w:rStyle w:val="BoldandItalics"/>
              </w:rPr>
              <w:t>trapeze</w:t>
            </w:r>
            <w:r w:rsidRPr="00F17980">
              <w:t xml:space="preserve"> </w:t>
            </w:r>
            <w:r w:rsidRPr="00F17980">
              <w:rPr>
                <w:rStyle w:val="BoldandItalics"/>
              </w:rPr>
              <w:t>systems</w:t>
            </w:r>
            <w:r w:rsidRPr="00F17980">
              <w:t xml:space="preserve"> are used.</w:t>
            </w:r>
          </w:p>
          <w:p w:rsidR="00000000" w:rsidRPr="00F17980" w:rsidP="00F17980">
            <w:pPr>
              <w:pStyle w:val="List2"/>
            </w:pPr>
            <w:r w:rsidRPr="00F17980">
              <w:t>6.2.</w:t>
            </w:r>
            <w:r w:rsidRPr="00F17980">
              <w:tab/>
              <w:t xml:space="preserve">Identify component parts of a </w:t>
            </w:r>
            <w:r w:rsidRPr="00F17980">
              <w:rPr>
                <w:rStyle w:val="BoldandItalics"/>
              </w:rPr>
              <w:t>trapeze</w:t>
            </w:r>
            <w:r w:rsidRPr="00F17980">
              <w:t xml:space="preserve"> system and adjust and fit the trapeze harness according to manufacturer's recommendations and organisational policies and procedures.</w:t>
            </w:r>
          </w:p>
          <w:p w:rsidR="00000000" w:rsidRPr="00F17980" w:rsidP="00F17980">
            <w:pPr>
              <w:pStyle w:val="List2"/>
            </w:pPr>
            <w:r w:rsidRPr="00F17980">
              <w:t>6.3.</w:t>
            </w:r>
            <w:r w:rsidRPr="00F17980">
              <w:tab/>
              <w:t xml:space="preserve">Sail on </w:t>
            </w:r>
            <w:r w:rsidRPr="00F17980">
              <w:rPr>
                <w:rStyle w:val="BoldandItalics"/>
              </w:rPr>
              <w:t>trapeze</w:t>
            </w:r>
            <w:r w:rsidRPr="00F17980">
              <w:t xml:space="preserve"> in favourable conditions according to organisational policies and procedures.</w:t>
            </w:r>
          </w:p>
          <w:p w:rsidR="00000000" w:rsidP="00F17980">
            <w:pPr>
              <w:pStyle w:val="List2"/>
              <w:rPr>
                <w:lang w:val="en-NZ"/>
              </w:rPr>
            </w:pPr>
            <w:r w:rsidRPr="00F17980">
              <w:t>6.4.</w:t>
            </w:r>
            <w:r w:rsidRPr="00F17980">
              <w:tab/>
              <w:t>Steer boat</w:t>
            </w:r>
            <w:r w:rsidRPr="00F17980">
              <w:t xml:space="preserve"> with a crew on </w:t>
            </w:r>
            <w:r w:rsidRPr="00F17980">
              <w:rPr>
                <w:rStyle w:val="BoldandItalics"/>
              </w:rPr>
              <w:t>trapeze</w:t>
            </w:r>
            <w:r w:rsidRPr="00F17980">
              <w:t>, demonstrating the ability to get in, get out, tack and gybe.</w:t>
            </w:r>
          </w:p>
        </w:tc>
      </w:tr>
      <w:tr w:rsidTr="00A760B5">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P="00F17980">
            <w:pPr>
              <w:pStyle w:val="List"/>
              <w:rPr>
                <w:lang w:val="en-NZ"/>
              </w:rPr>
            </w:pPr>
            <w:r w:rsidRPr="00F17980">
              <w:t>7.</w:t>
            </w:r>
            <w:r w:rsidRPr="00F17980">
              <w:tab/>
              <w:t>Perform crew recovery and towing drills.</w:t>
            </w:r>
          </w:p>
        </w:tc>
        <w:tc>
          <w:tcPr>
            <w:tcW w:w="5912" w:type="dxa"/>
            <w:tcBorders>
              <w:top w:val="nil"/>
              <w:left w:val="nil"/>
              <w:bottom w:val="nil"/>
              <w:right w:val="nil"/>
            </w:tcBorders>
            <w:tcMar>
              <w:top w:w="0" w:type="dxa"/>
              <w:left w:w="62" w:type="dxa"/>
              <w:bottom w:w="0" w:type="dxa"/>
              <w:right w:w="62" w:type="dxa"/>
            </w:tcMar>
          </w:tcPr>
          <w:p w:rsidR="00000000" w:rsidRPr="00F17980" w:rsidP="00F17980">
            <w:pPr>
              <w:pStyle w:val="List2"/>
            </w:pPr>
            <w:r w:rsidRPr="00F17980">
              <w:t>7.1.</w:t>
            </w:r>
            <w:r w:rsidRPr="00F17980">
              <w:tab/>
              <w:t>Recover a crew member lost overboard according to organisational policies and procedures.</w:t>
            </w:r>
          </w:p>
          <w:p w:rsidR="00000000" w:rsidRPr="00F17980" w:rsidP="00F17980">
            <w:pPr>
              <w:pStyle w:val="List2"/>
            </w:pPr>
            <w:r w:rsidRPr="00F17980">
              <w:t>7.2.</w:t>
            </w:r>
            <w:r w:rsidRPr="00F17980">
              <w:tab/>
            </w:r>
            <w:r w:rsidRPr="00F17980">
              <w:t>Apply appropriate recovery side, approach speed and stopping technique to minimise risk of injury to crew in water and ensure efficient recovery.</w:t>
            </w:r>
          </w:p>
          <w:p w:rsidR="00000000" w:rsidRPr="00F17980" w:rsidP="00F17980">
            <w:pPr>
              <w:pStyle w:val="List2"/>
            </w:pPr>
            <w:r w:rsidRPr="00F17980">
              <w:t>7.3.</w:t>
            </w:r>
            <w:r w:rsidRPr="00F17980">
              <w:tab/>
              <w:t xml:space="preserve">Prepare </w:t>
            </w:r>
            <w:r w:rsidRPr="00F17980">
              <w:rPr>
                <w:rStyle w:val="BoldandItalics"/>
              </w:rPr>
              <w:t>small boat</w:t>
            </w:r>
            <w:r w:rsidRPr="00F17980">
              <w:t xml:space="preserve"> for </w:t>
            </w:r>
            <w:r w:rsidRPr="00F17980">
              <w:rPr>
                <w:rStyle w:val="BoldandItalics"/>
              </w:rPr>
              <w:t>towing according to organisational policies and procedures</w:t>
            </w:r>
            <w:r w:rsidRPr="00F17980">
              <w:t>.</w:t>
            </w:r>
          </w:p>
          <w:p w:rsidR="00000000" w:rsidRPr="00F17980" w:rsidP="00F17980">
            <w:pPr>
              <w:pStyle w:val="List2"/>
            </w:pPr>
            <w:r w:rsidRPr="00F17980">
              <w:t>7.4.</w:t>
            </w:r>
            <w:r w:rsidRPr="00F17980">
              <w:tab/>
            </w:r>
            <w:r w:rsidRPr="00F17980">
              <w:t>Tow boat in single and or multiple tow situations according to organisational policies and procedures.</w:t>
            </w:r>
          </w:p>
          <w:p w:rsidR="00000000" w:rsidP="00F17980">
            <w:pPr>
              <w:pStyle w:val="List2"/>
              <w:rPr>
                <w:lang w:val="en-NZ"/>
              </w:rPr>
            </w:pPr>
            <w:r w:rsidRPr="00F17980">
              <w:t>7.5.</w:t>
            </w:r>
            <w:r w:rsidRPr="00F17980">
              <w:tab/>
              <w:t>Release boat from multiple tow situations safely according to organisational policies and procedures.</w:t>
            </w:r>
          </w:p>
        </w:tc>
      </w:tr>
      <w:tr w:rsidTr="00A760B5">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P="00F17980">
            <w:pPr>
              <w:pStyle w:val="List"/>
              <w:rPr>
                <w:lang w:val="en-NZ"/>
              </w:rPr>
            </w:pPr>
            <w:r w:rsidRPr="00F17980">
              <w:t>8.</w:t>
            </w:r>
            <w:r w:rsidRPr="00F17980">
              <w:tab/>
              <w:t>Complete post activity responsibilities.</w:t>
            </w:r>
          </w:p>
        </w:tc>
        <w:tc>
          <w:tcPr>
            <w:tcW w:w="5912" w:type="dxa"/>
            <w:tcBorders>
              <w:top w:val="nil"/>
              <w:left w:val="nil"/>
              <w:bottom w:val="nil"/>
              <w:right w:val="nil"/>
            </w:tcBorders>
            <w:tcMar>
              <w:top w:w="0" w:type="dxa"/>
              <w:left w:w="62" w:type="dxa"/>
              <w:bottom w:w="0" w:type="dxa"/>
              <w:right w:w="62" w:type="dxa"/>
            </w:tcMar>
          </w:tcPr>
          <w:p w:rsidR="00000000" w:rsidRPr="00F17980" w:rsidP="00F17980">
            <w:pPr>
              <w:pStyle w:val="List2"/>
            </w:pPr>
            <w:r w:rsidRPr="00F17980">
              <w:t>8</w:t>
            </w:r>
            <w:r w:rsidRPr="00F17980">
              <w:t>.1.</w:t>
            </w:r>
            <w:r w:rsidRPr="00F17980">
              <w:tab/>
              <w:t xml:space="preserve">Maintain and stow </w:t>
            </w:r>
            <w:r w:rsidRPr="00F17980">
              <w:rPr>
                <w:rStyle w:val="BoldandItalics"/>
              </w:rPr>
              <w:t>sail</w:t>
            </w:r>
            <w:r w:rsidRPr="00F17980">
              <w:t xml:space="preserve"> and rig according to manufacturer's recommendations and organisational policies and procedures.</w:t>
            </w:r>
          </w:p>
          <w:p w:rsidR="00000000" w:rsidRPr="00F17980" w:rsidP="00F17980">
            <w:pPr>
              <w:pStyle w:val="List2"/>
            </w:pPr>
            <w:r w:rsidRPr="00F17980">
              <w:t>8.2.</w:t>
            </w:r>
            <w:r w:rsidRPr="00F17980">
              <w:tab/>
              <w:t>Maintain trailers and trolleys to minimise rust on frames and bearings.</w:t>
            </w:r>
          </w:p>
          <w:p w:rsidR="00000000" w:rsidRPr="00F17980" w:rsidP="00F17980">
            <w:pPr>
              <w:pStyle w:val="List2"/>
            </w:pPr>
            <w:r w:rsidRPr="00F17980">
              <w:t>8.3.</w:t>
            </w:r>
            <w:r w:rsidRPr="00F17980">
              <w:tab/>
              <w:t xml:space="preserve">Evaluate </w:t>
            </w:r>
            <w:r w:rsidRPr="00F17980">
              <w:rPr>
                <w:rStyle w:val="BoldandItalics"/>
              </w:rPr>
              <w:t>relevant aspects</w:t>
            </w:r>
            <w:r w:rsidRPr="00F17980">
              <w:t xml:space="preserve"> of the activity.</w:t>
            </w:r>
          </w:p>
          <w:p w:rsidR="00000000" w:rsidRPr="00F17980" w:rsidP="00F17980">
            <w:pPr>
              <w:pStyle w:val="List2"/>
            </w:pPr>
            <w:r w:rsidRPr="00F17980">
              <w:t>8.4.</w:t>
            </w:r>
            <w:r w:rsidRPr="00F17980">
              <w:tab/>
              <w:t>Ide</w:t>
            </w:r>
            <w:r w:rsidRPr="00F17980">
              <w:t>ntify improvements for future small boat sailing experiences in light to moderate conditions.</w:t>
            </w:r>
          </w:p>
        </w:tc>
      </w:tr>
    </w:tbl>
    <w:p w:rsidR="00000000" w:rsidRPr="00F17980" w:rsidP="00F17980">
      <w:pPr>
        <w:pStyle w:val="BodyText"/>
      </w:pPr>
    </w:p>
    <w:p w:rsidR="00000000" w:rsidRPr="00F17980" w:rsidP="00F17980">
      <w:pPr>
        <w:pStyle w:val="AllowPageBreak"/>
      </w:pPr>
    </w:p>
    <w:p w:rsidR="00000000" w:rsidRPr="00F17980" w:rsidP="00F17980">
      <w:pPr>
        <w:pStyle w:val="Heading1"/>
      </w:pPr>
      <w:bookmarkStart w:id="9" w:name="O_368534"/>
      <w:bookmarkEnd w:id="9"/>
      <w:r w:rsidRPr="00F17980">
        <w:t>Required Skills and Knowledge</w:t>
      </w:r>
    </w:p>
    <w:tbl>
      <w:tblPr>
        <w:tblW w:w="0" w:type="auto"/>
        <w:tblLayout w:type="fixed"/>
        <w:tblCellMar>
          <w:left w:w="62" w:type="dxa"/>
          <w:right w:w="62" w:type="dxa"/>
        </w:tblCellMar>
        <w:tblLook w:val="0000"/>
      </w:tblPr>
      <w:tblGrid>
        <w:gridCol w:w="8522"/>
      </w:tblGrid>
      <w:tr w:rsidTr="00A760B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17980">
            <w:pPr>
              <w:pStyle w:val="BodyText"/>
              <w:rPr>
                <w:lang w:val="en-NZ"/>
              </w:rPr>
            </w:pPr>
            <w:r w:rsidRPr="00F17980">
              <w:t>This section describes the skills and knowledge required for this unit.</w:t>
            </w:r>
          </w:p>
        </w:tc>
      </w:tr>
      <w:tr w:rsidTr="00A760B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17980">
            <w:pPr>
              <w:pStyle w:val="BodyText"/>
              <w:rPr>
                <w:lang w:val="en-NZ"/>
              </w:rPr>
            </w:pPr>
            <w:r w:rsidRPr="00F17980">
              <w:rPr>
                <w:rStyle w:val="SpecialBold"/>
              </w:rPr>
              <w:t>Required skills</w:t>
            </w:r>
          </w:p>
        </w:tc>
      </w:tr>
      <w:tr w:rsidTr="00A760B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17980" w:rsidP="00F17980">
            <w:pPr>
              <w:pStyle w:val="ListBullet"/>
            </w:pPr>
            <w:r w:rsidRPr="00F17980">
              <w:t>problem-solving skills to:</w:t>
            </w:r>
          </w:p>
          <w:p w:rsidR="00000000" w:rsidRPr="00F17980" w:rsidP="00F17980">
            <w:pPr>
              <w:pStyle w:val="ListBullet2"/>
            </w:pPr>
            <w:r w:rsidRPr="00F17980">
              <w:t>identify and assess features, fittings and purposes of small boat equipment</w:t>
            </w:r>
          </w:p>
          <w:p w:rsidR="00000000" w:rsidRPr="00F17980" w:rsidP="00F17980">
            <w:pPr>
              <w:pStyle w:val="ListBullet2"/>
            </w:pPr>
            <w:r w:rsidRPr="00F17980">
              <w:t>differentiate between knots used for rigging</w:t>
            </w:r>
          </w:p>
          <w:p w:rsidR="00000000" w:rsidRPr="00F17980" w:rsidP="00F17980">
            <w:pPr>
              <w:pStyle w:val="ListBullet2"/>
            </w:pPr>
            <w:r w:rsidRPr="00F17980">
              <w:t xml:space="preserve">determine wind direction to maintain direction, speed and balance </w:t>
            </w:r>
          </w:p>
          <w:p w:rsidR="00000000" w:rsidRPr="00F17980" w:rsidP="00F17980">
            <w:pPr>
              <w:pStyle w:val="ListBullet"/>
            </w:pPr>
            <w:r w:rsidRPr="00F17980">
              <w:t>planning and organising skills to:</w:t>
            </w:r>
          </w:p>
          <w:p w:rsidR="00000000" w:rsidRPr="00F17980" w:rsidP="00F17980">
            <w:pPr>
              <w:pStyle w:val="ListBullet2"/>
            </w:pPr>
            <w:r w:rsidRPr="00F17980">
              <w:t>select appropriate location with light to moderate conditions</w:t>
            </w:r>
          </w:p>
          <w:p w:rsidR="00000000" w:rsidRPr="00F17980" w:rsidP="00F17980">
            <w:pPr>
              <w:pStyle w:val="ListBullet2"/>
            </w:pPr>
            <w:r w:rsidRPr="00F17980">
              <w:t>source small boat, equipment, and food and water</w:t>
            </w:r>
          </w:p>
          <w:p w:rsidR="00000000" w:rsidRPr="00F17980" w:rsidP="00F17980">
            <w:pPr>
              <w:pStyle w:val="ListBullet2"/>
            </w:pPr>
            <w:r w:rsidRPr="00F17980">
              <w:t>prepare for trapeze, spinnaker, recovery and towing drills</w:t>
            </w:r>
          </w:p>
          <w:p w:rsidR="00000000" w:rsidRPr="00F17980" w:rsidP="00F17980">
            <w:pPr>
              <w:pStyle w:val="ListBullet"/>
            </w:pPr>
            <w:r w:rsidRPr="00F17980">
              <w:t>numeracy skills to:</w:t>
            </w:r>
          </w:p>
          <w:p w:rsidR="00000000" w:rsidRPr="00F17980" w:rsidP="00F17980">
            <w:pPr>
              <w:pStyle w:val="ListBullet2"/>
            </w:pPr>
            <w:r w:rsidRPr="00F17980">
              <w:t>select correct sized sail and spinnaker for boat</w:t>
            </w:r>
          </w:p>
          <w:p w:rsidR="00000000" w:rsidRPr="00F17980" w:rsidP="00F17980">
            <w:pPr>
              <w:pStyle w:val="ListBullet2"/>
            </w:pPr>
            <w:r w:rsidRPr="00F17980">
              <w:t>determine point</w:t>
            </w:r>
            <w:r w:rsidRPr="00F17980">
              <w:t>s of sail in relation to course, wind direction and angles</w:t>
            </w:r>
          </w:p>
          <w:p w:rsidR="00000000" w:rsidRPr="00F17980" w:rsidP="00F17980">
            <w:pPr>
              <w:pStyle w:val="ListBullet2"/>
            </w:pPr>
            <w:r w:rsidRPr="00F17980">
              <w:t>identify when to use the spinnaker according to specific points of sail</w:t>
            </w:r>
          </w:p>
          <w:p w:rsidR="00000000" w:rsidRPr="00F17980" w:rsidP="00F17980">
            <w:pPr>
              <w:pStyle w:val="ListBullet"/>
            </w:pPr>
            <w:r w:rsidRPr="00F17980">
              <w:t>literacy skills to interpret and apply weather and environmental information and manufacturer's recommendations for equipmen</w:t>
            </w:r>
            <w:r w:rsidRPr="00F17980">
              <w:t>t use</w:t>
            </w:r>
          </w:p>
          <w:p w:rsidR="00000000" w:rsidRPr="00F17980" w:rsidP="00F17980">
            <w:pPr>
              <w:pStyle w:val="ListBullet"/>
            </w:pPr>
            <w:r w:rsidRPr="00F17980">
              <w:t>communication skills to implement towing and recovery procedures as part of a team</w:t>
            </w:r>
          </w:p>
          <w:p w:rsidR="00000000" w:rsidP="00F17980">
            <w:pPr>
              <w:pStyle w:val="ListBullet"/>
              <w:rPr>
                <w:lang w:val="en-NZ"/>
              </w:rPr>
            </w:pPr>
            <w:r w:rsidRPr="00F17980">
              <w:t>emergency response and crew recovery skills to enable initial response to emergencies.</w:t>
            </w:r>
          </w:p>
        </w:tc>
      </w:tr>
      <w:tr w:rsidTr="00A760B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17980">
            <w:pPr>
              <w:pStyle w:val="BodyText"/>
              <w:rPr>
                <w:lang w:val="en-NZ"/>
              </w:rPr>
            </w:pPr>
            <w:r w:rsidRPr="00F17980">
              <w:rPr>
                <w:rStyle w:val="SpecialBold"/>
              </w:rPr>
              <w:t>Required knowledge</w:t>
            </w:r>
          </w:p>
        </w:tc>
      </w:tr>
      <w:tr w:rsidTr="00A760B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17980" w:rsidP="00F17980">
            <w:pPr>
              <w:pStyle w:val="ListBullet"/>
            </w:pPr>
            <w:r w:rsidRPr="00F17980">
              <w:t xml:space="preserve">legislation and organisational policies and procedures to enable safe conduct of all activities including rules of the road to safely sail alongside other water craft </w:t>
            </w:r>
          </w:p>
          <w:p w:rsidR="00000000" w:rsidRPr="00F17980" w:rsidP="00F17980">
            <w:pPr>
              <w:pStyle w:val="ListBullet"/>
            </w:pPr>
            <w:r w:rsidRPr="00F17980">
              <w:t>types of small boats and equipment, characteristics and technology used for sailing</w:t>
            </w:r>
          </w:p>
          <w:p w:rsidR="00000000" w:rsidRPr="00F17980" w:rsidP="00F17980">
            <w:pPr>
              <w:pStyle w:val="ListBullet"/>
            </w:pPr>
            <w:r w:rsidRPr="00F17980">
              <w:t>main</w:t>
            </w:r>
            <w:r w:rsidRPr="00F17980">
              <w:t>tenance and care of boat and equipment to ensure optimal condition is maintained</w:t>
            </w:r>
          </w:p>
          <w:p w:rsidR="00000000" w:rsidRPr="00F17980" w:rsidP="00F17980">
            <w:pPr>
              <w:pStyle w:val="ListBullet"/>
            </w:pPr>
            <w:r w:rsidRPr="00F17980">
              <w:t>knots and their application to a sailing setting, such as types used to rig sails</w:t>
            </w:r>
          </w:p>
          <w:p w:rsidR="00000000" w:rsidRPr="00F17980" w:rsidP="00F17980">
            <w:pPr>
              <w:pStyle w:val="ListBullet"/>
            </w:pPr>
            <w:r w:rsidRPr="00F17980">
              <w:t xml:space="preserve">sailing manoeuvres and techniques including use of a spinnaker and trapeze  </w:t>
            </w:r>
          </w:p>
          <w:p w:rsidR="00000000" w:rsidRPr="00F17980" w:rsidP="00F17980">
            <w:pPr>
              <w:pStyle w:val="ListBullet"/>
            </w:pPr>
            <w:r w:rsidRPr="00F17980">
              <w:t>sailing terminol</w:t>
            </w:r>
            <w:r w:rsidRPr="00F17980">
              <w:t>ogy, such as port or starboard, windward, leeward, to enable a common understanding between crew members</w:t>
            </w:r>
          </w:p>
          <w:p w:rsidR="00000000" w:rsidRPr="00F17980" w:rsidP="00F17980">
            <w:pPr>
              <w:pStyle w:val="ListBullet"/>
            </w:pPr>
            <w:r w:rsidRPr="00F17980">
              <w:t xml:space="preserve">the main points of sailing and sail positions to manoeuvre small boat efficiently </w:t>
            </w:r>
          </w:p>
          <w:p w:rsidR="00000000" w:rsidRPr="00F17980" w:rsidP="00F17980">
            <w:pPr>
              <w:pStyle w:val="ListBullet"/>
            </w:pPr>
            <w:r w:rsidRPr="00F17980">
              <w:t>information on tide and wind to enable safe launching, landing and m</w:t>
            </w:r>
            <w:r w:rsidRPr="00F17980">
              <w:t xml:space="preserve">anoeuvring </w:t>
            </w:r>
          </w:p>
          <w:p w:rsidR="00000000" w:rsidRPr="00F17980" w:rsidP="00F17980">
            <w:pPr>
              <w:pStyle w:val="ListBullet"/>
            </w:pPr>
            <w:r w:rsidRPr="00F17980">
              <w:t>towing and recovery procedures to enable safe and effective operations</w:t>
            </w:r>
          </w:p>
          <w:p w:rsidR="00000000" w:rsidRPr="00F17980" w:rsidP="00F17980">
            <w:pPr>
              <w:pStyle w:val="ListBullet"/>
            </w:pPr>
            <w:r w:rsidRPr="00F17980">
              <w:t>hazards and risks associated with small boat sailing and the effects of wind direction and speed</w:t>
            </w:r>
          </w:p>
          <w:p w:rsidR="00000000" w:rsidRPr="00F17980" w:rsidP="00F17980">
            <w:pPr>
              <w:pStyle w:val="ListBullet"/>
            </w:pPr>
            <w:r w:rsidRPr="00F17980">
              <w:t>food and water requirements to maintain health and energy during activities</w:t>
            </w:r>
          </w:p>
          <w:p w:rsidR="00000000" w:rsidRPr="00F17980" w:rsidP="00F17980">
            <w:pPr>
              <w:pStyle w:val="ListBullet"/>
            </w:pPr>
            <w:r w:rsidRPr="00F17980">
              <w:t>emergency, towing and recovery procedures to ensure risk minimisation.</w:t>
            </w:r>
          </w:p>
        </w:tc>
      </w:tr>
    </w:tbl>
    <w:p w:rsidR="00000000" w:rsidRPr="00F17980" w:rsidP="00F17980">
      <w:pPr>
        <w:pStyle w:val="BodyText"/>
      </w:pPr>
    </w:p>
    <w:p w:rsidR="00000000" w:rsidRPr="00F17980" w:rsidP="00F17980">
      <w:pPr>
        <w:pStyle w:val="AllowPageBreak"/>
      </w:pPr>
    </w:p>
    <w:p w:rsidR="00000000" w:rsidRPr="00F17980" w:rsidP="00F17980">
      <w:pPr>
        <w:pStyle w:val="Heading1"/>
      </w:pPr>
      <w:bookmarkStart w:id="10" w:name="O_368540"/>
      <w:bookmarkEnd w:id="10"/>
      <w:r w:rsidRPr="00F17980">
        <w:t>Evidence Guide</w:t>
      </w:r>
    </w:p>
    <w:tbl>
      <w:tblPr>
        <w:tblW w:w="9570" w:type="dxa"/>
        <w:tblLayout w:type="fixed"/>
        <w:tblCellMar>
          <w:left w:w="62" w:type="dxa"/>
          <w:right w:w="62" w:type="dxa"/>
        </w:tblCellMar>
        <w:tblLook w:val="0000"/>
      </w:tblPr>
      <w:tblGrid>
        <w:gridCol w:w="3908"/>
        <w:gridCol w:w="5662"/>
      </w:tblGrid>
      <w:tr w:rsidTr="00A760B5">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F17980">
            <w:pPr>
              <w:pStyle w:val="BodyText"/>
              <w:rPr>
                <w:lang w:val="en-NZ"/>
              </w:rPr>
            </w:pPr>
            <w:r w:rsidRPr="00F17980">
              <w:t xml:space="preserve">The evidence guide provides advice on assessment and must be read in conjunction with the performance criteria, required skills and knowledge, </w:t>
            </w:r>
            <w:r w:rsidRPr="00F17980">
              <w:t>range statement and the Assessment Guidelines for the Training Package.</w:t>
            </w:r>
          </w:p>
        </w:tc>
      </w:tr>
      <w:tr w:rsidTr="00A760B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17980">
            <w:pPr>
              <w:pStyle w:val="BodyText"/>
              <w:rPr>
                <w:lang w:val="en-NZ"/>
              </w:rPr>
            </w:pPr>
            <w:r w:rsidRPr="00F17980">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F17980">
            <w:pPr>
              <w:pStyle w:val="BodyText"/>
              <w:rPr>
                <w:lang w:val="en-NZ"/>
              </w:rPr>
            </w:pPr>
          </w:p>
        </w:tc>
      </w:tr>
      <w:tr w:rsidTr="00A760B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17980">
            <w:pPr>
              <w:pStyle w:val="BodyText"/>
              <w:rPr>
                <w:lang w:val="en-NZ"/>
              </w:rPr>
            </w:pPr>
            <w:r w:rsidRPr="00F17980">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F17980" w:rsidP="00F17980">
            <w:pPr>
              <w:pStyle w:val="BodyText"/>
            </w:pPr>
            <w:r w:rsidRPr="00F17980">
              <w:t>Evidence of the following is essential:</w:t>
            </w:r>
          </w:p>
          <w:p w:rsidR="00000000" w:rsidRPr="00F17980" w:rsidP="00F17980">
            <w:pPr>
              <w:pStyle w:val="ListBullet"/>
            </w:pPr>
            <w:r w:rsidRPr="00F17980">
              <w:t>selects small boat and equipment suitable for light to moderate conditions and identifies features and fittings to rig and de rig small boat</w:t>
            </w:r>
          </w:p>
          <w:p w:rsidR="00000000" w:rsidRPr="00F17980" w:rsidP="00F17980">
            <w:pPr>
              <w:pStyle w:val="ListBullet"/>
            </w:pPr>
            <w:r w:rsidRPr="00F17980">
              <w:t>performs manoeuvres around a marked course, including all major points of sailing, in light to moderate conditions</w:t>
            </w:r>
          </w:p>
          <w:p w:rsidR="00000000" w:rsidRPr="00F17980" w:rsidP="00F17980">
            <w:pPr>
              <w:pStyle w:val="ListBullet"/>
            </w:pPr>
            <w:r w:rsidRPr="00F17980">
              <w:t>uses primary boat controls, a spinnaker and a trapeze to enhance sailing performance and undertakes single and multiple tows and crew recoveries while maintaining adequate communication with crew</w:t>
            </w:r>
          </w:p>
          <w:p w:rsidR="00000000" w:rsidRPr="00F17980" w:rsidP="00F17980">
            <w:pPr>
              <w:pStyle w:val="ListBullet"/>
            </w:pPr>
            <w:r w:rsidRPr="00F17980">
              <w:t>maintains and stows equipment according to manufacturer's re</w:t>
            </w:r>
            <w:r w:rsidRPr="00F17980">
              <w:t xml:space="preserve">commendations </w:t>
            </w:r>
          </w:p>
          <w:p w:rsidR="00000000" w:rsidP="00F17980">
            <w:pPr>
              <w:pStyle w:val="ListBullet"/>
              <w:rPr>
                <w:lang w:val="en-NZ"/>
              </w:rPr>
            </w:pPr>
            <w:r w:rsidRPr="00F17980">
              <w:t>evaluates and reflects on own small boat sailing performance to identify strengths, weaknesses and areas that need improvement.</w:t>
            </w:r>
          </w:p>
        </w:tc>
      </w:tr>
      <w:tr w:rsidTr="00A760B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17980">
            <w:pPr>
              <w:pStyle w:val="BodyText"/>
              <w:rPr>
                <w:lang w:val="en-NZ"/>
              </w:rPr>
            </w:pPr>
            <w:r w:rsidRPr="00F17980">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F17980" w:rsidP="00F17980">
            <w:pPr>
              <w:pStyle w:val="BodyText"/>
            </w:pPr>
            <w:r w:rsidRPr="00F17980">
              <w:t>Assessment must ensure participation in multiple small boat sai</w:t>
            </w:r>
            <w:r w:rsidRPr="00F17980">
              <w:t xml:space="preserve">ling activities in light to moderate conditions that are of sufficient duration to demonstrate competency and consistency of performance. </w:t>
            </w:r>
          </w:p>
          <w:p w:rsidR="00000000" w:rsidRPr="00F17980" w:rsidP="00F17980">
            <w:pPr>
              <w:pStyle w:val="BodyText"/>
            </w:pPr>
            <w:r w:rsidRPr="00F17980">
              <w:t>Assessment must also ensure access to:</w:t>
            </w:r>
          </w:p>
          <w:p w:rsidR="00000000" w:rsidRPr="00F17980" w:rsidP="00F17980">
            <w:pPr>
              <w:pStyle w:val="ListBullet"/>
            </w:pPr>
            <w:r w:rsidRPr="00F17980">
              <w:t>resources and information to plan and select equipment for the sailing activi</w:t>
            </w:r>
            <w:r w:rsidRPr="00F17980">
              <w:t>ty</w:t>
            </w:r>
          </w:p>
          <w:p w:rsidR="00000000" w:rsidRPr="00F17980" w:rsidP="00F17980">
            <w:pPr>
              <w:pStyle w:val="ListBullet"/>
            </w:pPr>
            <w:r w:rsidRPr="00F17980">
              <w:t xml:space="preserve">a suitable location with </w:t>
            </w:r>
            <w:r w:rsidRPr="00F17980">
              <w:rPr>
                <w:rStyle w:val="BoldandItalics"/>
              </w:rPr>
              <w:t>light to moderate conditions</w:t>
            </w:r>
            <w:r w:rsidRPr="00F17980">
              <w:t xml:space="preserve">, winds of 8 - 18 knots and wave heights up to 0.5m </w:t>
            </w:r>
          </w:p>
          <w:p w:rsidR="00000000" w:rsidP="00F17980">
            <w:pPr>
              <w:pStyle w:val="ListBullet"/>
              <w:rPr>
                <w:lang w:val="en-NZ"/>
              </w:rPr>
            </w:pPr>
            <w:r w:rsidRPr="00F17980">
              <w:t xml:space="preserve">a small sailing boat, suitable sails, spinnaker, and safety equipment.  </w:t>
            </w:r>
          </w:p>
        </w:tc>
      </w:tr>
      <w:tr w:rsidTr="00A760B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17980">
            <w:pPr>
              <w:pStyle w:val="BodyText"/>
              <w:rPr>
                <w:lang w:val="en-NZ"/>
              </w:rPr>
            </w:pPr>
            <w:r w:rsidRPr="00F17980">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F17980" w:rsidP="00F17980">
            <w:pPr>
              <w:pStyle w:val="BodyText"/>
            </w:pPr>
            <w:r w:rsidRPr="00F17980">
              <w:t xml:space="preserve">A range of assessment methods should be used to assess practical skills and knowledge. The following examples are appropriate for this unit: </w:t>
            </w:r>
          </w:p>
          <w:p w:rsidR="00000000" w:rsidRPr="00F17980" w:rsidP="00F17980">
            <w:pPr>
              <w:pStyle w:val="ListBullet"/>
            </w:pPr>
            <w:r w:rsidRPr="00F17980">
              <w:t xml:space="preserve">oral or written questioning to assess knowledge of small boat sailing environments, including wind direction and </w:t>
            </w:r>
            <w:r w:rsidRPr="00F17980">
              <w:t xml:space="preserve">speed, and possible hazards </w:t>
            </w:r>
          </w:p>
          <w:p w:rsidR="00000000" w:rsidRPr="00F17980" w:rsidP="00F17980">
            <w:pPr>
              <w:pStyle w:val="ListBullet"/>
            </w:pPr>
            <w:r w:rsidRPr="00F17980">
              <w:t>observation of safe participation and demonstration of enhanced small boat sailing techniques and manoeuvres</w:t>
            </w:r>
          </w:p>
          <w:p w:rsidR="00000000" w:rsidRPr="00F17980" w:rsidP="00F17980">
            <w:pPr>
              <w:pStyle w:val="ListBullet"/>
            </w:pPr>
            <w:r w:rsidRPr="00F17980">
              <w:t xml:space="preserve">third-party reports from a supervisor detailing performance. </w:t>
            </w:r>
          </w:p>
          <w:p w:rsidR="00000000" w:rsidRPr="00F17980" w:rsidP="00F17980">
            <w:pPr>
              <w:pStyle w:val="BodyText"/>
            </w:pPr>
            <w:r w:rsidRPr="00F17980">
              <w:t>Holistic assessment with other units relevant to the ind</w:t>
            </w:r>
            <w:r w:rsidRPr="00F17980">
              <w:t>ustry sector, workplace and job role is recommended.</w:t>
            </w:r>
          </w:p>
        </w:tc>
      </w:tr>
    </w:tbl>
    <w:p w:rsidR="00000000" w:rsidRPr="00F17980" w:rsidP="00F17980">
      <w:pPr>
        <w:pStyle w:val="BodyText"/>
      </w:pPr>
    </w:p>
    <w:p w:rsidR="00000000" w:rsidRPr="00F17980" w:rsidP="00F17980">
      <w:pPr>
        <w:pStyle w:val="AllowPageBreak"/>
      </w:pPr>
    </w:p>
    <w:p w:rsidR="00000000" w:rsidRPr="00F17980" w:rsidP="00F17980">
      <w:pPr>
        <w:pStyle w:val="Heading1"/>
      </w:pPr>
      <w:bookmarkStart w:id="11" w:name="O_368535"/>
      <w:bookmarkEnd w:id="11"/>
      <w:r w:rsidRPr="00F17980">
        <w:t>Range Statement</w:t>
      </w:r>
    </w:p>
    <w:tbl>
      <w:tblPr>
        <w:tblW w:w="0" w:type="auto"/>
        <w:tblLayout w:type="fixed"/>
        <w:tblCellMar>
          <w:left w:w="62" w:type="dxa"/>
          <w:right w:w="62" w:type="dxa"/>
        </w:tblCellMar>
        <w:tblLook w:val="0000"/>
      </w:tblPr>
      <w:tblGrid>
        <w:gridCol w:w="3511"/>
        <w:gridCol w:w="5011"/>
      </w:tblGrid>
      <w:tr w:rsidTr="00A760B5">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F17980">
            <w:pPr>
              <w:pStyle w:val="BodyText"/>
              <w:rPr>
                <w:lang w:val="en-NZ"/>
              </w:rPr>
            </w:pPr>
            <w:r w:rsidRPr="00F17980">
              <w:t xml:space="preserve">The range statement relates to the unit of competency as a whole. It allows for different work environments and situations that may affect performance. Bold italicised </w:t>
            </w:r>
            <w:r w:rsidRPr="00F17980">
              <w:t>wording, if used in the performance criteria, is detailed below. Essential operating conditions that may be present with training and assessment (depending on the work situation, needs of the candidate, accessibility of the item, and local industry and reg</w:t>
            </w:r>
            <w:r w:rsidRPr="00F17980">
              <w:t>ional contexts) may also be included.</w:t>
            </w:r>
          </w:p>
        </w:tc>
      </w:tr>
      <w:tr w:rsidTr="00A760B5">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F17980">
            <w:pPr>
              <w:pStyle w:val="BodyText"/>
              <w:rPr>
                <w:lang w:val="en-NZ"/>
              </w:rPr>
            </w:pPr>
            <w:r w:rsidRPr="00F17980">
              <w:rPr>
                <w:rStyle w:val="BoldandItalics"/>
              </w:rPr>
              <w:t>Light to moderate conditions</w:t>
            </w:r>
            <w:r w:rsidRPr="00F17980">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F17980" w:rsidP="00F17980">
            <w:pPr>
              <w:pStyle w:val="ListBullet"/>
            </w:pPr>
            <w:r w:rsidRPr="00F17980">
              <w:t>winds of 8 - 18 knots</w:t>
            </w:r>
          </w:p>
          <w:p w:rsidR="00000000" w:rsidP="00F17980">
            <w:pPr>
              <w:pStyle w:val="ListBullet"/>
              <w:rPr>
                <w:lang w:val="en-NZ"/>
              </w:rPr>
            </w:pPr>
            <w:r w:rsidRPr="00F17980">
              <w:t>wave height to 0.5m.</w:t>
            </w:r>
          </w:p>
        </w:tc>
      </w:tr>
      <w:tr w:rsidTr="00A760B5">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F17980">
            <w:pPr>
              <w:pStyle w:val="BodyText"/>
              <w:rPr>
                <w:lang w:val="en-NZ"/>
              </w:rPr>
            </w:pPr>
            <w:r w:rsidRPr="00F17980">
              <w:rPr>
                <w:rStyle w:val="BoldandItalics"/>
              </w:rPr>
              <w:t>Relevant legislation</w:t>
            </w:r>
            <w:r w:rsidRPr="00F17980">
              <w:t xml:space="preserve"> may include: </w:t>
            </w:r>
          </w:p>
        </w:tc>
        <w:tc>
          <w:tcPr>
            <w:tcW w:w="5011" w:type="dxa"/>
            <w:tcBorders>
              <w:top w:val="nil"/>
              <w:left w:val="nil"/>
              <w:bottom w:val="nil"/>
              <w:right w:val="nil"/>
            </w:tcBorders>
            <w:tcMar>
              <w:top w:w="0" w:type="dxa"/>
              <w:left w:w="62" w:type="dxa"/>
              <w:bottom w:w="0" w:type="dxa"/>
              <w:right w:w="62" w:type="dxa"/>
            </w:tcMar>
          </w:tcPr>
          <w:p w:rsidR="00000000" w:rsidRPr="00F17980" w:rsidP="00F17980">
            <w:pPr>
              <w:pStyle w:val="ListBullet"/>
            </w:pPr>
            <w:r w:rsidRPr="00F17980">
              <w:t>occupational health and safety</w:t>
            </w:r>
          </w:p>
          <w:p w:rsidR="00000000" w:rsidRPr="00F17980" w:rsidP="00F17980">
            <w:pPr>
              <w:pStyle w:val="ListBullet"/>
            </w:pPr>
            <w:r w:rsidRPr="00F17980">
              <w:t>permits or permission for access</w:t>
            </w:r>
          </w:p>
          <w:p w:rsidR="00000000" w:rsidRPr="00F17980" w:rsidP="00F17980">
            <w:pPr>
              <w:pStyle w:val="ListBullet"/>
            </w:pPr>
            <w:r w:rsidRPr="00F17980">
              <w:t>environmental regulations</w:t>
            </w:r>
          </w:p>
          <w:p w:rsidR="00000000" w:rsidP="00F17980">
            <w:pPr>
              <w:pStyle w:val="ListBullet"/>
              <w:rPr>
                <w:lang w:val="en-NZ"/>
              </w:rPr>
            </w:pPr>
            <w:r w:rsidRPr="00F17980">
              <w:rPr>
                <w:rStyle w:val="BoldandItalics"/>
              </w:rPr>
              <w:t>marine regulations</w:t>
            </w:r>
            <w:r w:rsidRPr="00F17980">
              <w:t>.</w:t>
            </w:r>
          </w:p>
        </w:tc>
      </w:tr>
      <w:tr w:rsidTr="00A760B5">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RPr="00F17980" w:rsidP="00F17980">
            <w:pPr>
              <w:pStyle w:val="BodyText"/>
            </w:pPr>
            <w:r w:rsidRPr="00F17980">
              <w:rPr>
                <w:rStyle w:val="BoldandItalics"/>
              </w:rPr>
              <w:t>Organisational policies and procedures</w:t>
            </w:r>
            <w:r w:rsidRPr="00F17980">
              <w:t xml:space="preserve"> may include:</w:t>
            </w:r>
          </w:p>
          <w:p w:rsidR="00000000" w:rsidP="00F17980">
            <w:pPr>
              <w:pStyle w:val="BodyText"/>
              <w:rPr>
                <w:lang w:val="en-NZ"/>
              </w:rPr>
            </w:pPr>
          </w:p>
        </w:tc>
        <w:tc>
          <w:tcPr>
            <w:tcW w:w="5011" w:type="dxa"/>
            <w:tcBorders>
              <w:top w:val="nil"/>
              <w:left w:val="nil"/>
              <w:bottom w:val="nil"/>
              <w:right w:val="nil"/>
            </w:tcBorders>
            <w:tcMar>
              <w:top w:w="0" w:type="dxa"/>
              <w:left w:w="62" w:type="dxa"/>
              <w:bottom w:w="0" w:type="dxa"/>
              <w:right w:w="62" w:type="dxa"/>
            </w:tcMar>
          </w:tcPr>
          <w:p w:rsidR="00000000" w:rsidRPr="00F17980" w:rsidP="00F17980">
            <w:pPr>
              <w:pStyle w:val="ListBullet"/>
            </w:pPr>
            <w:r w:rsidRPr="00F17980">
              <w:t>occupational health and safety</w:t>
            </w:r>
          </w:p>
          <w:p w:rsidR="00000000" w:rsidRPr="00F17980" w:rsidP="00F17980">
            <w:pPr>
              <w:pStyle w:val="ListBullet"/>
            </w:pPr>
            <w:r w:rsidRPr="00F17980">
              <w:t>use, maintenance and storage of equipment</w:t>
            </w:r>
          </w:p>
          <w:p w:rsidR="00000000" w:rsidRPr="00F17980" w:rsidP="00F17980">
            <w:pPr>
              <w:pStyle w:val="ListBullet"/>
            </w:pPr>
            <w:r w:rsidRPr="00F17980">
              <w:t>communication protocols</w:t>
            </w:r>
          </w:p>
          <w:p w:rsidR="00000000" w:rsidRPr="00F17980" w:rsidP="00F17980">
            <w:pPr>
              <w:pStyle w:val="ListBullet"/>
            </w:pPr>
            <w:r w:rsidRPr="00F17980">
              <w:t xml:space="preserve">crew recovery </w:t>
            </w:r>
          </w:p>
          <w:p w:rsidR="00000000" w:rsidRPr="00F17980" w:rsidP="00F17980">
            <w:pPr>
              <w:pStyle w:val="ListBullet"/>
            </w:pPr>
            <w:r w:rsidRPr="00F17980">
              <w:t xml:space="preserve">towing procedures </w:t>
            </w:r>
          </w:p>
          <w:p w:rsidR="00000000" w:rsidRPr="00F17980" w:rsidP="00F17980">
            <w:pPr>
              <w:pStyle w:val="ListBullet"/>
            </w:pPr>
            <w:r w:rsidRPr="00F17980">
              <w:t>minimal impact environmental codes</w:t>
            </w:r>
          </w:p>
          <w:p w:rsidR="00000000" w:rsidP="00F17980">
            <w:pPr>
              <w:pStyle w:val="ListBullet"/>
              <w:rPr>
                <w:lang w:val="en-NZ"/>
              </w:rPr>
            </w:pPr>
            <w:r w:rsidRPr="00F17980">
              <w:t>code of ethics.</w:t>
            </w:r>
          </w:p>
        </w:tc>
      </w:tr>
      <w:tr w:rsidTr="00A760B5">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F17980">
            <w:pPr>
              <w:pStyle w:val="BodyText"/>
              <w:rPr>
                <w:lang w:val="en-NZ"/>
              </w:rPr>
            </w:pPr>
            <w:r w:rsidRPr="00F17980">
              <w:rPr>
                <w:rStyle w:val="BoldandItalics"/>
              </w:rPr>
              <w:t>Relevant sources</w:t>
            </w:r>
            <w:r w:rsidRPr="00F17980">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F17980" w:rsidP="00F17980">
            <w:pPr>
              <w:pStyle w:val="ListBullet"/>
            </w:pPr>
            <w:r w:rsidRPr="00F17980">
              <w:t>Bureau of Meteorology</w:t>
            </w:r>
          </w:p>
          <w:p w:rsidR="00000000" w:rsidRPr="00F17980" w:rsidP="00F17980">
            <w:pPr>
              <w:pStyle w:val="ListBullet"/>
            </w:pPr>
            <w:r w:rsidRPr="00F17980">
              <w:t>media</w:t>
            </w:r>
          </w:p>
          <w:p w:rsidR="00000000" w:rsidRPr="00F17980" w:rsidP="00F17980">
            <w:pPr>
              <w:pStyle w:val="ListBullet"/>
            </w:pPr>
            <w:r w:rsidRPr="00F17980">
              <w:t>land managers or agencies</w:t>
            </w:r>
          </w:p>
          <w:p w:rsidR="00000000" w:rsidRPr="00F17980" w:rsidP="00F17980">
            <w:pPr>
              <w:pStyle w:val="ListBullet"/>
            </w:pPr>
            <w:r w:rsidRPr="00F17980">
              <w:t>coastal patrol or coastguard</w:t>
            </w:r>
          </w:p>
          <w:p w:rsidR="00000000" w:rsidRPr="00F17980" w:rsidP="00F17980">
            <w:pPr>
              <w:pStyle w:val="ListBullet"/>
            </w:pPr>
            <w:r w:rsidRPr="00F17980">
              <w:t>volunteer marine rescue</w:t>
            </w:r>
          </w:p>
          <w:p w:rsidR="00000000" w:rsidP="00F17980">
            <w:pPr>
              <w:pStyle w:val="ListBullet"/>
              <w:rPr>
                <w:lang w:val="en-NZ"/>
              </w:rPr>
            </w:pPr>
            <w:r w:rsidRPr="00F17980">
              <w:t>local knowledge.</w:t>
            </w:r>
          </w:p>
        </w:tc>
      </w:tr>
      <w:tr w:rsidTr="00A760B5">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F17980">
            <w:pPr>
              <w:pStyle w:val="BodyText"/>
              <w:rPr>
                <w:lang w:val="en-NZ"/>
              </w:rPr>
            </w:pPr>
            <w:r w:rsidRPr="00F17980">
              <w:rPr>
                <w:rStyle w:val="BoldandItalics"/>
              </w:rPr>
              <w:t>Weather and environmental information</w:t>
            </w:r>
            <w:r w:rsidRPr="00F17980">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F17980" w:rsidP="00F17980">
            <w:pPr>
              <w:pStyle w:val="ListBullet"/>
            </w:pPr>
            <w:r w:rsidRPr="00F17980">
              <w:t>satellite images</w:t>
            </w:r>
          </w:p>
          <w:p w:rsidR="00000000" w:rsidRPr="00F17980" w:rsidP="00F17980">
            <w:pPr>
              <w:pStyle w:val="ListBullet"/>
            </w:pPr>
            <w:r w:rsidRPr="00F17980">
              <w:t>daily and weekly forecasts</w:t>
            </w:r>
          </w:p>
          <w:p w:rsidR="00000000" w:rsidRPr="00F17980" w:rsidP="00F17980">
            <w:pPr>
              <w:pStyle w:val="ListBullet"/>
            </w:pPr>
            <w:r w:rsidRPr="00F17980">
              <w:t>maximum and minimum temperatures</w:t>
            </w:r>
          </w:p>
          <w:p w:rsidR="00000000" w:rsidRPr="00F17980" w:rsidP="00F17980">
            <w:pPr>
              <w:pStyle w:val="ListBullet"/>
            </w:pPr>
            <w:r w:rsidRPr="00F17980">
              <w:t>weather warnings</w:t>
            </w:r>
          </w:p>
          <w:p w:rsidR="00000000" w:rsidRPr="00F17980" w:rsidP="00F17980">
            <w:pPr>
              <w:pStyle w:val="ListBullet"/>
            </w:pPr>
            <w:r w:rsidRPr="00F17980">
              <w:t>event warnings</w:t>
            </w:r>
          </w:p>
          <w:p w:rsidR="00000000" w:rsidRPr="00F17980" w:rsidP="00F17980">
            <w:pPr>
              <w:pStyle w:val="ListBullet"/>
            </w:pPr>
            <w:r w:rsidRPr="00F17980">
              <w:t>river levels</w:t>
            </w:r>
          </w:p>
          <w:p w:rsidR="00000000" w:rsidRPr="00F17980" w:rsidP="00F17980">
            <w:pPr>
              <w:pStyle w:val="ListBullet"/>
            </w:pPr>
            <w:r w:rsidRPr="00F17980">
              <w:t>synoptic charts</w:t>
            </w:r>
          </w:p>
          <w:p w:rsidR="00000000" w:rsidP="00F17980">
            <w:pPr>
              <w:pStyle w:val="ListBullet"/>
              <w:rPr>
                <w:lang w:val="en-NZ"/>
              </w:rPr>
            </w:pPr>
            <w:r w:rsidRPr="00F17980">
              <w:t>high and low tide predictions.</w:t>
            </w:r>
          </w:p>
        </w:tc>
      </w:tr>
      <w:tr w:rsidTr="00A760B5">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F17980">
            <w:pPr>
              <w:pStyle w:val="BodyText"/>
              <w:rPr>
                <w:lang w:val="en-NZ"/>
              </w:rPr>
            </w:pPr>
            <w:r w:rsidRPr="00F17980">
              <w:rPr>
                <w:rStyle w:val="BoldandItalics"/>
              </w:rPr>
              <w:t>Hazards</w:t>
            </w:r>
            <w:r w:rsidRPr="00F17980">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F17980" w:rsidP="00F17980">
            <w:pPr>
              <w:pStyle w:val="ListBullet"/>
            </w:pPr>
            <w:r w:rsidRPr="00F17980">
              <w:t>temperature extremes</w:t>
            </w:r>
          </w:p>
          <w:p w:rsidR="00000000" w:rsidRPr="00F17980" w:rsidP="00F17980">
            <w:pPr>
              <w:pStyle w:val="ListBullet"/>
            </w:pPr>
            <w:r w:rsidRPr="00F17980">
              <w:t>slippery or unstable terrain</w:t>
            </w:r>
          </w:p>
          <w:p w:rsidR="00000000" w:rsidRPr="00F17980" w:rsidP="00F17980">
            <w:pPr>
              <w:pStyle w:val="ListBullet"/>
            </w:pPr>
            <w:r w:rsidRPr="00F17980">
              <w:t>dangerous animals and insects</w:t>
            </w:r>
          </w:p>
          <w:p w:rsidR="00000000" w:rsidRPr="00F17980" w:rsidP="00F17980">
            <w:pPr>
              <w:pStyle w:val="ListBullet"/>
            </w:pPr>
            <w:r w:rsidRPr="00F17980">
              <w:t>stinging trees and nettles</w:t>
            </w:r>
          </w:p>
          <w:p w:rsidR="00000000" w:rsidRPr="00F17980" w:rsidP="00F17980">
            <w:pPr>
              <w:pStyle w:val="ListBullet"/>
            </w:pPr>
            <w:r w:rsidRPr="00F17980">
              <w:t>dense vegetation</w:t>
            </w:r>
          </w:p>
          <w:p w:rsidR="00000000" w:rsidRPr="00F17980" w:rsidP="00F17980">
            <w:pPr>
              <w:pStyle w:val="ListBullet"/>
            </w:pPr>
            <w:r w:rsidRPr="00F17980">
              <w:t>group management hazards</w:t>
            </w:r>
          </w:p>
          <w:p w:rsidR="00000000" w:rsidRPr="00F17980" w:rsidP="00F17980">
            <w:pPr>
              <w:pStyle w:val="ListBullet"/>
            </w:pPr>
            <w:r w:rsidRPr="00F17980">
              <w:t xml:space="preserve">slippery or unstable shore </w:t>
            </w:r>
          </w:p>
          <w:p w:rsidR="00000000" w:rsidRPr="00F17980" w:rsidP="00F17980">
            <w:pPr>
              <w:pStyle w:val="ListBullet"/>
            </w:pPr>
            <w:r w:rsidRPr="00F17980">
              <w:t>poor posture, poor technique</w:t>
            </w:r>
          </w:p>
          <w:p w:rsidR="00000000" w:rsidRPr="00F17980" w:rsidP="00F17980">
            <w:pPr>
              <w:pStyle w:val="ListBullet"/>
            </w:pPr>
            <w:r w:rsidRPr="00F17980">
              <w:t>poor carrying techniques</w:t>
            </w:r>
          </w:p>
          <w:p w:rsidR="00000000" w:rsidRPr="00F17980" w:rsidP="00F17980">
            <w:pPr>
              <w:pStyle w:val="ListBullet"/>
            </w:pPr>
            <w:r w:rsidRPr="00F17980">
              <w:t xml:space="preserve">loose or insecure craft when being transported. </w:t>
            </w:r>
          </w:p>
          <w:p w:rsidR="00000000" w:rsidP="00F17980">
            <w:pPr>
              <w:pStyle w:val="ListBullet"/>
              <w:rPr>
                <w:lang w:val="en-NZ"/>
              </w:rPr>
            </w:pPr>
            <w:r w:rsidRPr="00F17980">
              <w:t>other craft.</w:t>
            </w:r>
          </w:p>
        </w:tc>
      </w:tr>
      <w:tr w:rsidTr="00A760B5">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F17980">
            <w:pPr>
              <w:pStyle w:val="BodyText"/>
              <w:rPr>
                <w:lang w:val="en-NZ"/>
              </w:rPr>
            </w:pPr>
            <w:r w:rsidRPr="00F17980">
              <w:rPr>
                <w:rStyle w:val="BoldandItalics"/>
              </w:rPr>
              <w:t>Risks</w:t>
            </w:r>
            <w:r w:rsidRPr="00F17980">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F17980" w:rsidP="00F17980">
            <w:pPr>
              <w:pStyle w:val="ListBullet"/>
            </w:pPr>
            <w:r w:rsidRPr="00F17980">
              <w:t>hypothermia</w:t>
            </w:r>
          </w:p>
          <w:p w:rsidR="00000000" w:rsidRPr="00F17980" w:rsidP="00F17980">
            <w:pPr>
              <w:pStyle w:val="ListBullet"/>
            </w:pPr>
            <w:r w:rsidRPr="00F17980">
              <w:t>heat exhaustion</w:t>
            </w:r>
          </w:p>
          <w:p w:rsidR="00000000" w:rsidRPr="00F17980" w:rsidP="00F17980">
            <w:pPr>
              <w:pStyle w:val="ListBullet"/>
            </w:pPr>
            <w:r w:rsidRPr="00F17980">
              <w:t xml:space="preserve">injuries </w:t>
            </w:r>
          </w:p>
          <w:p w:rsidR="00000000" w:rsidRPr="00F17980" w:rsidP="00F17980">
            <w:pPr>
              <w:pStyle w:val="ListBullet"/>
            </w:pPr>
            <w:r w:rsidRPr="00F17980">
              <w:t>exhaustion</w:t>
            </w:r>
          </w:p>
          <w:p w:rsidR="00000000" w:rsidRPr="00F17980" w:rsidP="00F17980">
            <w:pPr>
              <w:pStyle w:val="ListBullet"/>
            </w:pPr>
            <w:r w:rsidRPr="00F17980">
              <w:t>lost party or party member</w:t>
            </w:r>
          </w:p>
          <w:p w:rsidR="00000000" w:rsidP="00F17980">
            <w:pPr>
              <w:pStyle w:val="ListBullet"/>
              <w:rPr>
                <w:lang w:val="en-NZ"/>
              </w:rPr>
            </w:pPr>
            <w:r w:rsidRPr="00F17980">
              <w:t>equipment failure</w:t>
            </w:r>
          </w:p>
        </w:tc>
      </w:tr>
      <w:tr w:rsidTr="00A760B5">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F17980">
            <w:pPr>
              <w:pStyle w:val="BodyText"/>
              <w:rPr>
                <w:lang w:val="en-NZ"/>
              </w:rPr>
            </w:pPr>
            <w:r w:rsidRPr="00F17980">
              <w:rPr>
                <w:rStyle w:val="BoldandItalics"/>
              </w:rPr>
              <w:t>Small boat</w:t>
            </w:r>
            <w:r w:rsidRPr="00F17980">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F17980" w:rsidP="00F17980">
            <w:pPr>
              <w:pStyle w:val="ListBullet"/>
            </w:pPr>
            <w:r w:rsidRPr="00F17980">
              <w:t>18ft and under</w:t>
            </w:r>
          </w:p>
          <w:p w:rsidR="00000000" w:rsidRPr="00F17980" w:rsidP="00F17980">
            <w:pPr>
              <w:pStyle w:val="ListBullet"/>
            </w:pPr>
            <w:r w:rsidRPr="00F17980">
              <w:t>single masted unballasted mono or multi hulled vessel</w:t>
            </w:r>
          </w:p>
          <w:p w:rsidR="00000000" w:rsidRPr="00F17980" w:rsidP="00F17980">
            <w:pPr>
              <w:pStyle w:val="ListBullet"/>
            </w:pPr>
            <w:r w:rsidRPr="00F17980">
              <w:t>stayed or unstayed mast</w:t>
            </w:r>
          </w:p>
          <w:p w:rsidR="00000000" w:rsidP="00F17980">
            <w:pPr>
              <w:pStyle w:val="ListBullet"/>
              <w:rPr>
                <w:lang w:val="en-NZ"/>
              </w:rPr>
            </w:pPr>
            <w:r w:rsidRPr="00F17980">
              <w:t>one, two or three sails.</w:t>
            </w:r>
          </w:p>
        </w:tc>
      </w:tr>
      <w:tr w:rsidTr="00A760B5">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F17980">
            <w:pPr>
              <w:pStyle w:val="BodyText"/>
              <w:rPr>
                <w:lang w:val="en-NZ"/>
              </w:rPr>
            </w:pPr>
            <w:r w:rsidRPr="00F17980">
              <w:rPr>
                <w:rStyle w:val="BoldandItalics"/>
              </w:rPr>
              <w:t>Food and water requirements</w:t>
            </w:r>
            <w:r w:rsidRPr="00F17980">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F17980" w:rsidP="00F17980">
            <w:pPr>
              <w:pStyle w:val="ListBullet"/>
            </w:pPr>
            <w:r w:rsidRPr="00F17980">
              <w:t>range of foods</w:t>
            </w:r>
          </w:p>
          <w:p w:rsidR="00000000" w:rsidRPr="00F17980" w:rsidP="00F17980">
            <w:pPr>
              <w:pStyle w:val="ListBullet"/>
            </w:pPr>
            <w:r w:rsidRPr="00F17980">
              <w:t>energy co</w:t>
            </w:r>
            <w:r w:rsidRPr="00F17980">
              <w:t>ntent</w:t>
            </w:r>
          </w:p>
          <w:p w:rsidR="00000000" w:rsidP="00F17980">
            <w:pPr>
              <w:pStyle w:val="ListBullet"/>
              <w:rPr>
                <w:lang w:val="en-NZ"/>
              </w:rPr>
            </w:pPr>
            <w:r w:rsidRPr="00F17980">
              <w:t>hydration.</w:t>
            </w:r>
          </w:p>
        </w:tc>
      </w:tr>
      <w:tr w:rsidTr="00A760B5">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F17980">
            <w:pPr>
              <w:pStyle w:val="BodyText"/>
              <w:rPr>
                <w:lang w:val="en-NZ"/>
              </w:rPr>
            </w:pPr>
            <w:r w:rsidRPr="00F17980">
              <w:rPr>
                <w:rStyle w:val="BoldandItalics"/>
              </w:rPr>
              <w:t>Equipment</w:t>
            </w:r>
            <w:r w:rsidRPr="00F17980">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F17980" w:rsidP="00F17980">
            <w:pPr>
              <w:pStyle w:val="ListBullet"/>
            </w:pPr>
            <w:r w:rsidRPr="00F17980">
              <w:t>personal protective equipment</w:t>
            </w:r>
          </w:p>
          <w:p w:rsidR="00000000" w:rsidRPr="00F17980" w:rsidP="00F17980">
            <w:pPr>
              <w:pStyle w:val="ListBullet"/>
            </w:pPr>
            <w:r w:rsidRPr="00F17980">
              <w:t>safety and rescue equipment</w:t>
            </w:r>
          </w:p>
          <w:p w:rsidR="00000000" w:rsidRPr="00F17980" w:rsidP="00F17980">
            <w:pPr>
              <w:pStyle w:val="ListBullet"/>
            </w:pPr>
            <w:r w:rsidRPr="00F17980">
              <w:t>small boat</w:t>
            </w:r>
          </w:p>
          <w:p w:rsidR="00000000" w:rsidP="00F17980">
            <w:pPr>
              <w:pStyle w:val="ListBullet"/>
              <w:rPr>
                <w:lang w:val="en-NZ"/>
              </w:rPr>
            </w:pPr>
            <w:r w:rsidRPr="00F17980">
              <w:t>trapeze harness.</w:t>
            </w:r>
          </w:p>
        </w:tc>
      </w:tr>
      <w:tr w:rsidTr="00A760B5">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F17980">
            <w:pPr>
              <w:pStyle w:val="BodyText"/>
              <w:rPr>
                <w:lang w:val="en-NZ"/>
              </w:rPr>
            </w:pPr>
            <w:r w:rsidRPr="00F17980">
              <w:rPr>
                <w:rStyle w:val="BoldandItalics"/>
              </w:rPr>
              <w:t>Sails</w:t>
            </w:r>
            <w:r w:rsidRPr="00F17980">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F17980" w:rsidP="00F17980">
            <w:pPr>
              <w:pStyle w:val="ListBullet"/>
            </w:pPr>
            <w:r w:rsidRPr="00F17980">
              <w:t xml:space="preserve">mainsail </w:t>
            </w:r>
          </w:p>
          <w:p w:rsidR="00000000" w:rsidRPr="00F17980" w:rsidP="00F17980">
            <w:pPr>
              <w:pStyle w:val="ListBullet"/>
            </w:pPr>
            <w:r w:rsidRPr="00F17980">
              <w:t xml:space="preserve">jib </w:t>
            </w:r>
          </w:p>
          <w:p w:rsidR="00000000" w:rsidP="00F17980">
            <w:pPr>
              <w:pStyle w:val="ListBullet"/>
              <w:rPr>
                <w:lang w:val="en-NZ"/>
              </w:rPr>
            </w:pPr>
            <w:r w:rsidRPr="00F17980">
              <w:t>spinnaker.</w:t>
            </w:r>
          </w:p>
        </w:tc>
      </w:tr>
      <w:tr w:rsidTr="00A760B5">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F17980">
            <w:pPr>
              <w:pStyle w:val="BodyText"/>
              <w:rPr>
                <w:lang w:val="en-NZ"/>
              </w:rPr>
            </w:pPr>
            <w:r w:rsidRPr="00F17980">
              <w:rPr>
                <w:rStyle w:val="BoldandItalics"/>
              </w:rPr>
              <w:t>Cleat</w:t>
            </w:r>
            <w:r w:rsidRPr="00F17980">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F17980" w:rsidP="00F17980">
            <w:pPr>
              <w:pStyle w:val="ListBullet"/>
            </w:pPr>
            <w:r w:rsidRPr="00F17980">
              <w:t>cam</w:t>
            </w:r>
          </w:p>
          <w:p w:rsidR="00000000" w:rsidRPr="00F17980" w:rsidP="00F17980">
            <w:pPr>
              <w:pStyle w:val="ListBullet"/>
            </w:pPr>
            <w:r w:rsidRPr="00F17980">
              <w:t>clam</w:t>
            </w:r>
          </w:p>
          <w:p w:rsidR="00000000" w:rsidRPr="00F17980" w:rsidP="00F17980">
            <w:pPr>
              <w:pStyle w:val="ListBullet"/>
            </w:pPr>
            <w:r w:rsidRPr="00F17980">
              <w:t>horn</w:t>
            </w:r>
          </w:p>
          <w:p w:rsidR="00000000" w:rsidP="00F17980">
            <w:pPr>
              <w:pStyle w:val="ListBullet"/>
              <w:rPr>
                <w:lang w:val="en-NZ"/>
              </w:rPr>
            </w:pPr>
            <w:r w:rsidRPr="00F17980">
              <w:t>V cleats.</w:t>
            </w:r>
          </w:p>
        </w:tc>
      </w:tr>
      <w:tr w:rsidTr="00A760B5">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F17980">
            <w:pPr>
              <w:pStyle w:val="BodyText"/>
              <w:rPr>
                <w:lang w:val="en-NZ"/>
              </w:rPr>
            </w:pPr>
            <w:r w:rsidRPr="00F17980">
              <w:rPr>
                <w:rStyle w:val="BoldandItalics"/>
              </w:rPr>
              <w:t>Knots</w:t>
            </w:r>
            <w:r w:rsidRPr="00F17980">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F17980" w:rsidP="00F17980">
            <w:pPr>
              <w:pStyle w:val="ListBullet"/>
            </w:pPr>
            <w:r w:rsidRPr="00F17980">
              <w:t>figure of eight</w:t>
            </w:r>
          </w:p>
          <w:p w:rsidR="00000000" w:rsidRPr="00F17980" w:rsidP="00F17980">
            <w:pPr>
              <w:pStyle w:val="ListBullet"/>
            </w:pPr>
            <w:r w:rsidRPr="00F17980">
              <w:t>bowline</w:t>
            </w:r>
          </w:p>
          <w:p w:rsidR="00000000" w:rsidRPr="00F17980" w:rsidP="00F17980">
            <w:pPr>
              <w:pStyle w:val="ListBullet"/>
            </w:pPr>
            <w:r w:rsidRPr="00F17980">
              <w:t>half hitch</w:t>
            </w:r>
          </w:p>
          <w:p w:rsidR="00000000" w:rsidRPr="00F17980" w:rsidP="00F17980">
            <w:pPr>
              <w:pStyle w:val="ListBullet"/>
            </w:pPr>
            <w:r w:rsidRPr="00F17980">
              <w:t>reef knot</w:t>
            </w:r>
          </w:p>
          <w:p w:rsidR="00000000" w:rsidP="00F17980">
            <w:pPr>
              <w:pStyle w:val="ListBullet"/>
              <w:rPr>
                <w:lang w:val="en-NZ"/>
              </w:rPr>
            </w:pPr>
            <w:r w:rsidRPr="00F17980">
              <w:t>rolling hitch.</w:t>
            </w:r>
          </w:p>
        </w:tc>
      </w:tr>
      <w:tr w:rsidTr="00A760B5">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F17980">
            <w:pPr>
              <w:pStyle w:val="BodyText"/>
              <w:rPr>
                <w:lang w:val="en-NZ"/>
              </w:rPr>
            </w:pPr>
            <w:r w:rsidRPr="00F17980">
              <w:rPr>
                <w:rStyle w:val="BoldandItalics"/>
              </w:rPr>
              <w:t>Primary boat controls</w:t>
            </w:r>
            <w:r w:rsidRPr="00F17980">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F17980" w:rsidP="00F17980">
            <w:pPr>
              <w:pStyle w:val="ListBullet"/>
            </w:pPr>
            <w:r w:rsidRPr="00F17980">
              <w:t>mainsail</w:t>
            </w:r>
          </w:p>
          <w:p w:rsidR="00000000" w:rsidRPr="00F17980" w:rsidP="00F17980">
            <w:pPr>
              <w:pStyle w:val="ListBullet"/>
            </w:pPr>
            <w:r w:rsidRPr="00F17980">
              <w:t>jib</w:t>
            </w:r>
          </w:p>
          <w:p w:rsidR="00000000" w:rsidRPr="00F17980" w:rsidP="00F17980">
            <w:pPr>
              <w:pStyle w:val="ListBullet"/>
            </w:pPr>
            <w:r w:rsidRPr="00F17980">
              <w:t>balance</w:t>
            </w:r>
          </w:p>
          <w:p w:rsidR="00000000" w:rsidRPr="00F17980" w:rsidP="00F17980">
            <w:pPr>
              <w:pStyle w:val="ListBullet"/>
            </w:pPr>
            <w:r w:rsidRPr="00F17980">
              <w:t>trim</w:t>
            </w:r>
          </w:p>
          <w:p w:rsidR="00000000" w:rsidP="00F17980">
            <w:pPr>
              <w:pStyle w:val="ListBullet"/>
              <w:rPr>
                <w:lang w:val="en-NZ"/>
              </w:rPr>
            </w:pPr>
            <w:r w:rsidRPr="00F17980">
              <w:t>centreboard.</w:t>
            </w:r>
          </w:p>
        </w:tc>
      </w:tr>
      <w:tr w:rsidTr="00A760B5">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F17980">
            <w:pPr>
              <w:pStyle w:val="BodyText"/>
              <w:rPr>
                <w:lang w:val="en-NZ"/>
              </w:rPr>
            </w:pPr>
            <w:r w:rsidRPr="00F17980">
              <w:rPr>
                <w:rStyle w:val="BoldandItalics"/>
              </w:rPr>
              <w:t>Trapeze</w:t>
            </w:r>
            <w:r w:rsidRPr="00F17980">
              <w:t xml:space="preserve"> </w:t>
            </w:r>
            <w:r w:rsidRPr="00F17980">
              <w:rPr>
                <w:rStyle w:val="BoldandItalics"/>
              </w:rPr>
              <w:t>system</w:t>
            </w:r>
            <w:r w:rsidRPr="00F17980">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F17980" w:rsidP="00F17980">
            <w:pPr>
              <w:pStyle w:val="ListBullet"/>
            </w:pPr>
            <w:r w:rsidRPr="00F17980">
              <w:t>full harness</w:t>
            </w:r>
          </w:p>
          <w:p w:rsidR="00000000" w:rsidP="00F17980">
            <w:pPr>
              <w:pStyle w:val="ListBullet"/>
              <w:rPr>
                <w:lang w:val="en-NZ"/>
              </w:rPr>
            </w:pPr>
            <w:r w:rsidRPr="00F17980">
              <w:t>half harness.</w:t>
            </w:r>
          </w:p>
        </w:tc>
      </w:tr>
      <w:tr w:rsidTr="00A760B5">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F17980">
            <w:pPr>
              <w:pStyle w:val="BodyText"/>
              <w:rPr>
                <w:lang w:val="en-NZ"/>
              </w:rPr>
            </w:pPr>
            <w:r w:rsidRPr="00F17980">
              <w:rPr>
                <w:rStyle w:val="BoldandItalics"/>
              </w:rPr>
              <w:t>Relevant aspects</w:t>
            </w:r>
            <w:r w:rsidRPr="00F17980">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F17980" w:rsidP="00F17980">
            <w:pPr>
              <w:pStyle w:val="ListBullet"/>
            </w:pPr>
            <w:r w:rsidRPr="00F17980">
              <w:t>objectives</w:t>
            </w:r>
          </w:p>
          <w:p w:rsidR="00000000" w:rsidRPr="00F17980" w:rsidP="00F17980">
            <w:pPr>
              <w:pStyle w:val="ListBullet"/>
            </w:pPr>
            <w:r w:rsidRPr="00F17980">
              <w:t>planning process</w:t>
            </w:r>
          </w:p>
          <w:p w:rsidR="00000000" w:rsidRPr="00F17980" w:rsidP="00F17980">
            <w:pPr>
              <w:pStyle w:val="ListBullet"/>
            </w:pPr>
            <w:r w:rsidRPr="00F17980">
              <w:t>activity site</w:t>
            </w:r>
          </w:p>
          <w:p w:rsidR="00000000" w:rsidRPr="00F17980" w:rsidP="00F17980">
            <w:pPr>
              <w:pStyle w:val="ListBullet"/>
            </w:pPr>
            <w:r w:rsidRPr="00F17980">
              <w:t>weather</w:t>
            </w:r>
          </w:p>
          <w:p w:rsidR="00000000" w:rsidRPr="00F17980" w:rsidP="00F17980">
            <w:pPr>
              <w:pStyle w:val="ListBullet"/>
            </w:pPr>
            <w:r w:rsidRPr="00F17980">
              <w:t>equipment selection</w:t>
            </w:r>
          </w:p>
          <w:p w:rsidR="00000000" w:rsidRPr="00F17980" w:rsidP="00F17980">
            <w:pPr>
              <w:pStyle w:val="ListBullet"/>
            </w:pPr>
            <w:r w:rsidRPr="00F17980">
              <w:t>clothing selection</w:t>
            </w:r>
          </w:p>
          <w:p w:rsidR="00000000" w:rsidRPr="00F17980" w:rsidP="00F17980">
            <w:pPr>
              <w:pStyle w:val="ListBullet"/>
            </w:pPr>
            <w:r w:rsidRPr="00F17980">
              <w:t>food selection</w:t>
            </w:r>
          </w:p>
          <w:p w:rsidR="00000000" w:rsidRPr="00F17980" w:rsidP="00F17980">
            <w:pPr>
              <w:pStyle w:val="ListBullet"/>
            </w:pPr>
            <w:r w:rsidRPr="00F17980">
              <w:t>instructional content</w:t>
            </w:r>
          </w:p>
          <w:p w:rsidR="00000000" w:rsidRPr="00F17980" w:rsidP="00F17980">
            <w:pPr>
              <w:pStyle w:val="ListBullet"/>
            </w:pPr>
            <w:r w:rsidRPr="00F17980">
              <w:t>instructional technique</w:t>
            </w:r>
          </w:p>
          <w:p w:rsidR="00000000" w:rsidRPr="00F17980" w:rsidP="00F17980">
            <w:pPr>
              <w:pStyle w:val="ListBullet"/>
            </w:pPr>
            <w:r w:rsidRPr="00F17980">
              <w:t>directing techniques</w:t>
            </w:r>
          </w:p>
          <w:p w:rsidR="00000000" w:rsidRPr="00F17980" w:rsidP="00F17980">
            <w:pPr>
              <w:pStyle w:val="ListBullet"/>
            </w:pPr>
            <w:r w:rsidRPr="00F17980">
              <w:t>rescue techniques employed.</w:t>
            </w:r>
          </w:p>
        </w:tc>
      </w:tr>
    </w:tbl>
    <w:p w:rsidR="00000000" w:rsidRPr="00F17980" w:rsidP="00F17980">
      <w:pPr>
        <w:pStyle w:val="BodyText"/>
      </w:pPr>
    </w:p>
    <w:p w:rsidR="00000000" w:rsidRPr="00F17980" w:rsidP="00F17980">
      <w:pPr>
        <w:pStyle w:val="AllowPageBreak"/>
      </w:pPr>
    </w:p>
    <w:p w:rsidR="00000000" w:rsidRPr="00F17980" w:rsidP="00F17980">
      <w:pPr>
        <w:pStyle w:val="Heading1"/>
      </w:pPr>
      <w:bookmarkStart w:id="12" w:name="O_368532"/>
      <w:bookmarkEnd w:id="12"/>
      <w:r w:rsidRPr="00F17980">
        <w:t>Unit Sector(s)</w:t>
      </w:r>
    </w:p>
    <w:p w:rsidR="00000000" w:rsidRPr="00F17980" w:rsidP="00F17980">
      <w:pPr>
        <w:pStyle w:val="BodyText"/>
      </w:pPr>
      <w:r w:rsidRPr="00F17980">
        <w:t>Outdoor Recreation</w:t>
      </w:r>
    </w:p>
    <w:p w:rsidR="00000000" w:rsidRPr="00F17980" w:rsidP="00F17980">
      <w:pPr>
        <w:pStyle w:val="AllowPageBreak"/>
      </w:pPr>
    </w:p>
    <w:p w:rsidR="00000000" w:rsidRPr="00F17980" w:rsidP="00F17980">
      <w:pPr>
        <w:pStyle w:val="Heading1"/>
      </w:pPr>
      <w:bookmarkStart w:id="13" w:name="O_390156"/>
      <w:bookmarkEnd w:id="13"/>
      <w:r w:rsidRPr="00F17980">
        <w:t>Competency Field</w:t>
      </w:r>
    </w:p>
    <w:p w:rsidR="00000000" w:rsidRPr="00F17980" w:rsidP="00F17980">
      <w:pPr>
        <w:pStyle w:val="BodyText"/>
      </w:pPr>
      <w:r w:rsidRPr="00F17980">
        <w:t>Yachting - Small Boat</w:t>
      </w:r>
    </w:p>
    <w:p w:rsidR="00000000" w:rsidRPr="00F17980" w:rsidP="00F17980"/>
    <w:sectPr w:rsidSect="00F1798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9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60B5" w:rsidP="00A760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9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0B5" w:rsidP="00F179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760B5" w:rsidP="00F1798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A760B5" w:rsidP="00F1798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9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60B5" w:rsidP="00A760B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9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0B5" w:rsidP="00F17980">
    <w:pPr>
      <w:pStyle w:val="Header"/>
      <w:framePr w:wrap="around"/>
    </w:pPr>
    <w:r>
      <w:fldChar w:fldCharType="begin"/>
    </w:r>
    <w:r>
      <w:instrText xml:space="preserve"> TITLE   \* MERGEFORMAT </w:instrText>
    </w:r>
    <w:r>
      <w:fldChar w:fldCharType="separate"/>
    </w:r>
    <w:r>
      <w:t>SISOYSB302A Sail a small boat in light to moderate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760B5" w:rsidP="00F1798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600F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99E81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CED5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798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17980"/>
    <w:pPr>
      <w:spacing w:before="360" w:after="60"/>
      <w:outlineLvl w:val="0"/>
    </w:pPr>
    <w:rPr>
      <w:sz w:val="32"/>
    </w:rPr>
  </w:style>
  <w:style w:type="paragraph" w:styleId="Heading2">
    <w:name w:val="heading 2"/>
    <w:basedOn w:val="HeadingBase"/>
    <w:next w:val="BodyText"/>
    <w:link w:val="Heading2Char"/>
    <w:qFormat/>
    <w:rsid w:val="00F17980"/>
    <w:pPr>
      <w:keepLines/>
      <w:spacing w:before="240" w:after="120"/>
      <w:outlineLvl w:val="1"/>
    </w:pPr>
    <w:rPr>
      <w:sz w:val="28"/>
      <w:szCs w:val="40"/>
    </w:rPr>
  </w:style>
  <w:style w:type="paragraph" w:styleId="Heading3">
    <w:name w:val="heading 3"/>
    <w:basedOn w:val="HeadingBase"/>
    <w:next w:val="BodyText"/>
    <w:link w:val="Heading3Char"/>
    <w:qFormat/>
    <w:rsid w:val="00F17980"/>
    <w:pPr>
      <w:spacing w:before="180" w:after="120"/>
      <w:outlineLvl w:val="2"/>
    </w:pPr>
    <w:rPr>
      <w:spacing w:val="-10"/>
      <w:kern w:val="32"/>
    </w:rPr>
  </w:style>
  <w:style w:type="paragraph" w:styleId="Heading4">
    <w:name w:val="heading 4"/>
    <w:basedOn w:val="HeadingBase"/>
    <w:next w:val="BodyText"/>
    <w:link w:val="Heading4Char"/>
    <w:qFormat/>
    <w:rsid w:val="00F17980"/>
    <w:pPr>
      <w:spacing w:before="160" w:after="120"/>
      <w:outlineLvl w:val="3"/>
    </w:pPr>
    <w:rPr>
      <w:sz w:val="22"/>
    </w:rPr>
  </w:style>
  <w:style w:type="paragraph" w:styleId="Heading5">
    <w:name w:val="heading 5"/>
    <w:basedOn w:val="HeadingBase"/>
    <w:next w:val="Normal"/>
    <w:link w:val="Heading5Char"/>
    <w:qFormat/>
    <w:rsid w:val="00F17980"/>
    <w:pPr>
      <w:spacing w:before="80"/>
      <w:outlineLvl w:val="4"/>
    </w:pPr>
    <w:rPr>
      <w:color w:val="918585"/>
      <w:sz w:val="20"/>
    </w:rPr>
  </w:style>
  <w:style w:type="paragraph" w:styleId="Heading6">
    <w:name w:val="heading 6"/>
    <w:basedOn w:val="HeadingBase"/>
    <w:next w:val="Normal"/>
    <w:link w:val="Heading6Char"/>
    <w:qFormat/>
    <w:rsid w:val="00F17980"/>
    <w:pPr>
      <w:spacing w:before="60"/>
      <w:outlineLvl w:val="5"/>
    </w:pPr>
    <w:rPr>
      <w:color w:val="918585"/>
      <w:sz w:val="20"/>
    </w:rPr>
  </w:style>
  <w:style w:type="paragraph" w:styleId="Heading7">
    <w:name w:val="heading 7"/>
    <w:basedOn w:val="Normal"/>
    <w:next w:val="Normal"/>
    <w:link w:val="Heading7Char"/>
    <w:qFormat/>
    <w:rsid w:val="00F17980"/>
    <w:pPr>
      <w:ind w:left="720"/>
      <w:outlineLvl w:val="6"/>
    </w:pPr>
    <w:rPr>
      <w:i/>
    </w:rPr>
  </w:style>
  <w:style w:type="paragraph" w:styleId="Heading8">
    <w:name w:val="heading 8"/>
    <w:basedOn w:val="Normal"/>
    <w:next w:val="Normal"/>
    <w:link w:val="Heading8Char"/>
    <w:qFormat/>
    <w:rsid w:val="00F17980"/>
    <w:pPr>
      <w:ind w:left="720"/>
      <w:outlineLvl w:val="7"/>
    </w:pPr>
    <w:rPr>
      <w:i/>
    </w:rPr>
  </w:style>
  <w:style w:type="paragraph" w:styleId="Heading9">
    <w:name w:val="heading 9"/>
    <w:basedOn w:val="Normal"/>
    <w:next w:val="Normal"/>
    <w:link w:val="Heading9Char"/>
    <w:qFormat/>
    <w:rsid w:val="00F17980"/>
    <w:pPr>
      <w:ind w:left="720"/>
      <w:outlineLvl w:val="8"/>
    </w:pPr>
    <w:rPr>
      <w:i/>
    </w:rPr>
  </w:style>
  <w:style w:type="character" w:default="1" w:styleId="DefaultParagraphFont">
    <w:name w:val="Default Paragraph Font"/>
    <w:uiPriority w:val="1"/>
    <w:unhideWhenUsed/>
    <w:rsid w:val="00F179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7980"/>
  </w:style>
  <w:style w:type="character" w:customStyle="1" w:styleId="Heading1Char">
    <w:name w:val="Heading 1 Char"/>
    <w:basedOn w:val="DefaultParagraphFont"/>
    <w:link w:val="Heading1"/>
    <w:rsid w:val="00F17980"/>
    <w:rPr>
      <w:rFonts w:ascii="Times New Roman" w:eastAsia="Times New Roman" w:hAnsi="Times New Roman" w:cs="Times New Roman"/>
      <w:b/>
      <w:sz w:val="32"/>
      <w:szCs w:val="20"/>
      <w:lang w:eastAsia="en-US"/>
    </w:rPr>
  </w:style>
  <w:style w:type="paragraph" w:styleId="BodyText">
    <w:name w:val="Body Text"/>
    <w:basedOn w:val="Normal"/>
    <w:link w:val="BodyTextChar"/>
    <w:rsid w:val="00F1798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17980"/>
    <w:rPr>
      <w:rFonts w:ascii="Times New Roman" w:eastAsia="Times New Roman" w:hAnsi="Times New Roman" w:cs="Times New Roman"/>
      <w:sz w:val="24"/>
      <w:lang w:val="en-US" w:eastAsia="en-US"/>
    </w:rPr>
  </w:style>
  <w:style w:type="paragraph" w:styleId="Footer">
    <w:name w:val="footer"/>
    <w:basedOn w:val="Normal"/>
    <w:link w:val="FooterChar"/>
    <w:rsid w:val="00F179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7980"/>
    <w:rPr>
      <w:rFonts w:ascii="Times New Roman" w:eastAsia="Times New Roman" w:hAnsi="Times New Roman" w:cs="Times New Roman"/>
      <w:sz w:val="16"/>
      <w:lang w:val="en-US" w:eastAsia="en-US"/>
    </w:rPr>
  </w:style>
  <w:style w:type="paragraph" w:styleId="List">
    <w:name w:val="List"/>
    <w:basedOn w:val="BodyText"/>
    <w:next w:val="BodyText"/>
    <w:rsid w:val="00F17980"/>
    <w:pPr>
      <w:tabs>
        <w:tab w:val="left" w:pos="340"/>
      </w:tabs>
      <w:spacing w:before="60" w:after="60"/>
      <w:ind w:left="340" w:hanging="340"/>
    </w:pPr>
  </w:style>
  <w:style w:type="paragraph" w:styleId="ListBullet">
    <w:name w:val="List Bullet"/>
    <w:basedOn w:val="List"/>
    <w:rsid w:val="00F17980"/>
    <w:pPr>
      <w:numPr>
        <w:numId w:val="13"/>
      </w:numPr>
      <w:tabs>
        <w:tab w:val="clear" w:pos="340"/>
      </w:tabs>
      <w:spacing w:before="40" w:after="40"/>
    </w:pPr>
  </w:style>
  <w:style w:type="character" w:customStyle="1" w:styleId="SpecialBold">
    <w:name w:val="Special Bold"/>
    <w:basedOn w:val="DefaultParagraphFont"/>
    <w:rsid w:val="00F17980"/>
    <w:rPr>
      <w:b/>
      <w:spacing w:val="0"/>
    </w:rPr>
  </w:style>
  <w:style w:type="paragraph" w:styleId="ListBullet2">
    <w:name w:val="List Bullet 2"/>
    <w:basedOn w:val="List2"/>
    <w:rsid w:val="00F17980"/>
    <w:pPr>
      <w:numPr>
        <w:numId w:val="14"/>
      </w:numPr>
      <w:tabs>
        <w:tab w:val="clear" w:pos="680"/>
      </w:tabs>
    </w:pPr>
  </w:style>
  <w:style w:type="paragraph" w:styleId="Header">
    <w:name w:val="header"/>
    <w:basedOn w:val="Normal"/>
    <w:link w:val="HeaderChar"/>
    <w:rsid w:val="00F179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798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17980"/>
    <w:pPr>
      <w:spacing w:before="240" w:after="120"/>
      <w:outlineLvl w:val="0"/>
    </w:pPr>
    <w:rPr>
      <w:rFonts w:ascii="Times New Roman" w:hAnsi="Times New Roman"/>
      <w:b/>
      <w:sz w:val="28"/>
    </w:rPr>
  </w:style>
  <w:style w:type="paragraph" w:customStyle="1" w:styleId="AllowPageBreak">
    <w:name w:val="AllowPageBreak"/>
    <w:rsid w:val="00F1798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17980"/>
    <w:pPr>
      <w:tabs>
        <w:tab w:val="left" w:pos="680"/>
      </w:tabs>
      <w:spacing w:before="60" w:after="60"/>
      <w:ind w:left="680" w:hanging="340"/>
    </w:pPr>
  </w:style>
  <w:style w:type="character" w:customStyle="1" w:styleId="BoldandItalics">
    <w:name w:val="Bold and Italics"/>
    <w:qFormat/>
    <w:rsid w:val="00F17980"/>
    <w:rPr>
      <w:b/>
      <w:i/>
      <w:u w:val="none"/>
    </w:rPr>
  </w:style>
  <w:style w:type="character" w:customStyle="1" w:styleId="Heading2Char">
    <w:name w:val="Heading 2 Char"/>
    <w:basedOn w:val="DefaultParagraphFont"/>
    <w:link w:val="Heading2"/>
    <w:rsid w:val="00F179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79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79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79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79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798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1798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17980"/>
    <w:rPr>
      <w:rFonts w:ascii="Courier New" w:eastAsia="Times New Roman" w:hAnsi="Courier New" w:cs="Times New Roman"/>
      <w:i/>
      <w:szCs w:val="20"/>
      <w:lang w:val="en-US" w:eastAsia="en-US"/>
    </w:rPr>
  </w:style>
  <w:style w:type="paragraph" w:customStyle="1" w:styleId="HeadingBase">
    <w:name w:val="Heading Base"/>
    <w:rsid w:val="00F179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7980"/>
    <w:pPr>
      <w:tabs>
        <w:tab w:val="right" w:leader="dot" w:pos="9072"/>
      </w:tabs>
      <w:ind w:left="567"/>
    </w:pPr>
    <w:rPr>
      <w:szCs w:val="22"/>
    </w:rPr>
  </w:style>
  <w:style w:type="paragraph" w:customStyle="1" w:styleId="TOCBase">
    <w:name w:val="TOC Base"/>
    <w:rsid w:val="00F179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7980"/>
    <w:pPr>
      <w:tabs>
        <w:tab w:val="right" w:leader="dot" w:pos="9072"/>
      </w:tabs>
      <w:spacing w:before="40" w:after="40"/>
      <w:ind w:left="284"/>
    </w:pPr>
    <w:rPr>
      <w:rFonts w:ascii="Times New Roman" w:hAnsi="Times New Roman"/>
    </w:rPr>
  </w:style>
  <w:style w:type="paragraph" w:styleId="TOC1">
    <w:name w:val="toc 1"/>
    <w:basedOn w:val="TOCBase"/>
    <w:next w:val="Normal"/>
    <w:rsid w:val="00F1798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17980"/>
    <w:pPr>
      <w:spacing w:before="5040"/>
      <w:jc w:val="center"/>
    </w:pPr>
    <w:rPr>
      <w:sz w:val="48"/>
      <w:szCs w:val="72"/>
      <w:lang w:val="en-US"/>
    </w:rPr>
  </w:style>
  <w:style w:type="character" w:customStyle="1" w:styleId="TitleChar">
    <w:name w:val="Title Char"/>
    <w:basedOn w:val="DefaultParagraphFont"/>
    <w:link w:val="Title"/>
    <w:rsid w:val="00F179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7980"/>
    <w:pPr>
      <w:tabs>
        <w:tab w:val="left" w:pos="3600"/>
        <w:tab w:val="left" w:pos="3958"/>
      </w:tabs>
    </w:pPr>
  </w:style>
  <w:style w:type="paragraph" w:customStyle="1" w:styleId="Note">
    <w:name w:val="Note"/>
    <w:basedOn w:val="BodyText"/>
    <w:rsid w:val="00F179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7980"/>
    <w:pPr>
      <w:framePr w:wrap="auto" w:hAnchor="text" w:y="6049"/>
    </w:pPr>
    <w:rPr>
      <w:color w:val="000000"/>
      <w:sz w:val="40"/>
    </w:rPr>
  </w:style>
  <w:style w:type="paragraph" w:customStyle="1" w:styleId="TOCTitle">
    <w:name w:val="TOCTitle"/>
    <w:basedOn w:val="Heading1"/>
    <w:rsid w:val="00F17980"/>
    <w:pPr>
      <w:spacing w:after="240"/>
      <w:jc w:val="center"/>
      <w:outlineLvl w:val="9"/>
    </w:pPr>
    <w:rPr>
      <w:caps/>
    </w:rPr>
  </w:style>
  <w:style w:type="paragraph" w:customStyle="1" w:styleId="Version">
    <w:name w:val="Version"/>
    <w:rsid w:val="00F179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17980"/>
    <w:pPr>
      <w:keepNext w:val="0"/>
      <w:tabs>
        <w:tab w:val="right" w:pos="4176"/>
      </w:tabs>
      <w:ind w:left="198" w:hanging="198"/>
    </w:pPr>
    <w:rPr>
      <w:rFonts w:ascii="Garamond" w:hAnsi="Garamond"/>
    </w:rPr>
  </w:style>
  <w:style w:type="paragraph" w:styleId="IndexHeading">
    <w:name w:val="index heading"/>
    <w:basedOn w:val="Normal"/>
    <w:next w:val="Index1"/>
    <w:semiHidden/>
    <w:rsid w:val="00F17980"/>
    <w:pPr>
      <w:spacing w:before="120" w:after="120"/>
    </w:pPr>
    <w:rPr>
      <w:rFonts w:ascii="Arial" w:hAnsi="Arial"/>
      <w:b/>
      <w:color w:val="918585"/>
      <w:sz w:val="24"/>
    </w:rPr>
  </w:style>
  <w:style w:type="paragraph" w:customStyle="1" w:styleId="Chapter">
    <w:name w:val="Chapter"/>
    <w:basedOn w:val="Normal"/>
    <w:rsid w:val="00F17980"/>
    <w:pPr>
      <w:spacing w:before="240"/>
    </w:pPr>
    <w:rPr>
      <w:rFonts w:ascii="Times New Roman" w:hAnsi="Times New Roman"/>
      <w:smallCaps/>
      <w:spacing w:val="80"/>
      <w:sz w:val="28"/>
    </w:rPr>
  </w:style>
  <w:style w:type="paragraph" w:customStyle="1" w:styleId="InChapter">
    <w:name w:val="InChapter"/>
    <w:basedOn w:val="Heading3"/>
    <w:rsid w:val="00F17980"/>
    <w:pPr>
      <w:spacing w:after="240"/>
      <w:outlineLvl w:val="9"/>
    </w:pPr>
    <w:rPr>
      <w:noProof/>
    </w:rPr>
  </w:style>
  <w:style w:type="paragraph" w:styleId="Index2">
    <w:name w:val="index 2"/>
    <w:basedOn w:val="Normal"/>
    <w:next w:val="Normal"/>
    <w:semiHidden/>
    <w:rsid w:val="00F17980"/>
    <w:pPr>
      <w:tabs>
        <w:tab w:val="right" w:pos="4176"/>
      </w:tabs>
      <w:ind w:left="568" w:hanging="284"/>
    </w:pPr>
    <w:rPr>
      <w:rFonts w:ascii="Garamond" w:hAnsi="Garamond"/>
    </w:rPr>
  </w:style>
  <w:style w:type="paragraph" w:customStyle="1" w:styleId="Byline">
    <w:name w:val="Byline"/>
    <w:rsid w:val="00F179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7980"/>
    <w:pPr>
      <w:tabs>
        <w:tab w:val="clear" w:pos="3600"/>
        <w:tab w:val="clear" w:pos="3958"/>
      </w:tabs>
      <w:jc w:val="right"/>
    </w:pPr>
  </w:style>
  <w:style w:type="character" w:styleId="Emphasis">
    <w:name w:val="Emphasis"/>
    <w:basedOn w:val="DefaultParagraphFont"/>
    <w:qFormat/>
    <w:rsid w:val="00F17980"/>
    <w:rPr>
      <w:i/>
    </w:rPr>
  </w:style>
  <w:style w:type="paragraph" w:styleId="Caption">
    <w:name w:val="caption"/>
    <w:basedOn w:val="BodyText"/>
    <w:next w:val="Normal"/>
    <w:qFormat/>
    <w:rsid w:val="00F17980"/>
    <w:pPr>
      <w:framePr w:w="2268" w:hSpace="181" w:vSpace="181" w:wrap="around" w:vAnchor="text" w:hAnchor="page" w:x="1135" w:y="285" w:anchorLock="1"/>
    </w:pPr>
    <w:rPr>
      <w:i/>
    </w:rPr>
  </w:style>
  <w:style w:type="paragraph" w:customStyle="1" w:styleId="MiniTOCTitle">
    <w:name w:val="MiniTOCTitle"/>
    <w:basedOn w:val="Heading4"/>
    <w:rsid w:val="00F17980"/>
    <w:pPr>
      <w:spacing w:before="240"/>
      <w:outlineLvl w:val="9"/>
    </w:pPr>
    <w:rPr>
      <w:noProof/>
      <w:sz w:val="24"/>
    </w:rPr>
  </w:style>
  <w:style w:type="paragraph" w:customStyle="1" w:styleId="MiniTOCItem">
    <w:name w:val="MiniTOCItem"/>
    <w:basedOn w:val="ListBullet"/>
    <w:rsid w:val="00F17980"/>
    <w:pPr>
      <w:numPr>
        <w:numId w:val="0"/>
      </w:numPr>
      <w:tabs>
        <w:tab w:val="right" w:leader="dot" w:pos="6521"/>
      </w:tabs>
      <w:spacing w:before="0" w:after="0"/>
    </w:pPr>
  </w:style>
  <w:style w:type="paragraph" w:customStyle="1" w:styleId="TOFTitle">
    <w:name w:val="TOFTitle"/>
    <w:basedOn w:val="TOCTitle"/>
    <w:rsid w:val="00F17980"/>
  </w:style>
  <w:style w:type="paragraph" w:styleId="TableofFigures">
    <w:name w:val="table of figures"/>
    <w:basedOn w:val="Normal"/>
    <w:next w:val="Normal"/>
    <w:semiHidden/>
    <w:rsid w:val="00F17980"/>
    <w:pPr>
      <w:tabs>
        <w:tab w:val="right" w:leader="dot" w:pos="9072"/>
      </w:tabs>
      <w:ind w:left="970" w:hanging="403"/>
    </w:pPr>
    <w:rPr>
      <w:rFonts w:ascii="Times New Roman" w:hAnsi="Times New Roman"/>
      <w:b/>
    </w:rPr>
  </w:style>
  <w:style w:type="paragraph" w:styleId="ListNumber">
    <w:name w:val="List Number"/>
    <w:basedOn w:val="List"/>
    <w:rsid w:val="00F17980"/>
    <w:pPr>
      <w:numPr>
        <w:numId w:val="11"/>
      </w:numPr>
    </w:pPr>
  </w:style>
  <w:style w:type="character" w:customStyle="1" w:styleId="WingdingSymbols">
    <w:name w:val="Wingding Symbols"/>
    <w:rsid w:val="00F17980"/>
    <w:rPr>
      <w:rFonts w:ascii="Wingdings" w:hAnsi="Wingdings"/>
    </w:rPr>
  </w:style>
  <w:style w:type="paragraph" w:customStyle="1" w:styleId="TableHeading">
    <w:name w:val="Table Heading"/>
    <w:basedOn w:val="HeadingBase"/>
    <w:rsid w:val="00F17980"/>
    <w:pPr>
      <w:keepLines/>
      <w:pBdr>
        <w:bottom w:val="single" w:sz="6" w:space="1" w:color="918585"/>
      </w:pBdr>
      <w:spacing w:before="240"/>
    </w:pPr>
  </w:style>
  <w:style w:type="character" w:customStyle="1" w:styleId="HotSpot">
    <w:name w:val="HotSpot"/>
    <w:rsid w:val="00F17980"/>
    <w:rPr>
      <w:color w:val="0033CC"/>
      <w:u w:val="none"/>
    </w:rPr>
  </w:style>
  <w:style w:type="paragraph" w:customStyle="1" w:styleId="BodyTextRight">
    <w:name w:val="Body Text Right"/>
    <w:basedOn w:val="BodyText"/>
    <w:rsid w:val="00F17980"/>
    <w:pPr>
      <w:spacing w:before="0" w:after="0"/>
      <w:jc w:val="right"/>
    </w:pPr>
  </w:style>
  <w:style w:type="paragraph" w:styleId="Index3">
    <w:name w:val="index 3"/>
    <w:basedOn w:val="ListNumber2"/>
    <w:next w:val="Normal"/>
    <w:semiHidden/>
    <w:rsid w:val="00F17980"/>
    <w:pPr>
      <w:numPr>
        <w:numId w:val="0"/>
      </w:numPr>
      <w:tabs>
        <w:tab w:val="right" w:leader="dot" w:pos="4176"/>
      </w:tabs>
    </w:pPr>
  </w:style>
  <w:style w:type="paragraph" w:styleId="ListNumber2">
    <w:name w:val="List Number 2"/>
    <w:basedOn w:val="List2"/>
    <w:rsid w:val="00F17980"/>
    <w:pPr>
      <w:numPr>
        <w:numId w:val="10"/>
      </w:numPr>
      <w:tabs>
        <w:tab w:val="clear" w:pos="1060"/>
      </w:tabs>
    </w:pPr>
  </w:style>
  <w:style w:type="paragraph" w:customStyle="1" w:styleId="MarginNote">
    <w:name w:val="Margin Note"/>
    <w:basedOn w:val="BodyText"/>
    <w:rsid w:val="00F179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79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798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17980"/>
    <w:rPr>
      <w:sz w:val="32"/>
    </w:rPr>
  </w:style>
  <w:style w:type="paragraph" w:customStyle="1" w:styleId="HeadingProcedure">
    <w:name w:val="Heading Procedure"/>
    <w:basedOn w:val="HeadingBase"/>
    <w:next w:val="Normal"/>
    <w:rsid w:val="00F17980"/>
    <w:pPr>
      <w:tabs>
        <w:tab w:val="left" w:pos="0"/>
      </w:tabs>
      <w:spacing w:before="120" w:after="60"/>
    </w:pPr>
    <w:rPr>
      <w:i/>
      <w:color w:val="918585"/>
      <w:sz w:val="22"/>
    </w:rPr>
  </w:style>
  <w:style w:type="paragraph" w:customStyle="1" w:styleId="TableBodyText">
    <w:name w:val="Table Body Text"/>
    <w:basedOn w:val="BodyText"/>
    <w:rsid w:val="00F17980"/>
    <w:pPr>
      <w:spacing w:before="60" w:after="60"/>
    </w:pPr>
  </w:style>
  <w:style w:type="paragraph" w:styleId="ListContinue">
    <w:name w:val="List Continue"/>
    <w:basedOn w:val="List"/>
    <w:rsid w:val="00F17980"/>
    <w:pPr>
      <w:ind w:firstLine="0"/>
    </w:pPr>
  </w:style>
  <w:style w:type="paragraph" w:customStyle="1" w:styleId="ListNote">
    <w:name w:val="List Note"/>
    <w:basedOn w:val="List"/>
    <w:rsid w:val="00F17980"/>
    <w:pPr>
      <w:pBdr>
        <w:top w:val="single" w:sz="6" w:space="2" w:color="918585"/>
        <w:bottom w:val="single" w:sz="6" w:space="2" w:color="918585"/>
      </w:pBdr>
      <w:tabs>
        <w:tab w:val="left" w:pos="1021"/>
      </w:tabs>
      <w:ind w:firstLine="0"/>
    </w:pPr>
  </w:style>
  <w:style w:type="paragraph" w:customStyle="1" w:styleId="Warning">
    <w:name w:val="Warning"/>
    <w:basedOn w:val="BodyText"/>
    <w:rsid w:val="00F17980"/>
    <w:pPr>
      <w:shd w:val="clear" w:color="auto" w:fill="D9D9D9"/>
      <w:tabs>
        <w:tab w:val="left" w:pos="992"/>
      </w:tabs>
      <w:ind w:left="119" w:right="119"/>
    </w:pPr>
    <w:rPr>
      <w:sz w:val="20"/>
    </w:rPr>
  </w:style>
  <w:style w:type="paragraph" w:customStyle="1" w:styleId="MarginIcons">
    <w:name w:val="Margin Icons"/>
    <w:basedOn w:val="BodyText"/>
    <w:rsid w:val="00F179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7980"/>
    <w:rPr>
      <w:rFonts w:ascii="Courier New" w:hAnsi="Courier New"/>
    </w:rPr>
  </w:style>
  <w:style w:type="paragraph" w:customStyle="1" w:styleId="NoteBullet">
    <w:name w:val="Note Bullet"/>
    <w:basedOn w:val="Note"/>
    <w:rsid w:val="00F17980"/>
    <w:pPr>
      <w:tabs>
        <w:tab w:val="clear" w:pos="680"/>
      </w:tabs>
      <w:spacing w:before="60" w:after="60"/>
    </w:pPr>
  </w:style>
  <w:style w:type="paragraph" w:customStyle="1" w:styleId="SubHeading2">
    <w:name w:val="SubHeading2"/>
    <w:basedOn w:val="HeadingBase"/>
    <w:rsid w:val="00F17980"/>
    <w:pPr>
      <w:spacing w:before="240" w:after="60"/>
    </w:pPr>
    <w:rPr>
      <w:sz w:val="20"/>
    </w:rPr>
  </w:style>
  <w:style w:type="paragraph" w:customStyle="1" w:styleId="SubHeading1">
    <w:name w:val="SubHeading1"/>
    <w:basedOn w:val="HeadingBase"/>
    <w:rsid w:val="00F17980"/>
    <w:pPr>
      <w:spacing w:before="240" w:after="60"/>
    </w:pPr>
    <w:rPr>
      <w:color w:val="918585"/>
      <w:sz w:val="22"/>
    </w:rPr>
  </w:style>
  <w:style w:type="paragraph" w:customStyle="1" w:styleId="SideHeading">
    <w:name w:val="Side Heading"/>
    <w:basedOn w:val="HeadingBase"/>
    <w:rsid w:val="00F179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7980"/>
    <w:pPr>
      <w:numPr>
        <w:numId w:val="12"/>
      </w:numPr>
    </w:pPr>
  </w:style>
  <w:style w:type="paragraph" w:styleId="PlainText">
    <w:name w:val="Plain Text"/>
    <w:basedOn w:val="Normal"/>
    <w:link w:val="PlainTextChar"/>
    <w:rsid w:val="00F17980"/>
    <w:rPr>
      <w:sz w:val="20"/>
    </w:rPr>
  </w:style>
  <w:style w:type="character" w:customStyle="1" w:styleId="PlainTextChar">
    <w:name w:val="Plain Text Char"/>
    <w:basedOn w:val="DefaultParagraphFont"/>
    <w:link w:val="PlainText"/>
    <w:rsid w:val="00F1798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17980"/>
    <w:rPr>
      <w:b/>
      <w:smallCaps/>
    </w:rPr>
  </w:style>
  <w:style w:type="paragraph" w:customStyle="1" w:styleId="TableListNumber">
    <w:name w:val="Table List Number"/>
    <w:basedOn w:val="ListNumber"/>
    <w:rsid w:val="00F17980"/>
    <w:pPr>
      <w:numPr>
        <w:numId w:val="0"/>
      </w:numPr>
    </w:pPr>
  </w:style>
  <w:style w:type="paragraph" w:styleId="TOC4">
    <w:name w:val="toc 4"/>
    <w:basedOn w:val="TOCBase"/>
    <w:next w:val="Normal"/>
    <w:semiHidden/>
    <w:rsid w:val="00F17980"/>
    <w:pPr>
      <w:tabs>
        <w:tab w:val="right" w:leader="dot" w:pos="9071"/>
      </w:tabs>
      <w:ind w:left="1701"/>
    </w:pPr>
  </w:style>
  <w:style w:type="paragraph" w:customStyle="1" w:styleId="ListAlpha">
    <w:name w:val="List Alpha"/>
    <w:basedOn w:val="List"/>
    <w:rsid w:val="00F17980"/>
    <w:pPr>
      <w:numPr>
        <w:numId w:val="9"/>
      </w:numPr>
    </w:pPr>
  </w:style>
  <w:style w:type="paragraph" w:customStyle="1" w:styleId="ListAlpha2">
    <w:name w:val="List Alpha 2"/>
    <w:basedOn w:val="List2"/>
    <w:rsid w:val="00F17980"/>
    <w:pPr>
      <w:numPr>
        <w:numId w:val="8"/>
      </w:numPr>
    </w:pPr>
  </w:style>
  <w:style w:type="paragraph" w:styleId="List3">
    <w:name w:val="List 3"/>
    <w:basedOn w:val="BodyText"/>
    <w:rsid w:val="00F17980"/>
    <w:pPr>
      <w:tabs>
        <w:tab w:val="left" w:pos="1021"/>
      </w:tabs>
      <w:spacing w:before="60" w:after="60"/>
      <w:ind w:left="1020" w:hanging="340"/>
    </w:pPr>
  </w:style>
  <w:style w:type="paragraph" w:styleId="List4">
    <w:name w:val="List 4"/>
    <w:basedOn w:val="BodyText"/>
    <w:rsid w:val="00F17980"/>
    <w:pPr>
      <w:tabs>
        <w:tab w:val="left" w:pos="1361"/>
      </w:tabs>
      <w:spacing w:before="60" w:after="60"/>
      <w:ind w:left="1361" w:hanging="340"/>
    </w:pPr>
  </w:style>
  <w:style w:type="paragraph" w:styleId="List5">
    <w:name w:val="List 5"/>
    <w:basedOn w:val="BodyText"/>
    <w:rsid w:val="00F17980"/>
    <w:pPr>
      <w:tabs>
        <w:tab w:val="left" w:pos="1701"/>
      </w:tabs>
      <w:spacing w:before="60" w:after="60"/>
      <w:ind w:left="1701" w:hanging="340"/>
    </w:pPr>
  </w:style>
  <w:style w:type="paragraph" w:styleId="ListBullet3">
    <w:name w:val="List Bullet 3"/>
    <w:basedOn w:val="List3"/>
    <w:rsid w:val="00F17980"/>
    <w:pPr>
      <w:numPr>
        <w:numId w:val="15"/>
      </w:numPr>
      <w:tabs>
        <w:tab w:val="clear" w:pos="1021"/>
      </w:tabs>
      <w:ind w:left="1037" w:hanging="357"/>
    </w:pPr>
  </w:style>
  <w:style w:type="paragraph" w:styleId="ListBullet4">
    <w:name w:val="List Bullet 4"/>
    <w:basedOn w:val="List4"/>
    <w:rsid w:val="00F17980"/>
    <w:pPr>
      <w:numPr>
        <w:numId w:val="3"/>
      </w:numPr>
    </w:pPr>
  </w:style>
  <w:style w:type="paragraph" w:styleId="ListBullet5">
    <w:name w:val="List Bullet 5"/>
    <w:basedOn w:val="List5"/>
    <w:rsid w:val="00F17980"/>
    <w:pPr>
      <w:numPr>
        <w:numId w:val="4"/>
      </w:numPr>
    </w:pPr>
  </w:style>
  <w:style w:type="paragraph" w:styleId="ListContinue2">
    <w:name w:val="List Continue 2"/>
    <w:basedOn w:val="List2"/>
    <w:rsid w:val="00F17980"/>
    <w:pPr>
      <w:ind w:firstLine="0"/>
    </w:pPr>
  </w:style>
  <w:style w:type="paragraph" w:styleId="ListContinue3">
    <w:name w:val="List Continue 3"/>
    <w:basedOn w:val="List3"/>
    <w:rsid w:val="00F17980"/>
    <w:pPr>
      <w:ind w:left="1021" w:firstLine="0"/>
    </w:pPr>
  </w:style>
  <w:style w:type="paragraph" w:styleId="ListContinue4">
    <w:name w:val="List Continue 4"/>
    <w:basedOn w:val="List4"/>
    <w:rsid w:val="00F17980"/>
    <w:pPr>
      <w:ind w:firstLine="0"/>
    </w:pPr>
  </w:style>
  <w:style w:type="paragraph" w:styleId="ListContinue5">
    <w:name w:val="List Continue 5"/>
    <w:basedOn w:val="List5"/>
    <w:rsid w:val="00F17980"/>
    <w:pPr>
      <w:ind w:firstLine="0"/>
    </w:pPr>
  </w:style>
  <w:style w:type="paragraph" w:styleId="ListNumber3">
    <w:name w:val="List Number 3"/>
    <w:basedOn w:val="List3"/>
    <w:rsid w:val="00F17980"/>
    <w:pPr>
      <w:numPr>
        <w:numId w:val="5"/>
      </w:numPr>
    </w:pPr>
  </w:style>
  <w:style w:type="paragraph" w:styleId="ListNumber4">
    <w:name w:val="List Number 4"/>
    <w:basedOn w:val="List4"/>
    <w:rsid w:val="00F17980"/>
    <w:pPr>
      <w:numPr>
        <w:numId w:val="6"/>
      </w:numPr>
    </w:pPr>
  </w:style>
  <w:style w:type="paragraph" w:styleId="ListNumber5">
    <w:name w:val="List Number 5"/>
    <w:basedOn w:val="List5"/>
    <w:rsid w:val="00F17980"/>
    <w:pPr>
      <w:numPr>
        <w:numId w:val="7"/>
      </w:numPr>
    </w:pPr>
  </w:style>
  <w:style w:type="paragraph" w:styleId="BlockText">
    <w:name w:val="Block Text"/>
    <w:basedOn w:val="Normal"/>
    <w:rsid w:val="00F17980"/>
    <w:pPr>
      <w:spacing w:after="120"/>
      <w:ind w:left="1440" w:right="1440"/>
    </w:pPr>
  </w:style>
  <w:style w:type="character" w:customStyle="1" w:styleId="Subscript">
    <w:name w:val="Subscript"/>
    <w:basedOn w:val="DefaultParagraphFont"/>
    <w:rsid w:val="00F17980"/>
    <w:rPr>
      <w:sz w:val="16"/>
      <w:vertAlign w:val="subscript"/>
    </w:rPr>
  </w:style>
  <w:style w:type="character" w:customStyle="1" w:styleId="Superscript">
    <w:name w:val="Superscript"/>
    <w:basedOn w:val="DefaultParagraphFont"/>
    <w:rsid w:val="00F17980"/>
    <w:rPr>
      <w:sz w:val="16"/>
      <w:vertAlign w:val="superscript"/>
    </w:rPr>
  </w:style>
  <w:style w:type="character" w:customStyle="1" w:styleId="Symbols">
    <w:name w:val="Symbols"/>
    <w:basedOn w:val="DefaultParagraphFont"/>
    <w:rsid w:val="00F17980"/>
    <w:rPr>
      <w:rFonts w:ascii="Symbol" w:hAnsi="Symbol"/>
    </w:rPr>
  </w:style>
  <w:style w:type="character" w:customStyle="1" w:styleId="MenuOptions">
    <w:name w:val="Menu Options"/>
    <w:basedOn w:val="DefaultParagraphFont"/>
    <w:rsid w:val="00F17980"/>
    <w:rPr>
      <w:rFonts w:ascii="Arial Narrow" w:hAnsi="Arial Narrow"/>
      <w:smallCaps/>
    </w:rPr>
  </w:style>
  <w:style w:type="character" w:customStyle="1" w:styleId="Buttons">
    <w:name w:val="Buttons"/>
    <w:basedOn w:val="DefaultParagraphFont"/>
    <w:rsid w:val="00F17980"/>
    <w:rPr>
      <w:b/>
    </w:rPr>
  </w:style>
  <w:style w:type="character" w:customStyle="1" w:styleId="Underlined">
    <w:name w:val="Underlined"/>
    <w:basedOn w:val="DefaultParagraphFont"/>
    <w:rsid w:val="00F17980"/>
    <w:rPr>
      <w:u w:val="single"/>
    </w:rPr>
  </w:style>
  <w:style w:type="paragraph" w:customStyle="1" w:styleId="TableBodyTextRight">
    <w:name w:val="Table Body Text Right"/>
    <w:basedOn w:val="TableBodyText"/>
    <w:rsid w:val="00F17980"/>
    <w:pPr>
      <w:widowControl w:val="0"/>
      <w:autoSpaceDE w:val="0"/>
      <w:autoSpaceDN w:val="0"/>
      <w:adjustRightInd w:val="0"/>
      <w:jc w:val="right"/>
    </w:pPr>
    <w:rPr>
      <w:rFonts w:cs="Arial"/>
      <w:szCs w:val="18"/>
    </w:rPr>
  </w:style>
  <w:style w:type="paragraph" w:customStyle="1" w:styleId="CopyrightText">
    <w:name w:val="Copyright Text"/>
    <w:basedOn w:val="BodyText"/>
    <w:rsid w:val="00F17980"/>
    <w:rPr>
      <w:sz w:val="18"/>
    </w:rPr>
  </w:style>
  <w:style w:type="paragraph" w:customStyle="1" w:styleId="BodySmallRight">
    <w:name w:val="Body Small Right"/>
    <w:basedOn w:val="BodyTextRight"/>
    <w:rsid w:val="00F17980"/>
    <w:rPr>
      <w:sz w:val="18"/>
      <w:szCs w:val="18"/>
    </w:rPr>
  </w:style>
  <w:style w:type="paragraph" w:customStyle="1" w:styleId="MarginEdition">
    <w:name w:val="Margin Edition"/>
    <w:basedOn w:val="MarginNote"/>
    <w:rsid w:val="00F17980"/>
    <w:pPr>
      <w:spacing w:before="0" w:after="0"/>
    </w:pPr>
    <w:rPr>
      <w:rFonts w:ascii="Times New Roman" w:hAnsi="Times New Roman"/>
      <w:color w:val="999999"/>
    </w:rPr>
  </w:style>
  <w:style w:type="paragraph" w:customStyle="1" w:styleId="Spacer">
    <w:name w:val="Spacer"/>
    <w:basedOn w:val="Normal"/>
    <w:rsid w:val="00F17980"/>
    <w:rPr>
      <w:sz w:val="2"/>
      <w:szCs w:val="2"/>
    </w:rPr>
  </w:style>
  <w:style w:type="character" w:customStyle="1" w:styleId="Small">
    <w:name w:val="Small"/>
    <w:basedOn w:val="DefaultParagraphFont"/>
    <w:rsid w:val="00F17980"/>
    <w:rPr>
      <w:sz w:val="16"/>
    </w:rPr>
  </w:style>
  <w:style w:type="paragraph" w:customStyle="1" w:styleId="WideTable">
    <w:name w:val="Wide Table"/>
    <w:basedOn w:val="Normal"/>
    <w:rsid w:val="00F17980"/>
    <w:pPr>
      <w:ind w:left="-1418"/>
    </w:pPr>
    <w:rPr>
      <w:sz w:val="2"/>
      <w:szCs w:val="2"/>
    </w:rPr>
  </w:style>
  <w:style w:type="character" w:styleId="PageNumber">
    <w:name w:val="page number"/>
    <w:basedOn w:val="DefaultParagraphFont"/>
    <w:rsid w:val="00F17980"/>
  </w:style>
  <w:style w:type="paragraph" w:styleId="Quote">
    <w:name w:val="Quote"/>
    <w:basedOn w:val="Heading1"/>
    <w:link w:val="QuoteChar"/>
    <w:qFormat/>
    <w:rsid w:val="00F17980"/>
    <w:rPr>
      <w:b w:val="0"/>
      <w:sz w:val="72"/>
      <w:szCs w:val="72"/>
      <w:lang w:val="en-NZ"/>
    </w:rPr>
  </w:style>
  <w:style w:type="character" w:customStyle="1" w:styleId="QuoteChar">
    <w:name w:val="Quote Char"/>
    <w:basedOn w:val="DefaultParagraphFont"/>
    <w:link w:val="Quote"/>
    <w:rsid w:val="00F179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7980"/>
    <w:pPr>
      <w:pageBreakBefore/>
    </w:pPr>
  </w:style>
  <w:style w:type="paragraph" w:customStyle="1" w:styleId="Border">
    <w:name w:val="Border"/>
    <w:basedOn w:val="Normal"/>
    <w:qFormat/>
    <w:rsid w:val="00F179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7980"/>
    <w:rPr>
      <w:b/>
      <w:bCs/>
      <w:i/>
      <w:iCs/>
      <w:color w:val="auto"/>
    </w:rPr>
  </w:style>
  <w:style w:type="paragraph" w:styleId="IntenseQuote">
    <w:name w:val="Intense Quote"/>
    <w:basedOn w:val="Normal"/>
    <w:next w:val="Normal"/>
    <w:link w:val="IntenseQuoteChar"/>
    <w:uiPriority w:val="30"/>
    <w:qFormat/>
    <w:rsid w:val="00F179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798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17980"/>
    <w:rPr>
      <w:smallCaps/>
      <w:color w:val="auto"/>
      <w:u w:val="single"/>
    </w:rPr>
  </w:style>
  <w:style w:type="character" w:styleId="IntenseReference">
    <w:name w:val="Intense Reference"/>
    <w:basedOn w:val="DefaultParagraphFont"/>
    <w:uiPriority w:val="32"/>
    <w:qFormat/>
    <w:rsid w:val="00F17980"/>
    <w:rPr>
      <w:b/>
      <w:bCs/>
      <w:smallCaps/>
      <w:color w:val="auto"/>
      <w:spacing w:val="5"/>
      <w:u w:val="single"/>
    </w:rPr>
  </w:style>
  <w:style w:type="paragraph" w:customStyle="1" w:styleId="2ColumnHeading">
    <w:name w:val="2Column Heading"/>
    <w:basedOn w:val="BodyText"/>
    <w:qFormat/>
    <w:rsid w:val="00F17980"/>
    <w:pPr>
      <w:spacing w:after="60"/>
      <w:ind w:left="-2268"/>
    </w:pPr>
    <w:rPr>
      <w:b/>
    </w:rPr>
  </w:style>
  <w:style w:type="paragraph" w:customStyle="1" w:styleId="Heading1TOC">
    <w:name w:val="Heading1 TOC"/>
    <w:basedOn w:val="Normal"/>
    <w:qFormat/>
    <w:rsid w:val="00F17980"/>
    <w:pPr>
      <w:spacing w:before="240" w:after="120"/>
    </w:pPr>
    <w:rPr>
      <w:rFonts w:ascii="Times New Roman" w:hAnsi="Times New Roman"/>
      <w:b/>
      <w:sz w:val="32"/>
    </w:rPr>
  </w:style>
  <w:style w:type="paragraph" w:customStyle="1" w:styleId="Heading2TOC">
    <w:name w:val="Heading2 TOC"/>
    <w:basedOn w:val="Normal"/>
    <w:qFormat/>
    <w:rsid w:val="00F17980"/>
    <w:pPr>
      <w:spacing w:before="240" w:after="60"/>
    </w:pPr>
    <w:rPr>
      <w:rFonts w:ascii="Times New Roman" w:hAnsi="Times New Roman"/>
      <w:b/>
      <w:sz w:val="28"/>
    </w:rPr>
  </w:style>
  <w:style w:type="character" w:customStyle="1" w:styleId="Underline">
    <w:name w:val="Underline"/>
    <w:basedOn w:val="DefaultParagraphFont"/>
    <w:qFormat/>
    <w:rsid w:val="00F17980"/>
    <w:rPr>
      <w:u w:val="single"/>
    </w:rPr>
  </w:style>
  <w:style w:type="paragraph" w:styleId="BalloonText">
    <w:name w:val="Balloon Text"/>
    <w:basedOn w:val="Normal"/>
    <w:link w:val="BalloonTextChar"/>
    <w:rsid w:val="00F17980"/>
    <w:rPr>
      <w:rFonts w:ascii="Tahoma" w:hAnsi="Tahoma" w:cs="Tahoma"/>
      <w:sz w:val="16"/>
      <w:szCs w:val="16"/>
    </w:rPr>
  </w:style>
  <w:style w:type="character" w:customStyle="1" w:styleId="BalloonTextChar">
    <w:name w:val="Balloon Text Char"/>
    <w:basedOn w:val="DefaultParagraphFont"/>
    <w:link w:val="BalloonText"/>
    <w:rsid w:val="00F1798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1798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1798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1738</Words>
  <Characters>10371</Characters>
  <Application>Microsoft Office Word</Application>
  <DocSecurity>0</DocSecurity>
  <Lines>352</Lines>
  <Paragraphs>225</Paragraphs>
  <ScaleCrop>false</ScaleCrop>
  <Company>Author-it Software Corporation Ltd.</Company>
  <LinksUpToDate>false</LinksUpToDate>
  <CharactersWithSpaces>12031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SISOYSB302A Sail a small boat in light to moderate conditions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2012-05-26T09:50:00Z</dcterms:created>
  <dcterms:modified xsi:type="dcterms:W3CDTF">2012-05-26T09:50:00Z</dcterms:modified>
</cp:coreProperties>
</file>