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289" w:rsidP="00660289">
      <w:pPr>
        <w:pStyle w:val="Title"/>
      </w:pPr>
      <w:r>
        <w:fldChar w:fldCharType="begin"/>
      </w:r>
      <w:r>
        <w:instrText xml:space="preserve"> TITLE   \* MERGEFORMAT </w:instrText>
      </w:r>
      <w:r>
        <w:fldChar w:fldCharType="separate"/>
      </w:r>
      <w:r>
        <w:t>SISOWWR403A Perform complex white water rescues and recoveries</w:t>
      </w:r>
      <w:r>
        <w:fldChar w:fldCharType="end"/>
      </w:r>
    </w:p>
    <w:p w:rsidR="00660289" w:rsidP="00660289">
      <w:pPr>
        <w:pStyle w:val="Version"/>
        <w:sectPr w:rsidSect="00272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2C5E" w:rsidP="00272C5E">
      <w:pPr>
        <w:pStyle w:val="SuperHeading"/>
      </w:pPr>
      <w:r w:rsidRPr="00272C5E">
        <w:t>SISOWWR403A Perform complex white water rescues and recoveries</w:t>
      </w:r>
    </w:p>
    <w:p w:rsidR="00000000" w:rsidRPr="00272C5E" w:rsidP="00272C5E">
      <w:pPr>
        <w:pStyle w:val="Heading1"/>
      </w:pPr>
      <w:bookmarkStart w:id="1" w:name="O_368393"/>
      <w:bookmarkEnd w:id="1"/>
      <w:r w:rsidRPr="00272C5E">
        <w:t>Modification History</w:t>
      </w:r>
    </w:p>
    <w:p w:rsidR="00000000" w:rsidRPr="00272C5E" w:rsidP="00272C5E">
      <w:pPr>
        <w:pStyle w:val="BodyText"/>
      </w:pPr>
      <w:r w:rsidRPr="00272C5E">
        <w:t>Not Applicable</w:t>
      </w:r>
    </w:p>
    <w:p w:rsidR="00000000" w:rsidRPr="00272C5E" w:rsidP="00272C5E">
      <w:pPr>
        <w:pStyle w:val="AllowPageBreak"/>
      </w:pPr>
    </w:p>
    <w:p w:rsidR="00000000" w:rsidRPr="00272C5E" w:rsidP="00272C5E">
      <w:pPr>
        <w:pStyle w:val="Heading1"/>
      </w:pPr>
      <w:bookmarkStart w:id="2" w:name="O_368389"/>
      <w:bookmarkEnd w:id="2"/>
      <w:r w:rsidRPr="00272C5E">
        <w:t>Unit Descriptor</w:t>
      </w:r>
    </w:p>
    <w:p w:rsidR="00000000" w:rsidRPr="00272C5E" w:rsidP="00272C5E">
      <w:pPr>
        <w:pStyle w:val="BodyText"/>
      </w:pPr>
      <w:r w:rsidRPr="00272C5E">
        <w:t>This unit describes the performance outcomes, skills and knowledge required to perform rescu</w:t>
      </w:r>
      <w:r w:rsidRPr="00272C5E">
        <w:t>es and recoveries in complex and non-predicable situations in rafting, canoeing or kayaking activities on water up to Grade 4 standard.</w:t>
      </w:r>
    </w:p>
    <w:p w:rsidR="00000000" w:rsidRPr="00272C5E" w:rsidP="00272C5E">
      <w:pPr>
        <w:pStyle w:val="AllowPageBreak"/>
      </w:pPr>
    </w:p>
    <w:p w:rsidR="00000000" w:rsidRPr="00272C5E" w:rsidP="00272C5E">
      <w:pPr>
        <w:pStyle w:val="Heading1"/>
      </w:pPr>
      <w:bookmarkStart w:id="3" w:name="O_368402"/>
      <w:bookmarkEnd w:id="3"/>
      <w:r w:rsidRPr="00272C5E">
        <w:t>Application of the Unit</w:t>
      </w:r>
    </w:p>
    <w:p w:rsidR="00000000" w:rsidRPr="00272C5E" w:rsidP="00272C5E">
      <w:pPr>
        <w:pStyle w:val="BodyText"/>
      </w:pPr>
      <w:r w:rsidRPr="00272C5E">
        <w:t>This unit applies to those working as outdoor guides in a range of activities p</w:t>
      </w:r>
      <w:r w:rsidRPr="00272C5E">
        <w:t xml:space="preserve">erformed on graded water. This may include those required to perform white water rescues and recoveries in complex and non-predicable situations during rafting, canoeing or kayaking activities on water up to Grade 4 standard. </w:t>
      </w:r>
    </w:p>
    <w:p w:rsidR="00000000" w:rsidRPr="00272C5E" w:rsidP="00272C5E">
      <w:pPr>
        <w:pStyle w:val="BodyText"/>
      </w:pPr>
    </w:p>
    <w:p w:rsidR="00000000" w:rsidRPr="00272C5E" w:rsidP="00272C5E">
      <w:pPr>
        <w:pStyle w:val="BodyText"/>
      </w:pPr>
      <w:r w:rsidRPr="00272C5E">
        <w:t xml:space="preserve">This unit may also apply to </w:t>
      </w:r>
      <w:r w:rsidRPr="00272C5E">
        <w:t>outdoor recreation leaders working for outdoor education or adventure providers, volunteer groups, not for profit organisations or government agencies.</w:t>
      </w:r>
    </w:p>
    <w:p w:rsidR="00000000" w:rsidRPr="00272C5E" w:rsidP="00272C5E">
      <w:pPr>
        <w:pStyle w:val="AllowPageBreak"/>
      </w:pPr>
    </w:p>
    <w:p w:rsidR="00000000" w:rsidRPr="00272C5E" w:rsidP="00272C5E">
      <w:pPr>
        <w:pStyle w:val="Heading1"/>
      </w:pPr>
      <w:bookmarkStart w:id="4" w:name="O_368394"/>
      <w:bookmarkEnd w:id="4"/>
      <w:r w:rsidRPr="00272C5E">
        <w:t>Licensing/Regulatory Information</w:t>
      </w:r>
    </w:p>
    <w:p w:rsidR="00000000" w:rsidRPr="00272C5E" w:rsidP="00272C5E">
      <w:pPr>
        <w:pStyle w:val="BodyText"/>
      </w:pPr>
      <w:r w:rsidRPr="00272C5E">
        <w:t>No licensing, regulatory or certification requirements apply to this unit at the time of endorsement.</w:t>
      </w:r>
    </w:p>
    <w:p w:rsidR="00000000" w:rsidRPr="00272C5E" w:rsidP="00272C5E">
      <w:pPr>
        <w:pStyle w:val="AllowPageBreak"/>
      </w:pPr>
    </w:p>
    <w:p w:rsidR="00000000" w:rsidRPr="00272C5E" w:rsidP="00272C5E">
      <w:pPr>
        <w:pStyle w:val="Heading1"/>
      </w:pPr>
      <w:bookmarkStart w:id="5" w:name="O_368392"/>
      <w:bookmarkEnd w:id="5"/>
      <w:r w:rsidRPr="00272C5E">
        <w:t>Pre-Requisites</w:t>
      </w:r>
    </w:p>
    <w:p w:rsidR="00000000" w:rsidRPr="00272C5E" w:rsidP="00272C5E">
      <w:pPr>
        <w:pStyle w:val="BodyText"/>
      </w:pPr>
      <w:r w:rsidRPr="00272C5E">
        <w:t>Nil</w:t>
      </w:r>
    </w:p>
    <w:p w:rsidR="00000000" w:rsidRPr="00272C5E" w:rsidP="00272C5E">
      <w:pPr>
        <w:pStyle w:val="AllowPageBreak"/>
      </w:pPr>
    </w:p>
    <w:p w:rsidR="00000000" w:rsidRPr="00272C5E" w:rsidP="00272C5E">
      <w:pPr>
        <w:pStyle w:val="Heading1"/>
      </w:pPr>
      <w:bookmarkStart w:id="6" w:name="O_368397"/>
      <w:bookmarkEnd w:id="6"/>
      <w:r w:rsidRPr="00272C5E">
        <w:t>Employability Skills Information</w:t>
      </w:r>
    </w:p>
    <w:p w:rsidR="00000000" w:rsidRPr="00272C5E" w:rsidP="00272C5E">
      <w:pPr>
        <w:pStyle w:val="BodyText"/>
      </w:pPr>
      <w:r w:rsidRPr="00272C5E">
        <w:t>This unit contains employability skills.</w:t>
      </w:r>
    </w:p>
    <w:p w:rsidR="00000000" w:rsidRPr="00272C5E" w:rsidP="00272C5E">
      <w:pPr>
        <w:pStyle w:val="AllowPageBreak"/>
      </w:pPr>
    </w:p>
    <w:p w:rsidR="00000000" w:rsidRPr="00272C5E" w:rsidP="00272C5E">
      <w:pPr>
        <w:pStyle w:val="Heading1"/>
      </w:pPr>
      <w:bookmarkStart w:id="7" w:name="O_368398"/>
      <w:bookmarkEnd w:id="7"/>
      <w:r w:rsidRPr="00272C5E">
        <w:t>Elements and Performance Criteria Pre-Content</w:t>
      </w:r>
    </w:p>
    <w:p w:rsidR="00000000" w:rsidRPr="00272C5E" w:rsidP="00272C5E">
      <w:pPr>
        <w:pStyle w:val="Heading1"/>
      </w:pPr>
      <w:bookmarkStart w:id="8" w:name="O_368399"/>
      <w:bookmarkEnd w:id="8"/>
      <w:r w:rsidRPr="00272C5E">
        <w:t>Elements and Performance Criteria</w:t>
      </w:r>
    </w:p>
    <w:tbl>
      <w:tblPr>
        <w:tblW w:w="0" w:type="auto"/>
        <w:tblLayout w:type="fixed"/>
        <w:tblCellMar>
          <w:left w:w="62" w:type="dxa"/>
          <w:right w:w="62" w:type="dxa"/>
        </w:tblCellMar>
        <w:tblLook w:val="0000"/>
      </w:tblPr>
      <w:tblGrid>
        <w:gridCol w:w="2584"/>
        <w:gridCol w:w="5938"/>
      </w:tblGrid>
      <w:tr w:rsidTr="00660289">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272C5E" w:rsidP="00272C5E">
            <w:pPr>
              <w:pStyle w:val="BodyText"/>
            </w:pPr>
            <w:r w:rsidRPr="00272C5E">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SpecialBold"/>
              </w:rPr>
              <w:t>PERFORMANCE CRITERIA</w:t>
            </w:r>
          </w:p>
        </w:tc>
      </w:tr>
      <w:tr w:rsidTr="00660289">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t>Performance criteria describe the performance needed to demonstr</w:t>
            </w:r>
            <w:r w:rsidRPr="00272C5E">
              <w:t>ate achievement of the element. Where bold italicised text is used, further information is detailed in the required skills and knowledge section and the range statement. Assessment of performance is to be consistent with the Evidence Guide.</w:t>
            </w:r>
          </w:p>
        </w:tc>
      </w:tr>
      <w:tr w:rsidTr="00660289">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72C5E">
            <w:pPr>
              <w:pStyle w:val="List"/>
              <w:rPr>
                <w:lang w:val="en-NZ"/>
              </w:rPr>
            </w:pPr>
            <w:r w:rsidRPr="00272C5E">
              <w:t>1.</w:t>
            </w:r>
            <w:r w:rsidRPr="00272C5E">
              <w:tab/>
            </w:r>
            <w:r w:rsidRPr="00272C5E">
              <w:t>Determine rescue and recovery technique.</w:t>
            </w:r>
          </w:p>
        </w:tc>
        <w:tc>
          <w:tcPr>
            <w:tcW w:w="5938" w:type="dxa"/>
            <w:tcBorders>
              <w:top w:val="nil"/>
              <w:left w:val="nil"/>
              <w:bottom w:val="nil"/>
              <w:right w:val="nil"/>
            </w:tcBorders>
            <w:tcMar>
              <w:top w:w="0" w:type="dxa"/>
              <w:left w:w="62" w:type="dxa"/>
              <w:bottom w:w="0" w:type="dxa"/>
              <w:right w:w="62" w:type="dxa"/>
            </w:tcMar>
          </w:tcPr>
          <w:p w:rsidR="00000000" w:rsidRPr="00272C5E" w:rsidP="00272C5E">
            <w:pPr>
              <w:pStyle w:val="List2"/>
            </w:pPr>
            <w:r w:rsidRPr="00272C5E">
              <w:t>1.1.</w:t>
            </w:r>
            <w:r w:rsidRPr="00272C5E">
              <w:tab/>
            </w:r>
            <w:r w:rsidRPr="00272C5E">
              <w:rPr>
                <w:rStyle w:val="BoldandItalics"/>
              </w:rPr>
              <w:t>Assess</w:t>
            </w:r>
            <w:r w:rsidRPr="00272C5E">
              <w:t xml:space="preserve"> the </w:t>
            </w:r>
            <w:r w:rsidRPr="00272C5E">
              <w:rPr>
                <w:rStyle w:val="BoldandItalics"/>
              </w:rPr>
              <w:t>situation</w:t>
            </w:r>
            <w:r w:rsidRPr="00272C5E">
              <w:t xml:space="preserve"> and identify potential </w:t>
            </w:r>
            <w:r w:rsidRPr="00272C5E">
              <w:rPr>
                <w:rStyle w:val="BoldandItalics"/>
              </w:rPr>
              <w:t>hazards</w:t>
            </w:r>
            <w:r w:rsidRPr="00272C5E">
              <w:t xml:space="preserve"> and </w:t>
            </w:r>
            <w:r w:rsidRPr="00272C5E">
              <w:rPr>
                <w:rStyle w:val="BoldandItalics"/>
              </w:rPr>
              <w:t>risks</w:t>
            </w:r>
            <w:r w:rsidRPr="00272C5E">
              <w:t xml:space="preserve"> to self and others.</w:t>
            </w:r>
          </w:p>
          <w:p w:rsidR="00000000" w:rsidRPr="00272C5E" w:rsidP="00272C5E">
            <w:pPr>
              <w:pStyle w:val="List2"/>
            </w:pPr>
            <w:r w:rsidRPr="00272C5E">
              <w:t>1.2.</w:t>
            </w:r>
            <w:r w:rsidRPr="00272C5E">
              <w:tab/>
              <w:t xml:space="preserve">Identify a </w:t>
            </w:r>
            <w:r w:rsidRPr="00272C5E">
              <w:rPr>
                <w:rStyle w:val="BoldandItalics"/>
              </w:rPr>
              <w:t>rescue and recovery method</w:t>
            </w:r>
            <w:r w:rsidRPr="00272C5E">
              <w:t xml:space="preserve"> suitable to the situation according to </w:t>
            </w:r>
            <w:r w:rsidRPr="00272C5E">
              <w:rPr>
                <w:rStyle w:val="BoldandItalics"/>
              </w:rPr>
              <w:t>contextual issues</w:t>
            </w:r>
            <w:r w:rsidRPr="00272C5E">
              <w:t xml:space="preserve">, </w:t>
            </w:r>
            <w:r w:rsidRPr="00272C5E">
              <w:rPr>
                <w:rStyle w:val="BoldandItalics"/>
              </w:rPr>
              <w:t>relevant legislation</w:t>
            </w:r>
            <w:r w:rsidRPr="00272C5E">
              <w:t xml:space="preserve"> and </w:t>
            </w:r>
            <w:r w:rsidRPr="00272C5E">
              <w:rPr>
                <w:rStyle w:val="BoldandItalics"/>
              </w:rPr>
              <w:t>or</w:t>
            </w:r>
            <w:r w:rsidRPr="00272C5E">
              <w:rPr>
                <w:rStyle w:val="BoldandItalics"/>
              </w:rPr>
              <w:t>ganisational policies and procedures</w:t>
            </w:r>
            <w:r w:rsidRPr="00272C5E">
              <w:t>.</w:t>
            </w:r>
          </w:p>
          <w:p w:rsidR="00000000" w:rsidRPr="00272C5E" w:rsidP="00272C5E">
            <w:pPr>
              <w:pStyle w:val="List2"/>
            </w:pPr>
            <w:r w:rsidRPr="00272C5E">
              <w:t>1.3.</w:t>
            </w:r>
            <w:r w:rsidRPr="00272C5E">
              <w:tab/>
              <w:t xml:space="preserve">Select </w:t>
            </w:r>
            <w:r w:rsidRPr="00272C5E">
              <w:rPr>
                <w:rStyle w:val="BoldandItalics"/>
              </w:rPr>
              <w:t>equipment</w:t>
            </w:r>
            <w:r w:rsidRPr="00272C5E">
              <w:t xml:space="preserve"> </w:t>
            </w:r>
            <w:r w:rsidRPr="00272C5E">
              <w:rPr>
                <w:rStyle w:val="BoldandItalics"/>
              </w:rPr>
              <w:t>and</w:t>
            </w:r>
            <w:r w:rsidRPr="00272C5E">
              <w:t xml:space="preserve"> </w:t>
            </w:r>
            <w:r w:rsidRPr="00272C5E">
              <w:rPr>
                <w:rStyle w:val="BoldandItalics"/>
              </w:rPr>
              <w:t>resources</w:t>
            </w:r>
            <w:r w:rsidRPr="00272C5E">
              <w:t xml:space="preserve"> required to perform identified rescues and recoveries in white water.</w:t>
            </w:r>
          </w:p>
          <w:p w:rsidR="00000000" w:rsidP="00272C5E">
            <w:pPr>
              <w:pStyle w:val="List2"/>
              <w:rPr>
                <w:lang w:val="en-NZ"/>
              </w:rPr>
            </w:pPr>
            <w:r w:rsidRPr="00272C5E">
              <w:t>1.4.</w:t>
            </w:r>
            <w:r w:rsidRPr="00272C5E">
              <w:tab/>
              <w:t>Communicate rescue and recovery plan to those assisting.</w:t>
            </w:r>
          </w:p>
        </w:tc>
      </w:tr>
      <w:tr w:rsidTr="00660289">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72C5E">
            <w:pPr>
              <w:pStyle w:val="List"/>
              <w:rPr>
                <w:lang w:val="en-NZ"/>
              </w:rPr>
            </w:pPr>
            <w:r w:rsidRPr="00272C5E">
              <w:t>2.</w:t>
            </w:r>
            <w:r w:rsidRPr="00272C5E">
              <w:tab/>
              <w:t>Undertake rescues and recoveries.</w:t>
            </w:r>
          </w:p>
        </w:tc>
        <w:tc>
          <w:tcPr>
            <w:tcW w:w="5938" w:type="dxa"/>
            <w:tcBorders>
              <w:top w:val="nil"/>
              <w:left w:val="nil"/>
              <w:bottom w:val="nil"/>
              <w:right w:val="nil"/>
            </w:tcBorders>
            <w:tcMar>
              <w:top w:w="0" w:type="dxa"/>
              <w:left w:w="62" w:type="dxa"/>
              <w:bottom w:w="0" w:type="dxa"/>
              <w:right w:w="62" w:type="dxa"/>
            </w:tcMar>
          </w:tcPr>
          <w:p w:rsidR="00000000" w:rsidRPr="00272C5E" w:rsidP="00272C5E">
            <w:pPr>
              <w:pStyle w:val="List2"/>
            </w:pPr>
            <w:r w:rsidRPr="00272C5E">
              <w:t>2.1.</w:t>
            </w:r>
            <w:r w:rsidRPr="00272C5E">
              <w:tab/>
              <w:t>Perform</w:t>
            </w:r>
            <w:r w:rsidRPr="00272C5E">
              <w:t xml:space="preserve"> rescue using a reach technique.</w:t>
            </w:r>
          </w:p>
          <w:p w:rsidR="00000000" w:rsidRPr="00272C5E" w:rsidP="00272C5E">
            <w:pPr>
              <w:pStyle w:val="List2"/>
            </w:pPr>
            <w:r w:rsidRPr="00272C5E">
              <w:t>2.2.</w:t>
            </w:r>
            <w:r w:rsidRPr="00272C5E">
              <w:tab/>
              <w:t xml:space="preserve">Use </w:t>
            </w:r>
            <w:r w:rsidRPr="00272C5E">
              <w:rPr>
                <w:rStyle w:val="BoldandItalics"/>
              </w:rPr>
              <w:t>throw resources</w:t>
            </w:r>
            <w:r w:rsidRPr="00272C5E">
              <w:t xml:space="preserve"> to reach a swimmer in moving water.</w:t>
            </w:r>
          </w:p>
          <w:p w:rsidR="00000000" w:rsidRPr="00272C5E" w:rsidP="00272C5E">
            <w:pPr>
              <w:pStyle w:val="List2"/>
            </w:pPr>
            <w:r w:rsidRPr="00272C5E">
              <w:t>2.3.</w:t>
            </w:r>
            <w:r w:rsidRPr="00272C5E">
              <w:tab/>
              <w:t>Demonstrate towing techniques in moving water.</w:t>
            </w:r>
          </w:p>
          <w:p w:rsidR="00000000" w:rsidRPr="00272C5E" w:rsidP="00272C5E">
            <w:pPr>
              <w:pStyle w:val="List2"/>
            </w:pPr>
            <w:r w:rsidRPr="00272C5E">
              <w:t>2.4.</w:t>
            </w:r>
            <w:r w:rsidRPr="00272C5E">
              <w:tab/>
              <w:t>Use safe contact methods to rescue and transport a swimmer.</w:t>
            </w:r>
          </w:p>
          <w:p w:rsidR="00000000" w:rsidRPr="00272C5E" w:rsidP="00272C5E">
            <w:pPr>
              <w:pStyle w:val="List2"/>
            </w:pPr>
            <w:r w:rsidRPr="00272C5E">
              <w:t>2.5.</w:t>
            </w:r>
            <w:r w:rsidRPr="00272C5E">
              <w:tab/>
            </w:r>
            <w:r w:rsidRPr="00272C5E">
              <w:rPr>
                <w:rStyle w:val="BoldandItalics"/>
              </w:rPr>
              <w:t>Tether a craft</w:t>
            </w:r>
            <w:r w:rsidRPr="00272C5E">
              <w:t xml:space="preserve"> in order to perform a res</w:t>
            </w:r>
            <w:r w:rsidRPr="00272C5E">
              <w:t>cue or recovery, where required.</w:t>
            </w:r>
          </w:p>
          <w:p w:rsidR="00000000" w:rsidRPr="00272C5E" w:rsidP="00272C5E">
            <w:pPr>
              <w:pStyle w:val="List2"/>
            </w:pPr>
            <w:r w:rsidRPr="00272C5E">
              <w:t>2.6.</w:t>
            </w:r>
            <w:r w:rsidRPr="00272C5E">
              <w:tab/>
              <w:t xml:space="preserve">Identify and use a range of methods to release an entrapment victim, according to the situation, type of </w:t>
            </w:r>
            <w:r w:rsidRPr="00272C5E">
              <w:rPr>
                <w:rStyle w:val="BoldandItalics"/>
              </w:rPr>
              <w:t>entrapment</w:t>
            </w:r>
            <w:r w:rsidRPr="00272C5E">
              <w:t xml:space="preserve"> and organisational policies and procedures.</w:t>
            </w:r>
          </w:p>
          <w:p w:rsidR="00000000" w:rsidRPr="00272C5E" w:rsidP="00272C5E">
            <w:pPr>
              <w:pStyle w:val="List2"/>
            </w:pPr>
            <w:r w:rsidRPr="00272C5E">
              <w:t>2.7.</w:t>
            </w:r>
            <w:r w:rsidRPr="00272C5E">
              <w:tab/>
              <w:t>Communicate directions to other members of the rescue</w:t>
            </w:r>
            <w:r w:rsidRPr="00272C5E">
              <w:t xml:space="preserve"> team.</w:t>
            </w:r>
          </w:p>
          <w:p w:rsidR="00000000" w:rsidP="00272C5E">
            <w:pPr>
              <w:pStyle w:val="List2"/>
              <w:rPr>
                <w:lang w:val="en-NZ"/>
              </w:rPr>
            </w:pPr>
            <w:r w:rsidRPr="00272C5E">
              <w:t>2.8.</w:t>
            </w:r>
            <w:r w:rsidRPr="00272C5E">
              <w:tab/>
              <w:t>Hazards are avoided and managed whilst conducting a rescue or recovery according to relevant legislation and organisational policies and procedures.</w:t>
            </w:r>
          </w:p>
        </w:tc>
      </w:tr>
      <w:tr w:rsidTr="00660289">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72C5E">
            <w:pPr>
              <w:pStyle w:val="List"/>
              <w:rPr>
                <w:lang w:val="en-NZ"/>
              </w:rPr>
            </w:pPr>
            <w:r w:rsidRPr="00272C5E">
              <w:t>3.</w:t>
            </w:r>
            <w:r w:rsidRPr="00272C5E">
              <w:tab/>
              <w:t>Use mechanical advantage systems.</w:t>
            </w:r>
          </w:p>
        </w:tc>
        <w:tc>
          <w:tcPr>
            <w:tcW w:w="5938" w:type="dxa"/>
            <w:tcBorders>
              <w:top w:val="nil"/>
              <w:left w:val="nil"/>
              <w:bottom w:val="nil"/>
              <w:right w:val="nil"/>
            </w:tcBorders>
            <w:tcMar>
              <w:top w:w="0" w:type="dxa"/>
              <w:left w:w="62" w:type="dxa"/>
              <w:bottom w:w="0" w:type="dxa"/>
              <w:right w:w="62" w:type="dxa"/>
            </w:tcMar>
          </w:tcPr>
          <w:p w:rsidR="00000000" w:rsidRPr="00272C5E" w:rsidP="00272C5E">
            <w:pPr>
              <w:pStyle w:val="List2"/>
            </w:pPr>
            <w:r w:rsidRPr="00272C5E">
              <w:t>3.1.</w:t>
            </w:r>
            <w:r w:rsidRPr="00272C5E">
              <w:tab/>
              <w:t xml:space="preserve">Identify </w:t>
            </w:r>
            <w:r w:rsidRPr="00272C5E">
              <w:rPr>
                <w:rStyle w:val="BoldandItalics"/>
              </w:rPr>
              <w:t>situations</w:t>
            </w:r>
            <w:r w:rsidRPr="00272C5E">
              <w:t xml:space="preserve"> requiring the use of </w:t>
            </w:r>
            <w:r w:rsidRPr="00272C5E">
              <w:rPr>
                <w:rStyle w:val="BoldandItalics"/>
              </w:rPr>
              <w:t xml:space="preserve">mechanical </w:t>
            </w:r>
            <w:r w:rsidRPr="00272C5E">
              <w:rPr>
                <w:rStyle w:val="BoldandItalics"/>
              </w:rPr>
              <w:t>advantage systems</w:t>
            </w:r>
            <w:r w:rsidRPr="00272C5E">
              <w:t>.</w:t>
            </w:r>
          </w:p>
          <w:p w:rsidR="00000000" w:rsidRPr="00272C5E" w:rsidP="00272C5E">
            <w:pPr>
              <w:pStyle w:val="List2"/>
            </w:pPr>
            <w:r w:rsidRPr="00272C5E">
              <w:t>3.2.</w:t>
            </w:r>
            <w:r w:rsidRPr="00272C5E">
              <w:tab/>
              <w:t>Determine the type of system required according to contextual issues and organisational policies and procedures.</w:t>
            </w:r>
          </w:p>
          <w:p w:rsidR="00000000" w:rsidRPr="00272C5E" w:rsidP="00272C5E">
            <w:pPr>
              <w:pStyle w:val="List2"/>
            </w:pPr>
            <w:r w:rsidRPr="00272C5E">
              <w:t>3.3.</w:t>
            </w:r>
            <w:r w:rsidRPr="00272C5E">
              <w:tab/>
            </w:r>
            <w:r w:rsidRPr="00272C5E">
              <w:t>Establish suitable mechanical advantage systems to perform rescues and recoveries in a range of complex situations.</w:t>
            </w:r>
          </w:p>
          <w:p w:rsidR="00000000" w:rsidRPr="00272C5E" w:rsidP="00272C5E">
            <w:pPr>
              <w:pStyle w:val="List2"/>
            </w:pPr>
            <w:r w:rsidRPr="00272C5E">
              <w:t>3.4.</w:t>
            </w:r>
            <w:r w:rsidRPr="00272C5E">
              <w:tab/>
              <w:t>Use system equipment in a safe manner according to manufacturer's recommendations and organisational policies and procedures, to ensure</w:t>
            </w:r>
            <w:r w:rsidRPr="00272C5E">
              <w:t xml:space="preserve"> that design limits are not exceeded.</w:t>
            </w:r>
          </w:p>
          <w:p w:rsidR="00000000" w:rsidP="00272C5E">
            <w:pPr>
              <w:pStyle w:val="List2"/>
              <w:rPr>
                <w:lang w:val="en-NZ"/>
              </w:rPr>
            </w:pPr>
            <w:r w:rsidRPr="00272C5E">
              <w:t>3.5.</w:t>
            </w:r>
            <w:r w:rsidRPr="00272C5E">
              <w:tab/>
              <w:t>Modify the system to increase efficiency where necessary, and clearly communicate system changes.</w:t>
            </w:r>
          </w:p>
        </w:tc>
      </w:tr>
      <w:tr w:rsidTr="00660289">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272C5E">
            <w:pPr>
              <w:pStyle w:val="List"/>
              <w:rPr>
                <w:lang w:val="en-NZ"/>
              </w:rPr>
            </w:pPr>
            <w:r w:rsidRPr="00272C5E">
              <w:t>4.</w:t>
            </w:r>
            <w:r w:rsidRPr="00272C5E">
              <w:tab/>
              <w:t>Conclude rescue and recovery operations.</w:t>
            </w:r>
          </w:p>
        </w:tc>
        <w:tc>
          <w:tcPr>
            <w:tcW w:w="5938" w:type="dxa"/>
            <w:tcBorders>
              <w:top w:val="nil"/>
              <w:left w:val="nil"/>
              <w:bottom w:val="nil"/>
              <w:right w:val="nil"/>
            </w:tcBorders>
            <w:tcMar>
              <w:top w:w="0" w:type="dxa"/>
              <w:left w:w="62" w:type="dxa"/>
              <w:bottom w:w="0" w:type="dxa"/>
              <w:right w:w="62" w:type="dxa"/>
            </w:tcMar>
          </w:tcPr>
          <w:p w:rsidR="00000000" w:rsidRPr="00272C5E" w:rsidP="00272C5E">
            <w:pPr>
              <w:pStyle w:val="List2"/>
            </w:pPr>
            <w:r w:rsidRPr="00272C5E">
              <w:t>4.1.</w:t>
            </w:r>
            <w:r w:rsidRPr="00272C5E">
              <w:tab/>
              <w:t>Check and store equipment according to organisational policies an</w:t>
            </w:r>
            <w:r w:rsidRPr="00272C5E">
              <w:t>d procedures and manufacturer's guidelines.</w:t>
            </w:r>
          </w:p>
          <w:p w:rsidR="00000000" w:rsidRPr="00272C5E" w:rsidP="00272C5E">
            <w:pPr>
              <w:pStyle w:val="List2"/>
            </w:pPr>
            <w:r w:rsidRPr="00272C5E">
              <w:t>4.2.</w:t>
            </w:r>
            <w:r w:rsidRPr="00272C5E">
              <w:tab/>
              <w:t>Evaluate activity and identify improvements for future white water rescues and recoveries.</w:t>
            </w:r>
          </w:p>
        </w:tc>
      </w:tr>
    </w:tbl>
    <w:p w:rsidR="00000000" w:rsidRPr="00272C5E" w:rsidP="00272C5E">
      <w:pPr>
        <w:pStyle w:val="BodyText"/>
      </w:pPr>
    </w:p>
    <w:p w:rsidR="00000000" w:rsidRPr="00272C5E" w:rsidP="00272C5E">
      <w:pPr>
        <w:pStyle w:val="AllowPageBreak"/>
      </w:pPr>
    </w:p>
    <w:p w:rsidR="00000000" w:rsidRPr="00272C5E" w:rsidP="00272C5E">
      <w:pPr>
        <w:pStyle w:val="Heading1"/>
      </w:pPr>
      <w:bookmarkStart w:id="9" w:name="O_368390"/>
      <w:bookmarkEnd w:id="9"/>
      <w:r w:rsidRPr="00272C5E">
        <w:t>Required Skills and Knowledge</w:t>
      </w:r>
    </w:p>
    <w:tbl>
      <w:tblPr>
        <w:tblW w:w="0" w:type="auto"/>
        <w:tblLayout w:type="fixed"/>
        <w:tblCellMar>
          <w:left w:w="62" w:type="dxa"/>
          <w:right w:w="62" w:type="dxa"/>
        </w:tblCellMar>
        <w:tblLook w:val="0000"/>
      </w:tblPr>
      <w:tblGrid>
        <w:gridCol w:w="8522"/>
      </w:tblGrid>
      <w:tr w:rsidTr="006602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t>This section describes the skills and knowledge required for this u</w:t>
            </w:r>
            <w:r w:rsidRPr="00272C5E">
              <w:t>nit.</w:t>
            </w:r>
          </w:p>
        </w:tc>
      </w:tr>
      <w:tr w:rsidTr="006602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SpecialBold"/>
              </w:rPr>
              <w:t>Required skills</w:t>
            </w:r>
          </w:p>
        </w:tc>
      </w:tr>
      <w:tr w:rsidTr="006602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problem-solving skills to:</w:t>
            </w:r>
          </w:p>
          <w:p w:rsidR="00000000" w:rsidRPr="00272C5E" w:rsidP="00272C5E">
            <w:pPr>
              <w:pStyle w:val="ListBullet2"/>
            </w:pPr>
            <w:r w:rsidRPr="00272C5E">
              <w:t xml:space="preserve">determine rescue and recovery methods to use according to the complex situation </w:t>
            </w:r>
          </w:p>
          <w:p w:rsidR="00000000" w:rsidRPr="00272C5E" w:rsidP="00272C5E">
            <w:pPr>
              <w:pStyle w:val="ListBullet2"/>
            </w:pPr>
            <w:r w:rsidRPr="00272C5E">
              <w:t xml:space="preserve">anticipate and mitigate hazards and risks </w:t>
            </w:r>
          </w:p>
          <w:p w:rsidR="00000000" w:rsidRPr="00272C5E" w:rsidP="00272C5E">
            <w:pPr>
              <w:pStyle w:val="ListBullet2"/>
            </w:pPr>
            <w:r w:rsidRPr="00272C5E">
              <w:t>improvise in the construction of anchors in the event that o</w:t>
            </w:r>
            <w:r w:rsidRPr="00272C5E">
              <w:t>bvious natural ones do not exist</w:t>
            </w:r>
          </w:p>
          <w:p w:rsidR="00000000" w:rsidRPr="00272C5E" w:rsidP="00272C5E">
            <w:pPr>
              <w:pStyle w:val="ListBullet"/>
            </w:pPr>
            <w:r w:rsidRPr="00272C5E">
              <w:t>communication skills to:</w:t>
            </w:r>
          </w:p>
          <w:p w:rsidR="00000000" w:rsidRPr="00272C5E" w:rsidP="00272C5E">
            <w:pPr>
              <w:pStyle w:val="ListBullet2"/>
            </w:pPr>
            <w:r w:rsidRPr="00272C5E">
              <w:t xml:space="preserve">inform progress </w:t>
            </w:r>
          </w:p>
          <w:p w:rsidR="00000000" w:rsidRPr="00272C5E" w:rsidP="00272C5E">
            <w:pPr>
              <w:pStyle w:val="ListBullet2"/>
            </w:pPr>
            <w:r w:rsidRPr="00272C5E">
              <w:t xml:space="preserve">interact with other members of the rescue team  </w:t>
            </w:r>
          </w:p>
          <w:p w:rsidR="00000000" w:rsidRPr="00272C5E" w:rsidP="00272C5E">
            <w:pPr>
              <w:pStyle w:val="ListBullet"/>
            </w:pPr>
            <w:r w:rsidRPr="00272C5E">
              <w:t xml:space="preserve">teamwork skills to support others in the rescue operation and to maintain safety </w:t>
            </w:r>
          </w:p>
          <w:p w:rsidR="00000000" w:rsidRPr="00272C5E" w:rsidP="00272C5E">
            <w:pPr>
              <w:pStyle w:val="ListBullet"/>
            </w:pPr>
            <w:r w:rsidRPr="00272C5E">
              <w:t>planning and organising skills to select equipment and resources to enable safe and effective rescues</w:t>
            </w:r>
          </w:p>
          <w:p w:rsidR="00000000" w:rsidRPr="00272C5E" w:rsidP="00272C5E">
            <w:pPr>
              <w:pStyle w:val="ListBullet"/>
            </w:pPr>
            <w:r w:rsidRPr="00272C5E">
              <w:t>river reading skills including direction and speed of flow, currents, eddies and other hydrological features to enable safe conduct of rescue and recovery</w:t>
            </w:r>
            <w:r w:rsidRPr="00272C5E">
              <w:t xml:space="preserve"> activities</w:t>
            </w:r>
          </w:p>
          <w:p w:rsidR="00000000" w:rsidRPr="00272C5E" w:rsidP="00272C5E">
            <w:pPr>
              <w:pStyle w:val="ListBullet"/>
            </w:pPr>
            <w:r w:rsidRPr="00272C5E">
              <w:t>throwing skills to throw rope and throwbags to reach a swimmer in white water</w:t>
            </w:r>
          </w:p>
          <w:p w:rsidR="00000000" w:rsidRPr="00272C5E" w:rsidP="00272C5E">
            <w:pPr>
              <w:pStyle w:val="ListBullet"/>
            </w:pPr>
            <w:r w:rsidRPr="00272C5E">
              <w:t>swimming skills in moving water to locate access, rescue and tow a victim and assist rescue</w:t>
            </w:r>
          </w:p>
          <w:p w:rsidR="00000000" w:rsidRPr="00272C5E" w:rsidP="00272C5E">
            <w:pPr>
              <w:pStyle w:val="ListBullet"/>
            </w:pPr>
            <w:r w:rsidRPr="00272C5E">
              <w:t>towing and craft handling skills to control the craft on white water, up t</w:t>
            </w:r>
            <w:r w:rsidRPr="00272C5E">
              <w:t xml:space="preserve">o Grade 4 standard </w:t>
            </w:r>
          </w:p>
          <w:p w:rsidR="00000000" w:rsidRPr="00272C5E" w:rsidP="00272C5E">
            <w:pPr>
              <w:pStyle w:val="ListBullet"/>
            </w:pPr>
            <w:r w:rsidRPr="00272C5E">
              <w:t>first aid and emergency response skills appropriate to the location to enable initial response to emergencies</w:t>
            </w:r>
          </w:p>
          <w:p w:rsidR="00000000" w:rsidRPr="00272C5E" w:rsidP="00272C5E">
            <w:pPr>
              <w:pStyle w:val="ListBullet"/>
            </w:pPr>
            <w:r w:rsidRPr="00272C5E">
              <w:t>craft handling skills to control a craft on white water up to grade 4 to locate, access and rescue victim</w:t>
            </w:r>
          </w:p>
          <w:p w:rsidR="00000000" w:rsidP="00272C5E">
            <w:pPr>
              <w:pStyle w:val="ListBullet"/>
              <w:rPr>
                <w:lang w:val="en-NZ"/>
              </w:rPr>
            </w:pPr>
            <w:r w:rsidRPr="00272C5E">
              <w:t>effective knot typin</w:t>
            </w:r>
            <w:r w:rsidRPr="00272C5E">
              <w:t>g skills to enable the construction of anchors and mechanical advantage systems.</w:t>
            </w:r>
          </w:p>
        </w:tc>
      </w:tr>
      <w:tr w:rsidTr="006602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SpecialBold"/>
              </w:rPr>
              <w:t>Required knowledge</w:t>
            </w:r>
          </w:p>
        </w:tc>
      </w:tr>
      <w:tr w:rsidTr="006602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understanding of the use of a 2 and 4 point tether system and its application</w:t>
            </w:r>
          </w:p>
          <w:p w:rsidR="00000000" w:rsidRPr="00272C5E" w:rsidP="00272C5E">
            <w:pPr>
              <w:pStyle w:val="ListBullet"/>
            </w:pPr>
            <w:r w:rsidRPr="00272C5E">
              <w:t>identifies low to high risk rescue options</w:t>
            </w:r>
          </w:p>
          <w:p w:rsidR="00000000" w:rsidRPr="00272C5E" w:rsidP="00272C5E">
            <w:pPr>
              <w:pStyle w:val="ListBullet"/>
            </w:pPr>
            <w:r w:rsidRPr="00272C5E">
              <w:t>rescue team roles and the incident command system</w:t>
            </w:r>
          </w:p>
          <w:p w:rsidR="00000000" w:rsidRPr="00272C5E" w:rsidP="00272C5E">
            <w:pPr>
              <w:pStyle w:val="ListBullet"/>
            </w:pPr>
            <w:r w:rsidRPr="00272C5E">
              <w:t>legislation and organisational policies and procedures to enable safe conduct of all white water rescue and recovery activities</w:t>
            </w:r>
          </w:p>
          <w:p w:rsidR="00000000" w:rsidRPr="00272C5E" w:rsidP="00272C5E">
            <w:pPr>
              <w:pStyle w:val="ListBullet"/>
            </w:pPr>
            <w:r w:rsidRPr="00272C5E">
              <w:t xml:space="preserve">rescue and recovery equipment and resource types, characteristics, advantages </w:t>
            </w:r>
            <w:r w:rsidRPr="00272C5E">
              <w:t>and disadvantages, and its care and maintenance to enable appropriate selection and use</w:t>
            </w:r>
          </w:p>
          <w:p w:rsidR="00000000" w:rsidRPr="00272C5E" w:rsidP="00272C5E">
            <w:pPr>
              <w:pStyle w:val="ListBullet"/>
            </w:pPr>
            <w:r w:rsidRPr="00272C5E">
              <w:t>hydrology and river grading systems to understand how rivers work and conduct safe rescues and recoveries on white water</w:t>
            </w:r>
          </w:p>
          <w:p w:rsidR="00000000" w:rsidRPr="00272C5E" w:rsidP="00272C5E">
            <w:pPr>
              <w:pStyle w:val="ListBullet"/>
            </w:pPr>
            <w:r w:rsidRPr="00272C5E">
              <w:t>hazards and risks associated with rescues and r</w:t>
            </w:r>
            <w:r w:rsidRPr="00272C5E">
              <w:t>ecoveries on white water up to Grade 4 standard, and how to safely negotiate or avoid these</w:t>
            </w:r>
          </w:p>
          <w:p w:rsidR="00000000" w:rsidRPr="00272C5E" w:rsidP="00272C5E">
            <w:pPr>
              <w:pStyle w:val="ListBullet"/>
            </w:pPr>
            <w:r w:rsidRPr="00272C5E">
              <w:t>aggressive and defensive swimming techniques to escape hazards</w:t>
            </w:r>
          </w:p>
          <w:p w:rsidR="00000000" w:rsidRPr="00272C5E" w:rsidP="00272C5E">
            <w:pPr>
              <w:pStyle w:val="ListBullet"/>
            </w:pPr>
            <w:r w:rsidRPr="00272C5E">
              <w:t xml:space="preserve">rescue and recovery techniques suitable to the complex conditions and experience of the participant </w:t>
            </w:r>
          </w:p>
          <w:p w:rsidR="00000000" w:rsidRPr="00272C5E" w:rsidP="00272C5E">
            <w:pPr>
              <w:pStyle w:val="ListBullet"/>
            </w:pPr>
            <w:r w:rsidRPr="00272C5E">
              <w:t>principles of mechanical advantage systems and contexts in which they are used</w:t>
            </w:r>
          </w:p>
          <w:p w:rsidR="00000000" w:rsidRPr="00272C5E" w:rsidP="00272C5E">
            <w:pPr>
              <w:pStyle w:val="ListBullet"/>
            </w:pPr>
            <w:r w:rsidRPr="00272C5E">
              <w:t>communication systems used on rivers to make intentions clear</w:t>
            </w:r>
          </w:p>
          <w:p w:rsidR="00000000" w:rsidRPr="00272C5E" w:rsidP="00272C5E">
            <w:pPr>
              <w:pStyle w:val="ListBullet"/>
            </w:pPr>
            <w:r w:rsidRPr="00272C5E">
              <w:t>first aid appropriate to location and level of responsibility</w:t>
            </w:r>
          </w:p>
          <w:p w:rsidR="00000000" w:rsidRPr="00272C5E" w:rsidP="00272C5E">
            <w:pPr>
              <w:pStyle w:val="ListBullet"/>
            </w:pPr>
            <w:r w:rsidRPr="00272C5E">
              <w:t>understanding of the use of a highline tyrolean syste</w:t>
            </w:r>
            <w:r w:rsidRPr="00272C5E">
              <w:t>m (telfer lower) and its application</w:t>
            </w:r>
          </w:p>
          <w:p w:rsidR="00000000" w:rsidRPr="00272C5E" w:rsidP="00272C5E">
            <w:pPr>
              <w:pStyle w:val="ListBullet"/>
            </w:pPr>
            <w:r w:rsidRPr="00272C5E">
              <w:t>types of artificial anchors that can be used to construct systems .</w:t>
            </w:r>
          </w:p>
        </w:tc>
      </w:tr>
    </w:tbl>
    <w:p w:rsidR="00000000" w:rsidRPr="00272C5E" w:rsidP="00272C5E">
      <w:pPr>
        <w:pStyle w:val="BodyText"/>
      </w:pPr>
    </w:p>
    <w:p w:rsidR="00000000" w:rsidRPr="00272C5E" w:rsidP="00272C5E">
      <w:pPr>
        <w:pStyle w:val="AllowPageBreak"/>
      </w:pPr>
    </w:p>
    <w:p w:rsidR="00000000" w:rsidRPr="00272C5E" w:rsidP="00272C5E">
      <w:pPr>
        <w:pStyle w:val="Heading1"/>
      </w:pPr>
      <w:bookmarkStart w:id="10" w:name="O_368396"/>
      <w:bookmarkEnd w:id="10"/>
      <w:r w:rsidRPr="00272C5E">
        <w:t>Evidence Guide</w:t>
      </w:r>
    </w:p>
    <w:tbl>
      <w:tblPr>
        <w:tblW w:w="9570" w:type="dxa"/>
        <w:tblLayout w:type="fixed"/>
        <w:tblCellMar>
          <w:left w:w="62" w:type="dxa"/>
          <w:right w:w="62" w:type="dxa"/>
        </w:tblCellMar>
        <w:tblLook w:val="0000"/>
      </w:tblPr>
      <w:tblGrid>
        <w:gridCol w:w="3908"/>
        <w:gridCol w:w="5662"/>
      </w:tblGrid>
      <w:tr w:rsidTr="0066028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t>The evidence guide provides advice on assessment and must be read in conjunction with the performance criteria, required skills and knowledge, range statement and the Assessment Guidelines for the Training Package.</w:t>
            </w:r>
          </w:p>
        </w:tc>
      </w:tr>
      <w:tr w:rsidTr="006602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p>
        </w:tc>
      </w:tr>
      <w:tr w:rsidTr="006602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SpecialBold"/>
              </w:rPr>
              <w:t>Critic</w:t>
            </w:r>
            <w:r w:rsidRPr="00272C5E">
              <w:rPr>
                <w:rStyle w:val="SpecialBold"/>
              </w:rPr>
              <w:t>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72C5E" w:rsidP="00272C5E">
            <w:pPr>
              <w:pStyle w:val="BodyText"/>
            </w:pPr>
            <w:r w:rsidRPr="00272C5E">
              <w:t>Evidence of the following is essential:</w:t>
            </w:r>
          </w:p>
          <w:p w:rsidR="00000000" w:rsidRPr="00272C5E" w:rsidP="00272C5E">
            <w:pPr>
              <w:pStyle w:val="ListBullet"/>
            </w:pPr>
            <w:r w:rsidRPr="00272C5E">
              <w:t>Carry out multiple rescues ultising the full range of rescue and recovery methods, one of these being in a time critical environ</w:t>
            </w:r>
            <w:r w:rsidRPr="00272C5E">
              <w:t>ment</w:t>
            </w:r>
          </w:p>
          <w:p w:rsidR="00000000" w:rsidRPr="00272C5E" w:rsidP="00272C5E">
            <w:pPr>
              <w:pStyle w:val="ListBullet"/>
            </w:pPr>
            <w:r w:rsidRPr="00272C5E">
              <w:t>Release and rescue a wrapped, pinned or broached craft using the full range of mechanical advantage system ensuring equalisation of load anchors to minimise damage to craft</w:t>
            </w:r>
          </w:p>
          <w:p w:rsidR="00000000" w:rsidRPr="00272C5E" w:rsidP="00272C5E">
            <w:pPr>
              <w:pStyle w:val="ListBullet"/>
            </w:pPr>
            <w:r w:rsidRPr="00272C5E">
              <w:t>Safely rescue a victim or recover a craft using the full range of tethered cra</w:t>
            </w:r>
            <w:r w:rsidRPr="00272C5E">
              <w:t>ft</w:t>
            </w:r>
          </w:p>
          <w:p w:rsidR="00000000" w:rsidP="00272C5E">
            <w:pPr>
              <w:pStyle w:val="ListBullet"/>
              <w:rPr>
                <w:lang w:val="en-NZ"/>
              </w:rPr>
            </w:pPr>
            <w:r w:rsidRPr="00272C5E">
              <w:t>Lead and coordinate a rescue using an incident command system.</w:t>
            </w:r>
          </w:p>
        </w:tc>
      </w:tr>
      <w:tr w:rsidTr="006602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72C5E" w:rsidP="00272C5E">
            <w:pPr>
              <w:pStyle w:val="BodyText"/>
            </w:pPr>
            <w:r w:rsidRPr="00272C5E">
              <w:t xml:space="preserve">Assessment must ensure conduct of rescues and recoveries in complex and unpredictable white water rapids, up to Grade 4 standard, that are </w:t>
            </w:r>
            <w:r w:rsidRPr="00272C5E">
              <w:t>of sufficient breadth to demonstrate competency and consistency of performance.</w:t>
            </w:r>
          </w:p>
          <w:p w:rsidR="00000000" w:rsidRPr="00272C5E" w:rsidP="00272C5E">
            <w:pPr>
              <w:pStyle w:val="BodyText"/>
            </w:pPr>
            <w:r w:rsidRPr="00272C5E">
              <w:t>Assessment must also ensure access to:</w:t>
            </w:r>
          </w:p>
          <w:p w:rsidR="00000000" w:rsidRPr="00272C5E" w:rsidP="00272C5E">
            <w:pPr>
              <w:pStyle w:val="ListBullet"/>
            </w:pPr>
            <w:r w:rsidRPr="00272C5E">
              <w:t>a white water location, with up to Grade 4 standard white water</w:t>
            </w:r>
          </w:p>
          <w:p w:rsidR="00000000" w:rsidRPr="00272C5E" w:rsidP="00272C5E">
            <w:pPr>
              <w:pStyle w:val="ListBullet"/>
            </w:pPr>
            <w:r w:rsidRPr="00272C5E">
              <w:t>personnel for team based rescues</w:t>
            </w:r>
          </w:p>
          <w:p w:rsidR="00000000" w:rsidP="00272C5E">
            <w:pPr>
              <w:pStyle w:val="ListBullet"/>
              <w:rPr>
                <w:lang w:val="en-NZ"/>
              </w:rPr>
            </w:pPr>
            <w:r w:rsidRPr="00272C5E">
              <w:t>rescue, recovery, safety, first aid and</w:t>
            </w:r>
            <w:r w:rsidRPr="00272C5E">
              <w:t xml:space="preserve"> activity-specific equipment and resources.</w:t>
            </w:r>
          </w:p>
        </w:tc>
      </w:tr>
      <w:tr w:rsidTr="0066028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72C5E" w:rsidP="00272C5E">
            <w:pPr>
              <w:pStyle w:val="BodyText"/>
            </w:pPr>
            <w:r w:rsidRPr="00272C5E">
              <w:t xml:space="preserve">A range of assessment methods should be used to assess practical skills and knowledge. The following examples are appropriate for this unit: </w:t>
            </w:r>
          </w:p>
          <w:p w:rsidR="00000000" w:rsidRPr="00272C5E" w:rsidP="00272C5E">
            <w:pPr>
              <w:pStyle w:val="ListBullet"/>
            </w:pPr>
            <w:r w:rsidRPr="00272C5E">
              <w:t>observation of selecting rescue and recovery eq</w:t>
            </w:r>
            <w:r w:rsidRPr="00272C5E">
              <w:t xml:space="preserve">uipment according to the complex situation </w:t>
            </w:r>
          </w:p>
          <w:p w:rsidR="00000000" w:rsidRPr="00272C5E" w:rsidP="00272C5E">
            <w:pPr>
              <w:pStyle w:val="ListBullet"/>
            </w:pPr>
            <w:r w:rsidRPr="00272C5E">
              <w:t xml:space="preserve">oral or written questioning to assess knowledge of rescue and recovery techniques and potential white water hazards and risks   </w:t>
            </w:r>
          </w:p>
          <w:p w:rsidR="00000000" w:rsidRPr="00272C5E" w:rsidP="00272C5E">
            <w:pPr>
              <w:pStyle w:val="ListBullet"/>
            </w:pPr>
            <w:r w:rsidRPr="00272C5E">
              <w:t>observation of performing rescues and recoveries of others using mechanical advanta</w:t>
            </w:r>
            <w:r w:rsidRPr="00272C5E">
              <w:t>ge systems and various rescue techniques</w:t>
            </w:r>
          </w:p>
          <w:p w:rsidR="00000000" w:rsidRPr="00272C5E" w:rsidP="00272C5E">
            <w:pPr>
              <w:pStyle w:val="ListBullet"/>
            </w:pPr>
            <w:r w:rsidRPr="00272C5E">
              <w:t>observation of dealing with contingencies such as changing currents or weather conditions</w:t>
            </w:r>
          </w:p>
          <w:p w:rsidR="00000000" w:rsidRPr="00272C5E" w:rsidP="00272C5E">
            <w:pPr>
              <w:pStyle w:val="ListBullet"/>
            </w:pPr>
            <w:r w:rsidRPr="00272C5E">
              <w:t>third-party reports from a supervisor detailing performance.</w:t>
            </w:r>
          </w:p>
          <w:p w:rsidR="00000000" w:rsidRPr="00272C5E" w:rsidP="00272C5E">
            <w:pPr>
              <w:pStyle w:val="BodyText"/>
            </w:pPr>
            <w:r w:rsidRPr="00272C5E">
              <w:t>Holistic assessment with other units relevant to the industry sector, workplace and job role is recommended, for example:</w:t>
            </w:r>
          </w:p>
          <w:p w:rsidR="00000000" w:rsidRPr="00272C5E" w:rsidP="00272C5E">
            <w:pPr>
              <w:pStyle w:val="ListBullet"/>
            </w:pPr>
            <w:r w:rsidRPr="00272C5E">
              <w:t>activity-specific units from activities performed on graded water such as rafting, canoeing and kayaking.</w:t>
            </w:r>
          </w:p>
        </w:tc>
      </w:tr>
    </w:tbl>
    <w:p w:rsidR="00000000" w:rsidRPr="00272C5E" w:rsidP="00272C5E">
      <w:pPr>
        <w:pStyle w:val="BodyText"/>
      </w:pPr>
    </w:p>
    <w:p w:rsidR="00000000" w:rsidRPr="00272C5E" w:rsidP="00272C5E">
      <w:pPr>
        <w:pStyle w:val="AllowPageBreak"/>
      </w:pPr>
    </w:p>
    <w:p w:rsidR="00000000" w:rsidRPr="00272C5E" w:rsidP="00272C5E">
      <w:pPr>
        <w:pStyle w:val="Heading1"/>
      </w:pPr>
      <w:bookmarkStart w:id="11" w:name="O_368391"/>
      <w:bookmarkEnd w:id="11"/>
      <w:r w:rsidRPr="00272C5E">
        <w:t>Range Statement</w:t>
      </w:r>
    </w:p>
    <w:tbl>
      <w:tblPr>
        <w:tblW w:w="0" w:type="auto"/>
        <w:tblLayout w:type="fixed"/>
        <w:tblCellMar>
          <w:left w:w="62" w:type="dxa"/>
          <w:right w:w="62" w:type="dxa"/>
        </w:tblCellMar>
        <w:tblLook w:val="0000"/>
      </w:tblPr>
      <w:tblGrid>
        <w:gridCol w:w="3511"/>
        <w:gridCol w:w="5011"/>
      </w:tblGrid>
      <w:tr w:rsidTr="0066028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t>The range statement relates to the unit of competency as a whole. It allows for different work environments and situations that may affect performance. Bold italicised wording, if used in the performance criteria, is detailed below. Essenti</w:t>
            </w:r>
            <w:r w:rsidRPr="00272C5E">
              <w:t>al operating conditions that may be present with training and assessment (depending on the work situation, needs of the candidate, accessibility of the item, and local industry and regional contexts) may also be included.</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Assess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scouting hazards</w:t>
            </w:r>
          </w:p>
          <w:p w:rsidR="00000000" w:rsidRPr="00272C5E" w:rsidP="00272C5E">
            <w:pPr>
              <w:pStyle w:val="ListBullet"/>
            </w:pPr>
            <w:r w:rsidRPr="00272C5E">
              <w:t>identifying the degree of urgency</w:t>
            </w:r>
          </w:p>
          <w:p w:rsidR="00000000" w:rsidP="00272C5E">
            <w:pPr>
              <w:pStyle w:val="ListBullet"/>
              <w:rPr>
                <w:lang w:val="en-NZ"/>
              </w:rPr>
            </w:pPr>
            <w:r w:rsidRPr="00272C5E">
              <w:t>availability of physical and human resources.</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Complex situation</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limited physical and human resources available</w:t>
            </w:r>
          </w:p>
          <w:p w:rsidR="00000000" w:rsidRPr="00272C5E" w:rsidP="00272C5E">
            <w:pPr>
              <w:pStyle w:val="ListBullet"/>
            </w:pPr>
            <w:r w:rsidRPr="00272C5E">
              <w:t>unpredictable white water, up to grade 4 standard</w:t>
            </w:r>
          </w:p>
          <w:p w:rsidR="00000000" w:rsidRPr="00272C5E" w:rsidP="00272C5E">
            <w:pPr>
              <w:pStyle w:val="ListBullet"/>
            </w:pPr>
            <w:r w:rsidRPr="00272C5E">
              <w:t>more than one person or craft</w:t>
            </w:r>
            <w:r w:rsidRPr="00272C5E">
              <w:t xml:space="preserve"> requiring rescue and recovery</w:t>
            </w:r>
          </w:p>
          <w:p w:rsidR="00000000" w:rsidRPr="00272C5E" w:rsidP="00272C5E">
            <w:pPr>
              <w:pStyle w:val="ListBullet"/>
            </w:pPr>
            <w:r w:rsidRPr="00272C5E">
              <w:t>difficulty in establishing anchors or tensioned lines</w:t>
            </w:r>
          </w:p>
          <w:p w:rsidR="00000000" w:rsidP="00272C5E">
            <w:pPr>
              <w:pStyle w:val="ListBullet"/>
              <w:rPr>
                <w:lang w:val="en-NZ"/>
              </w:rPr>
            </w:pPr>
            <w:r w:rsidRPr="00272C5E">
              <w:t>hazards to rescuers.</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Hazards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temperature extremes</w:t>
            </w:r>
          </w:p>
          <w:p w:rsidR="00000000" w:rsidRPr="00272C5E" w:rsidP="00272C5E">
            <w:pPr>
              <w:pStyle w:val="ListBullet"/>
            </w:pPr>
            <w:r w:rsidRPr="00272C5E">
              <w:t>stoppers or holes</w:t>
            </w:r>
          </w:p>
          <w:p w:rsidR="00000000" w:rsidRPr="00272C5E" w:rsidP="00272C5E">
            <w:pPr>
              <w:pStyle w:val="ListBullet"/>
            </w:pPr>
            <w:r w:rsidRPr="00272C5E">
              <w:t>waves</w:t>
            </w:r>
          </w:p>
          <w:p w:rsidR="00000000" w:rsidRPr="00272C5E" w:rsidP="00272C5E">
            <w:pPr>
              <w:pStyle w:val="ListBullet"/>
            </w:pPr>
            <w:r w:rsidRPr="00272C5E">
              <w:t>waterfalls</w:t>
            </w:r>
          </w:p>
          <w:p w:rsidR="00000000" w:rsidRPr="00272C5E" w:rsidP="00272C5E">
            <w:pPr>
              <w:pStyle w:val="ListBullet"/>
            </w:pPr>
            <w:r w:rsidRPr="00272C5E">
              <w:t>strainers</w:t>
            </w:r>
          </w:p>
          <w:p w:rsidR="00000000" w:rsidRPr="00272C5E" w:rsidP="00272C5E">
            <w:pPr>
              <w:pStyle w:val="ListBullet"/>
            </w:pPr>
            <w:r w:rsidRPr="00272C5E">
              <w:t>man made objects</w:t>
            </w:r>
          </w:p>
          <w:p w:rsidR="00000000" w:rsidRPr="00272C5E" w:rsidP="00272C5E">
            <w:pPr>
              <w:pStyle w:val="ListBullet"/>
            </w:pPr>
            <w:r w:rsidRPr="00272C5E">
              <w:t>rocks</w:t>
            </w:r>
          </w:p>
          <w:p w:rsidR="00000000" w:rsidRPr="00272C5E" w:rsidP="00272C5E">
            <w:pPr>
              <w:pStyle w:val="ListBullet"/>
            </w:pPr>
            <w:r w:rsidRPr="00272C5E">
              <w:t>sieves</w:t>
            </w:r>
          </w:p>
          <w:p w:rsidR="00000000" w:rsidRPr="00272C5E" w:rsidP="00272C5E">
            <w:pPr>
              <w:pStyle w:val="ListBullet"/>
            </w:pPr>
            <w:r w:rsidRPr="00272C5E">
              <w:t>other river uses</w:t>
            </w:r>
          </w:p>
          <w:p w:rsidR="00000000" w:rsidP="00272C5E">
            <w:pPr>
              <w:pStyle w:val="ListBullet"/>
              <w:rPr>
                <w:lang w:val="en-NZ"/>
              </w:rPr>
            </w:pPr>
            <w:r w:rsidRPr="00272C5E">
              <w:t>high water.</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Risks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 xml:space="preserve">drowning </w:t>
            </w:r>
          </w:p>
          <w:p w:rsidR="00000000" w:rsidRPr="00272C5E" w:rsidP="00272C5E">
            <w:pPr>
              <w:pStyle w:val="ListBullet"/>
            </w:pPr>
            <w:r w:rsidRPr="00272C5E">
              <w:t xml:space="preserve">water immersion or submersion </w:t>
            </w:r>
          </w:p>
          <w:p w:rsidR="00000000" w:rsidRPr="00272C5E" w:rsidP="00272C5E">
            <w:pPr>
              <w:pStyle w:val="ListBullet"/>
            </w:pPr>
            <w:r w:rsidRPr="00272C5E">
              <w:t>injury</w:t>
            </w:r>
          </w:p>
          <w:p w:rsidR="00000000" w:rsidRPr="00272C5E" w:rsidP="00272C5E">
            <w:pPr>
              <w:pStyle w:val="ListBullet"/>
            </w:pPr>
            <w:r w:rsidRPr="00272C5E">
              <w:t>entrapment</w:t>
            </w:r>
          </w:p>
          <w:p w:rsidR="00000000" w:rsidP="00272C5E">
            <w:pPr>
              <w:pStyle w:val="ListBullet"/>
              <w:rPr>
                <w:lang w:val="en-NZ"/>
              </w:rPr>
            </w:pPr>
            <w:r w:rsidRPr="00272C5E">
              <w:t xml:space="preserve">exposure. </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Rescue and recovery methods</w:t>
            </w:r>
            <w:r w:rsidRPr="00272C5E">
              <w:t xml:space="preserve"> must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talk</w:t>
            </w:r>
          </w:p>
          <w:p w:rsidR="00000000" w:rsidRPr="00272C5E" w:rsidP="00272C5E">
            <w:pPr>
              <w:pStyle w:val="ListBullet"/>
            </w:pPr>
            <w:r w:rsidRPr="00272C5E">
              <w:t>reach</w:t>
            </w:r>
          </w:p>
          <w:p w:rsidR="00000000" w:rsidRPr="00272C5E" w:rsidP="00272C5E">
            <w:pPr>
              <w:pStyle w:val="ListBullet"/>
            </w:pPr>
            <w:r w:rsidRPr="00272C5E">
              <w:t>throw</w:t>
            </w:r>
          </w:p>
          <w:p w:rsidR="00000000" w:rsidRPr="00272C5E" w:rsidP="00272C5E">
            <w:pPr>
              <w:pStyle w:val="ListBullet"/>
            </w:pPr>
            <w:r w:rsidRPr="00272C5E">
              <w:t>wade</w:t>
            </w:r>
          </w:p>
          <w:p w:rsidR="00000000" w:rsidRPr="00272C5E" w:rsidP="00272C5E">
            <w:pPr>
              <w:pStyle w:val="ListBullet"/>
            </w:pPr>
            <w:r w:rsidRPr="00272C5E">
              <w:t>row</w:t>
            </w:r>
          </w:p>
          <w:p w:rsidR="00000000" w:rsidRPr="00272C5E" w:rsidP="00272C5E">
            <w:pPr>
              <w:pStyle w:val="ListBullet"/>
            </w:pPr>
            <w:r w:rsidRPr="00272C5E">
              <w:t xml:space="preserve">go </w:t>
            </w:r>
          </w:p>
          <w:p w:rsidR="00000000" w:rsidP="00272C5E">
            <w:pPr>
              <w:pStyle w:val="ListBullet"/>
              <w:rPr>
                <w:lang w:val="en-NZ"/>
              </w:rPr>
            </w:pPr>
            <w:r w:rsidRPr="00272C5E">
              <w:t xml:space="preserve">tow. </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Contextual issues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resources</w:t>
            </w:r>
          </w:p>
          <w:p w:rsidR="00000000" w:rsidRPr="00272C5E" w:rsidP="00272C5E">
            <w:pPr>
              <w:pStyle w:val="ListBullet"/>
            </w:pPr>
            <w:r w:rsidRPr="00272C5E">
              <w:t>level of consciousness of victim</w:t>
            </w:r>
          </w:p>
          <w:p w:rsidR="00000000" w:rsidRPr="00272C5E" w:rsidP="00272C5E">
            <w:pPr>
              <w:pStyle w:val="ListBullet"/>
            </w:pPr>
            <w:r w:rsidRPr="00272C5E">
              <w:t>res</w:t>
            </w:r>
            <w:r w:rsidRPr="00272C5E">
              <w:t>cue situation</w:t>
            </w:r>
          </w:p>
          <w:p w:rsidR="00000000" w:rsidRPr="00272C5E" w:rsidP="00272C5E">
            <w:pPr>
              <w:pStyle w:val="ListBullet"/>
            </w:pPr>
            <w:r w:rsidRPr="00272C5E">
              <w:t>type of craft</w:t>
            </w:r>
          </w:p>
          <w:p w:rsidR="00000000" w:rsidRPr="00272C5E" w:rsidP="00272C5E">
            <w:pPr>
              <w:pStyle w:val="ListBullet"/>
            </w:pPr>
            <w:r w:rsidRPr="00272C5E">
              <w:t>season and weather</w:t>
            </w:r>
          </w:p>
          <w:p w:rsidR="00000000" w:rsidP="00272C5E">
            <w:pPr>
              <w:pStyle w:val="ListBullet"/>
              <w:rPr>
                <w:lang w:val="en-NZ"/>
              </w:rPr>
            </w:pPr>
            <w:r w:rsidRPr="00272C5E">
              <w:t xml:space="preserve">river height. </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Relevant legislation</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occupational health and safety</w:t>
            </w:r>
          </w:p>
          <w:p w:rsidR="00000000" w:rsidRPr="00272C5E" w:rsidP="00272C5E">
            <w:pPr>
              <w:pStyle w:val="ListBullet"/>
            </w:pPr>
            <w:r w:rsidRPr="00272C5E">
              <w:t>permits or permission for access</w:t>
            </w:r>
          </w:p>
          <w:p w:rsidR="00000000" w:rsidRPr="00272C5E" w:rsidP="00272C5E">
            <w:pPr>
              <w:pStyle w:val="ListBullet"/>
            </w:pPr>
            <w:r w:rsidRPr="00272C5E">
              <w:t>environmental regulations</w:t>
            </w:r>
          </w:p>
          <w:p w:rsidR="00000000" w:rsidP="00272C5E">
            <w:pPr>
              <w:pStyle w:val="ListBullet"/>
              <w:rPr>
                <w:lang w:val="en-NZ"/>
              </w:rPr>
            </w:pPr>
            <w:r w:rsidRPr="00272C5E">
              <w:t>marine regulations.</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Organisational policies and procedures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occupational health and safety</w:t>
            </w:r>
          </w:p>
          <w:p w:rsidR="00000000" w:rsidRPr="00272C5E" w:rsidP="00272C5E">
            <w:pPr>
              <w:pStyle w:val="ListBullet"/>
            </w:pPr>
            <w:r w:rsidRPr="00272C5E">
              <w:t>use, maintenance and storage of equipment</w:t>
            </w:r>
          </w:p>
          <w:p w:rsidR="00000000" w:rsidRPr="00272C5E" w:rsidP="00272C5E">
            <w:pPr>
              <w:pStyle w:val="ListBullet"/>
            </w:pPr>
            <w:r w:rsidRPr="00272C5E">
              <w:t>risk management</w:t>
            </w:r>
          </w:p>
          <w:p w:rsidR="00000000" w:rsidRPr="00272C5E" w:rsidP="00272C5E">
            <w:pPr>
              <w:pStyle w:val="ListBullet"/>
            </w:pPr>
            <w:r w:rsidRPr="00272C5E">
              <w:t>communication protocols</w:t>
            </w:r>
          </w:p>
          <w:p w:rsidR="00000000" w:rsidRPr="00272C5E" w:rsidP="00272C5E">
            <w:pPr>
              <w:pStyle w:val="ListBullet"/>
            </w:pPr>
            <w:r w:rsidRPr="00272C5E">
              <w:t>access to medical personnel</w:t>
            </w:r>
          </w:p>
          <w:p w:rsidR="00000000" w:rsidRPr="00272C5E" w:rsidP="00272C5E">
            <w:pPr>
              <w:pStyle w:val="ListBullet"/>
            </w:pPr>
            <w:r w:rsidRPr="00272C5E">
              <w:t>removal of casualties</w:t>
            </w:r>
          </w:p>
          <w:p w:rsidR="00000000" w:rsidP="00272C5E">
            <w:pPr>
              <w:pStyle w:val="ListBullet"/>
              <w:rPr>
                <w:lang w:val="en-NZ"/>
              </w:rPr>
            </w:pPr>
            <w:r w:rsidRPr="00272C5E">
              <w:t>code of ethics.</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Equipment and resources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rescue and recovery equ</w:t>
            </w:r>
            <w:r w:rsidRPr="00272C5E">
              <w:t>ipment</w:t>
            </w:r>
          </w:p>
          <w:p w:rsidR="00000000" w:rsidRPr="00272C5E" w:rsidP="00272C5E">
            <w:pPr>
              <w:pStyle w:val="ListBullet"/>
            </w:pPr>
            <w:r w:rsidRPr="00272C5E">
              <w:t>mechanical advantage systems</w:t>
            </w:r>
          </w:p>
          <w:p w:rsidR="00000000" w:rsidRPr="00272C5E" w:rsidP="00272C5E">
            <w:pPr>
              <w:pStyle w:val="ListBullet"/>
            </w:pPr>
            <w:r w:rsidRPr="00272C5E">
              <w:t>personal protective equipment</w:t>
            </w:r>
          </w:p>
          <w:p w:rsidR="00000000" w:rsidP="00272C5E">
            <w:pPr>
              <w:pStyle w:val="ListBullet"/>
              <w:rPr>
                <w:lang w:val="en-NZ"/>
              </w:rPr>
            </w:pPr>
            <w:r w:rsidRPr="00272C5E">
              <w:t>activity-specific equipment.</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Throw resources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throw bags</w:t>
            </w:r>
          </w:p>
          <w:p w:rsidR="00000000" w:rsidP="00272C5E">
            <w:pPr>
              <w:pStyle w:val="ListBullet"/>
              <w:rPr>
                <w:lang w:val="en-NZ"/>
              </w:rPr>
            </w:pPr>
            <w:r w:rsidRPr="00272C5E">
              <w:t>rope coils.</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Tether</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two and or four point boat tether system</w:t>
            </w:r>
          </w:p>
          <w:p w:rsidR="00000000" w:rsidP="00272C5E">
            <w:pPr>
              <w:pStyle w:val="ListBullet"/>
              <w:rPr>
                <w:lang w:val="en-NZ"/>
              </w:rPr>
            </w:pPr>
            <w:r w:rsidRPr="00272C5E">
              <w:t>high line tyrolean with a craft (telfer lower).</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Entrapment</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limb</w:t>
            </w:r>
          </w:p>
          <w:p w:rsidR="00000000" w:rsidRPr="00272C5E" w:rsidP="00272C5E">
            <w:pPr>
              <w:pStyle w:val="ListBullet"/>
            </w:pPr>
            <w:r w:rsidRPr="00272C5E">
              <w:t>body</w:t>
            </w:r>
          </w:p>
          <w:p w:rsidR="00000000" w:rsidRPr="00272C5E" w:rsidP="00272C5E">
            <w:pPr>
              <w:pStyle w:val="ListBullet"/>
            </w:pPr>
            <w:r w:rsidRPr="00272C5E">
              <w:t>recirculation</w:t>
            </w:r>
          </w:p>
          <w:p w:rsidR="00000000" w:rsidP="00272C5E">
            <w:pPr>
              <w:pStyle w:val="ListBullet"/>
              <w:rPr>
                <w:lang w:val="en-NZ"/>
              </w:rPr>
            </w:pPr>
            <w:r w:rsidRPr="00272C5E">
              <w:t>rope entanglements.</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Situations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rescue of paddler</w:t>
            </w:r>
          </w:p>
          <w:p w:rsidR="00000000" w:rsidRPr="00272C5E" w:rsidP="00272C5E">
            <w:pPr>
              <w:pStyle w:val="ListBullet"/>
            </w:pPr>
            <w:r w:rsidRPr="00272C5E">
              <w:t>recovery of craft</w:t>
            </w:r>
          </w:p>
          <w:p w:rsidR="00000000" w:rsidRPr="00272C5E" w:rsidP="00272C5E">
            <w:pPr>
              <w:pStyle w:val="ListBullet"/>
            </w:pPr>
            <w:r w:rsidRPr="00272C5E">
              <w:t>trapped paddler</w:t>
            </w:r>
          </w:p>
          <w:p w:rsidR="00000000" w:rsidRPr="00272C5E" w:rsidP="00272C5E">
            <w:pPr>
              <w:pStyle w:val="ListBullet"/>
            </w:pPr>
            <w:r w:rsidRPr="00272C5E">
              <w:t>recovery of other equipment</w:t>
            </w:r>
          </w:p>
          <w:p w:rsidR="00000000" w:rsidP="00272C5E">
            <w:pPr>
              <w:pStyle w:val="ListBullet"/>
              <w:rPr>
                <w:lang w:val="en-NZ"/>
              </w:rPr>
            </w:pPr>
            <w:r w:rsidRPr="00272C5E">
              <w:t>tension line across river.</w:t>
            </w:r>
          </w:p>
        </w:tc>
      </w:tr>
      <w:tr w:rsidTr="0066028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72C5E">
            <w:pPr>
              <w:pStyle w:val="BodyText"/>
              <w:rPr>
                <w:lang w:val="en-NZ"/>
              </w:rPr>
            </w:pPr>
            <w:r w:rsidRPr="00272C5E">
              <w:rPr>
                <w:rStyle w:val="BoldandItalics"/>
              </w:rPr>
              <w:t>Mechanical advantage systems</w:t>
            </w:r>
            <w:r w:rsidRPr="00272C5E">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72C5E" w:rsidP="00272C5E">
            <w:pPr>
              <w:pStyle w:val="ListBullet"/>
            </w:pPr>
            <w:r w:rsidRPr="00272C5E">
              <w:t xml:space="preserve">z drags </w:t>
            </w:r>
          </w:p>
          <w:p w:rsidR="00000000" w:rsidRPr="00272C5E" w:rsidP="00272C5E">
            <w:pPr>
              <w:pStyle w:val="ListBullet"/>
            </w:pPr>
            <w:r w:rsidRPr="00272C5E">
              <w:t xml:space="preserve">pig-rigs </w:t>
            </w:r>
          </w:p>
          <w:p w:rsidR="00000000" w:rsidRPr="00272C5E" w:rsidP="00272C5E">
            <w:pPr>
              <w:pStyle w:val="ListBullet"/>
            </w:pPr>
            <w:r w:rsidRPr="00272C5E">
              <w:t>vector pulls</w:t>
            </w:r>
          </w:p>
          <w:p w:rsidR="00000000" w:rsidRPr="00272C5E" w:rsidP="00272C5E">
            <w:pPr>
              <w:pStyle w:val="ListBullet"/>
            </w:pPr>
            <w:r w:rsidRPr="00272C5E">
              <w:t>3:1 ratio</w:t>
            </w:r>
          </w:p>
          <w:p w:rsidR="00000000" w:rsidRPr="00272C5E" w:rsidP="00272C5E">
            <w:pPr>
              <w:pStyle w:val="ListBullet"/>
            </w:pPr>
            <w:r w:rsidRPr="00272C5E">
              <w:t>4:1 ratio.</w:t>
            </w:r>
          </w:p>
        </w:tc>
      </w:tr>
    </w:tbl>
    <w:p w:rsidR="00000000" w:rsidRPr="00272C5E" w:rsidP="00272C5E">
      <w:pPr>
        <w:pStyle w:val="BodyText"/>
      </w:pPr>
    </w:p>
    <w:p w:rsidR="00000000" w:rsidRPr="00272C5E" w:rsidP="00272C5E">
      <w:pPr>
        <w:pStyle w:val="AllowPageBreak"/>
      </w:pPr>
    </w:p>
    <w:p w:rsidR="00000000" w:rsidRPr="00272C5E" w:rsidP="00272C5E">
      <w:pPr>
        <w:pStyle w:val="Heading1"/>
      </w:pPr>
      <w:bookmarkStart w:id="12" w:name="O_368388"/>
      <w:bookmarkEnd w:id="12"/>
      <w:r w:rsidRPr="00272C5E">
        <w:t>Unit Sector(s)</w:t>
      </w:r>
    </w:p>
    <w:p w:rsidR="00000000" w:rsidRPr="00272C5E" w:rsidP="00272C5E">
      <w:pPr>
        <w:pStyle w:val="BodyText"/>
      </w:pPr>
      <w:r w:rsidRPr="00272C5E">
        <w:t>Outdoor Recreation</w:t>
      </w:r>
    </w:p>
    <w:p w:rsidR="00000000" w:rsidRPr="00272C5E" w:rsidP="00272C5E">
      <w:pPr>
        <w:pStyle w:val="AllowPageBreak"/>
      </w:pPr>
    </w:p>
    <w:p w:rsidR="00000000" w:rsidRPr="00272C5E" w:rsidP="00272C5E">
      <w:pPr>
        <w:pStyle w:val="Heading1"/>
      </w:pPr>
      <w:bookmarkStart w:id="13" w:name="O_390147"/>
      <w:bookmarkEnd w:id="13"/>
      <w:r w:rsidRPr="00272C5E">
        <w:t>Competency Field</w:t>
      </w:r>
    </w:p>
    <w:p w:rsidR="00000000" w:rsidRPr="00272C5E" w:rsidP="00272C5E">
      <w:pPr>
        <w:pStyle w:val="BodyText"/>
      </w:pPr>
      <w:r w:rsidRPr="00272C5E">
        <w:t>White Water Rescue</w:t>
      </w:r>
    </w:p>
    <w:p w:rsidR="00000000" w:rsidRPr="00272C5E" w:rsidP="00272C5E"/>
    <w:sectPr w:rsidSect="00272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289" w:rsidP="00660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89" w:rsidP="00272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60289" w:rsidP="00272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0289" w:rsidP="00272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289" w:rsidP="006602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89" w:rsidP="00272C5E">
    <w:pPr>
      <w:pStyle w:val="Header"/>
      <w:framePr w:wrap="around"/>
    </w:pPr>
    <w:r>
      <w:fldChar w:fldCharType="begin"/>
    </w:r>
    <w:r>
      <w:instrText xml:space="preserve"> TITLE   \* MERGEFORMAT </w:instrText>
    </w:r>
    <w:r>
      <w:fldChar w:fldCharType="separate"/>
    </w:r>
    <w:r>
      <w:t>SISOWWR403A Perform complex white water rescues and recoveries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0289" w:rsidP="00272C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62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6A3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1E6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2C5E"/>
    <w:pPr>
      <w:spacing w:before="360" w:after="60"/>
      <w:outlineLvl w:val="0"/>
    </w:pPr>
    <w:rPr>
      <w:sz w:val="32"/>
    </w:rPr>
  </w:style>
  <w:style w:type="paragraph" w:styleId="Heading2">
    <w:name w:val="heading 2"/>
    <w:basedOn w:val="HeadingBase"/>
    <w:next w:val="BodyText"/>
    <w:link w:val="Heading2Char"/>
    <w:qFormat/>
    <w:rsid w:val="00272C5E"/>
    <w:pPr>
      <w:keepLines/>
      <w:spacing w:before="240" w:after="120"/>
      <w:outlineLvl w:val="1"/>
    </w:pPr>
    <w:rPr>
      <w:sz w:val="28"/>
      <w:szCs w:val="40"/>
    </w:rPr>
  </w:style>
  <w:style w:type="paragraph" w:styleId="Heading3">
    <w:name w:val="heading 3"/>
    <w:basedOn w:val="HeadingBase"/>
    <w:next w:val="BodyText"/>
    <w:link w:val="Heading3Char"/>
    <w:qFormat/>
    <w:rsid w:val="00272C5E"/>
    <w:pPr>
      <w:spacing w:before="180" w:after="120"/>
      <w:outlineLvl w:val="2"/>
    </w:pPr>
    <w:rPr>
      <w:spacing w:val="-10"/>
      <w:kern w:val="32"/>
    </w:rPr>
  </w:style>
  <w:style w:type="paragraph" w:styleId="Heading4">
    <w:name w:val="heading 4"/>
    <w:basedOn w:val="HeadingBase"/>
    <w:next w:val="BodyText"/>
    <w:link w:val="Heading4Char"/>
    <w:qFormat/>
    <w:rsid w:val="00272C5E"/>
    <w:pPr>
      <w:spacing w:before="160" w:after="120"/>
      <w:outlineLvl w:val="3"/>
    </w:pPr>
    <w:rPr>
      <w:sz w:val="22"/>
    </w:rPr>
  </w:style>
  <w:style w:type="paragraph" w:styleId="Heading5">
    <w:name w:val="heading 5"/>
    <w:basedOn w:val="HeadingBase"/>
    <w:next w:val="Normal"/>
    <w:link w:val="Heading5Char"/>
    <w:qFormat/>
    <w:rsid w:val="00272C5E"/>
    <w:pPr>
      <w:spacing w:before="80"/>
      <w:outlineLvl w:val="4"/>
    </w:pPr>
    <w:rPr>
      <w:color w:val="918585"/>
      <w:sz w:val="20"/>
    </w:rPr>
  </w:style>
  <w:style w:type="paragraph" w:styleId="Heading6">
    <w:name w:val="heading 6"/>
    <w:basedOn w:val="HeadingBase"/>
    <w:next w:val="Normal"/>
    <w:link w:val="Heading6Char"/>
    <w:qFormat/>
    <w:rsid w:val="00272C5E"/>
    <w:pPr>
      <w:spacing w:before="60"/>
      <w:outlineLvl w:val="5"/>
    </w:pPr>
    <w:rPr>
      <w:color w:val="918585"/>
      <w:sz w:val="20"/>
    </w:rPr>
  </w:style>
  <w:style w:type="paragraph" w:styleId="Heading7">
    <w:name w:val="heading 7"/>
    <w:basedOn w:val="Normal"/>
    <w:next w:val="Normal"/>
    <w:link w:val="Heading7Char"/>
    <w:qFormat/>
    <w:rsid w:val="00272C5E"/>
    <w:pPr>
      <w:ind w:left="720"/>
      <w:outlineLvl w:val="6"/>
    </w:pPr>
    <w:rPr>
      <w:i/>
    </w:rPr>
  </w:style>
  <w:style w:type="paragraph" w:styleId="Heading8">
    <w:name w:val="heading 8"/>
    <w:basedOn w:val="Normal"/>
    <w:next w:val="Normal"/>
    <w:link w:val="Heading8Char"/>
    <w:qFormat/>
    <w:rsid w:val="00272C5E"/>
    <w:pPr>
      <w:ind w:left="720"/>
      <w:outlineLvl w:val="7"/>
    </w:pPr>
    <w:rPr>
      <w:i/>
    </w:rPr>
  </w:style>
  <w:style w:type="paragraph" w:styleId="Heading9">
    <w:name w:val="heading 9"/>
    <w:basedOn w:val="Normal"/>
    <w:next w:val="Normal"/>
    <w:link w:val="Heading9Char"/>
    <w:qFormat/>
    <w:rsid w:val="00272C5E"/>
    <w:pPr>
      <w:ind w:left="720"/>
      <w:outlineLvl w:val="8"/>
    </w:pPr>
    <w:rPr>
      <w:i/>
    </w:rPr>
  </w:style>
  <w:style w:type="character" w:default="1" w:styleId="DefaultParagraphFont">
    <w:name w:val="Default Paragraph Font"/>
    <w:uiPriority w:val="1"/>
    <w:unhideWhenUsed/>
    <w:rsid w:val="00272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C5E"/>
  </w:style>
  <w:style w:type="character" w:customStyle="1" w:styleId="Heading1Char">
    <w:name w:val="Heading 1 Char"/>
    <w:link w:val="Heading1"/>
    <w:rsid w:val="00272C5E"/>
    <w:rPr>
      <w:rFonts w:ascii="Times New Roman" w:eastAsia="Times New Roman" w:hAnsi="Times New Roman" w:cs="Times New Roman"/>
      <w:b/>
      <w:sz w:val="32"/>
      <w:szCs w:val="20"/>
      <w:lang w:eastAsia="en-US"/>
    </w:rPr>
  </w:style>
  <w:style w:type="paragraph" w:styleId="BodyText">
    <w:name w:val="Body Text"/>
    <w:basedOn w:val="Normal"/>
    <w:link w:val="BodyTextChar"/>
    <w:rsid w:val="00272C5E"/>
    <w:pPr>
      <w:spacing w:before="120" w:after="120"/>
      <w:contextualSpacing/>
    </w:pPr>
    <w:rPr>
      <w:rFonts w:ascii="Times New Roman" w:hAnsi="Times New Roman"/>
      <w:sz w:val="24"/>
      <w:szCs w:val="22"/>
    </w:rPr>
  </w:style>
  <w:style w:type="character" w:customStyle="1" w:styleId="BodyTextChar">
    <w:name w:val="Body Text Char"/>
    <w:link w:val="BodyText"/>
    <w:rsid w:val="00272C5E"/>
    <w:rPr>
      <w:rFonts w:ascii="Times New Roman" w:eastAsia="Times New Roman" w:hAnsi="Times New Roman" w:cs="Times New Roman"/>
      <w:sz w:val="24"/>
      <w:lang w:val="en-US" w:eastAsia="en-US"/>
    </w:rPr>
  </w:style>
  <w:style w:type="paragraph" w:styleId="Footer">
    <w:name w:val="footer"/>
    <w:basedOn w:val="Normal"/>
    <w:link w:val="FooterChar"/>
    <w:rsid w:val="00272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2C5E"/>
    <w:rPr>
      <w:rFonts w:ascii="Times New Roman" w:eastAsia="Times New Roman" w:hAnsi="Times New Roman" w:cs="Times New Roman"/>
      <w:sz w:val="16"/>
      <w:lang w:val="en-US" w:eastAsia="en-US"/>
    </w:rPr>
  </w:style>
  <w:style w:type="paragraph" w:styleId="List">
    <w:name w:val="List"/>
    <w:basedOn w:val="BodyText"/>
    <w:next w:val="BodyText"/>
    <w:rsid w:val="00272C5E"/>
    <w:pPr>
      <w:tabs>
        <w:tab w:val="left" w:pos="340"/>
      </w:tabs>
      <w:spacing w:before="60" w:after="60"/>
      <w:ind w:left="340" w:hanging="340"/>
    </w:pPr>
  </w:style>
  <w:style w:type="paragraph" w:styleId="ListBullet">
    <w:name w:val="List Bullet"/>
    <w:basedOn w:val="List"/>
    <w:rsid w:val="00272C5E"/>
    <w:pPr>
      <w:numPr>
        <w:numId w:val="13"/>
      </w:numPr>
      <w:tabs>
        <w:tab w:val="clear" w:pos="340"/>
      </w:tabs>
      <w:spacing w:before="40" w:after="40"/>
    </w:pPr>
  </w:style>
  <w:style w:type="character" w:customStyle="1" w:styleId="SpecialBold">
    <w:name w:val="Special Bold"/>
    <w:rsid w:val="00272C5E"/>
    <w:rPr>
      <w:b/>
      <w:spacing w:val="0"/>
    </w:rPr>
  </w:style>
  <w:style w:type="paragraph" w:styleId="ListBullet2">
    <w:name w:val="List Bullet 2"/>
    <w:basedOn w:val="List2"/>
    <w:rsid w:val="00272C5E"/>
    <w:pPr>
      <w:numPr>
        <w:numId w:val="14"/>
      </w:numPr>
      <w:tabs>
        <w:tab w:val="clear" w:pos="680"/>
      </w:tabs>
    </w:pPr>
  </w:style>
  <w:style w:type="paragraph" w:styleId="Header">
    <w:name w:val="header"/>
    <w:basedOn w:val="Normal"/>
    <w:link w:val="HeaderChar"/>
    <w:rsid w:val="00272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2C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2C5E"/>
    <w:pPr>
      <w:spacing w:before="240" w:after="120"/>
      <w:outlineLvl w:val="0"/>
    </w:pPr>
    <w:rPr>
      <w:rFonts w:ascii="Times New Roman" w:hAnsi="Times New Roman"/>
      <w:b/>
      <w:sz w:val="28"/>
    </w:rPr>
  </w:style>
  <w:style w:type="paragraph" w:customStyle="1" w:styleId="AllowPageBreak">
    <w:name w:val="AllowPageBreak"/>
    <w:rsid w:val="00272C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2C5E"/>
    <w:pPr>
      <w:tabs>
        <w:tab w:val="left" w:pos="680"/>
      </w:tabs>
      <w:spacing w:before="60" w:after="60"/>
      <w:ind w:left="680" w:hanging="340"/>
    </w:pPr>
  </w:style>
  <w:style w:type="character" w:customStyle="1" w:styleId="BoldandItalics">
    <w:name w:val="Bold and Italics"/>
    <w:qFormat/>
    <w:rsid w:val="00272C5E"/>
    <w:rPr>
      <w:b/>
      <w:i/>
      <w:u w:val="none"/>
    </w:rPr>
  </w:style>
  <w:style w:type="character" w:customStyle="1" w:styleId="Heading2Char">
    <w:name w:val="Heading 2 Char"/>
    <w:link w:val="Heading2"/>
    <w:rsid w:val="00272C5E"/>
    <w:rPr>
      <w:rFonts w:ascii="Times New Roman" w:eastAsia="Times New Roman" w:hAnsi="Times New Roman" w:cs="Times New Roman"/>
      <w:b/>
      <w:sz w:val="28"/>
      <w:szCs w:val="40"/>
      <w:lang w:eastAsia="en-US"/>
    </w:rPr>
  </w:style>
  <w:style w:type="character" w:customStyle="1" w:styleId="Heading3Char">
    <w:name w:val="Heading 3 Char"/>
    <w:link w:val="Heading3"/>
    <w:rsid w:val="00272C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2C5E"/>
    <w:rPr>
      <w:rFonts w:ascii="Times New Roman" w:eastAsia="Times New Roman" w:hAnsi="Times New Roman" w:cs="Times New Roman"/>
      <w:b/>
      <w:szCs w:val="20"/>
      <w:lang w:eastAsia="en-US"/>
    </w:rPr>
  </w:style>
  <w:style w:type="character" w:customStyle="1" w:styleId="Heading5Char">
    <w:name w:val="Heading 5 Char"/>
    <w:link w:val="Heading5"/>
    <w:rsid w:val="00272C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2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C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2C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2C5E"/>
    <w:rPr>
      <w:rFonts w:ascii="Courier New" w:eastAsia="Times New Roman" w:hAnsi="Courier New" w:cs="Times New Roman"/>
      <w:i/>
      <w:szCs w:val="20"/>
      <w:lang w:val="en-US" w:eastAsia="en-US"/>
    </w:rPr>
  </w:style>
  <w:style w:type="paragraph" w:customStyle="1" w:styleId="HeadingBase">
    <w:name w:val="Heading Base"/>
    <w:rsid w:val="00272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C5E"/>
    <w:pPr>
      <w:tabs>
        <w:tab w:val="right" w:leader="dot" w:pos="9072"/>
      </w:tabs>
      <w:ind w:left="567"/>
    </w:pPr>
    <w:rPr>
      <w:szCs w:val="22"/>
    </w:rPr>
  </w:style>
  <w:style w:type="paragraph" w:customStyle="1" w:styleId="TOCBase">
    <w:name w:val="TOC Base"/>
    <w:rsid w:val="00272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C5E"/>
    <w:pPr>
      <w:tabs>
        <w:tab w:val="right" w:leader="dot" w:pos="9072"/>
      </w:tabs>
      <w:spacing w:before="40" w:after="40"/>
      <w:ind w:left="284"/>
    </w:pPr>
    <w:rPr>
      <w:rFonts w:ascii="Times New Roman" w:hAnsi="Times New Roman"/>
    </w:rPr>
  </w:style>
  <w:style w:type="paragraph" w:styleId="TOC1">
    <w:name w:val="toc 1"/>
    <w:basedOn w:val="TOCBase"/>
    <w:next w:val="Normal"/>
    <w:rsid w:val="00272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C5E"/>
    <w:pPr>
      <w:spacing w:before="5040"/>
      <w:jc w:val="center"/>
    </w:pPr>
    <w:rPr>
      <w:sz w:val="48"/>
      <w:szCs w:val="72"/>
      <w:lang w:val="en-US"/>
    </w:rPr>
  </w:style>
  <w:style w:type="character" w:customStyle="1" w:styleId="TitleChar">
    <w:name w:val="Title Char"/>
    <w:link w:val="Title"/>
    <w:rsid w:val="00272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C5E"/>
    <w:pPr>
      <w:tabs>
        <w:tab w:val="left" w:pos="3600"/>
        <w:tab w:val="left" w:pos="3958"/>
      </w:tabs>
    </w:pPr>
  </w:style>
  <w:style w:type="paragraph" w:customStyle="1" w:styleId="Note">
    <w:name w:val="Note"/>
    <w:basedOn w:val="BodyText"/>
    <w:rsid w:val="00272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C5E"/>
    <w:pPr>
      <w:framePr w:wrap="auto" w:hAnchor="text" w:y="6049"/>
    </w:pPr>
    <w:rPr>
      <w:color w:val="000000"/>
      <w:sz w:val="40"/>
    </w:rPr>
  </w:style>
  <w:style w:type="paragraph" w:customStyle="1" w:styleId="TOCTitle">
    <w:name w:val="TOCTitle"/>
    <w:basedOn w:val="Heading1"/>
    <w:rsid w:val="00272C5E"/>
    <w:pPr>
      <w:spacing w:after="240"/>
      <w:jc w:val="center"/>
      <w:outlineLvl w:val="9"/>
    </w:pPr>
    <w:rPr>
      <w:caps/>
    </w:rPr>
  </w:style>
  <w:style w:type="paragraph" w:customStyle="1" w:styleId="Version">
    <w:name w:val="Version"/>
    <w:rsid w:val="00272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C5E"/>
    <w:pPr>
      <w:keepNext w:val="0"/>
      <w:tabs>
        <w:tab w:val="right" w:pos="4176"/>
      </w:tabs>
      <w:ind w:left="198" w:hanging="198"/>
    </w:pPr>
    <w:rPr>
      <w:rFonts w:ascii="Garamond" w:hAnsi="Garamond"/>
    </w:rPr>
  </w:style>
  <w:style w:type="paragraph" w:styleId="IndexHeading">
    <w:name w:val="index heading"/>
    <w:basedOn w:val="Normal"/>
    <w:next w:val="Index1"/>
    <w:semiHidden/>
    <w:rsid w:val="00272C5E"/>
    <w:pPr>
      <w:spacing w:before="120" w:after="120"/>
    </w:pPr>
    <w:rPr>
      <w:rFonts w:ascii="Arial" w:hAnsi="Arial"/>
      <w:b/>
      <w:color w:val="918585"/>
      <w:sz w:val="24"/>
    </w:rPr>
  </w:style>
  <w:style w:type="paragraph" w:customStyle="1" w:styleId="Chapter">
    <w:name w:val="Chapter"/>
    <w:basedOn w:val="Normal"/>
    <w:rsid w:val="00272C5E"/>
    <w:pPr>
      <w:spacing w:before="240"/>
    </w:pPr>
    <w:rPr>
      <w:rFonts w:ascii="Times New Roman" w:hAnsi="Times New Roman"/>
      <w:smallCaps/>
      <w:spacing w:val="80"/>
      <w:sz w:val="28"/>
    </w:rPr>
  </w:style>
  <w:style w:type="paragraph" w:customStyle="1" w:styleId="InChapter">
    <w:name w:val="InChapter"/>
    <w:basedOn w:val="Heading3"/>
    <w:rsid w:val="00272C5E"/>
    <w:pPr>
      <w:spacing w:after="240"/>
      <w:outlineLvl w:val="9"/>
    </w:pPr>
    <w:rPr>
      <w:noProof/>
    </w:rPr>
  </w:style>
  <w:style w:type="paragraph" w:styleId="Index2">
    <w:name w:val="index 2"/>
    <w:basedOn w:val="Normal"/>
    <w:next w:val="Normal"/>
    <w:semiHidden/>
    <w:rsid w:val="00272C5E"/>
    <w:pPr>
      <w:tabs>
        <w:tab w:val="right" w:pos="4176"/>
      </w:tabs>
      <w:ind w:left="568" w:hanging="284"/>
    </w:pPr>
    <w:rPr>
      <w:rFonts w:ascii="Garamond" w:hAnsi="Garamond"/>
    </w:rPr>
  </w:style>
  <w:style w:type="paragraph" w:customStyle="1" w:styleId="Byline">
    <w:name w:val="Byline"/>
    <w:rsid w:val="00272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C5E"/>
    <w:pPr>
      <w:tabs>
        <w:tab w:val="clear" w:pos="3600"/>
        <w:tab w:val="clear" w:pos="3958"/>
      </w:tabs>
      <w:jc w:val="right"/>
    </w:pPr>
  </w:style>
  <w:style w:type="character" w:styleId="Emphasis">
    <w:name w:val="Emphasis"/>
    <w:qFormat/>
    <w:rsid w:val="00272C5E"/>
    <w:rPr>
      <w:i/>
    </w:rPr>
  </w:style>
  <w:style w:type="paragraph" w:styleId="Caption">
    <w:name w:val="caption"/>
    <w:basedOn w:val="BodyText"/>
    <w:next w:val="Normal"/>
    <w:qFormat/>
    <w:rsid w:val="00272C5E"/>
    <w:pPr>
      <w:framePr w:w="2268" w:hSpace="181" w:vSpace="181" w:wrap="around" w:vAnchor="text" w:hAnchor="page" w:x="1135" w:y="285" w:anchorLock="1"/>
    </w:pPr>
    <w:rPr>
      <w:i/>
    </w:rPr>
  </w:style>
  <w:style w:type="paragraph" w:customStyle="1" w:styleId="MiniTOCTitle">
    <w:name w:val="MiniTOCTitle"/>
    <w:basedOn w:val="Heading4"/>
    <w:rsid w:val="00272C5E"/>
    <w:pPr>
      <w:spacing w:before="240"/>
      <w:outlineLvl w:val="9"/>
    </w:pPr>
    <w:rPr>
      <w:noProof/>
      <w:sz w:val="24"/>
    </w:rPr>
  </w:style>
  <w:style w:type="paragraph" w:customStyle="1" w:styleId="MiniTOCItem">
    <w:name w:val="MiniTOCItem"/>
    <w:basedOn w:val="ListBullet"/>
    <w:rsid w:val="00272C5E"/>
    <w:pPr>
      <w:numPr>
        <w:numId w:val="0"/>
      </w:numPr>
      <w:tabs>
        <w:tab w:val="right" w:leader="dot" w:pos="6521"/>
      </w:tabs>
      <w:spacing w:before="0" w:after="0"/>
    </w:pPr>
  </w:style>
  <w:style w:type="paragraph" w:customStyle="1" w:styleId="TOFTitle">
    <w:name w:val="TOFTitle"/>
    <w:basedOn w:val="TOCTitle"/>
    <w:rsid w:val="00272C5E"/>
  </w:style>
  <w:style w:type="paragraph" w:styleId="TableofFigures">
    <w:name w:val="table of figures"/>
    <w:basedOn w:val="Normal"/>
    <w:next w:val="Normal"/>
    <w:semiHidden/>
    <w:rsid w:val="00272C5E"/>
    <w:pPr>
      <w:tabs>
        <w:tab w:val="right" w:leader="dot" w:pos="9072"/>
      </w:tabs>
      <w:ind w:left="970" w:hanging="403"/>
    </w:pPr>
    <w:rPr>
      <w:rFonts w:ascii="Times New Roman" w:hAnsi="Times New Roman"/>
      <w:b/>
    </w:rPr>
  </w:style>
  <w:style w:type="paragraph" w:styleId="ListNumber">
    <w:name w:val="List Number"/>
    <w:basedOn w:val="List"/>
    <w:rsid w:val="00272C5E"/>
    <w:pPr>
      <w:numPr>
        <w:numId w:val="11"/>
      </w:numPr>
    </w:pPr>
  </w:style>
  <w:style w:type="character" w:customStyle="1" w:styleId="WingdingSymbols">
    <w:name w:val="Wingding Symbols"/>
    <w:rsid w:val="00272C5E"/>
    <w:rPr>
      <w:rFonts w:ascii="Wingdings" w:hAnsi="Wingdings"/>
    </w:rPr>
  </w:style>
  <w:style w:type="paragraph" w:customStyle="1" w:styleId="TableHeading">
    <w:name w:val="Table Heading"/>
    <w:basedOn w:val="HeadingBase"/>
    <w:rsid w:val="00272C5E"/>
    <w:pPr>
      <w:keepLines/>
      <w:pBdr>
        <w:bottom w:val="single" w:sz="6" w:space="1" w:color="918585"/>
      </w:pBdr>
      <w:spacing w:before="240"/>
    </w:pPr>
  </w:style>
  <w:style w:type="character" w:customStyle="1" w:styleId="HotSpot">
    <w:name w:val="HotSpot"/>
    <w:rsid w:val="00272C5E"/>
    <w:rPr>
      <w:color w:val="0033CC"/>
      <w:u w:val="none"/>
    </w:rPr>
  </w:style>
  <w:style w:type="paragraph" w:customStyle="1" w:styleId="BodyTextRight">
    <w:name w:val="Body Text Right"/>
    <w:basedOn w:val="BodyText"/>
    <w:rsid w:val="00272C5E"/>
    <w:pPr>
      <w:spacing w:before="0" w:after="0"/>
      <w:jc w:val="right"/>
    </w:pPr>
  </w:style>
  <w:style w:type="paragraph" w:styleId="Index3">
    <w:name w:val="index 3"/>
    <w:basedOn w:val="ListNumber2"/>
    <w:next w:val="Normal"/>
    <w:semiHidden/>
    <w:rsid w:val="00272C5E"/>
    <w:pPr>
      <w:numPr>
        <w:numId w:val="0"/>
      </w:numPr>
      <w:tabs>
        <w:tab w:val="right" w:leader="dot" w:pos="4176"/>
      </w:tabs>
    </w:pPr>
  </w:style>
  <w:style w:type="paragraph" w:styleId="ListNumber2">
    <w:name w:val="List Number 2"/>
    <w:basedOn w:val="List2"/>
    <w:rsid w:val="00272C5E"/>
    <w:pPr>
      <w:numPr>
        <w:numId w:val="10"/>
      </w:numPr>
      <w:tabs>
        <w:tab w:val="clear" w:pos="1060"/>
      </w:tabs>
    </w:pPr>
  </w:style>
  <w:style w:type="paragraph" w:customStyle="1" w:styleId="MarginNote">
    <w:name w:val="Margin Note"/>
    <w:basedOn w:val="BodyText"/>
    <w:rsid w:val="00272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2C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2C5E"/>
    <w:rPr>
      <w:sz w:val="32"/>
    </w:rPr>
  </w:style>
  <w:style w:type="paragraph" w:customStyle="1" w:styleId="HeadingProcedure">
    <w:name w:val="Heading Procedure"/>
    <w:basedOn w:val="HeadingBase"/>
    <w:next w:val="Normal"/>
    <w:rsid w:val="00272C5E"/>
    <w:pPr>
      <w:tabs>
        <w:tab w:val="left" w:pos="0"/>
      </w:tabs>
      <w:spacing w:before="120" w:after="60"/>
    </w:pPr>
    <w:rPr>
      <w:i/>
      <w:color w:val="918585"/>
      <w:sz w:val="22"/>
    </w:rPr>
  </w:style>
  <w:style w:type="paragraph" w:customStyle="1" w:styleId="TableBodyText">
    <w:name w:val="Table Body Text"/>
    <w:basedOn w:val="BodyText"/>
    <w:rsid w:val="00272C5E"/>
    <w:pPr>
      <w:spacing w:before="60" w:after="60"/>
    </w:pPr>
  </w:style>
  <w:style w:type="paragraph" w:styleId="ListContinue">
    <w:name w:val="List Continue"/>
    <w:basedOn w:val="List"/>
    <w:rsid w:val="00272C5E"/>
    <w:pPr>
      <w:ind w:firstLine="0"/>
    </w:pPr>
  </w:style>
  <w:style w:type="paragraph" w:customStyle="1" w:styleId="ListNote">
    <w:name w:val="List Note"/>
    <w:basedOn w:val="List"/>
    <w:rsid w:val="00272C5E"/>
    <w:pPr>
      <w:pBdr>
        <w:top w:val="single" w:sz="6" w:space="2" w:color="918585"/>
        <w:bottom w:val="single" w:sz="6" w:space="2" w:color="918585"/>
      </w:pBdr>
      <w:tabs>
        <w:tab w:val="left" w:pos="1021"/>
      </w:tabs>
      <w:ind w:firstLine="0"/>
    </w:pPr>
  </w:style>
  <w:style w:type="paragraph" w:customStyle="1" w:styleId="Warning">
    <w:name w:val="Warning"/>
    <w:basedOn w:val="BodyText"/>
    <w:rsid w:val="00272C5E"/>
    <w:pPr>
      <w:shd w:val="clear" w:color="auto" w:fill="D9D9D9"/>
      <w:tabs>
        <w:tab w:val="left" w:pos="992"/>
      </w:tabs>
      <w:ind w:left="119" w:right="119"/>
    </w:pPr>
    <w:rPr>
      <w:sz w:val="20"/>
    </w:rPr>
  </w:style>
  <w:style w:type="paragraph" w:customStyle="1" w:styleId="MarginIcons">
    <w:name w:val="Margin Icons"/>
    <w:basedOn w:val="BodyText"/>
    <w:rsid w:val="00272C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2C5E"/>
    <w:rPr>
      <w:rFonts w:ascii="Courier New" w:hAnsi="Courier New"/>
    </w:rPr>
  </w:style>
  <w:style w:type="paragraph" w:customStyle="1" w:styleId="NoteBullet">
    <w:name w:val="Note Bullet"/>
    <w:basedOn w:val="Note"/>
    <w:rsid w:val="00272C5E"/>
    <w:pPr>
      <w:tabs>
        <w:tab w:val="clear" w:pos="680"/>
      </w:tabs>
      <w:spacing w:before="60" w:after="60"/>
    </w:pPr>
  </w:style>
  <w:style w:type="paragraph" w:customStyle="1" w:styleId="SubHeading2">
    <w:name w:val="SubHeading2"/>
    <w:basedOn w:val="HeadingBase"/>
    <w:rsid w:val="00272C5E"/>
    <w:pPr>
      <w:spacing w:before="240" w:after="60"/>
    </w:pPr>
    <w:rPr>
      <w:sz w:val="20"/>
    </w:rPr>
  </w:style>
  <w:style w:type="paragraph" w:customStyle="1" w:styleId="SubHeading1">
    <w:name w:val="SubHeading1"/>
    <w:basedOn w:val="HeadingBase"/>
    <w:rsid w:val="00272C5E"/>
    <w:pPr>
      <w:spacing w:before="240" w:after="60"/>
    </w:pPr>
    <w:rPr>
      <w:color w:val="918585"/>
      <w:sz w:val="22"/>
    </w:rPr>
  </w:style>
  <w:style w:type="paragraph" w:customStyle="1" w:styleId="SideHeading">
    <w:name w:val="Side Heading"/>
    <w:basedOn w:val="HeadingBase"/>
    <w:rsid w:val="00272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C5E"/>
    <w:pPr>
      <w:numPr>
        <w:numId w:val="12"/>
      </w:numPr>
    </w:pPr>
  </w:style>
  <w:style w:type="paragraph" w:styleId="PlainText">
    <w:name w:val="Plain Text"/>
    <w:basedOn w:val="Normal"/>
    <w:link w:val="PlainTextChar"/>
    <w:rsid w:val="00272C5E"/>
    <w:rPr>
      <w:sz w:val="20"/>
    </w:rPr>
  </w:style>
  <w:style w:type="character" w:customStyle="1" w:styleId="PlainTextChar">
    <w:name w:val="Plain Text Char"/>
    <w:basedOn w:val="DefaultParagraphFont"/>
    <w:link w:val="PlainText"/>
    <w:rsid w:val="00272C5E"/>
    <w:rPr>
      <w:rFonts w:ascii="Courier New" w:eastAsia="Times New Roman" w:hAnsi="Courier New" w:cs="Times New Roman"/>
      <w:sz w:val="20"/>
      <w:szCs w:val="20"/>
      <w:lang w:val="en-US" w:eastAsia="en-US"/>
    </w:rPr>
  </w:style>
  <w:style w:type="character" w:customStyle="1" w:styleId="MenuOption">
    <w:name w:val="Menu Option"/>
    <w:rsid w:val="00272C5E"/>
    <w:rPr>
      <w:b/>
      <w:smallCaps/>
    </w:rPr>
  </w:style>
  <w:style w:type="paragraph" w:customStyle="1" w:styleId="TableListNumber">
    <w:name w:val="Table List Number"/>
    <w:basedOn w:val="ListNumber"/>
    <w:rsid w:val="00272C5E"/>
    <w:pPr>
      <w:numPr>
        <w:numId w:val="0"/>
      </w:numPr>
    </w:pPr>
  </w:style>
  <w:style w:type="paragraph" w:styleId="TOC4">
    <w:name w:val="toc 4"/>
    <w:basedOn w:val="TOCBase"/>
    <w:next w:val="Normal"/>
    <w:semiHidden/>
    <w:rsid w:val="00272C5E"/>
    <w:pPr>
      <w:tabs>
        <w:tab w:val="right" w:leader="dot" w:pos="9071"/>
      </w:tabs>
      <w:ind w:left="1701"/>
    </w:pPr>
  </w:style>
  <w:style w:type="paragraph" w:customStyle="1" w:styleId="ListAlpha">
    <w:name w:val="List Alpha"/>
    <w:basedOn w:val="List"/>
    <w:rsid w:val="00272C5E"/>
    <w:pPr>
      <w:numPr>
        <w:numId w:val="9"/>
      </w:numPr>
    </w:pPr>
  </w:style>
  <w:style w:type="paragraph" w:customStyle="1" w:styleId="ListAlpha2">
    <w:name w:val="List Alpha 2"/>
    <w:basedOn w:val="List2"/>
    <w:rsid w:val="00272C5E"/>
    <w:pPr>
      <w:numPr>
        <w:numId w:val="8"/>
      </w:numPr>
    </w:pPr>
  </w:style>
  <w:style w:type="paragraph" w:styleId="List3">
    <w:name w:val="List 3"/>
    <w:basedOn w:val="BodyText"/>
    <w:rsid w:val="00272C5E"/>
    <w:pPr>
      <w:tabs>
        <w:tab w:val="left" w:pos="1021"/>
      </w:tabs>
      <w:spacing w:before="60" w:after="60"/>
      <w:ind w:left="1020" w:hanging="340"/>
    </w:pPr>
  </w:style>
  <w:style w:type="paragraph" w:styleId="List4">
    <w:name w:val="List 4"/>
    <w:basedOn w:val="BodyText"/>
    <w:rsid w:val="00272C5E"/>
    <w:pPr>
      <w:tabs>
        <w:tab w:val="left" w:pos="1361"/>
      </w:tabs>
      <w:spacing w:before="60" w:after="60"/>
      <w:ind w:left="1361" w:hanging="340"/>
    </w:pPr>
  </w:style>
  <w:style w:type="paragraph" w:styleId="List5">
    <w:name w:val="List 5"/>
    <w:basedOn w:val="BodyText"/>
    <w:rsid w:val="00272C5E"/>
    <w:pPr>
      <w:tabs>
        <w:tab w:val="left" w:pos="1701"/>
      </w:tabs>
      <w:spacing w:before="60" w:after="60"/>
      <w:ind w:left="1701" w:hanging="340"/>
    </w:pPr>
  </w:style>
  <w:style w:type="paragraph" w:styleId="ListBullet3">
    <w:name w:val="List Bullet 3"/>
    <w:basedOn w:val="List3"/>
    <w:rsid w:val="00272C5E"/>
    <w:pPr>
      <w:numPr>
        <w:numId w:val="15"/>
      </w:numPr>
      <w:tabs>
        <w:tab w:val="clear" w:pos="1021"/>
      </w:tabs>
      <w:ind w:left="1037" w:hanging="357"/>
    </w:pPr>
  </w:style>
  <w:style w:type="paragraph" w:styleId="ListBullet4">
    <w:name w:val="List Bullet 4"/>
    <w:basedOn w:val="List4"/>
    <w:rsid w:val="00272C5E"/>
    <w:pPr>
      <w:numPr>
        <w:numId w:val="3"/>
      </w:numPr>
    </w:pPr>
  </w:style>
  <w:style w:type="paragraph" w:styleId="ListBullet5">
    <w:name w:val="List Bullet 5"/>
    <w:basedOn w:val="List5"/>
    <w:rsid w:val="00272C5E"/>
    <w:pPr>
      <w:numPr>
        <w:numId w:val="4"/>
      </w:numPr>
    </w:pPr>
  </w:style>
  <w:style w:type="paragraph" w:styleId="ListContinue2">
    <w:name w:val="List Continue 2"/>
    <w:basedOn w:val="List2"/>
    <w:rsid w:val="00272C5E"/>
    <w:pPr>
      <w:ind w:firstLine="0"/>
    </w:pPr>
  </w:style>
  <w:style w:type="paragraph" w:styleId="ListContinue3">
    <w:name w:val="List Continue 3"/>
    <w:basedOn w:val="List3"/>
    <w:rsid w:val="00272C5E"/>
    <w:pPr>
      <w:ind w:left="1021" w:firstLine="0"/>
    </w:pPr>
  </w:style>
  <w:style w:type="paragraph" w:styleId="ListContinue4">
    <w:name w:val="List Continue 4"/>
    <w:basedOn w:val="List4"/>
    <w:rsid w:val="00272C5E"/>
    <w:pPr>
      <w:ind w:firstLine="0"/>
    </w:pPr>
  </w:style>
  <w:style w:type="paragraph" w:styleId="ListContinue5">
    <w:name w:val="List Continue 5"/>
    <w:basedOn w:val="List5"/>
    <w:rsid w:val="00272C5E"/>
    <w:pPr>
      <w:ind w:firstLine="0"/>
    </w:pPr>
  </w:style>
  <w:style w:type="paragraph" w:styleId="ListNumber3">
    <w:name w:val="List Number 3"/>
    <w:basedOn w:val="List3"/>
    <w:rsid w:val="00272C5E"/>
    <w:pPr>
      <w:numPr>
        <w:numId w:val="5"/>
      </w:numPr>
    </w:pPr>
  </w:style>
  <w:style w:type="paragraph" w:styleId="ListNumber4">
    <w:name w:val="List Number 4"/>
    <w:basedOn w:val="List4"/>
    <w:rsid w:val="00272C5E"/>
    <w:pPr>
      <w:numPr>
        <w:numId w:val="6"/>
      </w:numPr>
    </w:pPr>
  </w:style>
  <w:style w:type="paragraph" w:styleId="ListNumber5">
    <w:name w:val="List Number 5"/>
    <w:basedOn w:val="List5"/>
    <w:rsid w:val="00272C5E"/>
    <w:pPr>
      <w:numPr>
        <w:numId w:val="7"/>
      </w:numPr>
    </w:pPr>
  </w:style>
  <w:style w:type="paragraph" w:styleId="BlockText">
    <w:name w:val="Block Text"/>
    <w:basedOn w:val="Normal"/>
    <w:rsid w:val="00272C5E"/>
    <w:pPr>
      <w:spacing w:after="120"/>
      <w:ind w:left="1440" w:right="1440"/>
    </w:pPr>
  </w:style>
  <w:style w:type="character" w:customStyle="1" w:styleId="Subscript">
    <w:name w:val="Subscript"/>
    <w:rsid w:val="00272C5E"/>
    <w:rPr>
      <w:sz w:val="16"/>
      <w:vertAlign w:val="subscript"/>
    </w:rPr>
  </w:style>
  <w:style w:type="character" w:customStyle="1" w:styleId="Superscript">
    <w:name w:val="Superscript"/>
    <w:rsid w:val="00272C5E"/>
    <w:rPr>
      <w:sz w:val="16"/>
      <w:vertAlign w:val="superscript"/>
    </w:rPr>
  </w:style>
  <w:style w:type="character" w:customStyle="1" w:styleId="Symbols">
    <w:name w:val="Symbols"/>
    <w:rsid w:val="00272C5E"/>
    <w:rPr>
      <w:rFonts w:ascii="Symbol" w:hAnsi="Symbol"/>
    </w:rPr>
  </w:style>
  <w:style w:type="character" w:customStyle="1" w:styleId="MenuOptions">
    <w:name w:val="Menu Options"/>
    <w:rsid w:val="00272C5E"/>
    <w:rPr>
      <w:rFonts w:ascii="Arial Narrow" w:hAnsi="Arial Narrow"/>
      <w:smallCaps/>
    </w:rPr>
  </w:style>
  <w:style w:type="character" w:customStyle="1" w:styleId="Buttons">
    <w:name w:val="Buttons"/>
    <w:rsid w:val="00272C5E"/>
    <w:rPr>
      <w:b/>
    </w:rPr>
  </w:style>
  <w:style w:type="character" w:customStyle="1" w:styleId="Underlined">
    <w:name w:val="Underlined"/>
    <w:rsid w:val="00272C5E"/>
    <w:rPr>
      <w:u w:val="single"/>
    </w:rPr>
  </w:style>
  <w:style w:type="paragraph" w:customStyle="1" w:styleId="TableBodyTextRight">
    <w:name w:val="Table Body Text Right"/>
    <w:basedOn w:val="TableBodyText"/>
    <w:rsid w:val="00272C5E"/>
    <w:pPr>
      <w:widowControl w:val="0"/>
      <w:autoSpaceDE w:val="0"/>
      <w:autoSpaceDN w:val="0"/>
      <w:adjustRightInd w:val="0"/>
      <w:jc w:val="right"/>
    </w:pPr>
    <w:rPr>
      <w:rFonts w:cs="Arial"/>
      <w:szCs w:val="18"/>
    </w:rPr>
  </w:style>
  <w:style w:type="paragraph" w:customStyle="1" w:styleId="CopyrightText">
    <w:name w:val="Copyright Text"/>
    <w:basedOn w:val="BodyText"/>
    <w:rsid w:val="00272C5E"/>
    <w:rPr>
      <w:sz w:val="18"/>
    </w:rPr>
  </w:style>
  <w:style w:type="paragraph" w:customStyle="1" w:styleId="BodySmallRight">
    <w:name w:val="Body Small Right"/>
    <w:basedOn w:val="BodyTextRight"/>
    <w:rsid w:val="00272C5E"/>
    <w:rPr>
      <w:sz w:val="18"/>
      <w:szCs w:val="18"/>
    </w:rPr>
  </w:style>
  <w:style w:type="paragraph" w:customStyle="1" w:styleId="MarginEdition">
    <w:name w:val="Margin Edition"/>
    <w:basedOn w:val="MarginNote"/>
    <w:rsid w:val="00272C5E"/>
    <w:pPr>
      <w:spacing w:before="0" w:after="0"/>
    </w:pPr>
    <w:rPr>
      <w:rFonts w:ascii="Times New Roman" w:hAnsi="Times New Roman"/>
      <w:color w:val="999999"/>
    </w:rPr>
  </w:style>
  <w:style w:type="paragraph" w:customStyle="1" w:styleId="Spacer">
    <w:name w:val="Spacer"/>
    <w:basedOn w:val="Normal"/>
    <w:rsid w:val="00272C5E"/>
    <w:rPr>
      <w:sz w:val="2"/>
      <w:szCs w:val="2"/>
    </w:rPr>
  </w:style>
  <w:style w:type="character" w:customStyle="1" w:styleId="Small">
    <w:name w:val="Small"/>
    <w:rsid w:val="00272C5E"/>
    <w:rPr>
      <w:sz w:val="16"/>
    </w:rPr>
  </w:style>
  <w:style w:type="paragraph" w:customStyle="1" w:styleId="WideTable">
    <w:name w:val="Wide Table"/>
    <w:basedOn w:val="Normal"/>
    <w:rsid w:val="00272C5E"/>
    <w:pPr>
      <w:ind w:left="-1418"/>
    </w:pPr>
    <w:rPr>
      <w:sz w:val="2"/>
      <w:szCs w:val="2"/>
    </w:rPr>
  </w:style>
  <w:style w:type="character" w:styleId="PageNumber">
    <w:name w:val="page number"/>
    <w:rsid w:val="00272C5E"/>
  </w:style>
  <w:style w:type="paragraph" w:styleId="Quote">
    <w:name w:val="Quote"/>
    <w:basedOn w:val="Heading1"/>
    <w:link w:val="QuoteChar"/>
    <w:qFormat/>
    <w:rsid w:val="00272C5E"/>
    <w:rPr>
      <w:b w:val="0"/>
      <w:sz w:val="72"/>
      <w:szCs w:val="72"/>
      <w:lang w:val="en-NZ"/>
    </w:rPr>
  </w:style>
  <w:style w:type="character" w:customStyle="1" w:styleId="QuoteChar">
    <w:name w:val="Quote Char"/>
    <w:link w:val="Quote"/>
    <w:rsid w:val="00272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C5E"/>
    <w:pPr>
      <w:pageBreakBefore/>
    </w:pPr>
  </w:style>
  <w:style w:type="paragraph" w:customStyle="1" w:styleId="Border">
    <w:name w:val="Border"/>
    <w:basedOn w:val="Normal"/>
    <w:qFormat/>
    <w:rsid w:val="00272C5E"/>
    <w:pPr>
      <w:pBdr>
        <w:top w:val="single" w:sz="18" w:space="1" w:color="auto"/>
      </w:pBdr>
    </w:pPr>
    <w:rPr>
      <w:rFonts w:ascii="Times New Roman" w:hAnsi="Times New Roman"/>
      <w:color w:val="FFFFFF"/>
      <w:sz w:val="2"/>
    </w:rPr>
  </w:style>
  <w:style w:type="character" w:styleId="IntenseEmphasis">
    <w:name w:val="Intense Emphasis"/>
    <w:uiPriority w:val="21"/>
    <w:qFormat/>
    <w:rsid w:val="00272C5E"/>
    <w:rPr>
      <w:b/>
      <w:bCs/>
      <w:i/>
      <w:iCs/>
      <w:color w:val="auto"/>
    </w:rPr>
  </w:style>
  <w:style w:type="paragraph" w:styleId="IntenseQuote">
    <w:name w:val="Intense Quote"/>
    <w:basedOn w:val="Normal"/>
    <w:next w:val="Normal"/>
    <w:link w:val="IntenseQuoteChar"/>
    <w:uiPriority w:val="30"/>
    <w:qFormat/>
    <w:rsid w:val="00272C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2C5E"/>
    <w:rPr>
      <w:rFonts w:ascii="Courier New" w:eastAsia="Times New Roman" w:hAnsi="Courier New" w:cs="Times New Roman"/>
      <w:b/>
      <w:bCs/>
      <w:i/>
      <w:iCs/>
      <w:szCs w:val="20"/>
      <w:lang w:val="en-US" w:eastAsia="en-US"/>
    </w:rPr>
  </w:style>
  <w:style w:type="character" w:styleId="SubtleReference">
    <w:name w:val="Subtle Reference"/>
    <w:uiPriority w:val="31"/>
    <w:qFormat/>
    <w:rsid w:val="00272C5E"/>
    <w:rPr>
      <w:smallCaps/>
      <w:color w:val="auto"/>
      <w:u w:val="single"/>
    </w:rPr>
  </w:style>
  <w:style w:type="character" w:styleId="IntenseReference">
    <w:name w:val="Intense Reference"/>
    <w:uiPriority w:val="32"/>
    <w:qFormat/>
    <w:rsid w:val="00272C5E"/>
    <w:rPr>
      <w:b/>
      <w:bCs/>
      <w:smallCaps/>
      <w:color w:val="auto"/>
      <w:spacing w:val="5"/>
      <w:u w:val="single"/>
    </w:rPr>
  </w:style>
  <w:style w:type="paragraph" w:customStyle="1" w:styleId="2ColumnHeading">
    <w:name w:val="2Column Heading"/>
    <w:basedOn w:val="BodyText"/>
    <w:qFormat/>
    <w:rsid w:val="00272C5E"/>
    <w:pPr>
      <w:spacing w:after="60"/>
      <w:ind w:left="-2268"/>
    </w:pPr>
    <w:rPr>
      <w:b/>
    </w:rPr>
  </w:style>
  <w:style w:type="paragraph" w:customStyle="1" w:styleId="Heading1TOC">
    <w:name w:val="Heading1 TOC"/>
    <w:basedOn w:val="Normal"/>
    <w:qFormat/>
    <w:rsid w:val="00272C5E"/>
    <w:pPr>
      <w:spacing w:before="240" w:after="120"/>
    </w:pPr>
    <w:rPr>
      <w:rFonts w:ascii="Times New Roman" w:hAnsi="Times New Roman"/>
      <w:b/>
      <w:sz w:val="32"/>
    </w:rPr>
  </w:style>
  <w:style w:type="paragraph" w:customStyle="1" w:styleId="Heading2TOC">
    <w:name w:val="Heading2 TOC"/>
    <w:basedOn w:val="Normal"/>
    <w:qFormat/>
    <w:rsid w:val="00272C5E"/>
    <w:pPr>
      <w:spacing w:before="240" w:after="60"/>
    </w:pPr>
    <w:rPr>
      <w:rFonts w:ascii="Times New Roman" w:hAnsi="Times New Roman"/>
      <w:b/>
      <w:sz w:val="28"/>
    </w:rPr>
  </w:style>
  <w:style w:type="character" w:customStyle="1" w:styleId="Underline">
    <w:name w:val="Underline"/>
    <w:qFormat/>
    <w:rsid w:val="00272C5E"/>
    <w:rPr>
      <w:u w:val="single"/>
    </w:rPr>
  </w:style>
  <w:style w:type="paragraph" w:styleId="BalloonText">
    <w:name w:val="Balloon Text"/>
    <w:basedOn w:val="Normal"/>
    <w:link w:val="BalloonTextChar"/>
    <w:rsid w:val="00272C5E"/>
    <w:rPr>
      <w:rFonts w:ascii="Tahoma" w:hAnsi="Tahoma" w:cs="Tahoma"/>
      <w:sz w:val="16"/>
      <w:szCs w:val="16"/>
    </w:rPr>
  </w:style>
  <w:style w:type="character" w:customStyle="1" w:styleId="BalloonTextChar">
    <w:name w:val="Balloon Text Char"/>
    <w:link w:val="BalloonText"/>
    <w:rsid w:val="00272C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2C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2C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1589</Words>
  <Characters>9437</Characters>
  <Application>Microsoft Office Word</Application>
  <DocSecurity>0</DocSecurity>
  <Lines>314</Lines>
  <Paragraphs>192</Paragraphs>
  <ScaleCrop>false</ScaleCrop>
  <Company>Author-it Software Corporation Ltd.</Company>
  <LinksUpToDate>false</LinksUpToDate>
  <CharactersWithSpaces>10967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SISOWWR403A Perform complex white water rescues and recoveries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2012-05-26T09:49:00Z</dcterms:created>
  <dcterms:modified xsi:type="dcterms:W3CDTF">2012-05-26T09:49:00Z</dcterms:modified>
</cp:coreProperties>
</file>