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27B" w:rsidP="0004227B">
      <w:pPr>
        <w:pStyle w:val="Title"/>
      </w:pPr>
      <w:r>
        <w:fldChar w:fldCharType="begin"/>
      </w:r>
      <w:r>
        <w:instrText xml:space="preserve"> TITLE   \* MERGEFORMAT </w:instrText>
      </w:r>
      <w:r>
        <w:fldChar w:fldCharType="separate"/>
      </w:r>
      <w:r>
        <w:t>SISOTBR304A Guide off-highway motorcycle tours</w:t>
      </w:r>
      <w:r>
        <w:fldChar w:fldCharType="end"/>
      </w:r>
    </w:p>
    <w:p w:rsidR="0004227B" w:rsidP="0004227B">
      <w:pPr>
        <w:pStyle w:val="Version"/>
        <w:sectPr w:rsidSect="00FA27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27DB" w:rsidP="00FA27DB">
      <w:pPr>
        <w:pStyle w:val="SuperHeading"/>
      </w:pPr>
      <w:r w:rsidRPr="00FA27DB">
        <w:t>SISOTBR304A Guide off-highway motorcycle tours</w:t>
      </w:r>
    </w:p>
    <w:p w:rsidR="00000000" w:rsidRPr="00FA27DB" w:rsidP="00FA27DB">
      <w:pPr>
        <w:pStyle w:val="Heading1"/>
      </w:pPr>
      <w:bookmarkStart w:id="1" w:name="O_368249"/>
      <w:bookmarkEnd w:id="1"/>
      <w:r w:rsidRPr="00FA27DB">
        <w:t>Modification History</w:t>
      </w:r>
    </w:p>
    <w:p w:rsidR="00000000" w:rsidRPr="00FA27DB" w:rsidP="00FA27DB">
      <w:pPr>
        <w:pStyle w:val="BodyText"/>
      </w:pPr>
      <w:r w:rsidRPr="00FA27DB">
        <w:t>Not Applicable</w:t>
      </w:r>
    </w:p>
    <w:p w:rsidR="00000000" w:rsidRPr="00FA27DB" w:rsidP="00FA27DB">
      <w:pPr>
        <w:pStyle w:val="AllowPageBreak"/>
      </w:pPr>
    </w:p>
    <w:p w:rsidR="00000000" w:rsidRPr="00FA27DB" w:rsidP="00FA27DB">
      <w:pPr>
        <w:pStyle w:val="Heading1"/>
      </w:pPr>
      <w:bookmarkStart w:id="2" w:name="O_368245"/>
      <w:bookmarkEnd w:id="2"/>
      <w:r w:rsidRPr="00FA27DB">
        <w:t>Unit Descriptor</w:t>
      </w:r>
    </w:p>
    <w:p w:rsidR="00000000" w:rsidRPr="00FA27DB" w:rsidP="00FA27DB">
      <w:pPr>
        <w:pStyle w:val="BodyText"/>
      </w:pPr>
      <w:r w:rsidRPr="00FA27DB">
        <w:t>This unit describes the performance outcomes, skills and knowledge required to guide participants on off-highway motorcycle</w:t>
      </w:r>
      <w:r w:rsidRPr="00FA27DB">
        <w:t xml:space="preserve"> tours. This unit focuses on the application of planning skills to make suitable arrangements to safely guide groups on day and or overnight off-highway motorcycling trips. </w:t>
      </w:r>
    </w:p>
    <w:p w:rsidR="00000000" w:rsidRPr="00FA27DB" w:rsidP="00FA27DB">
      <w:pPr>
        <w:pStyle w:val="AllowPageBreak"/>
      </w:pPr>
    </w:p>
    <w:p w:rsidR="00000000" w:rsidRPr="00FA27DB" w:rsidP="00FA27DB">
      <w:pPr>
        <w:pStyle w:val="Heading1"/>
      </w:pPr>
      <w:bookmarkStart w:id="3" w:name="O_368258"/>
      <w:bookmarkEnd w:id="3"/>
      <w:r w:rsidRPr="00FA27DB">
        <w:t>Application of the Unit</w:t>
      </w:r>
    </w:p>
    <w:p w:rsidR="00000000" w:rsidRPr="00FA27DB" w:rsidP="00FA27DB">
      <w:pPr>
        <w:pStyle w:val="BodyText"/>
      </w:pPr>
      <w:r w:rsidRPr="00FA27DB">
        <w:t>This unit applies to off-highway motorcyc</w:t>
      </w:r>
      <w:r w:rsidRPr="00FA27DB">
        <w:t xml:space="preserve">ling guides who are responsible for planning, implementing and evaluating off-highway day and or overnight motorcycling tours on tracks and trails that may include complex and non-routine situations. </w:t>
      </w:r>
    </w:p>
    <w:p w:rsidR="00000000" w:rsidRPr="00FA27DB" w:rsidP="00FA27DB">
      <w:pPr>
        <w:pStyle w:val="BodyText"/>
      </w:pPr>
    </w:p>
    <w:p w:rsidR="00000000" w:rsidRPr="00FA27DB" w:rsidP="00FA27DB">
      <w:pPr>
        <w:pStyle w:val="BodyText"/>
      </w:pPr>
      <w:r w:rsidRPr="00FA27DB">
        <w:t>This may apply to those working as leaders for private</w:t>
      </w:r>
      <w:r w:rsidRPr="00FA27DB">
        <w:t xml:space="preserve"> dirt bike schools or clubs, outdoor education or adventure providers, volunteer groups, not for profit organisations or government agencies.</w:t>
      </w:r>
    </w:p>
    <w:p w:rsidR="00000000" w:rsidRPr="00FA27DB" w:rsidP="00FA27DB">
      <w:pPr>
        <w:pStyle w:val="AllowPageBreak"/>
      </w:pPr>
    </w:p>
    <w:p w:rsidR="00000000" w:rsidRPr="00FA27DB" w:rsidP="00FA27DB">
      <w:pPr>
        <w:pStyle w:val="Heading1"/>
      </w:pPr>
      <w:bookmarkStart w:id="4" w:name="O_368250"/>
      <w:bookmarkEnd w:id="4"/>
      <w:r w:rsidRPr="00FA27DB">
        <w:t>Licensing/Regulatory Information</w:t>
      </w:r>
    </w:p>
    <w:p w:rsidR="00000000" w:rsidRPr="00FA27DB" w:rsidP="00FA27DB">
      <w:pPr>
        <w:pStyle w:val="BodyText"/>
      </w:pPr>
      <w:r w:rsidRPr="00FA27DB">
        <w:t>Licensing, regulatory or certification requirements apply to this unit at the time of endorsement.</w:t>
      </w:r>
    </w:p>
    <w:p w:rsidR="00000000" w:rsidRPr="00FA27DB" w:rsidP="00FA27DB">
      <w:pPr>
        <w:pStyle w:val="BodyText"/>
      </w:pPr>
      <w:r w:rsidRPr="00FA27DB">
        <w:t xml:space="preserve"> </w:t>
      </w:r>
    </w:p>
    <w:p w:rsidR="00000000" w:rsidRPr="00FA27DB" w:rsidP="00FA27DB">
      <w:pPr>
        <w:pStyle w:val="BodyText"/>
      </w:pPr>
      <w:r w:rsidRPr="00FA27DB">
        <w:t>Under State and Territory legislation, Road and Traffic Authorities apply legislation and regulatory requirements in regards to public roads and land.</w:t>
      </w:r>
    </w:p>
    <w:p w:rsidR="00000000" w:rsidRPr="00FA27DB" w:rsidP="00FA27DB">
      <w:pPr>
        <w:pStyle w:val="AllowPageBreak"/>
      </w:pPr>
    </w:p>
    <w:p w:rsidR="00000000" w:rsidRPr="00FA27DB" w:rsidP="00FA27DB">
      <w:pPr>
        <w:pStyle w:val="Heading1"/>
      </w:pPr>
      <w:bookmarkStart w:id="5" w:name="O_368248"/>
      <w:bookmarkEnd w:id="5"/>
      <w:r w:rsidRPr="00FA27DB">
        <w:t>Pre-Requisites</w:t>
      </w:r>
    </w:p>
    <w:p w:rsidR="00000000" w:rsidRPr="00FA27DB" w:rsidP="00FA27DB">
      <w:pPr>
        <w:pStyle w:val="BodyText"/>
      </w:pPr>
      <w:r w:rsidRPr="00FA27DB">
        <w:t xml:space="preserve">SISOTBR201A Select, set up and maintain an off-highway motorcycle </w:t>
      </w:r>
    </w:p>
    <w:p w:rsidR="00000000" w:rsidRPr="00FA27DB" w:rsidP="00FA27DB">
      <w:pPr>
        <w:pStyle w:val="AllowPageBreak"/>
      </w:pPr>
    </w:p>
    <w:p w:rsidR="00000000" w:rsidRPr="00FA27DB" w:rsidP="00FA27DB">
      <w:pPr>
        <w:pStyle w:val="Heading1"/>
      </w:pPr>
      <w:bookmarkStart w:id="6" w:name="O_368253"/>
      <w:bookmarkEnd w:id="6"/>
      <w:r w:rsidRPr="00FA27DB">
        <w:t>Employability Skills Information</w:t>
      </w:r>
    </w:p>
    <w:p w:rsidR="00000000" w:rsidRPr="00FA27DB" w:rsidP="00FA27DB">
      <w:pPr>
        <w:pStyle w:val="BodyText"/>
      </w:pPr>
      <w:r w:rsidRPr="00FA27DB">
        <w:t>This unit contains employability skills.</w:t>
      </w:r>
    </w:p>
    <w:p w:rsidR="00000000" w:rsidRPr="00FA27DB" w:rsidP="00FA27DB">
      <w:pPr>
        <w:pStyle w:val="AllowPageBreak"/>
      </w:pPr>
    </w:p>
    <w:p w:rsidR="00000000" w:rsidRPr="00FA27DB" w:rsidP="00FA27DB">
      <w:pPr>
        <w:pStyle w:val="Heading1"/>
      </w:pPr>
      <w:bookmarkStart w:id="7" w:name="O_368254"/>
      <w:bookmarkEnd w:id="7"/>
      <w:r w:rsidRPr="00FA27DB">
        <w:t>Elements and Performance Criteria Pre-Content</w:t>
      </w:r>
    </w:p>
    <w:p w:rsidR="00000000" w:rsidRPr="00FA27DB" w:rsidP="00FA27DB">
      <w:pPr>
        <w:pStyle w:val="Heading1"/>
      </w:pPr>
      <w:bookmarkStart w:id="8" w:name="O_368255"/>
      <w:bookmarkEnd w:id="8"/>
      <w:r w:rsidRPr="00FA27DB">
        <w:t>Elements and Performance Criteria</w:t>
      </w:r>
    </w:p>
    <w:tbl>
      <w:tblPr>
        <w:tblW w:w="0" w:type="auto"/>
        <w:tblLayout w:type="fixed"/>
        <w:tblCellMar>
          <w:left w:w="62" w:type="dxa"/>
          <w:right w:w="62" w:type="dxa"/>
        </w:tblCellMar>
        <w:tblLook w:val="0000"/>
      </w:tblPr>
      <w:tblGrid>
        <w:gridCol w:w="2603"/>
        <w:gridCol w:w="5919"/>
      </w:tblGrid>
      <w:tr w:rsidTr="0004227B">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FA27DB" w:rsidP="00FA27DB">
            <w:pPr>
              <w:pStyle w:val="BodyText"/>
            </w:pPr>
            <w:r w:rsidRPr="00FA27DB">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SpecialBold"/>
              </w:rPr>
              <w:t>PERFORMANCE CRITERIA</w:t>
            </w:r>
          </w:p>
        </w:tc>
      </w:tr>
      <w:tr w:rsidTr="0004227B">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t>Performance criteria describe the performance needed to demonstrate achievement of the element. Where bold ita</w:t>
            </w:r>
            <w:r w:rsidRPr="00FA27DB">
              <w:t>licised text is used, further information is detailed in the required skills and knowledge section and the range statement. Assessment of performance is to be consistent with the Evidence Guide.</w:t>
            </w:r>
          </w:p>
        </w:tc>
      </w:tr>
      <w:tr w:rsidTr="0004227B">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A27DB">
            <w:pPr>
              <w:pStyle w:val="List"/>
              <w:rPr>
                <w:lang w:val="en-NZ"/>
              </w:rPr>
            </w:pPr>
            <w:r w:rsidRPr="00FA27DB">
              <w:t>1.</w:t>
            </w:r>
            <w:r w:rsidRPr="00FA27DB">
              <w:tab/>
              <w:t>Plan an off-highway motorcycling trip.</w:t>
            </w:r>
          </w:p>
        </w:tc>
        <w:tc>
          <w:tcPr>
            <w:tcW w:w="5919" w:type="dxa"/>
            <w:tcBorders>
              <w:top w:val="nil"/>
              <w:left w:val="nil"/>
              <w:bottom w:val="nil"/>
              <w:right w:val="nil"/>
            </w:tcBorders>
            <w:tcMar>
              <w:top w:w="0" w:type="dxa"/>
              <w:left w:w="62" w:type="dxa"/>
              <w:bottom w:w="0" w:type="dxa"/>
              <w:right w:w="62" w:type="dxa"/>
            </w:tcMar>
          </w:tcPr>
          <w:p w:rsidR="00000000" w:rsidRPr="00FA27DB" w:rsidP="00FA27DB">
            <w:pPr>
              <w:pStyle w:val="List2"/>
            </w:pPr>
            <w:r w:rsidRPr="00FA27DB">
              <w:t>1.1.</w:t>
            </w:r>
            <w:r w:rsidRPr="00FA27DB">
              <w:tab/>
            </w:r>
            <w:r w:rsidRPr="00FA27DB">
              <w:t xml:space="preserve">Conduct relevant assessments to determine the </w:t>
            </w:r>
            <w:r w:rsidRPr="00FA27DB">
              <w:rPr>
                <w:rStyle w:val="BoldandItalics"/>
              </w:rPr>
              <w:t>condition</w:t>
            </w:r>
            <w:r w:rsidRPr="00FA27DB">
              <w:t xml:space="preserve"> </w:t>
            </w:r>
            <w:r w:rsidRPr="00FA27DB">
              <w:rPr>
                <w:rStyle w:val="BoldandItalics"/>
              </w:rPr>
              <w:t>of</w:t>
            </w:r>
            <w:r w:rsidRPr="00FA27DB">
              <w:t xml:space="preserve"> </w:t>
            </w:r>
            <w:r w:rsidRPr="00FA27DB">
              <w:rPr>
                <w:rStyle w:val="BoldandItalics"/>
              </w:rPr>
              <w:t>participants</w:t>
            </w:r>
            <w:r w:rsidRPr="00FA27DB">
              <w:t>.</w:t>
            </w:r>
          </w:p>
          <w:p w:rsidR="00000000" w:rsidRPr="00FA27DB" w:rsidP="00FA27DB">
            <w:pPr>
              <w:pStyle w:val="List2"/>
            </w:pPr>
            <w:r w:rsidRPr="00FA27DB">
              <w:t>1.2.</w:t>
            </w:r>
            <w:r w:rsidRPr="00FA27DB">
              <w:tab/>
              <w:t xml:space="preserve">Develop a tour </w:t>
            </w:r>
            <w:r w:rsidRPr="00FA27DB">
              <w:rPr>
                <w:rStyle w:val="BoldandItalics"/>
              </w:rPr>
              <w:t>plan</w:t>
            </w:r>
            <w:r w:rsidRPr="00FA27DB">
              <w:t xml:space="preserve"> according to participant's needs, </w:t>
            </w:r>
            <w:r w:rsidRPr="00FA27DB">
              <w:rPr>
                <w:rStyle w:val="BoldandItalics"/>
              </w:rPr>
              <w:t>relevant legislation</w:t>
            </w:r>
            <w:r w:rsidRPr="00FA27DB">
              <w:t xml:space="preserve"> and </w:t>
            </w:r>
            <w:r w:rsidRPr="00FA27DB">
              <w:rPr>
                <w:rStyle w:val="BoldandItalics"/>
              </w:rPr>
              <w:t>organisational policies and procedures</w:t>
            </w:r>
            <w:r w:rsidRPr="00FA27DB">
              <w:t>.</w:t>
            </w:r>
          </w:p>
          <w:p w:rsidR="00000000" w:rsidRPr="00FA27DB" w:rsidP="00FA27DB">
            <w:pPr>
              <w:pStyle w:val="List2"/>
            </w:pPr>
            <w:r w:rsidRPr="00FA27DB">
              <w:t>1.3.</w:t>
            </w:r>
            <w:r w:rsidRPr="00FA27DB">
              <w:tab/>
              <w:t xml:space="preserve">Select an appropriate location to suit abilities and </w:t>
            </w:r>
            <w:r w:rsidRPr="00FA27DB">
              <w:rPr>
                <w:rStyle w:val="BoldandItalics"/>
              </w:rPr>
              <w:t>g</w:t>
            </w:r>
            <w:r w:rsidRPr="00FA27DB">
              <w:rPr>
                <w:rStyle w:val="BoldandItalics"/>
              </w:rPr>
              <w:t>roup objectives</w:t>
            </w:r>
            <w:r w:rsidRPr="00FA27DB">
              <w:t xml:space="preserve"> according to relevant legislation and organisational policies and procedures.</w:t>
            </w:r>
          </w:p>
          <w:p w:rsidR="00000000" w:rsidRPr="00FA27DB" w:rsidP="00FA27DB">
            <w:pPr>
              <w:pStyle w:val="List2"/>
            </w:pPr>
            <w:r w:rsidRPr="00FA27DB">
              <w:t>1.4.</w:t>
            </w:r>
            <w:r w:rsidRPr="00FA27DB">
              <w:tab/>
              <w:t xml:space="preserve">Identify potential </w:t>
            </w:r>
            <w:r w:rsidRPr="00FA27DB">
              <w:rPr>
                <w:rStyle w:val="BoldandItalics"/>
              </w:rPr>
              <w:t>hazards</w:t>
            </w:r>
            <w:r w:rsidRPr="00FA27DB">
              <w:t xml:space="preserve"> and </w:t>
            </w:r>
            <w:r w:rsidRPr="00FA27DB">
              <w:rPr>
                <w:rStyle w:val="BoldandItalics"/>
              </w:rPr>
              <w:t>obstacles</w:t>
            </w:r>
            <w:r w:rsidRPr="00FA27DB">
              <w:t xml:space="preserve"> associated with off-highway motorcycling and procedures to minimise </w:t>
            </w:r>
            <w:r w:rsidRPr="00FA27DB">
              <w:rPr>
                <w:rStyle w:val="BoldandItalics"/>
              </w:rPr>
              <w:t>risks</w:t>
            </w:r>
            <w:r w:rsidRPr="00FA27DB">
              <w:t>.</w:t>
            </w:r>
          </w:p>
          <w:p w:rsidR="00000000" w:rsidRPr="00FA27DB" w:rsidP="00FA27DB">
            <w:pPr>
              <w:pStyle w:val="List2"/>
            </w:pPr>
            <w:r w:rsidRPr="00FA27DB">
              <w:t>1.5.</w:t>
            </w:r>
            <w:r w:rsidRPr="00FA27DB">
              <w:tab/>
              <w:t xml:space="preserve">Access </w:t>
            </w:r>
            <w:r w:rsidRPr="00FA27DB">
              <w:rPr>
                <w:rStyle w:val="BoldandItalics"/>
              </w:rPr>
              <w:t>relevant</w:t>
            </w:r>
            <w:r w:rsidRPr="00FA27DB">
              <w:t xml:space="preserve"> </w:t>
            </w:r>
            <w:r w:rsidRPr="00FA27DB">
              <w:rPr>
                <w:rStyle w:val="BoldandItalics"/>
              </w:rPr>
              <w:t>sources</w:t>
            </w:r>
            <w:r w:rsidRPr="00FA27DB">
              <w:t xml:space="preserve"> to interpret</w:t>
            </w:r>
            <w:r w:rsidRPr="00FA27DB">
              <w:t xml:space="preserve"> detailed </w:t>
            </w:r>
            <w:r w:rsidRPr="00FA27DB">
              <w:rPr>
                <w:rStyle w:val="BoldandItalics"/>
              </w:rPr>
              <w:t>weather and environmental information</w:t>
            </w:r>
            <w:r w:rsidRPr="00FA27DB">
              <w:t xml:space="preserve"> and determine tour plan.</w:t>
            </w:r>
          </w:p>
          <w:p w:rsidR="00000000" w:rsidRPr="00FA27DB" w:rsidP="00FA27DB">
            <w:pPr>
              <w:pStyle w:val="List2"/>
            </w:pPr>
            <w:r w:rsidRPr="00FA27DB">
              <w:t>1.6.</w:t>
            </w:r>
            <w:r w:rsidRPr="00FA27DB">
              <w:tab/>
              <w:t xml:space="preserve">Determine </w:t>
            </w:r>
            <w:r w:rsidRPr="00FA27DB">
              <w:rPr>
                <w:rStyle w:val="BoldandItalics"/>
              </w:rPr>
              <w:t>food and water requirements</w:t>
            </w:r>
            <w:r w:rsidRPr="00FA27DB">
              <w:t xml:space="preserve"> according to </w:t>
            </w:r>
            <w:r w:rsidRPr="00FA27DB">
              <w:rPr>
                <w:rStyle w:val="BoldandItalics"/>
              </w:rPr>
              <w:t>contextual issues</w:t>
            </w:r>
            <w:r w:rsidRPr="00FA27DB">
              <w:t xml:space="preserve"> of the tour.</w:t>
            </w:r>
          </w:p>
          <w:p w:rsidR="00000000" w:rsidP="00FA27DB">
            <w:pPr>
              <w:pStyle w:val="List2"/>
              <w:rPr>
                <w:lang w:val="en-NZ"/>
              </w:rPr>
            </w:pPr>
            <w:r w:rsidRPr="00FA27DB">
              <w:t>1.7.</w:t>
            </w:r>
            <w:r w:rsidRPr="00FA27DB">
              <w:tab/>
              <w:t>Obtain permits or permission for access and notify appropriate authority where required, be</w:t>
            </w:r>
            <w:r w:rsidRPr="00FA27DB">
              <w:t>fore commencing the motorcycling tour.</w:t>
            </w:r>
          </w:p>
        </w:tc>
      </w:tr>
      <w:tr w:rsidTr="0004227B">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A27DB">
            <w:pPr>
              <w:pStyle w:val="List"/>
              <w:rPr>
                <w:lang w:val="en-NZ"/>
              </w:rPr>
            </w:pPr>
            <w:r w:rsidRPr="00FA27DB">
              <w:t>2.</w:t>
            </w:r>
            <w:r w:rsidRPr="00FA27DB">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FA27DB" w:rsidP="00FA27DB">
            <w:pPr>
              <w:pStyle w:val="List2"/>
            </w:pPr>
            <w:r w:rsidRPr="00FA27DB">
              <w:t>2.1.</w:t>
            </w:r>
            <w:r w:rsidRPr="00FA27DB">
              <w:tab/>
              <w:t xml:space="preserve">Select </w:t>
            </w:r>
            <w:r w:rsidRPr="00FA27DB">
              <w:rPr>
                <w:rStyle w:val="BoldandItalics"/>
              </w:rPr>
              <w:t>off</w:t>
            </w:r>
            <w:r w:rsidRPr="00FA27DB">
              <w:t>-</w:t>
            </w:r>
            <w:r w:rsidRPr="00FA27DB">
              <w:rPr>
                <w:rStyle w:val="BoldandItalics"/>
              </w:rPr>
              <w:t>highway motorcycles</w:t>
            </w:r>
            <w:r w:rsidRPr="00FA27DB">
              <w:t xml:space="preserve"> and </w:t>
            </w:r>
            <w:r w:rsidRPr="00FA27DB">
              <w:rPr>
                <w:rStyle w:val="BoldandItalics"/>
              </w:rPr>
              <w:t>equipment</w:t>
            </w:r>
            <w:r w:rsidRPr="00FA27DB">
              <w:t xml:space="preserve"> according to rider's needs and characteristics, proposed conditions, relevant legislation and organisational policies and procedure</w:t>
            </w:r>
            <w:r w:rsidRPr="00FA27DB">
              <w:t>s.</w:t>
            </w:r>
          </w:p>
          <w:p w:rsidR="00000000" w:rsidRPr="00FA27DB" w:rsidP="00FA27DB">
            <w:pPr>
              <w:pStyle w:val="List2"/>
            </w:pPr>
            <w:r w:rsidRPr="00FA27DB">
              <w:t>2.2.</w:t>
            </w:r>
            <w:r w:rsidRPr="00FA27DB">
              <w:tab/>
              <w:t xml:space="preserve">Perform routine </w:t>
            </w:r>
            <w:r w:rsidRPr="00FA27DB">
              <w:rPr>
                <w:rStyle w:val="BoldandItalics"/>
              </w:rPr>
              <w:t>pre</w:t>
            </w:r>
            <w:r w:rsidRPr="00FA27DB">
              <w:t>-</w:t>
            </w:r>
            <w:r w:rsidRPr="00FA27DB">
              <w:rPr>
                <w:rStyle w:val="BoldandItalics"/>
              </w:rPr>
              <w:t>departure</w:t>
            </w:r>
            <w:r w:rsidRPr="00FA27DB">
              <w:t xml:space="preserve"> </w:t>
            </w:r>
            <w:r w:rsidRPr="00FA27DB">
              <w:rPr>
                <w:rStyle w:val="BoldandItalics"/>
              </w:rPr>
              <w:t>checks</w:t>
            </w:r>
            <w:r w:rsidRPr="00FA27DB">
              <w:t xml:space="preserve"> on motorcycles and correct any deficiency according to manufacturer's specifications and organisational policies and procedures.</w:t>
            </w:r>
          </w:p>
          <w:p w:rsidR="00000000" w:rsidRPr="00FA27DB" w:rsidP="00FA27DB">
            <w:pPr>
              <w:pStyle w:val="List2"/>
            </w:pPr>
            <w:r w:rsidRPr="00FA27DB">
              <w:t>2.3.</w:t>
            </w:r>
            <w:r w:rsidRPr="00FA27DB">
              <w:tab/>
              <w:t>Fit and adjust equipment and ensure suitability to the participant and motorc</w:t>
            </w:r>
            <w:r w:rsidRPr="00FA27DB">
              <w:t>ycle.</w:t>
            </w:r>
          </w:p>
          <w:p w:rsidR="00000000" w:rsidRPr="00FA27DB" w:rsidP="00FA27DB">
            <w:pPr>
              <w:pStyle w:val="List2"/>
            </w:pPr>
            <w:r w:rsidRPr="00FA27DB">
              <w:t>2.4.</w:t>
            </w:r>
            <w:r w:rsidRPr="00FA27DB">
              <w:tab/>
              <w:t>Waterproof and pack equipment that is not required on hand and load in a suitable manner.</w:t>
            </w:r>
          </w:p>
          <w:p w:rsidR="00000000" w:rsidP="00FA27DB">
            <w:pPr>
              <w:pStyle w:val="List2"/>
              <w:rPr>
                <w:lang w:val="en-NZ"/>
              </w:rPr>
            </w:pPr>
            <w:r w:rsidRPr="00FA27DB">
              <w:t>2.5.</w:t>
            </w:r>
            <w:r w:rsidRPr="00FA27DB">
              <w:tab/>
              <w:t>Check safety and repair equipment to ensure suitability to group and planned trip.</w:t>
            </w:r>
          </w:p>
        </w:tc>
      </w:tr>
      <w:tr w:rsidTr="0004227B">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A27DB">
            <w:pPr>
              <w:pStyle w:val="List"/>
              <w:rPr>
                <w:lang w:val="en-NZ"/>
              </w:rPr>
            </w:pPr>
            <w:r w:rsidRPr="00FA27DB">
              <w:t>3.</w:t>
            </w:r>
            <w:r w:rsidRPr="00FA27DB">
              <w:tab/>
              <w:t>Brief participants.</w:t>
            </w:r>
          </w:p>
        </w:tc>
        <w:tc>
          <w:tcPr>
            <w:tcW w:w="5919" w:type="dxa"/>
            <w:tcBorders>
              <w:top w:val="nil"/>
              <w:left w:val="nil"/>
              <w:bottom w:val="nil"/>
              <w:right w:val="nil"/>
            </w:tcBorders>
            <w:tcMar>
              <w:top w:w="0" w:type="dxa"/>
              <w:left w:w="62" w:type="dxa"/>
              <w:bottom w:w="0" w:type="dxa"/>
              <w:right w:w="62" w:type="dxa"/>
            </w:tcMar>
          </w:tcPr>
          <w:p w:rsidR="00000000" w:rsidRPr="00FA27DB" w:rsidP="00FA27DB">
            <w:pPr>
              <w:pStyle w:val="List2"/>
            </w:pPr>
            <w:r w:rsidRPr="00FA27DB">
              <w:t>3.1.</w:t>
            </w:r>
            <w:r w:rsidRPr="00FA27DB">
              <w:tab/>
              <w:t xml:space="preserve">Communicate instructions and </w:t>
            </w:r>
            <w:r w:rsidRPr="00FA27DB">
              <w:rPr>
                <w:rStyle w:val="BoldandItalics"/>
              </w:rPr>
              <w:t xml:space="preserve">relevant </w:t>
            </w:r>
            <w:r w:rsidRPr="00FA27DB">
              <w:rPr>
                <w:rStyle w:val="BoldandItalics"/>
              </w:rPr>
              <w:t>information</w:t>
            </w:r>
            <w:r w:rsidRPr="00FA27DB">
              <w:t xml:space="preserve"> about the tour in a manner suitable to the participants.</w:t>
            </w:r>
          </w:p>
          <w:p w:rsidR="00000000" w:rsidRPr="00FA27DB" w:rsidP="00FA27DB">
            <w:pPr>
              <w:pStyle w:val="List2"/>
            </w:pPr>
            <w:r w:rsidRPr="00FA27DB">
              <w:t>3.2.</w:t>
            </w:r>
            <w:r w:rsidRPr="00FA27DB">
              <w:tab/>
              <w:t xml:space="preserve">Outline logistical details and </w:t>
            </w:r>
            <w:r w:rsidRPr="00FA27DB">
              <w:rPr>
                <w:rStyle w:val="BoldandItalics"/>
              </w:rPr>
              <w:t>safety procedures</w:t>
            </w:r>
            <w:r w:rsidRPr="00FA27DB">
              <w:t xml:space="preserve"> for the tour.</w:t>
            </w:r>
          </w:p>
          <w:p w:rsidR="00000000" w:rsidRPr="00FA27DB" w:rsidP="00FA27DB">
            <w:pPr>
              <w:pStyle w:val="List2"/>
            </w:pPr>
            <w:r w:rsidRPr="00FA27DB">
              <w:t>3.3.</w:t>
            </w:r>
            <w:r w:rsidRPr="00FA27DB">
              <w:tab/>
              <w:t xml:space="preserve">Establish a suitable </w:t>
            </w:r>
            <w:r w:rsidRPr="00FA27DB">
              <w:rPr>
                <w:rStyle w:val="BoldandItalics"/>
              </w:rPr>
              <w:t>communication system</w:t>
            </w:r>
            <w:r w:rsidRPr="00FA27DB">
              <w:t xml:space="preserve"> for participants to use during motorcycle tour.</w:t>
            </w:r>
          </w:p>
          <w:p w:rsidR="00000000" w:rsidRPr="00FA27DB" w:rsidP="00FA27DB">
            <w:pPr>
              <w:pStyle w:val="List2"/>
            </w:pPr>
            <w:r w:rsidRPr="00FA27DB">
              <w:t>3.4.</w:t>
            </w:r>
            <w:r w:rsidRPr="00FA27DB">
              <w:tab/>
            </w:r>
            <w:r w:rsidRPr="00FA27DB">
              <w:t>Explain symptoms, treatment and prevention of hypothermia, hyperthermia and dehydration to group to assist in self-monitoring.</w:t>
            </w:r>
          </w:p>
          <w:p w:rsidR="00000000" w:rsidRPr="00FA27DB" w:rsidP="00FA27DB">
            <w:pPr>
              <w:pStyle w:val="List2"/>
            </w:pPr>
            <w:r w:rsidRPr="00FA27DB">
              <w:t>3.5.</w:t>
            </w:r>
            <w:r w:rsidRPr="00FA27DB">
              <w:tab/>
              <w:t>Demonstrate correct packing of a motorcycle with gear appropriate to proposed trip.</w:t>
            </w:r>
          </w:p>
          <w:p w:rsidR="00000000" w:rsidP="00FA27DB">
            <w:pPr>
              <w:pStyle w:val="List2"/>
              <w:rPr>
                <w:lang w:val="en-NZ"/>
              </w:rPr>
            </w:pPr>
            <w:r w:rsidRPr="00FA27DB">
              <w:t>3.6.</w:t>
            </w:r>
            <w:r w:rsidRPr="00FA27DB">
              <w:tab/>
              <w:t xml:space="preserve">Check and confirm participants are </w:t>
            </w:r>
            <w:r w:rsidRPr="00FA27DB">
              <w:t>properly equipped for the tour.</w:t>
            </w:r>
          </w:p>
        </w:tc>
      </w:tr>
      <w:tr w:rsidTr="0004227B">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A27DB">
            <w:pPr>
              <w:pStyle w:val="List"/>
              <w:rPr>
                <w:lang w:val="en-NZ"/>
              </w:rPr>
            </w:pPr>
            <w:r w:rsidRPr="00FA27DB">
              <w:t>4.</w:t>
            </w:r>
            <w:r w:rsidRPr="00FA27DB">
              <w:tab/>
              <w:t>Lead off-highway motorcycle tour.</w:t>
            </w:r>
          </w:p>
        </w:tc>
        <w:tc>
          <w:tcPr>
            <w:tcW w:w="5919" w:type="dxa"/>
            <w:tcBorders>
              <w:top w:val="nil"/>
              <w:left w:val="nil"/>
              <w:bottom w:val="nil"/>
              <w:right w:val="nil"/>
            </w:tcBorders>
            <w:tcMar>
              <w:top w:w="0" w:type="dxa"/>
              <w:left w:w="62" w:type="dxa"/>
              <w:bottom w:w="0" w:type="dxa"/>
              <w:right w:w="62" w:type="dxa"/>
            </w:tcMar>
          </w:tcPr>
          <w:p w:rsidR="00000000" w:rsidRPr="00FA27DB" w:rsidP="00FA27DB">
            <w:pPr>
              <w:pStyle w:val="List2"/>
            </w:pPr>
            <w:r w:rsidRPr="00FA27DB">
              <w:t>4.1.</w:t>
            </w:r>
            <w:r w:rsidRPr="00FA27DB">
              <w:tab/>
              <w:t>Evaluate conditions and provide clear and concise direction and advice to group during the tour.</w:t>
            </w:r>
          </w:p>
          <w:p w:rsidR="00000000" w:rsidRPr="00FA27DB" w:rsidP="00FA27DB">
            <w:pPr>
              <w:pStyle w:val="List2"/>
            </w:pPr>
            <w:r w:rsidRPr="00FA27DB">
              <w:t>4.2.</w:t>
            </w:r>
            <w:r w:rsidRPr="00FA27DB">
              <w:tab/>
              <w:t>Identify potential hazards and the best lines through hazards according to grou</w:t>
            </w:r>
            <w:r w:rsidRPr="00FA27DB">
              <w:t>p ability and organisational policies and procedures.</w:t>
            </w:r>
          </w:p>
          <w:p w:rsidR="00000000" w:rsidRPr="00FA27DB" w:rsidP="00FA27DB">
            <w:pPr>
              <w:pStyle w:val="List2"/>
            </w:pPr>
            <w:r w:rsidRPr="00FA27DB">
              <w:t>4.3.</w:t>
            </w:r>
            <w:r w:rsidRPr="00FA27DB">
              <w:tab/>
              <w:t>Manage the movement of the group to maintain the safest situation when negotiating hazards and obstacles.</w:t>
            </w:r>
          </w:p>
          <w:p w:rsidR="00000000" w:rsidRPr="00FA27DB" w:rsidP="00FA27DB">
            <w:pPr>
              <w:pStyle w:val="List2"/>
            </w:pPr>
            <w:r w:rsidRPr="00FA27DB">
              <w:t>4.4.</w:t>
            </w:r>
            <w:r w:rsidRPr="00FA27DB">
              <w:tab/>
              <w:t xml:space="preserve">Implement appropriate modifications to tour in regard to all </w:t>
            </w:r>
            <w:r w:rsidRPr="00FA27DB">
              <w:rPr>
                <w:rStyle w:val="BoldandItalics"/>
              </w:rPr>
              <w:t>variable factors</w:t>
            </w:r>
            <w:r w:rsidRPr="00FA27DB">
              <w:t xml:space="preserve"> that are</w:t>
            </w:r>
            <w:r w:rsidRPr="00FA27DB">
              <w:t xml:space="preserve"> monitored.</w:t>
            </w:r>
          </w:p>
          <w:p w:rsidR="00000000" w:rsidP="00FA27DB">
            <w:pPr>
              <w:pStyle w:val="List2"/>
              <w:rPr>
                <w:lang w:val="en-NZ"/>
              </w:rPr>
            </w:pPr>
            <w:r w:rsidRPr="00FA27DB">
              <w:t>4.5.</w:t>
            </w:r>
            <w:r w:rsidRPr="00FA27DB">
              <w:tab/>
              <w:t xml:space="preserve">Conduct routine and non-routine motorcycle </w:t>
            </w:r>
            <w:r w:rsidRPr="00FA27DB">
              <w:rPr>
                <w:rStyle w:val="BoldandItalics"/>
              </w:rPr>
              <w:t>maintenance</w:t>
            </w:r>
            <w:r w:rsidRPr="00FA27DB">
              <w:t xml:space="preserve"> checks and repairs in the field.</w:t>
            </w:r>
          </w:p>
        </w:tc>
      </w:tr>
      <w:tr w:rsidTr="0004227B">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A27DB">
            <w:pPr>
              <w:pStyle w:val="List"/>
              <w:rPr>
                <w:lang w:val="en-NZ"/>
              </w:rPr>
            </w:pPr>
            <w:r w:rsidRPr="00FA27DB">
              <w:t>5.</w:t>
            </w:r>
            <w:r w:rsidRPr="00FA27DB">
              <w:tab/>
              <w:t>Complete post-tour responsibilities.</w:t>
            </w:r>
          </w:p>
        </w:tc>
        <w:tc>
          <w:tcPr>
            <w:tcW w:w="5919" w:type="dxa"/>
            <w:tcBorders>
              <w:top w:val="nil"/>
              <w:left w:val="nil"/>
              <w:bottom w:val="nil"/>
              <w:right w:val="nil"/>
            </w:tcBorders>
            <w:tcMar>
              <w:top w:w="0" w:type="dxa"/>
              <w:left w:w="62" w:type="dxa"/>
              <w:bottom w:w="0" w:type="dxa"/>
              <w:right w:w="62" w:type="dxa"/>
            </w:tcMar>
          </w:tcPr>
          <w:p w:rsidR="00000000" w:rsidRPr="00FA27DB" w:rsidP="00FA27DB">
            <w:pPr>
              <w:pStyle w:val="List2"/>
            </w:pPr>
            <w:r w:rsidRPr="00FA27DB">
              <w:t>5.1.</w:t>
            </w:r>
            <w:r w:rsidRPr="00FA27DB">
              <w:tab/>
              <w:t>Notify relevant authority of trip completion</w:t>
            </w:r>
          </w:p>
          <w:p w:rsidR="00000000" w:rsidRPr="00FA27DB" w:rsidP="00FA27DB">
            <w:pPr>
              <w:pStyle w:val="List2"/>
            </w:pPr>
            <w:r w:rsidRPr="00FA27DB">
              <w:t>5.2.</w:t>
            </w:r>
            <w:r w:rsidRPr="00FA27DB">
              <w:tab/>
              <w:t>Retrieve, inspect, repair and store equipment according</w:t>
            </w:r>
            <w:r w:rsidRPr="00FA27DB">
              <w:t xml:space="preserve"> to organisational policies and procedures.</w:t>
            </w:r>
          </w:p>
          <w:p w:rsidR="00000000" w:rsidRPr="00FA27DB" w:rsidP="00FA27DB">
            <w:pPr>
              <w:pStyle w:val="List2"/>
            </w:pPr>
            <w:r w:rsidRPr="00FA27DB">
              <w:t>5.3.</w:t>
            </w:r>
            <w:r w:rsidRPr="00FA27DB">
              <w:tab/>
              <w:t xml:space="preserve">Evaluate </w:t>
            </w:r>
            <w:r w:rsidRPr="00FA27DB">
              <w:rPr>
                <w:rStyle w:val="BoldandItalics"/>
              </w:rPr>
              <w:t>relevant aspects</w:t>
            </w:r>
            <w:r w:rsidRPr="00FA27DB">
              <w:t xml:space="preserve"> of motorcycle tour.</w:t>
            </w:r>
          </w:p>
          <w:p w:rsidR="00000000" w:rsidRPr="00FA27DB" w:rsidP="00FA27DB">
            <w:pPr>
              <w:pStyle w:val="List2"/>
            </w:pPr>
            <w:r w:rsidRPr="00FA27DB">
              <w:t>5.4.</w:t>
            </w:r>
            <w:r w:rsidRPr="00FA27DB">
              <w:tab/>
              <w:t>Identify potential modifications for future motorcycle tours.</w:t>
            </w:r>
          </w:p>
          <w:p w:rsidR="00000000" w:rsidRPr="00FA27DB" w:rsidP="00FA27DB">
            <w:pPr>
              <w:pStyle w:val="List2"/>
            </w:pPr>
            <w:r w:rsidRPr="00FA27DB">
              <w:t>5.5.</w:t>
            </w:r>
            <w:r w:rsidRPr="00FA27DB">
              <w:tab/>
              <w:t>Review own performance and identify improvements.</w:t>
            </w:r>
          </w:p>
        </w:tc>
      </w:tr>
    </w:tbl>
    <w:p w:rsidR="00000000" w:rsidRPr="00FA27DB" w:rsidP="00FA27DB">
      <w:pPr>
        <w:pStyle w:val="BodyText"/>
      </w:pPr>
    </w:p>
    <w:p w:rsidR="00000000" w:rsidRPr="00FA27DB" w:rsidP="00FA27DB">
      <w:pPr>
        <w:pStyle w:val="AllowPageBreak"/>
      </w:pPr>
    </w:p>
    <w:p w:rsidR="00000000" w:rsidRPr="00FA27DB" w:rsidP="00FA27DB">
      <w:pPr>
        <w:pStyle w:val="Heading1"/>
      </w:pPr>
      <w:bookmarkStart w:id="9" w:name="O_368246"/>
      <w:bookmarkEnd w:id="9"/>
      <w:r w:rsidRPr="00FA27DB">
        <w:t>Required Skills and Knowledge</w:t>
      </w:r>
    </w:p>
    <w:tbl>
      <w:tblPr>
        <w:tblW w:w="0" w:type="auto"/>
        <w:tblLayout w:type="fixed"/>
        <w:tblCellMar>
          <w:left w:w="62" w:type="dxa"/>
          <w:right w:w="62" w:type="dxa"/>
        </w:tblCellMar>
        <w:tblLook w:val="0000"/>
      </w:tblPr>
      <w:tblGrid>
        <w:gridCol w:w="8522"/>
      </w:tblGrid>
      <w:tr w:rsidTr="000422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t>This section describes the skills and knowledge required for this unit.</w:t>
            </w:r>
          </w:p>
        </w:tc>
      </w:tr>
      <w:tr w:rsidTr="000422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SpecialBold"/>
              </w:rPr>
              <w:t>Required skills</w:t>
            </w:r>
          </w:p>
        </w:tc>
      </w:tr>
      <w:tr w:rsidTr="000422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communication skills to:</w:t>
            </w:r>
          </w:p>
          <w:p w:rsidR="00000000" w:rsidRPr="00FA27DB" w:rsidP="00FA27DB">
            <w:pPr>
              <w:pStyle w:val="ListBullet2"/>
            </w:pPr>
            <w:r w:rsidRPr="00FA27DB">
              <w:t>consult with participants to plan off-highway motorcycling tours that meet their needs</w:t>
            </w:r>
          </w:p>
          <w:p w:rsidR="00000000" w:rsidRPr="00FA27DB" w:rsidP="00FA27DB">
            <w:pPr>
              <w:pStyle w:val="ListBullet2"/>
            </w:pPr>
            <w:r w:rsidRPr="00FA27DB">
              <w:t>convey information about the safety and logistical aspects of the tour</w:t>
            </w:r>
          </w:p>
          <w:p w:rsidR="00000000" w:rsidRPr="00FA27DB" w:rsidP="00FA27DB">
            <w:pPr>
              <w:pStyle w:val="ListBullet2"/>
            </w:pPr>
            <w:r w:rsidRPr="00FA27DB">
              <w:t>set up effective communication systems with participants</w:t>
            </w:r>
          </w:p>
          <w:p w:rsidR="00000000" w:rsidRPr="00FA27DB" w:rsidP="00FA27DB">
            <w:pPr>
              <w:pStyle w:val="ListBullet2"/>
            </w:pPr>
            <w:r w:rsidRPr="00FA27DB">
              <w:t>interact with participants to create a safe and positive environment</w:t>
            </w:r>
          </w:p>
          <w:p w:rsidR="00000000" w:rsidRPr="00FA27DB" w:rsidP="00FA27DB">
            <w:pPr>
              <w:pStyle w:val="ListBullet"/>
            </w:pPr>
            <w:r w:rsidRPr="00FA27DB">
              <w:t>problem-solving skills to:</w:t>
            </w:r>
          </w:p>
          <w:p w:rsidR="00000000" w:rsidRPr="00FA27DB" w:rsidP="00FA27DB">
            <w:pPr>
              <w:pStyle w:val="ListBullet2"/>
            </w:pPr>
            <w:r w:rsidRPr="00FA27DB">
              <w:t>plan suitable day and or overn</w:t>
            </w:r>
            <w:r w:rsidRPr="00FA27DB">
              <w:t>ight tours according to participant's needs and abilities</w:t>
            </w:r>
          </w:p>
          <w:p w:rsidR="00000000" w:rsidRPr="00FA27DB" w:rsidP="00FA27DB">
            <w:pPr>
              <w:pStyle w:val="ListBullet2"/>
            </w:pPr>
            <w:r w:rsidRPr="00FA27DB">
              <w:t>make decisions about potential hazards, obstacles and risks</w:t>
            </w:r>
          </w:p>
          <w:p w:rsidR="00000000" w:rsidRPr="00FA27DB" w:rsidP="00FA27DB">
            <w:pPr>
              <w:pStyle w:val="ListBullet2"/>
            </w:pPr>
            <w:r w:rsidRPr="00FA27DB">
              <w:t xml:space="preserve">conduct pre and post tour checks and maintenance on motorcycles </w:t>
            </w:r>
          </w:p>
          <w:p w:rsidR="00000000" w:rsidRPr="00FA27DB" w:rsidP="00FA27DB">
            <w:pPr>
              <w:pStyle w:val="ListBullet2"/>
            </w:pPr>
            <w:r w:rsidRPr="00FA27DB">
              <w:t xml:space="preserve">modify aspects of tour according to all variable factors and non-routine </w:t>
            </w:r>
            <w:r w:rsidRPr="00FA27DB">
              <w:t>situations</w:t>
            </w:r>
          </w:p>
          <w:p w:rsidR="00000000" w:rsidRPr="00FA27DB" w:rsidP="00FA27DB">
            <w:pPr>
              <w:pStyle w:val="ListBullet"/>
            </w:pPr>
            <w:r w:rsidRPr="00FA27DB">
              <w:t>planning and organising skills to:</w:t>
            </w:r>
          </w:p>
          <w:p w:rsidR="00000000" w:rsidRPr="00FA27DB" w:rsidP="00FA27DB">
            <w:pPr>
              <w:pStyle w:val="ListBullet2"/>
            </w:pPr>
            <w:r w:rsidRPr="00FA27DB">
              <w:t>source, allocate and coordinate suitable motorcycles, equipment and location</w:t>
            </w:r>
          </w:p>
          <w:p w:rsidR="00000000" w:rsidRPr="00FA27DB" w:rsidP="00FA27DB">
            <w:pPr>
              <w:pStyle w:val="ListBullet2"/>
            </w:pPr>
            <w:r w:rsidRPr="00FA27DB">
              <w:t>organise participants into manageable groups for off-highway motorcycling</w:t>
            </w:r>
          </w:p>
          <w:p w:rsidR="00000000" w:rsidRPr="00FA27DB" w:rsidP="00FA27DB">
            <w:pPr>
              <w:pStyle w:val="ListBullet"/>
            </w:pPr>
            <w:r w:rsidRPr="00FA27DB">
              <w:t>language and literacy skills to:</w:t>
            </w:r>
          </w:p>
          <w:p w:rsidR="00000000" w:rsidRPr="00FA27DB" w:rsidP="00FA27DB">
            <w:pPr>
              <w:pStyle w:val="ListBullet2"/>
            </w:pPr>
            <w:r w:rsidRPr="00FA27DB">
              <w:t>produce tour plans</w:t>
            </w:r>
          </w:p>
          <w:p w:rsidR="00000000" w:rsidRPr="00FA27DB" w:rsidP="00FA27DB">
            <w:pPr>
              <w:pStyle w:val="ListBullet2"/>
            </w:pPr>
            <w:r w:rsidRPr="00FA27DB">
              <w:t xml:space="preserve">complete post tour participant and self evaluations </w:t>
            </w:r>
          </w:p>
          <w:p w:rsidR="00000000" w:rsidP="00FA27DB">
            <w:pPr>
              <w:pStyle w:val="ListBullet"/>
              <w:rPr>
                <w:lang w:val="en-NZ"/>
              </w:rPr>
            </w:pPr>
            <w:r w:rsidRPr="00FA27DB">
              <w:t>first aid, maintenance and emergency response skills appropriate to off-highway motorcycling to enable initial response in emergencies.</w:t>
            </w:r>
          </w:p>
        </w:tc>
      </w:tr>
      <w:tr w:rsidTr="000422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SpecialBold"/>
              </w:rPr>
              <w:t>Required knowledge</w:t>
            </w:r>
          </w:p>
        </w:tc>
      </w:tr>
      <w:tr w:rsidTr="000422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 xml:space="preserve">legislation and organisational policies and </w:t>
            </w:r>
            <w:r w:rsidRPr="00FA27DB">
              <w:t xml:space="preserve">procedures to enable safe conduct of activities </w:t>
            </w:r>
          </w:p>
          <w:p w:rsidR="00000000" w:rsidRPr="00FA27DB" w:rsidP="00FA27DB">
            <w:pPr>
              <w:pStyle w:val="ListBullet"/>
            </w:pPr>
            <w:r w:rsidRPr="00FA27DB">
              <w:t>legislation and organisational policies and procedures to adhere to relevant road and traffic acts</w:t>
            </w:r>
          </w:p>
          <w:p w:rsidR="00000000" w:rsidRPr="00FA27DB" w:rsidP="00FA27DB">
            <w:pPr>
              <w:pStyle w:val="ListBullet"/>
            </w:pPr>
            <w:r w:rsidRPr="00FA27DB">
              <w:t xml:space="preserve">motorcycling codes and rider etiquette to understand motorcyclist's rights and </w:t>
            </w:r>
            <w:r w:rsidRPr="00FA27DB">
              <w:t xml:space="preserve">responsibilities and maintain safety of other riders and motorists </w:t>
            </w:r>
          </w:p>
          <w:p w:rsidR="00000000" w:rsidRPr="00FA27DB" w:rsidP="00FA27DB">
            <w:pPr>
              <w:pStyle w:val="ListBullet"/>
            </w:pPr>
            <w:r w:rsidRPr="00FA27DB">
              <w:t>location specific information to assist in the planning process and enable management of potential hazards and any special restrictions applying to the area</w:t>
            </w:r>
          </w:p>
          <w:p w:rsidR="00000000" w:rsidRPr="00FA27DB" w:rsidP="00FA27DB">
            <w:pPr>
              <w:pStyle w:val="ListBullet"/>
            </w:pPr>
            <w:r w:rsidRPr="00FA27DB">
              <w:t>equipment and motorcycle types,</w:t>
            </w:r>
            <w:r w:rsidRPr="00FA27DB">
              <w:t xml:space="preserve"> construction features, characteristics and technology used for off-highway motorcycling and the advantages and disadvantages of the range of equipment to enable appropriate selection, use and maintenance  </w:t>
            </w:r>
          </w:p>
          <w:p w:rsidR="00000000" w:rsidRPr="00FA27DB" w:rsidP="00FA27DB">
            <w:pPr>
              <w:pStyle w:val="ListBullet"/>
            </w:pPr>
            <w:r w:rsidRPr="00FA27DB">
              <w:t>personal and protective motorcycling gear and the</w:t>
            </w:r>
            <w:r w:rsidRPr="00FA27DB">
              <w:t xml:space="preserve"> design and or construction features that make it appropriate for off-highway motorcycling activities</w:t>
            </w:r>
          </w:p>
          <w:p w:rsidR="00000000" w:rsidRPr="00FA27DB" w:rsidP="00FA27DB">
            <w:pPr>
              <w:pStyle w:val="ListBullet"/>
            </w:pPr>
            <w:r w:rsidRPr="00FA27DB">
              <w:t>maintenance tools and spare parts to conduct routine and non-routine maintenance checks and repairs</w:t>
            </w:r>
          </w:p>
          <w:p w:rsidR="00000000" w:rsidRPr="00FA27DB" w:rsidP="00FA27DB">
            <w:pPr>
              <w:pStyle w:val="ListBullet"/>
            </w:pPr>
            <w:r w:rsidRPr="00FA27DB">
              <w:t>common communication methods used between motorcyclist</w:t>
            </w:r>
            <w:r w:rsidRPr="00FA27DB">
              <w:t xml:space="preserve">s and motorists  </w:t>
            </w:r>
          </w:p>
          <w:p w:rsidR="00000000" w:rsidRPr="00FA27DB" w:rsidP="00FA27DB">
            <w:pPr>
              <w:pStyle w:val="ListBullet"/>
            </w:pPr>
            <w:r w:rsidRPr="00FA27DB">
              <w:t>off-highway motorcycling techniques used according to different conditions of tracks and trails</w:t>
            </w:r>
          </w:p>
          <w:p w:rsidR="00000000" w:rsidRPr="00FA27DB" w:rsidP="00FA27DB">
            <w:pPr>
              <w:pStyle w:val="ListBullet"/>
            </w:pPr>
            <w:r w:rsidRPr="00FA27DB">
              <w:t>hazards, obstacles and risks associated with off-highway motorcycle touring and how to negotiate these</w:t>
            </w:r>
          </w:p>
          <w:p w:rsidR="00000000" w:rsidRPr="00FA27DB" w:rsidP="00FA27DB">
            <w:pPr>
              <w:pStyle w:val="ListBullet"/>
            </w:pPr>
            <w:r w:rsidRPr="00FA27DB">
              <w:t>sources of weather and environmental in</w:t>
            </w:r>
            <w:r w:rsidRPr="00FA27DB">
              <w:t>formation to ascertain possible conditions and their affect on the activity</w:t>
            </w:r>
          </w:p>
          <w:p w:rsidR="00000000" w:rsidRPr="00FA27DB" w:rsidP="00FA27DB">
            <w:pPr>
              <w:pStyle w:val="ListBullet"/>
            </w:pPr>
            <w:r w:rsidRPr="00FA27DB">
              <w:t>emergency and first aid procedures relevant to the location to ensure risk minimisation to self and others.</w:t>
            </w:r>
          </w:p>
        </w:tc>
      </w:tr>
    </w:tbl>
    <w:p w:rsidR="00000000" w:rsidRPr="00FA27DB" w:rsidP="00FA27DB">
      <w:pPr>
        <w:pStyle w:val="BodyText"/>
      </w:pPr>
    </w:p>
    <w:p w:rsidR="00000000" w:rsidRPr="00FA27DB" w:rsidP="00FA27DB">
      <w:pPr>
        <w:pStyle w:val="AllowPageBreak"/>
      </w:pPr>
    </w:p>
    <w:p w:rsidR="00000000" w:rsidRPr="00FA27DB" w:rsidP="00FA27DB">
      <w:pPr>
        <w:pStyle w:val="Heading1"/>
      </w:pPr>
      <w:bookmarkStart w:id="10" w:name="O_368252"/>
      <w:bookmarkEnd w:id="10"/>
      <w:r w:rsidRPr="00FA27DB">
        <w:t>Evidence Guide</w:t>
      </w:r>
    </w:p>
    <w:tbl>
      <w:tblPr>
        <w:tblW w:w="9570" w:type="dxa"/>
        <w:tblLayout w:type="fixed"/>
        <w:tblCellMar>
          <w:left w:w="62" w:type="dxa"/>
          <w:right w:w="62" w:type="dxa"/>
        </w:tblCellMar>
        <w:tblLook w:val="0000"/>
      </w:tblPr>
      <w:tblGrid>
        <w:gridCol w:w="3908"/>
        <w:gridCol w:w="5662"/>
      </w:tblGrid>
      <w:tr w:rsidTr="0004227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t>The evidence guide provides advice on assessment and must be read in conjunction with the performance criteria, required skills and knowledge, range statement and the Assessment Guidelines for the Training Package.</w:t>
            </w:r>
          </w:p>
        </w:tc>
      </w:tr>
      <w:tr w:rsidTr="0004227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p>
        </w:tc>
      </w:tr>
      <w:tr w:rsidTr="0004227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SpecialBold"/>
              </w:rPr>
              <w:t>Critical aspec</w:t>
            </w:r>
            <w:r w:rsidRPr="00FA27DB">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A27DB" w:rsidP="00FA27DB">
            <w:pPr>
              <w:pStyle w:val="BodyText"/>
            </w:pPr>
            <w:r w:rsidRPr="00FA27DB">
              <w:t>Evidence of the following is essential:</w:t>
            </w:r>
          </w:p>
          <w:p w:rsidR="00000000" w:rsidRPr="00FA27DB" w:rsidP="00FA27DB">
            <w:pPr>
              <w:pStyle w:val="ListBullet"/>
            </w:pPr>
            <w:r w:rsidRPr="00FA27DB">
              <w:t>plans effectively within tour constraints and guides and monitors group to maintain safety and group cohesion</w:t>
            </w:r>
          </w:p>
          <w:p w:rsidR="00000000" w:rsidRPr="00FA27DB" w:rsidP="00FA27DB">
            <w:pPr>
              <w:pStyle w:val="ListBullet"/>
            </w:pPr>
            <w:r w:rsidRPr="00FA27DB">
              <w:t>applies effective modifications and contingency management techniques to deal with a range of problems or variable factors that arise during off-highway motorcycling tours</w:t>
            </w:r>
          </w:p>
          <w:p w:rsidR="00000000" w:rsidP="00FA27DB">
            <w:pPr>
              <w:pStyle w:val="ListBullet"/>
              <w:rPr>
                <w:lang w:val="en-NZ"/>
              </w:rPr>
            </w:pPr>
            <w:r w:rsidRPr="00FA27DB">
              <w:t xml:space="preserve">encourages and responds to group feedback and evaluates and reflects on own guiding </w:t>
            </w:r>
            <w:r w:rsidRPr="00FA27DB">
              <w:t>performance to identify strengths, weaknesses and areas that need improvement.</w:t>
            </w:r>
          </w:p>
        </w:tc>
      </w:tr>
      <w:tr w:rsidTr="0004227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A27DB" w:rsidP="00FA27DB">
            <w:pPr>
              <w:pStyle w:val="BodyText"/>
            </w:pPr>
            <w:r w:rsidRPr="00FA27DB">
              <w:t xml:space="preserve">Assessment must ensure leading day and or overnight off-highway motorcycling tours that are of sufficient breadth and duration </w:t>
            </w:r>
            <w:r w:rsidRPr="00FA27DB">
              <w:t xml:space="preserve">to demonstrate competency and consistency of performance.   </w:t>
            </w:r>
          </w:p>
          <w:p w:rsidR="00000000" w:rsidRPr="00FA27DB" w:rsidP="00FA27DB">
            <w:pPr>
              <w:pStyle w:val="BodyText"/>
            </w:pPr>
            <w:r w:rsidRPr="00FA27DB">
              <w:t>Assessment must also ensure access to:</w:t>
            </w:r>
          </w:p>
          <w:p w:rsidR="00000000" w:rsidRPr="00FA27DB" w:rsidP="00FA27DB">
            <w:pPr>
              <w:pStyle w:val="ListBullet"/>
            </w:pPr>
            <w:r w:rsidRPr="00FA27DB">
              <w:t xml:space="preserve">a location with suitable tracks and trails for day and or overnight off-highway motorcycle tours </w:t>
            </w:r>
          </w:p>
          <w:p w:rsidR="00000000" w:rsidRPr="00FA27DB" w:rsidP="00FA27DB">
            <w:pPr>
              <w:pStyle w:val="ListBullet"/>
            </w:pPr>
            <w:r w:rsidRPr="00FA27DB">
              <w:t>participants to take part in tour</w:t>
            </w:r>
          </w:p>
          <w:p w:rsidR="00000000" w:rsidRPr="00FA27DB" w:rsidP="00FA27DB">
            <w:pPr>
              <w:pStyle w:val="ListBullet"/>
            </w:pPr>
            <w:r w:rsidRPr="00FA27DB">
              <w:t>off-highway motorcycles</w:t>
            </w:r>
            <w:r w:rsidRPr="00FA27DB">
              <w:t xml:space="preserve"> and equipment such as helmets, lights, reflectors, protective clothing and footwear</w:t>
            </w:r>
          </w:p>
          <w:p w:rsidR="00000000" w:rsidP="00FA27DB">
            <w:pPr>
              <w:pStyle w:val="ListBullet"/>
              <w:rPr>
                <w:lang w:val="en-NZ"/>
              </w:rPr>
            </w:pPr>
            <w:r w:rsidRPr="00FA27DB">
              <w:t>resources and information regarding participants and location to accurately plan, guide and document off-highway motorcycling tours for a variety of participants.</w:t>
            </w:r>
          </w:p>
        </w:tc>
      </w:tr>
      <w:tr w:rsidTr="0004227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SpecialBold"/>
              </w:rPr>
              <w:t xml:space="preserve">Method </w:t>
            </w:r>
            <w:r w:rsidRPr="00FA27DB">
              <w:rPr>
                <w:rStyle w:val="SpecialBold"/>
              </w:rPr>
              <w:t>of assessment</w:t>
            </w:r>
          </w:p>
        </w:tc>
        <w:tc>
          <w:tcPr>
            <w:tcW w:w="5662" w:type="dxa"/>
            <w:tcBorders>
              <w:top w:val="nil"/>
              <w:left w:val="nil"/>
              <w:bottom w:val="nil"/>
              <w:right w:val="nil"/>
            </w:tcBorders>
            <w:tcMar>
              <w:top w:w="0" w:type="dxa"/>
              <w:left w:w="62" w:type="dxa"/>
              <w:bottom w:w="0" w:type="dxa"/>
              <w:right w:w="62" w:type="dxa"/>
            </w:tcMar>
          </w:tcPr>
          <w:p w:rsidR="00000000" w:rsidRPr="00FA27DB" w:rsidP="00FA27DB">
            <w:pPr>
              <w:pStyle w:val="BodyText"/>
            </w:pPr>
            <w:r w:rsidRPr="00FA27DB">
              <w:t xml:space="preserve">A range of assessment methods should be used to assess practical skills and knowledge. The following examples are appropriate for this unit: </w:t>
            </w:r>
          </w:p>
          <w:p w:rsidR="00000000" w:rsidRPr="00FA27DB" w:rsidP="00FA27DB">
            <w:pPr>
              <w:pStyle w:val="ListBullet"/>
            </w:pPr>
            <w:r w:rsidRPr="00FA27DB">
              <w:t>observation of interacting with participants, including conveying information for safe participatio</w:t>
            </w:r>
            <w:r w:rsidRPr="00FA27DB">
              <w:t>n</w:t>
            </w:r>
          </w:p>
          <w:p w:rsidR="00000000" w:rsidRPr="00FA27DB" w:rsidP="00FA27DB">
            <w:pPr>
              <w:pStyle w:val="ListBullet"/>
            </w:pPr>
            <w:r w:rsidRPr="00FA27DB">
              <w:t>oral or written questioning to assess knowledge of the application of relevant legislation and organisational policies and procedures to enable safe conduct of all off-highway motorcycling activities throughout tour</w:t>
            </w:r>
          </w:p>
          <w:p w:rsidR="00000000" w:rsidRPr="00FA27DB" w:rsidP="00FA27DB">
            <w:pPr>
              <w:pStyle w:val="ListBullet"/>
            </w:pPr>
            <w:r w:rsidRPr="00FA27DB">
              <w:t>observation of dealing with contingencies such as changing weather conditions and equipment failure</w:t>
            </w:r>
          </w:p>
          <w:p w:rsidR="00000000" w:rsidRPr="00FA27DB" w:rsidP="00FA27DB">
            <w:pPr>
              <w:pStyle w:val="ListBullet"/>
            </w:pPr>
            <w:r w:rsidRPr="00FA27DB">
              <w:t>review of motorcycling tour plans</w:t>
            </w:r>
          </w:p>
          <w:p w:rsidR="00000000" w:rsidRPr="00FA27DB" w:rsidP="00FA27DB">
            <w:pPr>
              <w:pStyle w:val="ListBullet"/>
            </w:pPr>
            <w:r w:rsidRPr="00FA27DB">
              <w:t>third-party reports from a supervisor detailing performance.</w:t>
            </w:r>
          </w:p>
          <w:p w:rsidR="00000000" w:rsidRPr="00FA27DB" w:rsidP="00FA27DB">
            <w:pPr>
              <w:pStyle w:val="BodyText"/>
            </w:pPr>
            <w:r w:rsidRPr="00FA27DB">
              <w:t>Holistic assessment with other units relevant to the industry</w:t>
            </w:r>
            <w:r w:rsidRPr="00FA27DB">
              <w:t xml:space="preserve"> sector, workplace and job role is recommended, for example:</w:t>
            </w:r>
          </w:p>
          <w:p w:rsidR="00000000" w:rsidRPr="00FA27DB" w:rsidP="00FA27DB">
            <w:pPr>
              <w:pStyle w:val="ListBullet"/>
            </w:pPr>
            <w:r w:rsidRPr="00FA27DB">
              <w:t>SISOOPS202A Use and maintain a temporary or overnight site.</w:t>
            </w:r>
          </w:p>
        </w:tc>
      </w:tr>
    </w:tbl>
    <w:p w:rsidR="00000000" w:rsidRPr="00FA27DB" w:rsidP="00FA27DB">
      <w:pPr>
        <w:pStyle w:val="BodyText"/>
      </w:pPr>
    </w:p>
    <w:p w:rsidR="00000000" w:rsidRPr="00FA27DB" w:rsidP="00FA27DB">
      <w:pPr>
        <w:pStyle w:val="AllowPageBreak"/>
      </w:pPr>
    </w:p>
    <w:p w:rsidR="00000000" w:rsidRPr="00FA27DB" w:rsidP="00FA27DB">
      <w:pPr>
        <w:pStyle w:val="Heading1"/>
      </w:pPr>
      <w:bookmarkStart w:id="11" w:name="O_368247"/>
      <w:bookmarkEnd w:id="11"/>
      <w:r w:rsidRPr="00FA27DB">
        <w:t>Range Statement</w:t>
      </w:r>
    </w:p>
    <w:tbl>
      <w:tblPr>
        <w:tblW w:w="0" w:type="auto"/>
        <w:tblLayout w:type="fixed"/>
        <w:tblCellMar>
          <w:left w:w="62" w:type="dxa"/>
          <w:right w:w="62" w:type="dxa"/>
        </w:tblCellMar>
        <w:tblLook w:val="0000"/>
      </w:tblPr>
      <w:tblGrid>
        <w:gridCol w:w="3523"/>
        <w:gridCol w:w="4999"/>
      </w:tblGrid>
      <w:tr w:rsidTr="0004227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t>The range statement relates to the unit of competency as a whole. It allows for different work envi</w:t>
            </w:r>
            <w:r w:rsidRPr="00FA27DB">
              <w:t>ronments and situations that may affect performance. Bold italicised wording, if used in the performance criteria, is detailed below. Essential operating conditions that may be present with training and assessment (depending on the work situation, needs of</w:t>
            </w:r>
            <w:r w:rsidRPr="00FA27DB">
              <w:t xml:space="preserve"> the candidate, accessibility of the item, and local industry and regional contexts) may also be included.</w:t>
            </w:r>
          </w:p>
        </w:tc>
      </w:tr>
      <w:tr w:rsidTr="0004227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BoldandItalics"/>
              </w:rPr>
              <w:t>Condition of participants</w:t>
            </w:r>
            <w:r w:rsidRPr="00FA27D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skill and fitness level</w:t>
            </w:r>
          </w:p>
          <w:p w:rsidR="00000000" w:rsidRPr="00FA27DB" w:rsidP="00FA27DB">
            <w:pPr>
              <w:pStyle w:val="ListBullet"/>
            </w:pPr>
            <w:r w:rsidRPr="00FA27DB">
              <w:t>previous off-highway motorcycling experience</w:t>
            </w:r>
          </w:p>
          <w:p w:rsidR="00000000" w:rsidRPr="00FA27DB" w:rsidP="00FA27DB">
            <w:pPr>
              <w:pStyle w:val="ListBullet"/>
            </w:pPr>
            <w:r w:rsidRPr="00FA27DB">
              <w:t>physical capabilities</w:t>
            </w:r>
          </w:p>
          <w:p w:rsidR="00000000" w:rsidRPr="00FA27DB" w:rsidP="00FA27DB">
            <w:pPr>
              <w:pStyle w:val="ListBullet"/>
            </w:pPr>
            <w:r w:rsidRPr="00FA27DB">
              <w:t>age</w:t>
            </w:r>
          </w:p>
          <w:p w:rsidR="00000000" w:rsidP="00FA27DB">
            <w:pPr>
              <w:pStyle w:val="ListBullet"/>
              <w:rPr>
                <w:lang w:val="en-NZ"/>
              </w:rPr>
            </w:pPr>
            <w:r w:rsidRPr="00FA27DB">
              <w:t>injuries and illnesses.</w:t>
            </w:r>
          </w:p>
        </w:tc>
      </w:tr>
      <w:tr w:rsidTr="0004227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BoldandItalics"/>
              </w:rPr>
              <w:t>Plan</w:t>
            </w:r>
            <w:r w:rsidRPr="00FA27D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tour aims and objectives</w:t>
            </w:r>
          </w:p>
          <w:p w:rsidR="00000000" w:rsidRPr="00FA27DB" w:rsidP="00FA27DB">
            <w:pPr>
              <w:pStyle w:val="ListBullet"/>
            </w:pPr>
            <w:r w:rsidRPr="00FA27DB">
              <w:t>date, time and duration</w:t>
            </w:r>
          </w:p>
          <w:p w:rsidR="00000000" w:rsidRPr="00FA27DB" w:rsidP="00FA27DB">
            <w:pPr>
              <w:pStyle w:val="ListBullet"/>
            </w:pPr>
            <w:r w:rsidRPr="00FA27DB">
              <w:t>location and route</w:t>
            </w:r>
          </w:p>
          <w:p w:rsidR="00000000" w:rsidRPr="00FA27DB" w:rsidP="00FA27DB">
            <w:pPr>
              <w:pStyle w:val="ListBullet"/>
            </w:pPr>
            <w:r w:rsidRPr="00FA27DB">
              <w:t>guide and participant ratios</w:t>
            </w:r>
          </w:p>
          <w:p w:rsidR="00000000" w:rsidRPr="00FA27DB" w:rsidP="00FA27DB">
            <w:pPr>
              <w:pStyle w:val="ListBullet"/>
            </w:pPr>
            <w:r w:rsidRPr="00FA27DB">
              <w:t xml:space="preserve">equipment and resources </w:t>
            </w:r>
          </w:p>
          <w:p w:rsidR="00000000" w:rsidRPr="00FA27DB" w:rsidP="00FA27DB">
            <w:pPr>
              <w:pStyle w:val="ListBullet"/>
            </w:pPr>
            <w:r w:rsidRPr="00FA27DB">
              <w:t>food and water</w:t>
            </w:r>
          </w:p>
          <w:p w:rsidR="00000000" w:rsidRPr="00FA27DB" w:rsidP="00FA27DB">
            <w:pPr>
              <w:pStyle w:val="ListBullet"/>
            </w:pPr>
            <w:r w:rsidRPr="00FA27DB">
              <w:t>weather details</w:t>
            </w:r>
          </w:p>
          <w:p w:rsidR="00000000" w:rsidRPr="00FA27DB" w:rsidP="00FA27DB">
            <w:pPr>
              <w:pStyle w:val="ListBullet"/>
            </w:pPr>
            <w:r w:rsidRPr="00FA27DB">
              <w:t>participant information</w:t>
            </w:r>
          </w:p>
          <w:p w:rsidR="00000000" w:rsidRPr="00FA27DB" w:rsidP="00FA27DB">
            <w:pPr>
              <w:pStyle w:val="ListBullet"/>
            </w:pPr>
            <w:r w:rsidRPr="00FA27DB">
              <w:t>safety and emergency requirements</w:t>
            </w:r>
          </w:p>
          <w:p w:rsidR="00000000" w:rsidRPr="00FA27DB" w:rsidP="00FA27DB">
            <w:pPr>
              <w:pStyle w:val="ListBullet"/>
            </w:pPr>
            <w:r w:rsidRPr="00FA27DB">
              <w:t>risk management plan</w:t>
            </w:r>
          </w:p>
          <w:p w:rsidR="00000000" w:rsidP="00FA27DB">
            <w:pPr>
              <w:pStyle w:val="ListBullet"/>
              <w:rPr>
                <w:lang w:val="en-NZ"/>
              </w:rPr>
            </w:pPr>
            <w:r w:rsidRPr="00FA27DB">
              <w:t>contingency management plan.</w:t>
            </w:r>
          </w:p>
        </w:tc>
      </w:tr>
      <w:tr w:rsidTr="0004227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BoldandItalics"/>
              </w:rPr>
              <w:t>Relevant legislation</w:t>
            </w:r>
            <w:r w:rsidRPr="00FA27DB">
              <w:t xml:space="preserve"> may include: </w:t>
            </w:r>
          </w:p>
        </w:tc>
        <w:tc>
          <w:tcPr>
            <w:tcW w:w="4999"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roads and traffic Acts</w:t>
            </w:r>
          </w:p>
          <w:p w:rsidR="00000000" w:rsidRPr="00FA27DB" w:rsidP="00FA27DB">
            <w:pPr>
              <w:pStyle w:val="ListBullet"/>
            </w:pPr>
            <w:r w:rsidRPr="00FA27DB">
              <w:t>occupational health and safety</w:t>
            </w:r>
          </w:p>
          <w:p w:rsidR="00000000" w:rsidRPr="00FA27DB" w:rsidP="00FA27DB">
            <w:pPr>
              <w:pStyle w:val="ListBullet"/>
            </w:pPr>
            <w:r w:rsidRPr="00FA27DB">
              <w:t>permits or permission for access</w:t>
            </w:r>
          </w:p>
          <w:p w:rsidR="00000000" w:rsidP="00FA27DB">
            <w:pPr>
              <w:pStyle w:val="ListBullet"/>
              <w:rPr>
                <w:lang w:val="en-NZ"/>
              </w:rPr>
            </w:pPr>
            <w:r w:rsidRPr="00FA27DB">
              <w:t>environmental regulations.</w:t>
            </w:r>
          </w:p>
        </w:tc>
      </w:tr>
      <w:tr w:rsidTr="0004227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RPr="00FA27DB" w:rsidP="00FA27DB">
            <w:pPr>
              <w:pStyle w:val="BodyText"/>
            </w:pPr>
            <w:r w:rsidRPr="00FA27DB">
              <w:rPr>
                <w:rStyle w:val="BoldandItalics"/>
              </w:rPr>
              <w:t>Organisational policies and procedures</w:t>
            </w:r>
            <w:r w:rsidRPr="00FA27DB">
              <w:t xml:space="preserve"> may include:</w:t>
            </w:r>
          </w:p>
          <w:p w:rsidR="00000000" w:rsidP="00FA27DB">
            <w:pPr>
              <w:pStyle w:val="BodyText"/>
              <w:rPr>
                <w:lang w:val="en-NZ"/>
              </w:rPr>
            </w:pPr>
          </w:p>
        </w:tc>
        <w:tc>
          <w:tcPr>
            <w:tcW w:w="4999"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occupational health and safety</w:t>
            </w:r>
          </w:p>
          <w:p w:rsidR="00000000" w:rsidRPr="00FA27DB" w:rsidP="00FA27DB">
            <w:pPr>
              <w:pStyle w:val="ListBullet"/>
            </w:pPr>
            <w:r w:rsidRPr="00FA27DB">
              <w:t>use and maintenance of motorcycles and equipment</w:t>
            </w:r>
          </w:p>
          <w:p w:rsidR="00000000" w:rsidRPr="00FA27DB" w:rsidP="00FA27DB">
            <w:pPr>
              <w:pStyle w:val="ListBullet"/>
            </w:pPr>
            <w:r w:rsidRPr="00FA27DB">
              <w:t>communication protocols</w:t>
            </w:r>
          </w:p>
          <w:p w:rsidR="00000000" w:rsidRPr="00FA27DB" w:rsidP="00FA27DB">
            <w:pPr>
              <w:pStyle w:val="ListBullet"/>
            </w:pPr>
            <w:r w:rsidRPr="00FA27DB">
              <w:t>risk management procedures</w:t>
            </w:r>
          </w:p>
          <w:p w:rsidR="00000000" w:rsidRPr="00FA27DB" w:rsidP="00FA27DB">
            <w:pPr>
              <w:pStyle w:val="ListBullet"/>
            </w:pPr>
            <w:r w:rsidRPr="00FA27DB">
              <w:t>environmental impact minimisation procedures</w:t>
            </w:r>
          </w:p>
          <w:p w:rsidR="00000000" w:rsidRPr="00FA27DB" w:rsidP="00FA27DB">
            <w:pPr>
              <w:pStyle w:val="ListBullet"/>
            </w:pPr>
            <w:r w:rsidRPr="00FA27DB">
              <w:t>noise level requirements</w:t>
            </w:r>
          </w:p>
          <w:p w:rsidR="00000000" w:rsidRPr="00FA27DB" w:rsidP="00FA27DB">
            <w:pPr>
              <w:pStyle w:val="ListBullet"/>
            </w:pPr>
            <w:r w:rsidRPr="00FA27DB">
              <w:t>time and budget constraints</w:t>
            </w:r>
          </w:p>
          <w:p w:rsidR="00000000" w:rsidRPr="00FA27DB" w:rsidP="00FA27DB">
            <w:pPr>
              <w:pStyle w:val="ListBullet"/>
            </w:pPr>
            <w:r w:rsidRPr="00FA27DB">
              <w:t>confidentiality of particip</w:t>
            </w:r>
            <w:r w:rsidRPr="00FA27DB">
              <w:t>ant information</w:t>
            </w:r>
          </w:p>
          <w:p w:rsidR="00000000" w:rsidP="00FA27DB">
            <w:pPr>
              <w:pStyle w:val="ListBullet"/>
              <w:rPr>
                <w:lang w:val="en-NZ"/>
              </w:rPr>
            </w:pPr>
            <w:r w:rsidRPr="00FA27DB">
              <w:t>code of ethics.</w:t>
            </w:r>
          </w:p>
        </w:tc>
      </w:tr>
      <w:tr w:rsidTr="0004227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BoldandItalics"/>
              </w:rPr>
              <w:t>Group objectives</w:t>
            </w:r>
            <w:r w:rsidRPr="00FA27D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self improvement</w:t>
            </w:r>
          </w:p>
          <w:p w:rsidR="00000000" w:rsidRPr="00FA27DB" w:rsidP="00FA27DB">
            <w:pPr>
              <w:pStyle w:val="ListBullet"/>
            </w:pPr>
            <w:r w:rsidRPr="00FA27DB">
              <w:t>meeting people</w:t>
            </w:r>
          </w:p>
          <w:p w:rsidR="00000000" w:rsidRPr="00FA27DB" w:rsidP="00FA27DB">
            <w:pPr>
              <w:pStyle w:val="ListBullet"/>
            </w:pPr>
            <w:r w:rsidRPr="00FA27DB">
              <w:t>fitness targets</w:t>
            </w:r>
          </w:p>
          <w:p w:rsidR="00000000" w:rsidRPr="00FA27DB" w:rsidP="00FA27DB">
            <w:pPr>
              <w:pStyle w:val="ListBullet"/>
            </w:pPr>
            <w:r w:rsidRPr="00FA27DB">
              <w:t xml:space="preserve">skill acquisition </w:t>
            </w:r>
          </w:p>
          <w:p w:rsidR="00000000" w:rsidP="00FA27DB">
            <w:pPr>
              <w:pStyle w:val="ListBullet"/>
              <w:rPr>
                <w:lang w:val="en-NZ"/>
              </w:rPr>
            </w:pPr>
            <w:r w:rsidRPr="00FA27DB">
              <w:t>adventure and recreation.</w:t>
            </w:r>
          </w:p>
        </w:tc>
      </w:tr>
      <w:tr w:rsidTr="0004227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BoldandItalics"/>
              </w:rPr>
              <w:t>Hazards</w:t>
            </w:r>
            <w:r w:rsidRPr="00FA27D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temperature extremes</w:t>
            </w:r>
          </w:p>
          <w:p w:rsidR="00000000" w:rsidRPr="00FA27DB" w:rsidP="00FA27DB">
            <w:pPr>
              <w:pStyle w:val="ListBullet"/>
            </w:pPr>
            <w:r w:rsidRPr="00FA27DB">
              <w:t>slippery or unstable terrain</w:t>
            </w:r>
          </w:p>
          <w:p w:rsidR="00000000" w:rsidRPr="00FA27DB" w:rsidP="00FA27DB">
            <w:pPr>
              <w:pStyle w:val="ListBullet"/>
            </w:pPr>
            <w:r w:rsidRPr="00FA27DB">
              <w:t>dangerous animals and insects</w:t>
            </w:r>
          </w:p>
          <w:p w:rsidR="00000000" w:rsidRPr="00FA27DB" w:rsidP="00FA27DB">
            <w:pPr>
              <w:pStyle w:val="ListBullet"/>
            </w:pPr>
            <w:r w:rsidRPr="00FA27DB">
              <w:t>stinging trees and nettles</w:t>
            </w:r>
          </w:p>
          <w:p w:rsidR="00000000" w:rsidRPr="00FA27DB" w:rsidP="00FA27DB">
            <w:pPr>
              <w:pStyle w:val="ListBullet"/>
            </w:pPr>
            <w:r w:rsidRPr="00FA27DB">
              <w:t>dense vegetation</w:t>
            </w:r>
          </w:p>
          <w:p w:rsidR="00000000" w:rsidP="00FA27DB">
            <w:pPr>
              <w:pStyle w:val="ListBullet"/>
              <w:rPr>
                <w:lang w:val="en-NZ"/>
              </w:rPr>
            </w:pPr>
            <w:r w:rsidRPr="00FA27DB">
              <w:t>group management hazards.</w:t>
            </w:r>
          </w:p>
        </w:tc>
      </w:tr>
      <w:tr w:rsidTr="0004227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BoldandItalics"/>
              </w:rPr>
              <w:t>Obstacles</w:t>
            </w:r>
            <w:r w:rsidRPr="00FA27D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 xml:space="preserve">bridges </w:t>
            </w:r>
          </w:p>
          <w:p w:rsidR="00000000" w:rsidRPr="00FA27DB" w:rsidP="00FA27DB">
            <w:pPr>
              <w:pStyle w:val="ListBullet"/>
            </w:pPr>
            <w:r w:rsidRPr="00FA27DB">
              <w:t xml:space="preserve">water on road </w:t>
            </w:r>
          </w:p>
          <w:p w:rsidR="00000000" w:rsidRPr="00FA27DB" w:rsidP="00FA27DB">
            <w:pPr>
              <w:pStyle w:val="ListBullet"/>
            </w:pPr>
            <w:r w:rsidRPr="00FA27DB">
              <w:t xml:space="preserve">trees, bushes and roots </w:t>
            </w:r>
          </w:p>
          <w:p w:rsidR="00000000" w:rsidRPr="00FA27DB" w:rsidP="00FA27DB">
            <w:pPr>
              <w:pStyle w:val="ListBullet"/>
            </w:pPr>
            <w:r w:rsidRPr="00FA27DB">
              <w:t xml:space="preserve">bumps </w:t>
            </w:r>
          </w:p>
          <w:p w:rsidR="00000000" w:rsidRPr="00FA27DB" w:rsidP="00FA27DB">
            <w:pPr>
              <w:pStyle w:val="ListBullet"/>
            </w:pPr>
            <w:r w:rsidRPr="00FA27DB">
              <w:t xml:space="preserve">depressions and pot holes </w:t>
            </w:r>
          </w:p>
          <w:p w:rsidR="00000000" w:rsidRPr="00FA27DB" w:rsidP="00FA27DB">
            <w:pPr>
              <w:pStyle w:val="ListBullet"/>
            </w:pPr>
            <w:r w:rsidRPr="00FA27DB">
              <w:t>drainage grates</w:t>
            </w:r>
          </w:p>
          <w:p w:rsidR="00000000" w:rsidP="00FA27DB">
            <w:pPr>
              <w:pStyle w:val="ListBullet"/>
              <w:rPr>
                <w:lang w:val="en-NZ"/>
              </w:rPr>
            </w:pPr>
            <w:r w:rsidRPr="00FA27DB">
              <w:t>ascents and descents.</w:t>
            </w:r>
          </w:p>
        </w:tc>
      </w:tr>
      <w:tr w:rsidTr="0004227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BoldandItalics"/>
              </w:rPr>
              <w:t>Risks</w:t>
            </w:r>
            <w:r w:rsidRPr="00FA27D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hypothermia</w:t>
            </w:r>
          </w:p>
          <w:p w:rsidR="00000000" w:rsidRPr="00FA27DB" w:rsidP="00FA27DB">
            <w:pPr>
              <w:pStyle w:val="ListBullet"/>
            </w:pPr>
            <w:r w:rsidRPr="00FA27DB">
              <w:t>heat exhaustion</w:t>
            </w:r>
          </w:p>
          <w:p w:rsidR="00000000" w:rsidRPr="00FA27DB" w:rsidP="00FA27DB">
            <w:pPr>
              <w:pStyle w:val="ListBullet"/>
            </w:pPr>
            <w:r w:rsidRPr="00FA27DB">
              <w:t xml:space="preserve">injuries </w:t>
            </w:r>
          </w:p>
          <w:p w:rsidR="00000000" w:rsidRPr="00FA27DB" w:rsidP="00FA27DB">
            <w:pPr>
              <w:pStyle w:val="ListBullet"/>
            </w:pPr>
            <w:r w:rsidRPr="00FA27DB">
              <w:t>exhaustion</w:t>
            </w:r>
          </w:p>
          <w:p w:rsidR="00000000" w:rsidRPr="00FA27DB" w:rsidP="00FA27DB">
            <w:pPr>
              <w:pStyle w:val="ListBullet"/>
            </w:pPr>
            <w:r w:rsidRPr="00FA27DB">
              <w:t>lost party or party member</w:t>
            </w:r>
          </w:p>
          <w:p w:rsidR="00000000" w:rsidP="00FA27DB">
            <w:pPr>
              <w:pStyle w:val="ListBullet"/>
              <w:rPr>
                <w:lang w:val="en-NZ"/>
              </w:rPr>
            </w:pPr>
            <w:r w:rsidRPr="00FA27DB">
              <w:t>equipment failure.</w:t>
            </w:r>
          </w:p>
        </w:tc>
      </w:tr>
      <w:tr w:rsidTr="0004227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BoldandItalics"/>
              </w:rPr>
              <w:t>Relevant</w:t>
            </w:r>
            <w:r w:rsidRPr="00FA27DB">
              <w:t xml:space="preserve"> </w:t>
            </w:r>
            <w:r w:rsidRPr="00FA27DB">
              <w:rPr>
                <w:rStyle w:val="BoldandItalics"/>
              </w:rPr>
              <w:t>sources</w:t>
            </w:r>
            <w:r w:rsidRPr="00FA27DB">
              <w:t xml:space="preserve"> may include: </w:t>
            </w:r>
          </w:p>
        </w:tc>
        <w:tc>
          <w:tcPr>
            <w:tcW w:w="4999"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bureau of meteorology</w:t>
            </w:r>
          </w:p>
          <w:p w:rsidR="00000000" w:rsidRPr="00FA27DB" w:rsidP="00FA27DB">
            <w:pPr>
              <w:pStyle w:val="ListBullet"/>
            </w:pPr>
            <w:r w:rsidRPr="00FA27DB">
              <w:t>media</w:t>
            </w:r>
          </w:p>
          <w:p w:rsidR="00000000" w:rsidRPr="00FA27DB" w:rsidP="00FA27DB">
            <w:pPr>
              <w:pStyle w:val="ListBullet"/>
            </w:pPr>
            <w:r w:rsidRPr="00FA27DB">
              <w:t>national parks and wildlife centres</w:t>
            </w:r>
          </w:p>
          <w:p w:rsidR="00000000" w:rsidP="00FA27DB">
            <w:pPr>
              <w:pStyle w:val="ListBullet"/>
              <w:rPr>
                <w:lang w:val="en-NZ"/>
              </w:rPr>
            </w:pPr>
            <w:r w:rsidRPr="00FA27DB">
              <w:t>police.</w:t>
            </w:r>
          </w:p>
        </w:tc>
      </w:tr>
      <w:tr w:rsidTr="0004227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BoldandItalics"/>
              </w:rPr>
              <w:t>Weather and environmental information</w:t>
            </w:r>
            <w:r w:rsidRPr="00FA27D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satellite images</w:t>
            </w:r>
          </w:p>
          <w:p w:rsidR="00000000" w:rsidRPr="00FA27DB" w:rsidP="00FA27DB">
            <w:pPr>
              <w:pStyle w:val="ListBullet"/>
            </w:pPr>
            <w:r w:rsidRPr="00FA27DB">
              <w:t>daily and weekly forecasts</w:t>
            </w:r>
          </w:p>
          <w:p w:rsidR="00000000" w:rsidRPr="00FA27DB" w:rsidP="00FA27DB">
            <w:pPr>
              <w:pStyle w:val="ListBullet"/>
            </w:pPr>
            <w:r w:rsidRPr="00FA27DB">
              <w:t>maximum and minimum temperatures</w:t>
            </w:r>
          </w:p>
          <w:p w:rsidR="00000000" w:rsidRPr="00FA27DB" w:rsidP="00FA27DB">
            <w:pPr>
              <w:pStyle w:val="ListBullet"/>
            </w:pPr>
            <w:r w:rsidRPr="00FA27DB">
              <w:t>weather warnings</w:t>
            </w:r>
          </w:p>
          <w:p w:rsidR="00000000" w:rsidRPr="00FA27DB" w:rsidP="00FA27DB">
            <w:pPr>
              <w:pStyle w:val="ListBullet"/>
            </w:pPr>
            <w:r w:rsidRPr="00FA27DB">
              <w:t>event warnings</w:t>
            </w:r>
          </w:p>
          <w:p w:rsidR="00000000" w:rsidRPr="00FA27DB" w:rsidP="00FA27DB">
            <w:pPr>
              <w:pStyle w:val="ListBullet"/>
            </w:pPr>
            <w:r w:rsidRPr="00FA27DB">
              <w:t>river levels</w:t>
            </w:r>
          </w:p>
          <w:p w:rsidR="00000000" w:rsidRPr="00FA27DB" w:rsidP="00FA27DB">
            <w:pPr>
              <w:pStyle w:val="ListBullet"/>
            </w:pPr>
            <w:r w:rsidRPr="00FA27DB">
              <w:t>synoptic charts</w:t>
            </w:r>
          </w:p>
          <w:p w:rsidR="00000000" w:rsidP="00FA27DB">
            <w:pPr>
              <w:pStyle w:val="ListBullet"/>
              <w:rPr>
                <w:lang w:val="en-NZ"/>
              </w:rPr>
            </w:pPr>
            <w:r w:rsidRPr="00FA27DB">
              <w:t xml:space="preserve">high and low tide predictions. </w:t>
            </w:r>
          </w:p>
        </w:tc>
      </w:tr>
      <w:tr w:rsidTr="0004227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BoldandItalics"/>
              </w:rPr>
              <w:t>Food and water requirements</w:t>
            </w:r>
            <w:r w:rsidRPr="00FA27D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range of foods:</w:t>
            </w:r>
          </w:p>
          <w:p w:rsidR="00000000" w:rsidRPr="00FA27DB" w:rsidP="00FA27DB">
            <w:pPr>
              <w:pStyle w:val="ListBullet"/>
            </w:pPr>
            <w:r w:rsidRPr="00FA27DB">
              <w:t>perishability</w:t>
            </w:r>
          </w:p>
          <w:p w:rsidR="00000000" w:rsidP="00FA27DB">
            <w:pPr>
              <w:pStyle w:val="ListBullet"/>
              <w:rPr>
                <w:lang w:val="en-NZ"/>
              </w:rPr>
            </w:pPr>
            <w:r w:rsidRPr="00FA27DB">
              <w:t>hydration.</w:t>
            </w:r>
          </w:p>
        </w:tc>
      </w:tr>
      <w:tr w:rsidTr="0004227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BoldandItalics"/>
              </w:rPr>
              <w:t>Contextual issues</w:t>
            </w:r>
            <w:r w:rsidRPr="00FA27D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weather conditions, including times</w:t>
            </w:r>
          </w:p>
          <w:p w:rsidR="00000000" w:rsidRPr="00FA27DB" w:rsidP="00FA27DB">
            <w:pPr>
              <w:pStyle w:val="ListBullet"/>
            </w:pPr>
            <w:r w:rsidRPr="00FA27DB">
              <w:t>season</w:t>
            </w:r>
          </w:p>
          <w:p w:rsidR="00000000" w:rsidRPr="00FA27DB" w:rsidP="00FA27DB">
            <w:pPr>
              <w:pStyle w:val="ListBullet"/>
            </w:pPr>
            <w:r w:rsidRPr="00FA27DB">
              <w:t>transport</w:t>
            </w:r>
          </w:p>
          <w:p w:rsidR="00000000" w:rsidRPr="00FA27DB" w:rsidP="00FA27DB">
            <w:pPr>
              <w:pStyle w:val="ListBullet"/>
            </w:pPr>
            <w:r w:rsidRPr="00FA27DB">
              <w:t>location</w:t>
            </w:r>
          </w:p>
          <w:p w:rsidR="00000000" w:rsidRPr="00FA27DB" w:rsidP="00FA27DB">
            <w:pPr>
              <w:pStyle w:val="ListBullet"/>
            </w:pPr>
            <w:r w:rsidRPr="00FA27DB">
              <w:t>trip distance and duration</w:t>
            </w:r>
          </w:p>
          <w:p w:rsidR="00000000" w:rsidRPr="00FA27DB" w:rsidP="00FA27DB">
            <w:pPr>
              <w:pStyle w:val="ListBullet"/>
            </w:pPr>
            <w:r w:rsidRPr="00FA27DB">
              <w:t>group objectives</w:t>
            </w:r>
          </w:p>
          <w:p w:rsidR="00000000" w:rsidP="00FA27DB">
            <w:pPr>
              <w:pStyle w:val="ListBullet"/>
              <w:rPr>
                <w:lang w:val="en-NZ"/>
              </w:rPr>
            </w:pPr>
            <w:r w:rsidRPr="00FA27DB">
              <w:t>group size.</w:t>
            </w:r>
          </w:p>
        </w:tc>
      </w:tr>
      <w:tr w:rsidTr="0004227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BoldandItalics"/>
              </w:rPr>
              <w:t>Off</w:t>
            </w:r>
            <w:r w:rsidRPr="00FA27DB">
              <w:t>-</w:t>
            </w:r>
            <w:r w:rsidRPr="00FA27DB">
              <w:rPr>
                <w:rStyle w:val="BoldandItalics"/>
              </w:rPr>
              <w:t>highway motorcycle</w:t>
            </w:r>
            <w:r w:rsidRPr="00FA27D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 xml:space="preserve">off-highway motorcycles </w:t>
            </w:r>
          </w:p>
          <w:p w:rsidR="00000000" w:rsidRPr="00FA27DB" w:rsidP="00FA27DB">
            <w:pPr>
              <w:pStyle w:val="ListBullet"/>
            </w:pPr>
            <w:r w:rsidRPr="00FA27DB">
              <w:t xml:space="preserve">trailers </w:t>
            </w:r>
          </w:p>
          <w:p w:rsidR="00000000" w:rsidP="00FA27DB">
            <w:pPr>
              <w:pStyle w:val="ListBullet"/>
              <w:rPr>
                <w:lang w:val="en-NZ"/>
              </w:rPr>
            </w:pPr>
            <w:r w:rsidRPr="00FA27DB">
              <w:t>farm or agriculture motorcycles.</w:t>
            </w:r>
          </w:p>
        </w:tc>
      </w:tr>
      <w:tr w:rsidTr="0004227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BoldandItalics"/>
              </w:rPr>
              <w:t>Equipment</w:t>
            </w:r>
            <w:r w:rsidRPr="00FA27DB">
              <w:t xml:space="preserve"> may include: </w:t>
            </w:r>
          </w:p>
        </w:tc>
        <w:tc>
          <w:tcPr>
            <w:tcW w:w="4999"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helmet</w:t>
            </w:r>
          </w:p>
          <w:p w:rsidR="00000000" w:rsidRPr="00FA27DB" w:rsidP="00FA27DB">
            <w:pPr>
              <w:pStyle w:val="ListBullet"/>
            </w:pPr>
            <w:r w:rsidRPr="00FA27DB">
              <w:t xml:space="preserve">safe footwear </w:t>
            </w:r>
          </w:p>
          <w:p w:rsidR="00000000" w:rsidRPr="00FA27DB" w:rsidP="00FA27DB">
            <w:pPr>
              <w:pStyle w:val="ListBullet"/>
            </w:pPr>
            <w:r w:rsidRPr="00FA27DB">
              <w:t>protective clothing or body armour</w:t>
            </w:r>
          </w:p>
          <w:p w:rsidR="00000000" w:rsidRPr="00FA27DB" w:rsidP="00FA27DB">
            <w:pPr>
              <w:pStyle w:val="ListBullet"/>
            </w:pPr>
            <w:r w:rsidRPr="00FA27DB">
              <w:t>eye protection</w:t>
            </w:r>
          </w:p>
          <w:p w:rsidR="00000000" w:rsidRPr="00FA27DB" w:rsidP="00FA27DB">
            <w:pPr>
              <w:pStyle w:val="ListBullet"/>
            </w:pPr>
            <w:r w:rsidRPr="00FA27DB">
              <w:t>knee and elbow guards</w:t>
            </w:r>
          </w:p>
          <w:p w:rsidR="00000000" w:rsidRPr="00FA27DB" w:rsidP="00FA27DB">
            <w:pPr>
              <w:pStyle w:val="ListBullet"/>
            </w:pPr>
            <w:r w:rsidRPr="00FA27DB">
              <w:t>kidney belt</w:t>
            </w:r>
          </w:p>
          <w:p w:rsidR="00000000" w:rsidRPr="00FA27DB" w:rsidP="00FA27DB">
            <w:pPr>
              <w:pStyle w:val="ListBullet"/>
            </w:pPr>
            <w:r w:rsidRPr="00FA27DB">
              <w:t>gloves</w:t>
            </w:r>
          </w:p>
          <w:p w:rsidR="00000000" w:rsidP="00FA27DB">
            <w:pPr>
              <w:pStyle w:val="ListBullet"/>
              <w:rPr>
                <w:lang w:val="en-NZ"/>
              </w:rPr>
            </w:pPr>
            <w:r w:rsidRPr="00FA27DB">
              <w:t>overnight resources.</w:t>
            </w:r>
          </w:p>
        </w:tc>
      </w:tr>
      <w:tr w:rsidTr="0004227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BoldandItalics"/>
              </w:rPr>
              <w:t>Pre</w:t>
            </w:r>
            <w:r w:rsidRPr="00FA27DB">
              <w:t>-</w:t>
            </w:r>
            <w:r w:rsidRPr="00FA27DB">
              <w:rPr>
                <w:rStyle w:val="BoldandItalics"/>
              </w:rPr>
              <w:t>departure checks</w:t>
            </w:r>
            <w:r w:rsidRPr="00FA27D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chain or drive shaft</w:t>
            </w:r>
          </w:p>
          <w:p w:rsidR="00000000" w:rsidRPr="00FA27DB" w:rsidP="00FA27DB">
            <w:pPr>
              <w:pStyle w:val="ListBullet"/>
            </w:pPr>
            <w:r w:rsidRPr="00FA27DB">
              <w:t>controls and cables</w:t>
            </w:r>
          </w:p>
          <w:p w:rsidR="00000000" w:rsidRPr="00FA27DB" w:rsidP="00FA27DB">
            <w:pPr>
              <w:pStyle w:val="ListBullet"/>
            </w:pPr>
            <w:r w:rsidRPr="00FA27DB">
              <w:t>lights and electrics</w:t>
            </w:r>
          </w:p>
          <w:p w:rsidR="00000000" w:rsidRPr="00FA27DB" w:rsidP="00FA27DB">
            <w:pPr>
              <w:pStyle w:val="ListBullet"/>
            </w:pPr>
            <w:r w:rsidRPr="00FA27DB">
              <w:t>oil and fuel</w:t>
            </w:r>
          </w:p>
          <w:p w:rsidR="00000000" w:rsidRPr="00FA27DB" w:rsidP="00FA27DB">
            <w:pPr>
              <w:pStyle w:val="ListBullet"/>
            </w:pPr>
            <w:r w:rsidRPr="00FA27DB">
              <w:t>spoke tension</w:t>
            </w:r>
          </w:p>
          <w:p w:rsidR="00000000" w:rsidRPr="00FA27DB" w:rsidP="00FA27DB">
            <w:pPr>
              <w:pStyle w:val="ListBullet"/>
            </w:pPr>
            <w:r w:rsidRPr="00FA27DB">
              <w:t>chassis</w:t>
            </w:r>
          </w:p>
          <w:p w:rsidR="00000000" w:rsidRPr="00FA27DB" w:rsidP="00FA27DB">
            <w:pPr>
              <w:pStyle w:val="ListBullet"/>
            </w:pPr>
            <w:r w:rsidRPr="00FA27DB">
              <w:t>suspension</w:t>
            </w:r>
          </w:p>
          <w:p w:rsidR="00000000" w:rsidRPr="00FA27DB" w:rsidP="00FA27DB">
            <w:pPr>
              <w:pStyle w:val="ListBullet"/>
            </w:pPr>
            <w:r w:rsidRPr="00FA27DB">
              <w:t>brakes</w:t>
            </w:r>
          </w:p>
          <w:p w:rsidR="00000000" w:rsidP="00FA27DB">
            <w:pPr>
              <w:pStyle w:val="ListBullet"/>
              <w:rPr>
                <w:lang w:val="en-NZ"/>
              </w:rPr>
            </w:pPr>
            <w:r w:rsidRPr="00FA27DB">
              <w:t>tyres and wheels.</w:t>
            </w:r>
          </w:p>
        </w:tc>
      </w:tr>
      <w:tr w:rsidTr="0004227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BoldandItalics"/>
              </w:rPr>
              <w:t>Relevant information</w:t>
            </w:r>
            <w:r w:rsidRPr="00FA27D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personal equipment requirements</w:t>
            </w:r>
          </w:p>
          <w:p w:rsidR="00000000" w:rsidRPr="00FA27DB" w:rsidP="00FA27DB">
            <w:pPr>
              <w:pStyle w:val="ListBullet"/>
            </w:pPr>
            <w:r w:rsidRPr="00FA27DB">
              <w:t>safety and emergency procedures</w:t>
            </w:r>
          </w:p>
          <w:p w:rsidR="00000000" w:rsidRPr="00FA27DB" w:rsidP="00FA27DB">
            <w:pPr>
              <w:pStyle w:val="ListBullet"/>
            </w:pPr>
            <w:r w:rsidRPr="00FA27DB">
              <w:t>possible hazards and obstacles</w:t>
            </w:r>
          </w:p>
          <w:p w:rsidR="00000000" w:rsidRPr="00FA27DB" w:rsidP="00FA27DB">
            <w:pPr>
              <w:pStyle w:val="ListBullet"/>
            </w:pPr>
            <w:r w:rsidRPr="00FA27DB">
              <w:t xml:space="preserve">minimal environmental impact practices </w:t>
            </w:r>
          </w:p>
          <w:p w:rsidR="00000000" w:rsidRPr="00FA27DB" w:rsidP="00FA27DB">
            <w:pPr>
              <w:pStyle w:val="ListBullet"/>
            </w:pPr>
            <w:r w:rsidRPr="00FA27DB">
              <w:t xml:space="preserve">off-highway motorcycling techniques </w:t>
            </w:r>
          </w:p>
          <w:p w:rsidR="00000000" w:rsidRPr="00FA27DB" w:rsidP="00FA27DB">
            <w:pPr>
              <w:pStyle w:val="ListBullet"/>
            </w:pPr>
            <w:r w:rsidRPr="00FA27DB">
              <w:t>objectives</w:t>
            </w:r>
          </w:p>
          <w:p w:rsidR="00000000" w:rsidRPr="00FA27DB" w:rsidP="00FA27DB">
            <w:pPr>
              <w:pStyle w:val="ListBullet"/>
            </w:pPr>
            <w:r w:rsidRPr="00FA27DB">
              <w:t>logistical details</w:t>
            </w:r>
          </w:p>
          <w:p w:rsidR="00000000" w:rsidP="00FA27DB">
            <w:pPr>
              <w:pStyle w:val="ListBullet"/>
              <w:rPr>
                <w:lang w:val="en-NZ"/>
              </w:rPr>
            </w:pPr>
            <w:r w:rsidRPr="00FA27DB">
              <w:t>responsible and safe behaviour.</w:t>
            </w:r>
          </w:p>
        </w:tc>
      </w:tr>
      <w:tr w:rsidTr="0004227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BoldandItalics"/>
              </w:rPr>
              <w:t>Safety procedures</w:t>
            </w:r>
            <w:r w:rsidRPr="00FA27D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use of first aid, safety and repair equipment</w:t>
            </w:r>
          </w:p>
          <w:p w:rsidR="00000000" w:rsidRPr="00FA27DB" w:rsidP="00FA27DB">
            <w:pPr>
              <w:pStyle w:val="ListBullet"/>
            </w:pPr>
            <w:r w:rsidRPr="00FA27DB">
              <w:t>symptoms, treatment and p</w:t>
            </w:r>
            <w:r w:rsidRPr="00FA27DB">
              <w:t>revention of common motorcycling incidents or risks</w:t>
            </w:r>
          </w:p>
          <w:p w:rsidR="00000000" w:rsidRPr="00FA27DB" w:rsidP="00FA27DB">
            <w:pPr>
              <w:pStyle w:val="ListBullet"/>
            </w:pPr>
            <w:r w:rsidRPr="00FA27DB">
              <w:t>safe areas and or boundaries</w:t>
            </w:r>
          </w:p>
          <w:p w:rsidR="00000000" w:rsidRPr="00FA27DB" w:rsidP="00FA27DB">
            <w:pPr>
              <w:pStyle w:val="ListBullet"/>
            </w:pPr>
            <w:r w:rsidRPr="00FA27DB">
              <w:t>guide or participant ratios</w:t>
            </w:r>
          </w:p>
          <w:p w:rsidR="00000000" w:rsidP="00FA27DB">
            <w:pPr>
              <w:pStyle w:val="ListBullet"/>
              <w:rPr>
                <w:lang w:val="en-NZ"/>
              </w:rPr>
            </w:pPr>
            <w:r w:rsidRPr="00FA27DB">
              <w:t>contingency and risk management plans.</w:t>
            </w:r>
          </w:p>
        </w:tc>
      </w:tr>
      <w:tr w:rsidTr="0004227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BoldandItalics"/>
              </w:rPr>
              <w:t>Communication system</w:t>
            </w:r>
            <w:r w:rsidRPr="00FA27D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calls</w:t>
            </w:r>
          </w:p>
          <w:p w:rsidR="00000000" w:rsidRPr="00FA27DB" w:rsidP="00FA27DB">
            <w:pPr>
              <w:pStyle w:val="ListBullet"/>
            </w:pPr>
            <w:r w:rsidRPr="00FA27DB">
              <w:t>radio</w:t>
            </w:r>
          </w:p>
          <w:p w:rsidR="00000000" w:rsidP="00FA27DB">
            <w:pPr>
              <w:pStyle w:val="ListBullet"/>
              <w:rPr>
                <w:lang w:val="en-NZ"/>
              </w:rPr>
            </w:pPr>
            <w:r w:rsidRPr="00FA27DB">
              <w:t>hand signals</w:t>
            </w:r>
          </w:p>
        </w:tc>
      </w:tr>
      <w:tr w:rsidTr="0004227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BoldandItalics"/>
              </w:rPr>
              <w:t>Variable factors</w:t>
            </w:r>
            <w:r w:rsidRPr="00FA27D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change of weather</w:t>
            </w:r>
          </w:p>
          <w:p w:rsidR="00000000" w:rsidRPr="00FA27DB" w:rsidP="00FA27DB">
            <w:pPr>
              <w:pStyle w:val="ListBullet"/>
            </w:pPr>
            <w:r w:rsidRPr="00FA27DB">
              <w:t>equipment failure</w:t>
            </w:r>
          </w:p>
          <w:p w:rsidR="00000000" w:rsidRPr="00FA27DB" w:rsidP="00FA27DB">
            <w:pPr>
              <w:pStyle w:val="ListBullet"/>
            </w:pPr>
            <w:r w:rsidRPr="00FA27DB">
              <w:t>participant's needs</w:t>
            </w:r>
          </w:p>
          <w:p w:rsidR="00000000" w:rsidP="00FA27DB">
            <w:pPr>
              <w:pStyle w:val="ListBullet"/>
              <w:rPr>
                <w:lang w:val="en-NZ"/>
              </w:rPr>
            </w:pPr>
            <w:r w:rsidRPr="00FA27DB">
              <w:t>environmental conditions.</w:t>
            </w:r>
          </w:p>
        </w:tc>
      </w:tr>
      <w:tr w:rsidTr="0004227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BoldandItalics"/>
              </w:rPr>
              <w:t>Maintenance</w:t>
            </w:r>
            <w:r w:rsidRPr="00FA27D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fluid levels</w:t>
            </w:r>
          </w:p>
          <w:p w:rsidR="00000000" w:rsidRPr="00FA27DB" w:rsidP="00FA27DB">
            <w:pPr>
              <w:pStyle w:val="ListBullet"/>
            </w:pPr>
            <w:r w:rsidRPr="00FA27DB">
              <w:t>air cleaner</w:t>
            </w:r>
          </w:p>
          <w:p w:rsidR="00000000" w:rsidRPr="00FA27DB" w:rsidP="00FA27DB">
            <w:pPr>
              <w:pStyle w:val="ListBullet"/>
            </w:pPr>
            <w:r w:rsidRPr="00FA27DB">
              <w:t>fuel and oil filters</w:t>
            </w:r>
          </w:p>
          <w:p w:rsidR="00000000" w:rsidRPr="00FA27DB" w:rsidP="00FA27DB">
            <w:pPr>
              <w:pStyle w:val="ListBullet"/>
            </w:pPr>
            <w:r w:rsidRPr="00FA27DB">
              <w:t>spoke tension</w:t>
            </w:r>
          </w:p>
          <w:p w:rsidR="00000000" w:rsidRPr="00FA27DB" w:rsidP="00FA27DB">
            <w:pPr>
              <w:pStyle w:val="ListBullet"/>
            </w:pPr>
            <w:r w:rsidRPr="00FA27DB">
              <w:t>engine lubrication</w:t>
            </w:r>
          </w:p>
          <w:p w:rsidR="00000000" w:rsidRPr="00FA27DB" w:rsidP="00FA27DB">
            <w:pPr>
              <w:pStyle w:val="ListBullet"/>
            </w:pPr>
            <w:r w:rsidRPr="00FA27DB">
              <w:t>steering and electrical system</w:t>
            </w:r>
          </w:p>
          <w:p w:rsidR="00000000" w:rsidRPr="00FA27DB" w:rsidP="00FA27DB">
            <w:pPr>
              <w:pStyle w:val="ListBullet"/>
            </w:pPr>
            <w:r w:rsidRPr="00FA27DB">
              <w:t xml:space="preserve">brake checks and adjustment </w:t>
            </w:r>
          </w:p>
          <w:p w:rsidR="00000000" w:rsidP="00FA27DB">
            <w:pPr>
              <w:pStyle w:val="ListBullet"/>
              <w:rPr>
                <w:lang w:val="en-NZ"/>
              </w:rPr>
            </w:pPr>
            <w:r w:rsidRPr="00FA27DB">
              <w:t>gear checks and adjustment.</w:t>
            </w:r>
          </w:p>
        </w:tc>
      </w:tr>
      <w:tr w:rsidTr="0004227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FA27DB">
            <w:pPr>
              <w:pStyle w:val="BodyText"/>
              <w:rPr>
                <w:lang w:val="en-NZ"/>
              </w:rPr>
            </w:pPr>
            <w:r w:rsidRPr="00FA27DB">
              <w:rPr>
                <w:rStyle w:val="BoldandItalics"/>
              </w:rPr>
              <w:t>Relevant aspects</w:t>
            </w:r>
            <w:r w:rsidRPr="00FA27D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FA27DB" w:rsidP="00FA27DB">
            <w:pPr>
              <w:pStyle w:val="ListBullet"/>
            </w:pPr>
            <w:r w:rsidRPr="00FA27DB">
              <w:t>objectives</w:t>
            </w:r>
          </w:p>
          <w:p w:rsidR="00000000" w:rsidRPr="00FA27DB" w:rsidP="00FA27DB">
            <w:pPr>
              <w:pStyle w:val="ListBullet"/>
            </w:pPr>
            <w:r w:rsidRPr="00FA27DB">
              <w:t>planning process</w:t>
            </w:r>
          </w:p>
          <w:p w:rsidR="00000000" w:rsidRPr="00FA27DB" w:rsidP="00FA27DB">
            <w:pPr>
              <w:pStyle w:val="ListBullet"/>
            </w:pPr>
            <w:r w:rsidRPr="00FA27DB">
              <w:t>activity site</w:t>
            </w:r>
          </w:p>
          <w:p w:rsidR="00000000" w:rsidRPr="00FA27DB" w:rsidP="00FA27DB">
            <w:pPr>
              <w:pStyle w:val="ListBullet"/>
            </w:pPr>
            <w:r w:rsidRPr="00FA27DB">
              <w:t>weather</w:t>
            </w:r>
          </w:p>
          <w:p w:rsidR="00000000" w:rsidRPr="00FA27DB" w:rsidP="00FA27DB">
            <w:pPr>
              <w:pStyle w:val="ListBullet"/>
            </w:pPr>
            <w:r w:rsidRPr="00FA27DB">
              <w:t>equipment selection</w:t>
            </w:r>
          </w:p>
          <w:p w:rsidR="00000000" w:rsidRPr="00FA27DB" w:rsidP="00FA27DB">
            <w:pPr>
              <w:pStyle w:val="ListBullet"/>
            </w:pPr>
            <w:r w:rsidRPr="00FA27DB">
              <w:t>clothing selection</w:t>
            </w:r>
          </w:p>
          <w:p w:rsidR="00000000" w:rsidRPr="00FA27DB" w:rsidP="00FA27DB">
            <w:pPr>
              <w:pStyle w:val="ListBullet"/>
            </w:pPr>
            <w:r w:rsidRPr="00FA27DB">
              <w:t>food selection</w:t>
            </w:r>
          </w:p>
          <w:p w:rsidR="00000000" w:rsidRPr="00FA27DB" w:rsidP="00FA27DB">
            <w:pPr>
              <w:pStyle w:val="ListBullet"/>
            </w:pPr>
            <w:r w:rsidRPr="00FA27DB">
              <w:t>instructional content</w:t>
            </w:r>
          </w:p>
          <w:p w:rsidR="00000000" w:rsidRPr="00FA27DB" w:rsidP="00FA27DB">
            <w:pPr>
              <w:pStyle w:val="ListBullet"/>
            </w:pPr>
            <w:r w:rsidRPr="00FA27DB">
              <w:t>instructional technique</w:t>
            </w:r>
          </w:p>
          <w:p w:rsidR="00000000" w:rsidRPr="00FA27DB" w:rsidP="00FA27DB">
            <w:pPr>
              <w:pStyle w:val="ListBullet"/>
            </w:pPr>
            <w:r w:rsidRPr="00FA27DB">
              <w:t>group feedback</w:t>
            </w:r>
          </w:p>
          <w:p w:rsidR="00000000" w:rsidRPr="00FA27DB" w:rsidP="00FA27DB">
            <w:pPr>
              <w:pStyle w:val="ListBullet"/>
            </w:pPr>
            <w:r w:rsidRPr="00FA27DB">
              <w:t>directing techniques.</w:t>
            </w:r>
          </w:p>
        </w:tc>
      </w:tr>
    </w:tbl>
    <w:p w:rsidR="00000000" w:rsidRPr="00FA27DB" w:rsidP="00FA27DB">
      <w:pPr>
        <w:pStyle w:val="BodyText"/>
      </w:pPr>
    </w:p>
    <w:p w:rsidR="00000000" w:rsidRPr="00FA27DB" w:rsidP="00FA27DB">
      <w:pPr>
        <w:pStyle w:val="AllowPageBreak"/>
      </w:pPr>
    </w:p>
    <w:p w:rsidR="00000000" w:rsidRPr="00FA27DB" w:rsidP="00FA27DB">
      <w:pPr>
        <w:pStyle w:val="Heading1"/>
      </w:pPr>
      <w:bookmarkStart w:id="12" w:name="O_368244"/>
      <w:bookmarkEnd w:id="12"/>
      <w:r w:rsidRPr="00FA27DB">
        <w:t>Unit Sector(s)</w:t>
      </w:r>
    </w:p>
    <w:p w:rsidR="00000000" w:rsidRPr="00FA27DB" w:rsidP="00FA27DB">
      <w:pPr>
        <w:pStyle w:val="BodyText"/>
      </w:pPr>
      <w:r w:rsidRPr="00FA27DB">
        <w:t>Outdoor Recreation</w:t>
      </w:r>
    </w:p>
    <w:p w:rsidR="00000000" w:rsidRPr="00FA27DB" w:rsidP="00FA27DB">
      <w:pPr>
        <w:pStyle w:val="AllowPageBreak"/>
      </w:pPr>
    </w:p>
    <w:p w:rsidR="00000000" w:rsidRPr="00FA27DB" w:rsidP="00FA27DB">
      <w:pPr>
        <w:pStyle w:val="Heading1"/>
      </w:pPr>
      <w:bookmarkStart w:id="13" w:name="O_390138"/>
      <w:bookmarkEnd w:id="13"/>
      <w:r w:rsidRPr="00FA27DB">
        <w:t>Competency Field</w:t>
      </w:r>
    </w:p>
    <w:p w:rsidR="00000000" w:rsidRPr="00FA27DB" w:rsidP="00FA27DB">
      <w:pPr>
        <w:pStyle w:val="BodyText"/>
      </w:pPr>
      <w:r w:rsidRPr="00FA27DB">
        <w:t>Trail Bike Riding</w:t>
      </w:r>
    </w:p>
    <w:p w:rsidR="00000000" w:rsidRPr="00FA27DB" w:rsidP="00FA27DB"/>
    <w:sectPr w:rsidSect="00FA27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7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227B" w:rsidP="000422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7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27B" w:rsidP="00FA27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4227B" w:rsidP="00FA27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4227B" w:rsidP="00FA27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7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227B" w:rsidP="0004227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7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27B" w:rsidP="00FA27DB">
    <w:pPr>
      <w:pStyle w:val="Header"/>
      <w:framePr w:wrap="around"/>
    </w:pPr>
    <w:r>
      <w:fldChar w:fldCharType="begin"/>
    </w:r>
    <w:r>
      <w:instrText xml:space="preserve"> TITLE   \* MERGEFORMAT </w:instrText>
    </w:r>
    <w:r>
      <w:fldChar w:fldCharType="separate"/>
    </w:r>
    <w:r>
      <w:t>SISOTBR304A Guide off-highway motorcycle tours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4227B" w:rsidP="00FA27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14CC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9AED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C631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7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27DB"/>
    <w:pPr>
      <w:spacing w:before="360" w:after="60"/>
      <w:outlineLvl w:val="0"/>
    </w:pPr>
    <w:rPr>
      <w:sz w:val="32"/>
    </w:rPr>
  </w:style>
  <w:style w:type="paragraph" w:styleId="Heading2">
    <w:name w:val="heading 2"/>
    <w:basedOn w:val="HeadingBase"/>
    <w:next w:val="BodyText"/>
    <w:link w:val="Heading2Char"/>
    <w:qFormat/>
    <w:rsid w:val="00FA27DB"/>
    <w:pPr>
      <w:keepLines/>
      <w:spacing w:before="240" w:after="120"/>
      <w:outlineLvl w:val="1"/>
    </w:pPr>
    <w:rPr>
      <w:sz w:val="28"/>
      <w:szCs w:val="40"/>
    </w:rPr>
  </w:style>
  <w:style w:type="paragraph" w:styleId="Heading3">
    <w:name w:val="heading 3"/>
    <w:basedOn w:val="HeadingBase"/>
    <w:next w:val="BodyText"/>
    <w:link w:val="Heading3Char"/>
    <w:qFormat/>
    <w:rsid w:val="00FA27DB"/>
    <w:pPr>
      <w:spacing w:before="180" w:after="120"/>
      <w:outlineLvl w:val="2"/>
    </w:pPr>
    <w:rPr>
      <w:spacing w:val="-10"/>
      <w:kern w:val="32"/>
    </w:rPr>
  </w:style>
  <w:style w:type="paragraph" w:styleId="Heading4">
    <w:name w:val="heading 4"/>
    <w:basedOn w:val="HeadingBase"/>
    <w:next w:val="BodyText"/>
    <w:link w:val="Heading4Char"/>
    <w:qFormat/>
    <w:rsid w:val="00FA27DB"/>
    <w:pPr>
      <w:spacing w:before="160" w:after="120"/>
      <w:outlineLvl w:val="3"/>
    </w:pPr>
    <w:rPr>
      <w:sz w:val="22"/>
    </w:rPr>
  </w:style>
  <w:style w:type="paragraph" w:styleId="Heading5">
    <w:name w:val="heading 5"/>
    <w:basedOn w:val="HeadingBase"/>
    <w:next w:val="Normal"/>
    <w:link w:val="Heading5Char"/>
    <w:qFormat/>
    <w:rsid w:val="00FA27DB"/>
    <w:pPr>
      <w:spacing w:before="80"/>
      <w:outlineLvl w:val="4"/>
    </w:pPr>
    <w:rPr>
      <w:color w:val="918585"/>
      <w:sz w:val="20"/>
    </w:rPr>
  </w:style>
  <w:style w:type="paragraph" w:styleId="Heading6">
    <w:name w:val="heading 6"/>
    <w:basedOn w:val="HeadingBase"/>
    <w:next w:val="Normal"/>
    <w:link w:val="Heading6Char"/>
    <w:qFormat/>
    <w:rsid w:val="00FA27DB"/>
    <w:pPr>
      <w:spacing w:before="60"/>
      <w:outlineLvl w:val="5"/>
    </w:pPr>
    <w:rPr>
      <w:color w:val="918585"/>
      <w:sz w:val="20"/>
    </w:rPr>
  </w:style>
  <w:style w:type="paragraph" w:styleId="Heading7">
    <w:name w:val="heading 7"/>
    <w:basedOn w:val="Normal"/>
    <w:next w:val="Normal"/>
    <w:link w:val="Heading7Char"/>
    <w:qFormat/>
    <w:rsid w:val="00FA27DB"/>
    <w:pPr>
      <w:ind w:left="720"/>
      <w:outlineLvl w:val="6"/>
    </w:pPr>
    <w:rPr>
      <w:i/>
    </w:rPr>
  </w:style>
  <w:style w:type="paragraph" w:styleId="Heading8">
    <w:name w:val="heading 8"/>
    <w:basedOn w:val="Normal"/>
    <w:next w:val="Normal"/>
    <w:link w:val="Heading8Char"/>
    <w:qFormat/>
    <w:rsid w:val="00FA27DB"/>
    <w:pPr>
      <w:ind w:left="720"/>
      <w:outlineLvl w:val="7"/>
    </w:pPr>
    <w:rPr>
      <w:i/>
    </w:rPr>
  </w:style>
  <w:style w:type="paragraph" w:styleId="Heading9">
    <w:name w:val="heading 9"/>
    <w:basedOn w:val="Normal"/>
    <w:next w:val="Normal"/>
    <w:link w:val="Heading9Char"/>
    <w:qFormat/>
    <w:rsid w:val="00FA27DB"/>
    <w:pPr>
      <w:ind w:left="720"/>
      <w:outlineLvl w:val="8"/>
    </w:pPr>
    <w:rPr>
      <w:i/>
    </w:rPr>
  </w:style>
  <w:style w:type="character" w:default="1" w:styleId="DefaultParagraphFont">
    <w:name w:val="Default Paragraph Font"/>
    <w:uiPriority w:val="1"/>
    <w:unhideWhenUsed/>
    <w:rsid w:val="00FA27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7DB"/>
  </w:style>
  <w:style w:type="character" w:customStyle="1" w:styleId="Heading1Char">
    <w:name w:val="Heading 1 Char"/>
    <w:link w:val="Heading1"/>
    <w:rsid w:val="00FA27DB"/>
    <w:rPr>
      <w:rFonts w:ascii="Times New Roman" w:eastAsia="Times New Roman" w:hAnsi="Times New Roman" w:cs="Times New Roman"/>
      <w:b/>
      <w:sz w:val="32"/>
      <w:szCs w:val="20"/>
      <w:lang w:eastAsia="en-US"/>
    </w:rPr>
  </w:style>
  <w:style w:type="paragraph" w:styleId="BodyText">
    <w:name w:val="Body Text"/>
    <w:basedOn w:val="Normal"/>
    <w:link w:val="BodyTextChar"/>
    <w:rsid w:val="00FA27DB"/>
    <w:pPr>
      <w:spacing w:before="120" w:after="120"/>
      <w:contextualSpacing/>
    </w:pPr>
    <w:rPr>
      <w:rFonts w:ascii="Times New Roman" w:hAnsi="Times New Roman"/>
      <w:sz w:val="24"/>
      <w:szCs w:val="22"/>
    </w:rPr>
  </w:style>
  <w:style w:type="character" w:customStyle="1" w:styleId="BodyTextChar">
    <w:name w:val="Body Text Char"/>
    <w:link w:val="BodyText"/>
    <w:rsid w:val="00FA27DB"/>
    <w:rPr>
      <w:rFonts w:ascii="Times New Roman" w:eastAsia="Times New Roman" w:hAnsi="Times New Roman" w:cs="Times New Roman"/>
      <w:sz w:val="24"/>
      <w:lang w:val="en-US" w:eastAsia="en-US"/>
    </w:rPr>
  </w:style>
  <w:style w:type="paragraph" w:styleId="Footer">
    <w:name w:val="footer"/>
    <w:basedOn w:val="Normal"/>
    <w:link w:val="FooterChar"/>
    <w:rsid w:val="00FA27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A27DB"/>
    <w:rPr>
      <w:rFonts w:ascii="Times New Roman" w:eastAsia="Times New Roman" w:hAnsi="Times New Roman" w:cs="Times New Roman"/>
      <w:sz w:val="16"/>
      <w:lang w:val="en-US" w:eastAsia="en-US"/>
    </w:rPr>
  </w:style>
  <w:style w:type="paragraph" w:styleId="List">
    <w:name w:val="List"/>
    <w:basedOn w:val="BodyText"/>
    <w:next w:val="BodyText"/>
    <w:rsid w:val="00FA27DB"/>
    <w:pPr>
      <w:tabs>
        <w:tab w:val="left" w:pos="340"/>
      </w:tabs>
      <w:spacing w:before="60" w:after="60"/>
      <w:ind w:left="340" w:hanging="340"/>
    </w:pPr>
  </w:style>
  <w:style w:type="paragraph" w:styleId="ListBullet">
    <w:name w:val="List Bullet"/>
    <w:basedOn w:val="List"/>
    <w:rsid w:val="00FA27DB"/>
    <w:pPr>
      <w:numPr>
        <w:numId w:val="13"/>
      </w:numPr>
      <w:tabs>
        <w:tab w:val="clear" w:pos="340"/>
      </w:tabs>
      <w:spacing w:before="40" w:after="40"/>
    </w:pPr>
  </w:style>
  <w:style w:type="character" w:customStyle="1" w:styleId="SpecialBold">
    <w:name w:val="Special Bold"/>
    <w:rsid w:val="00FA27DB"/>
    <w:rPr>
      <w:b/>
      <w:spacing w:val="0"/>
    </w:rPr>
  </w:style>
  <w:style w:type="paragraph" w:styleId="ListBullet2">
    <w:name w:val="List Bullet 2"/>
    <w:basedOn w:val="List2"/>
    <w:rsid w:val="00FA27DB"/>
    <w:pPr>
      <w:numPr>
        <w:numId w:val="14"/>
      </w:numPr>
      <w:tabs>
        <w:tab w:val="clear" w:pos="680"/>
      </w:tabs>
    </w:pPr>
  </w:style>
  <w:style w:type="paragraph" w:styleId="Header">
    <w:name w:val="header"/>
    <w:basedOn w:val="Normal"/>
    <w:link w:val="HeaderChar"/>
    <w:rsid w:val="00FA27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A27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27DB"/>
    <w:pPr>
      <w:spacing w:before="240" w:after="120"/>
      <w:outlineLvl w:val="0"/>
    </w:pPr>
    <w:rPr>
      <w:rFonts w:ascii="Times New Roman" w:hAnsi="Times New Roman"/>
      <w:b/>
      <w:sz w:val="28"/>
    </w:rPr>
  </w:style>
  <w:style w:type="paragraph" w:customStyle="1" w:styleId="AllowPageBreak">
    <w:name w:val="AllowPageBreak"/>
    <w:rsid w:val="00FA27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27DB"/>
    <w:pPr>
      <w:tabs>
        <w:tab w:val="left" w:pos="680"/>
      </w:tabs>
      <w:spacing w:before="60" w:after="60"/>
      <w:ind w:left="680" w:hanging="340"/>
    </w:pPr>
  </w:style>
  <w:style w:type="character" w:customStyle="1" w:styleId="BoldandItalics">
    <w:name w:val="Bold and Italics"/>
    <w:qFormat/>
    <w:rsid w:val="00FA27DB"/>
    <w:rPr>
      <w:b/>
      <w:i/>
      <w:u w:val="none"/>
    </w:rPr>
  </w:style>
  <w:style w:type="character" w:customStyle="1" w:styleId="Heading2Char">
    <w:name w:val="Heading 2 Char"/>
    <w:link w:val="Heading2"/>
    <w:rsid w:val="00FA27DB"/>
    <w:rPr>
      <w:rFonts w:ascii="Times New Roman" w:eastAsia="Times New Roman" w:hAnsi="Times New Roman" w:cs="Times New Roman"/>
      <w:b/>
      <w:sz w:val="28"/>
      <w:szCs w:val="40"/>
      <w:lang w:eastAsia="en-US"/>
    </w:rPr>
  </w:style>
  <w:style w:type="character" w:customStyle="1" w:styleId="Heading3Char">
    <w:name w:val="Heading 3 Char"/>
    <w:link w:val="Heading3"/>
    <w:rsid w:val="00FA27D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A27DB"/>
    <w:rPr>
      <w:rFonts w:ascii="Times New Roman" w:eastAsia="Times New Roman" w:hAnsi="Times New Roman" w:cs="Times New Roman"/>
      <w:b/>
      <w:szCs w:val="20"/>
      <w:lang w:eastAsia="en-US"/>
    </w:rPr>
  </w:style>
  <w:style w:type="character" w:customStyle="1" w:styleId="Heading5Char">
    <w:name w:val="Heading 5 Char"/>
    <w:link w:val="Heading5"/>
    <w:rsid w:val="00FA27D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A27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7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27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27DB"/>
    <w:rPr>
      <w:rFonts w:ascii="Courier New" w:eastAsia="Times New Roman" w:hAnsi="Courier New" w:cs="Times New Roman"/>
      <w:i/>
      <w:szCs w:val="20"/>
      <w:lang w:val="en-US" w:eastAsia="en-US"/>
    </w:rPr>
  </w:style>
  <w:style w:type="paragraph" w:customStyle="1" w:styleId="HeadingBase">
    <w:name w:val="Heading Base"/>
    <w:rsid w:val="00FA27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7DB"/>
    <w:pPr>
      <w:tabs>
        <w:tab w:val="right" w:leader="dot" w:pos="9072"/>
      </w:tabs>
      <w:ind w:left="567"/>
    </w:pPr>
    <w:rPr>
      <w:szCs w:val="22"/>
    </w:rPr>
  </w:style>
  <w:style w:type="paragraph" w:customStyle="1" w:styleId="TOCBase">
    <w:name w:val="TOC Base"/>
    <w:rsid w:val="00FA27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7DB"/>
    <w:pPr>
      <w:tabs>
        <w:tab w:val="right" w:leader="dot" w:pos="9072"/>
      </w:tabs>
      <w:spacing w:before="40" w:after="40"/>
      <w:ind w:left="284"/>
    </w:pPr>
    <w:rPr>
      <w:rFonts w:ascii="Times New Roman" w:hAnsi="Times New Roman"/>
    </w:rPr>
  </w:style>
  <w:style w:type="paragraph" w:styleId="TOC1">
    <w:name w:val="toc 1"/>
    <w:basedOn w:val="TOCBase"/>
    <w:next w:val="Normal"/>
    <w:rsid w:val="00FA27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27DB"/>
    <w:pPr>
      <w:spacing w:before="5040"/>
      <w:jc w:val="center"/>
    </w:pPr>
    <w:rPr>
      <w:sz w:val="48"/>
      <w:szCs w:val="72"/>
      <w:lang w:val="en-US"/>
    </w:rPr>
  </w:style>
  <w:style w:type="character" w:customStyle="1" w:styleId="TitleChar">
    <w:name w:val="Title Char"/>
    <w:link w:val="Title"/>
    <w:rsid w:val="00FA27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7DB"/>
    <w:pPr>
      <w:tabs>
        <w:tab w:val="left" w:pos="3600"/>
        <w:tab w:val="left" w:pos="3958"/>
      </w:tabs>
    </w:pPr>
  </w:style>
  <w:style w:type="paragraph" w:customStyle="1" w:styleId="Note">
    <w:name w:val="Note"/>
    <w:basedOn w:val="BodyText"/>
    <w:rsid w:val="00FA27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7DB"/>
    <w:pPr>
      <w:framePr w:wrap="auto" w:hAnchor="text" w:y="6049"/>
    </w:pPr>
    <w:rPr>
      <w:color w:val="000000"/>
      <w:sz w:val="40"/>
    </w:rPr>
  </w:style>
  <w:style w:type="paragraph" w:customStyle="1" w:styleId="TOCTitle">
    <w:name w:val="TOCTitle"/>
    <w:basedOn w:val="Heading1"/>
    <w:rsid w:val="00FA27DB"/>
    <w:pPr>
      <w:spacing w:after="240"/>
      <w:jc w:val="center"/>
      <w:outlineLvl w:val="9"/>
    </w:pPr>
    <w:rPr>
      <w:caps/>
    </w:rPr>
  </w:style>
  <w:style w:type="paragraph" w:customStyle="1" w:styleId="Version">
    <w:name w:val="Version"/>
    <w:rsid w:val="00FA27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27DB"/>
    <w:pPr>
      <w:keepNext w:val="0"/>
      <w:tabs>
        <w:tab w:val="right" w:pos="4176"/>
      </w:tabs>
      <w:ind w:left="198" w:hanging="198"/>
    </w:pPr>
    <w:rPr>
      <w:rFonts w:ascii="Garamond" w:hAnsi="Garamond"/>
    </w:rPr>
  </w:style>
  <w:style w:type="paragraph" w:styleId="IndexHeading">
    <w:name w:val="index heading"/>
    <w:basedOn w:val="Normal"/>
    <w:next w:val="Index1"/>
    <w:semiHidden/>
    <w:rsid w:val="00FA27DB"/>
    <w:pPr>
      <w:spacing w:before="120" w:after="120"/>
    </w:pPr>
    <w:rPr>
      <w:rFonts w:ascii="Arial" w:hAnsi="Arial"/>
      <w:b/>
      <w:color w:val="918585"/>
      <w:sz w:val="24"/>
    </w:rPr>
  </w:style>
  <w:style w:type="paragraph" w:customStyle="1" w:styleId="Chapter">
    <w:name w:val="Chapter"/>
    <w:basedOn w:val="Normal"/>
    <w:rsid w:val="00FA27DB"/>
    <w:pPr>
      <w:spacing w:before="240"/>
    </w:pPr>
    <w:rPr>
      <w:rFonts w:ascii="Times New Roman" w:hAnsi="Times New Roman"/>
      <w:smallCaps/>
      <w:spacing w:val="80"/>
      <w:sz w:val="28"/>
    </w:rPr>
  </w:style>
  <w:style w:type="paragraph" w:customStyle="1" w:styleId="InChapter">
    <w:name w:val="InChapter"/>
    <w:basedOn w:val="Heading3"/>
    <w:rsid w:val="00FA27DB"/>
    <w:pPr>
      <w:spacing w:after="240"/>
      <w:outlineLvl w:val="9"/>
    </w:pPr>
    <w:rPr>
      <w:noProof/>
    </w:rPr>
  </w:style>
  <w:style w:type="paragraph" w:styleId="Index2">
    <w:name w:val="index 2"/>
    <w:basedOn w:val="Normal"/>
    <w:next w:val="Normal"/>
    <w:semiHidden/>
    <w:rsid w:val="00FA27DB"/>
    <w:pPr>
      <w:tabs>
        <w:tab w:val="right" w:pos="4176"/>
      </w:tabs>
      <w:ind w:left="568" w:hanging="284"/>
    </w:pPr>
    <w:rPr>
      <w:rFonts w:ascii="Garamond" w:hAnsi="Garamond"/>
    </w:rPr>
  </w:style>
  <w:style w:type="paragraph" w:customStyle="1" w:styleId="Byline">
    <w:name w:val="Byline"/>
    <w:rsid w:val="00FA27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7DB"/>
    <w:pPr>
      <w:tabs>
        <w:tab w:val="clear" w:pos="3600"/>
        <w:tab w:val="clear" w:pos="3958"/>
      </w:tabs>
      <w:jc w:val="right"/>
    </w:pPr>
  </w:style>
  <w:style w:type="character" w:styleId="Emphasis">
    <w:name w:val="Emphasis"/>
    <w:qFormat/>
    <w:rsid w:val="00FA27DB"/>
    <w:rPr>
      <w:i/>
    </w:rPr>
  </w:style>
  <w:style w:type="paragraph" w:styleId="Caption">
    <w:name w:val="caption"/>
    <w:basedOn w:val="BodyText"/>
    <w:next w:val="Normal"/>
    <w:qFormat/>
    <w:rsid w:val="00FA27DB"/>
    <w:pPr>
      <w:framePr w:w="2268" w:hSpace="181" w:vSpace="181" w:wrap="around" w:vAnchor="text" w:hAnchor="page" w:x="1135" w:y="285" w:anchorLock="1"/>
    </w:pPr>
    <w:rPr>
      <w:i/>
    </w:rPr>
  </w:style>
  <w:style w:type="paragraph" w:customStyle="1" w:styleId="MiniTOCTitle">
    <w:name w:val="MiniTOCTitle"/>
    <w:basedOn w:val="Heading4"/>
    <w:rsid w:val="00FA27DB"/>
    <w:pPr>
      <w:spacing w:before="240"/>
      <w:outlineLvl w:val="9"/>
    </w:pPr>
    <w:rPr>
      <w:noProof/>
      <w:sz w:val="24"/>
    </w:rPr>
  </w:style>
  <w:style w:type="paragraph" w:customStyle="1" w:styleId="MiniTOCItem">
    <w:name w:val="MiniTOCItem"/>
    <w:basedOn w:val="ListBullet"/>
    <w:rsid w:val="00FA27DB"/>
    <w:pPr>
      <w:numPr>
        <w:numId w:val="0"/>
      </w:numPr>
      <w:tabs>
        <w:tab w:val="right" w:leader="dot" w:pos="6521"/>
      </w:tabs>
      <w:spacing w:before="0" w:after="0"/>
    </w:pPr>
  </w:style>
  <w:style w:type="paragraph" w:customStyle="1" w:styleId="TOFTitle">
    <w:name w:val="TOFTitle"/>
    <w:basedOn w:val="TOCTitle"/>
    <w:rsid w:val="00FA27DB"/>
  </w:style>
  <w:style w:type="paragraph" w:styleId="TableofFigures">
    <w:name w:val="table of figures"/>
    <w:basedOn w:val="Normal"/>
    <w:next w:val="Normal"/>
    <w:semiHidden/>
    <w:rsid w:val="00FA27DB"/>
    <w:pPr>
      <w:tabs>
        <w:tab w:val="right" w:leader="dot" w:pos="9072"/>
      </w:tabs>
      <w:ind w:left="970" w:hanging="403"/>
    </w:pPr>
    <w:rPr>
      <w:rFonts w:ascii="Times New Roman" w:hAnsi="Times New Roman"/>
      <w:b/>
    </w:rPr>
  </w:style>
  <w:style w:type="paragraph" w:styleId="ListNumber">
    <w:name w:val="List Number"/>
    <w:basedOn w:val="List"/>
    <w:rsid w:val="00FA27DB"/>
    <w:pPr>
      <w:numPr>
        <w:numId w:val="11"/>
      </w:numPr>
    </w:pPr>
  </w:style>
  <w:style w:type="character" w:customStyle="1" w:styleId="WingdingSymbols">
    <w:name w:val="Wingding Symbols"/>
    <w:rsid w:val="00FA27DB"/>
    <w:rPr>
      <w:rFonts w:ascii="Wingdings" w:hAnsi="Wingdings"/>
    </w:rPr>
  </w:style>
  <w:style w:type="paragraph" w:customStyle="1" w:styleId="TableHeading">
    <w:name w:val="Table Heading"/>
    <w:basedOn w:val="HeadingBase"/>
    <w:rsid w:val="00FA27DB"/>
    <w:pPr>
      <w:keepLines/>
      <w:pBdr>
        <w:bottom w:val="single" w:sz="6" w:space="1" w:color="918585"/>
      </w:pBdr>
      <w:spacing w:before="240"/>
    </w:pPr>
  </w:style>
  <w:style w:type="character" w:customStyle="1" w:styleId="HotSpot">
    <w:name w:val="HotSpot"/>
    <w:rsid w:val="00FA27DB"/>
    <w:rPr>
      <w:color w:val="0033CC"/>
      <w:u w:val="none"/>
    </w:rPr>
  </w:style>
  <w:style w:type="paragraph" w:customStyle="1" w:styleId="BodyTextRight">
    <w:name w:val="Body Text Right"/>
    <w:basedOn w:val="BodyText"/>
    <w:rsid w:val="00FA27DB"/>
    <w:pPr>
      <w:spacing w:before="0" w:after="0"/>
      <w:jc w:val="right"/>
    </w:pPr>
  </w:style>
  <w:style w:type="paragraph" w:styleId="Index3">
    <w:name w:val="index 3"/>
    <w:basedOn w:val="ListNumber2"/>
    <w:next w:val="Normal"/>
    <w:semiHidden/>
    <w:rsid w:val="00FA27DB"/>
    <w:pPr>
      <w:numPr>
        <w:numId w:val="0"/>
      </w:numPr>
      <w:tabs>
        <w:tab w:val="right" w:leader="dot" w:pos="4176"/>
      </w:tabs>
    </w:pPr>
  </w:style>
  <w:style w:type="paragraph" w:styleId="ListNumber2">
    <w:name w:val="List Number 2"/>
    <w:basedOn w:val="List2"/>
    <w:rsid w:val="00FA27DB"/>
    <w:pPr>
      <w:numPr>
        <w:numId w:val="10"/>
      </w:numPr>
      <w:tabs>
        <w:tab w:val="clear" w:pos="1060"/>
      </w:tabs>
    </w:pPr>
  </w:style>
  <w:style w:type="paragraph" w:customStyle="1" w:styleId="MarginNote">
    <w:name w:val="Margin Note"/>
    <w:basedOn w:val="BodyText"/>
    <w:rsid w:val="00FA27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7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A27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27DB"/>
    <w:rPr>
      <w:sz w:val="32"/>
    </w:rPr>
  </w:style>
  <w:style w:type="paragraph" w:customStyle="1" w:styleId="HeadingProcedure">
    <w:name w:val="Heading Procedure"/>
    <w:basedOn w:val="HeadingBase"/>
    <w:next w:val="Normal"/>
    <w:rsid w:val="00FA27DB"/>
    <w:pPr>
      <w:tabs>
        <w:tab w:val="left" w:pos="0"/>
      </w:tabs>
      <w:spacing w:before="120" w:after="60"/>
    </w:pPr>
    <w:rPr>
      <w:i/>
      <w:color w:val="918585"/>
      <w:sz w:val="22"/>
    </w:rPr>
  </w:style>
  <w:style w:type="paragraph" w:customStyle="1" w:styleId="TableBodyText">
    <w:name w:val="Table Body Text"/>
    <w:basedOn w:val="BodyText"/>
    <w:rsid w:val="00FA27DB"/>
    <w:pPr>
      <w:spacing w:before="60" w:after="60"/>
    </w:pPr>
  </w:style>
  <w:style w:type="paragraph" w:styleId="ListContinue">
    <w:name w:val="List Continue"/>
    <w:basedOn w:val="List"/>
    <w:rsid w:val="00FA27DB"/>
    <w:pPr>
      <w:ind w:firstLine="0"/>
    </w:pPr>
  </w:style>
  <w:style w:type="paragraph" w:customStyle="1" w:styleId="ListNote">
    <w:name w:val="List Note"/>
    <w:basedOn w:val="List"/>
    <w:rsid w:val="00FA27DB"/>
    <w:pPr>
      <w:pBdr>
        <w:top w:val="single" w:sz="6" w:space="2" w:color="918585"/>
        <w:bottom w:val="single" w:sz="6" w:space="2" w:color="918585"/>
      </w:pBdr>
      <w:tabs>
        <w:tab w:val="left" w:pos="1021"/>
      </w:tabs>
      <w:ind w:firstLine="0"/>
    </w:pPr>
  </w:style>
  <w:style w:type="paragraph" w:customStyle="1" w:styleId="Warning">
    <w:name w:val="Warning"/>
    <w:basedOn w:val="BodyText"/>
    <w:rsid w:val="00FA27DB"/>
    <w:pPr>
      <w:shd w:val="clear" w:color="auto" w:fill="D9D9D9"/>
      <w:tabs>
        <w:tab w:val="left" w:pos="992"/>
      </w:tabs>
      <w:ind w:left="119" w:right="119"/>
    </w:pPr>
    <w:rPr>
      <w:sz w:val="20"/>
    </w:rPr>
  </w:style>
  <w:style w:type="paragraph" w:customStyle="1" w:styleId="MarginIcons">
    <w:name w:val="Margin Icons"/>
    <w:basedOn w:val="BodyText"/>
    <w:rsid w:val="00FA27D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A27DB"/>
    <w:rPr>
      <w:rFonts w:ascii="Courier New" w:hAnsi="Courier New"/>
    </w:rPr>
  </w:style>
  <w:style w:type="paragraph" w:customStyle="1" w:styleId="NoteBullet">
    <w:name w:val="Note Bullet"/>
    <w:basedOn w:val="Note"/>
    <w:rsid w:val="00FA27DB"/>
    <w:pPr>
      <w:tabs>
        <w:tab w:val="clear" w:pos="680"/>
      </w:tabs>
      <w:spacing w:before="60" w:after="60"/>
    </w:pPr>
  </w:style>
  <w:style w:type="paragraph" w:customStyle="1" w:styleId="SubHeading2">
    <w:name w:val="SubHeading2"/>
    <w:basedOn w:val="HeadingBase"/>
    <w:rsid w:val="00FA27DB"/>
    <w:pPr>
      <w:spacing w:before="240" w:after="60"/>
    </w:pPr>
    <w:rPr>
      <w:sz w:val="20"/>
    </w:rPr>
  </w:style>
  <w:style w:type="paragraph" w:customStyle="1" w:styleId="SubHeading1">
    <w:name w:val="SubHeading1"/>
    <w:basedOn w:val="HeadingBase"/>
    <w:rsid w:val="00FA27DB"/>
    <w:pPr>
      <w:spacing w:before="240" w:after="60"/>
    </w:pPr>
    <w:rPr>
      <w:color w:val="918585"/>
      <w:sz w:val="22"/>
    </w:rPr>
  </w:style>
  <w:style w:type="paragraph" w:customStyle="1" w:styleId="SideHeading">
    <w:name w:val="Side Heading"/>
    <w:basedOn w:val="HeadingBase"/>
    <w:rsid w:val="00FA27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7DB"/>
    <w:pPr>
      <w:numPr>
        <w:numId w:val="12"/>
      </w:numPr>
    </w:pPr>
  </w:style>
  <w:style w:type="paragraph" w:styleId="PlainText">
    <w:name w:val="Plain Text"/>
    <w:basedOn w:val="Normal"/>
    <w:link w:val="PlainTextChar"/>
    <w:rsid w:val="00FA27DB"/>
    <w:rPr>
      <w:sz w:val="20"/>
    </w:rPr>
  </w:style>
  <w:style w:type="character" w:customStyle="1" w:styleId="PlainTextChar">
    <w:name w:val="Plain Text Char"/>
    <w:basedOn w:val="DefaultParagraphFont"/>
    <w:link w:val="PlainText"/>
    <w:rsid w:val="00FA27DB"/>
    <w:rPr>
      <w:rFonts w:ascii="Courier New" w:eastAsia="Times New Roman" w:hAnsi="Courier New" w:cs="Times New Roman"/>
      <w:sz w:val="20"/>
      <w:szCs w:val="20"/>
      <w:lang w:val="en-US" w:eastAsia="en-US"/>
    </w:rPr>
  </w:style>
  <w:style w:type="character" w:customStyle="1" w:styleId="MenuOption">
    <w:name w:val="Menu Option"/>
    <w:rsid w:val="00FA27DB"/>
    <w:rPr>
      <w:b/>
      <w:smallCaps/>
    </w:rPr>
  </w:style>
  <w:style w:type="paragraph" w:customStyle="1" w:styleId="TableListNumber">
    <w:name w:val="Table List Number"/>
    <w:basedOn w:val="ListNumber"/>
    <w:rsid w:val="00FA27DB"/>
    <w:pPr>
      <w:numPr>
        <w:numId w:val="0"/>
      </w:numPr>
    </w:pPr>
  </w:style>
  <w:style w:type="paragraph" w:styleId="TOC4">
    <w:name w:val="toc 4"/>
    <w:basedOn w:val="TOCBase"/>
    <w:next w:val="Normal"/>
    <w:semiHidden/>
    <w:rsid w:val="00FA27DB"/>
    <w:pPr>
      <w:tabs>
        <w:tab w:val="right" w:leader="dot" w:pos="9071"/>
      </w:tabs>
      <w:ind w:left="1701"/>
    </w:pPr>
  </w:style>
  <w:style w:type="paragraph" w:customStyle="1" w:styleId="ListAlpha">
    <w:name w:val="List Alpha"/>
    <w:basedOn w:val="List"/>
    <w:rsid w:val="00FA27DB"/>
    <w:pPr>
      <w:numPr>
        <w:numId w:val="9"/>
      </w:numPr>
    </w:pPr>
  </w:style>
  <w:style w:type="paragraph" w:customStyle="1" w:styleId="ListAlpha2">
    <w:name w:val="List Alpha 2"/>
    <w:basedOn w:val="List2"/>
    <w:rsid w:val="00FA27DB"/>
    <w:pPr>
      <w:numPr>
        <w:numId w:val="8"/>
      </w:numPr>
    </w:pPr>
  </w:style>
  <w:style w:type="paragraph" w:styleId="List3">
    <w:name w:val="List 3"/>
    <w:basedOn w:val="BodyText"/>
    <w:rsid w:val="00FA27DB"/>
    <w:pPr>
      <w:tabs>
        <w:tab w:val="left" w:pos="1021"/>
      </w:tabs>
      <w:spacing w:before="60" w:after="60"/>
      <w:ind w:left="1020" w:hanging="340"/>
    </w:pPr>
  </w:style>
  <w:style w:type="paragraph" w:styleId="List4">
    <w:name w:val="List 4"/>
    <w:basedOn w:val="BodyText"/>
    <w:rsid w:val="00FA27DB"/>
    <w:pPr>
      <w:tabs>
        <w:tab w:val="left" w:pos="1361"/>
      </w:tabs>
      <w:spacing w:before="60" w:after="60"/>
      <w:ind w:left="1361" w:hanging="340"/>
    </w:pPr>
  </w:style>
  <w:style w:type="paragraph" w:styleId="List5">
    <w:name w:val="List 5"/>
    <w:basedOn w:val="BodyText"/>
    <w:rsid w:val="00FA27DB"/>
    <w:pPr>
      <w:tabs>
        <w:tab w:val="left" w:pos="1701"/>
      </w:tabs>
      <w:spacing w:before="60" w:after="60"/>
      <w:ind w:left="1701" w:hanging="340"/>
    </w:pPr>
  </w:style>
  <w:style w:type="paragraph" w:styleId="ListBullet3">
    <w:name w:val="List Bullet 3"/>
    <w:basedOn w:val="List3"/>
    <w:rsid w:val="00FA27DB"/>
    <w:pPr>
      <w:numPr>
        <w:numId w:val="15"/>
      </w:numPr>
      <w:tabs>
        <w:tab w:val="clear" w:pos="1021"/>
      </w:tabs>
      <w:ind w:left="1037" w:hanging="357"/>
    </w:pPr>
  </w:style>
  <w:style w:type="paragraph" w:styleId="ListBullet4">
    <w:name w:val="List Bullet 4"/>
    <w:basedOn w:val="List4"/>
    <w:rsid w:val="00FA27DB"/>
    <w:pPr>
      <w:numPr>
        <w:numId w:val="3"/>
      </w:numPr>
    </w:pPr>
  </w:style>
  <w:style w:type="paragraph" w:styleId="ListBullet5">
    <w:name w:val="List Bullet 5"/>
    <w:basedOn w:val="List5"/>
    <w:rsid w:val="00FA27DB"/>
    <w:pPr>
      <w:numPr>
        <w:numId w:val="4"/>
      </w:numPr>
    </w:pPr>
  </w:style>
  <w:style w:type="paragraph" w:styleId="ListContinue2">
    <w:name w:val="List Continue 2"/>
    <w:basedOn w:val="List2"/>
    <w:rsid w:val="00FA27DB"/>
    <w:pPr>
      <w:ind w:firstLine="0"/>
    </w:pPr>
  </w:style>
  <w:style w:type="paragraph" w:styleId="ListContinue3">
    <w:name w:val="List Continue 3"/>
    <w:basedOn w:val="List3"/>
    <w:rsid w:val="00FA27DB"/>
    <w:pPr>
      <w:ind w:left="1021" w:firstLine="0"/>
    </w:pPr>
  </w:style>
  <w:style w:type="paragraph" w:styleId="ListContinue4">
    <w:name w:val="List Continue 4"/>
    <w:basedOn w:val="List4"/>
    <w:rsid w:val="00FA27DB"/>
    <w:pPr>
      <w:ind w:firstLine="0"/>
    </w:pPr>
  </w:style>
  <w:style w:type="paragraph" w:styleId="ListContinue5">
    <w:name w:val="List Continue 5"/>
    <w:basedOn w:val="List5"/>
    <w:rsid w:val="00FA27DB"/>
    <w:pPr>
      <w:ind w:firstLine="0"/>
    </w:pPr>
  </w:style>
  <w:style w:type="paragraph" w:styleId="ListNumber3">
    <w:name w:val="List Number 3"/>
    <w:basedOn w:val="List3"/>
    <w:rsid w:val="00FA27DB"/>
    <w:pPr>
      <w:numPr>
        <w:numId w:val="5"/>
      </w:numPr>
    </w:pPr>
  </w:style>
  <w:style w:type="paragraph" w:styleId="ListNumber4">
    <w:name w:val="List Number 4"/>
    <w:basedOn w:val="List4"/>
    <w:rsid w:val="00FA27DB"/>
    <w:pPr>
      <w:numPr>
        <w:numId w:val="6"/>
      </w:numPr>
    </w:pPr>
  </w:style>
  <w:style w:type="paragraph" w:styleId="ListNumber5">
    <w:name w:val="List Number 5"/>
    <w:basedOn w:val="List5"/>
    <w:rsid w:val="00FA27DB"/>
    <w:pPr>
      <w:numPr>
        <w:numId w:val="7"/>
      </w:numPr>
    </w:pPr>
  </w:style>
  <w:style w:type="paragraph" w:styleId="BlockText">
    <w:name w:val="Block Text"/>
    <w:basedOn w:val="Normal"/>
    <w:rsid w:val="00FA27DB"/>
    <w:pPr>
      <w:spacing w:after="120"/>
      <w:ind w:left="1440" w:right="1440"/>
    </w:pPr>
  </w:style>
  <w:style w:type="character" w:customStyle="1" w:styleId="Subscript">
    <w:name w:val="Subscript"/>
    <w:rsid w:val="00FA27DB"/>
    <w:rPr>
      <w:sz w:val="16"/>
      <w:vertAlign w:val="subscript"/>
    </w:rPr>
  </w:style>
  <w:style w:type="character" w:customStyle="1" w:styleId="Superscript">
    <w:name w:val="Superscript"/>
    <w:rsid w:val="00FA27DB"/>
    <w:rPr>
      <w:sz w:val="16"/>
      <w:vertAlign w:val="superscript"/>
    </w:rPr>
  </w:style>
  <w:style w:type="character" w:customStyle="1" w:styleId="Symbols">
    <w:name w:val="Symbols"/>
    <w:rsid w:val="00FA27DB"/>
    <w:rPr>
      <w:rFonts w:ascii="Symbol" w:hAnsi="Symbol"/>
    </w:rPr>
  </w:style>
  <w:style w:type="character" w:customStyle="1" w:styleId="MenuOptions">
    <w:name w:val="Menu Options"/>
    <w:rsid w:val="00FA27DB"/>
    <w:rPr>
      <w:rFonts w:ascii="Arial Narrow" w:hAnsi="Arial Narrow"/>
      <w:smallCaps/>
    </w:rPr>
  </w:style>
  <w:style w:type="character" w:customStyle="1" w:styleId="Buttons">
    <w:name w:val="Buttons"/>
    <w:rsid w:val="00FA27DB"/>
    <w:rPr>
      <w:b/>
    </w:rPr>
  </w:style>
  <w:style w:type="character" w:customStyle="1" w:styleId="Underlined">
    <w:name w:val="Underlined"/>
    <w:rsid w:val="00FA27DB"/>
    <w:rPr>
      <w:u w:val="single"/>
    </w:rPr>
  </w:style>
  <w:style w:type="paragraph" w:customStyle="1" w:styleId="TableBodyTextRight">
    <w:name w:val="Table Body Text Right"/>
    <w:basedOn w:val="TableBodyText"/>
    <w:rsid w:val="00FA27DB"/>
    <w:pPr>
      <w:widowControl w:val="0"/>
      <w:autoSpaceDE w:val="0"/>
      <w:autoSpaceDN w:val="0"/>
      <w:adjustRightInd w:val="0"/>
      <w:jc w:val="right"/>
    </w:pPr>
    <w:rPr>
      <w:rFonts w:cs="Arial"/>
      <w:szCs w:val="18"/>
    </w:rPr>
  </w:style>
  <w:style w:type="paragraph" w:customStyle="1" w:styleId="CopyrightText">
    <w:name w:val="Copyright Text"/>
    <w:basedOn w:val="BodyText"/>
    <w:rsid w:val="00FA27DB"/>
    <w:rPr>
      <w:sz w:val="18"/>
    </w:rPr>
  </w:style>
  <w:style w:type="paragraph" w:customStyle="1" w:styleId="BodySmallRight">
    <w:name w:val="Body Small Right"/>
    <w:basedOn w:val="BodyTextRight"/>
    <w:rsid w:val="00FA27DB"/>
    <w:rPr>
      <w:sz w:val="18"/>
      <w:szCs w:val="18"/>
    </w:rPr>
  </w:style>
  <w:style w:type="paragraph" w:customStyle="1" w:styleId="MarginEdition">
    <w:name w:val="Margin Edition"/>
    <w:basedOn w:val="MarginNote"/>
    <w:rsid w:val="00FA27DB"/>
    <w:pPr>
      <w:spacing w:before="0" w:after="0"/>
    </w:pPr>
    <w:rPr>
      <w:rFonts w:ascii="Times New Roman" w:hAnsi="Times New Roman"/>
      <w:color w:val="999999"/>
    </w:rPr>
  </w:style>
  <w:style w:type="paragraph" w:customStyle="1" w:styleId="Spacer">
    <w:name w:val="Spacer"/>
    <w:basedOn w:val="Normal"/>
    <w:rsid w:val="00FA27DB"/>
    <w:rPr>
      <w:sz w:val="2"/>
      <w:szCs w:val="2"/>
    </w:rPr>
  </w:style>
  <w:style w:type="character" w:customStyle="1" w:styleId="Small">
    <w:name w:val="Small"/>
    <w:rsid w:val="00FA27DB"/>
    <w:rPr>
      <w:sz w:val="16"/>
    </w:rPr>
  </w:style>
  <w:style w:type="paragraph" w:customStyle="1" w:styleId="WideTable">
    <w:name w:val="Wide Table"/>
    <w:basedOn w:val="Normal"/>
    <w:rsid w:val="00FA27DB"/>
    <w:pPr>
      <w:ind w:left="-1418"/>
    </w:pPr>
    <w:rPr>
      <w:sz w:val="2"/>
      <w:szCs w:val="2"/>
    </w:rPr>
  </w:style>
  <w:style w:type="character" w:styleId="PageNumber">
    <w:name w:val="page number"/>
    <w:rsid w:val="00FA27DB"/>
  </w:style>
  <w:style w:type="paragraph" w:styleId="Quote">
    <w:name w:val="Quote"/>
    <w:basedOn w:val="Heading1"/>
    <w:link w:val="QuoteChar"/>
    <w:qFormat/>
    <w:rsid w:val="00FA27DB"/>
    <w:rPr>
      <w:b w:val="0"/>
      <w:sz w:val="72"/>
      <w:szCs w:val="72"/>
      <w:lang w:val="en-NZ"/>
    </w:rPr>
  </w:style>
  <w:style w:type="character" w:customStyle="1" w:styleId="QuoteChar">
    <w:name w:val="Quote Char"/>
    <w:link w:val="Quote"/>
    <w:rsid w:val="00FA27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7DB"/>
    <w:pPr>
      <w:pageBreakBefore/>
    </w:pPr>
  </w:style>
  <w:style w:type="paragraph" w:customStyle="1" w:styleId="Border">
    <w:name w:val="Border"/>
    <w:basedOn w:val="Normal"/>
    <w:qFormat/>
    <w:rsid w:val="00FA27DB"/>
    <w:pPr>
      <w:pBdr>
        <w:top w:val="single" w:sz="18" w:space="1" w:color="auto"/>
      </w:pBdr>
    </w:pPr>
    <w:rPr>
      <w:rFonts w:ascii="Times New Roman" w:hAnsi="Times New Roman"/>
      <w:color w:val="FFFFFF"/>
      <w:sz w:val="2"/>
    </w:rPr>
  </w:style>
  <w:style w:type="character" w:styleId="IntenseEmphasis">
    <w:name w:val="Intense Emphasis"/>
    <w:uiPriority w:val="21"/>
    <w:qFormat/>
    <w:rsid w:val="00FA27DB"/>
    <w:rPr>
      <w:b/>
      <w:bCs/>
      <w:i/>
      <w:iCs/>
      <w:color w:val="auto"/>
    </w:rPr>
  </w:style>
  <w:style w:type="paragraph" w:styleId="IntenseQuote">
    <w:name w:val="Intense Quote"/>
    <w:basedOn w:val="Normal"/>
    <w:next w:val="Normal"/>
    <w:link w:val="IntenseQuoteChar"/>
    <w:uiPriority w:val="30"/>
    <w:qFormat/>
    <w:rsid w:val="00FA27D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A27DB"/>
    <w:rPr>
      <w:rFonts w:ascii="Courier New" w:eastAsia="Times New Roman" w:hAnsi="Courier New" w:cs="Times New Roman"/>
      <w:b/>
      <w:bCs/>
      <w:i/>
      <w:iCs/>
      <w:szCs w:val="20"/>
      <w:lang w:val="en-US" w:eastAsia="en-US"/>
    </w:rPr>
  </w:style>
  <w:style w:type="character" w:styleId="SubtleReference">
    <w:name w:val="Subtle Reference"/>
    <w:uiPriority w:val="31"/>
    <w:qFormat/>
    <w:rsid w:val="00FA27DB"/>
    <w:rPr>
      <w:smallCaps/>
      <w:color w:val="auto"/>
      <w:u w:val="single"/>
    </w:rPr>
  </w:style>
  <w:style w:type="character" w:styleId="IntenseReference">
    <w:name w:val="Intense Reference"/>
    <w:uiPriority w:val="32"/>
    <w:qFormat/>
    <w:rsid w:val="00FA27DB"/>
    <w:rPr>
      <w:b/>
      <w:bCs/>
      <w:smallCaps/>
      <w:color w:val="auto"/>
      <w:spacing w:val="5"/>
      <w:u w:val="single"/>
    </w:rPr>
  </w:style>
  <w:style w:type="paragraph" w:customStyle="1" w:styleId="2ColumnHeading">
    <w:name w:val="2Column Heading"/>
    <w:basedOn w:val="BodyText"/>
    <w:qFormat/>
    <w:rsid w:val="00FA27DB"/>
    <w:pPr>
      <w:spacing w:after="60"/>
      <w:ind w:left="-2268"/>
    </w:pPr>
    <w:rPr>
      <w:b/>
    </w:rPr>
  </w:style>
  <w:style w:type="paragraph" w:customStyle="1" w:styleId="Heading1TOC">
    <w:name w:val="Heading1 TOC"/>
    <w:basedOn w:val="Normal"/>
    <w:qFormat/>
    <w:rsid w:val="00FA27DB"/>
    <w:pPr>
      <w:spacing w:before="240" w:after="120"/>
    </w:pPr>
    <w:rPr>
      <w:rFonts w:ascii="Times New Roman" w:hAnsi="Times New Roman"/>
      <w:b/>
      <w:sz w:val="32"/>
    </w:rPr>
  </w:style>
  <w:style w:type="paragraph" w:customStyle="1" w:styleId="Heading2TOC">
    <w:name w:val="Heading2 TOC"/>
    <w:basedOn w:val="Normal"/>
    <w:qFormat/>
    <w:rsid w:val="00FA27DB"/>
    <w:pPr>
      <w:spacing w:before="240" w:after="60"/>
    </w:pPr>
    <w:rPr>
      <w:rFonts w:ascii="Times New Roman" w:hAnsi="Times New Roman"/>
      <w:b/>
      <w:sz w:val="28"/>
    </w:rPr>
  </w:style>
  <w:style w:type="character" w:customStyle="1" w:styleId="Underline">
    <w:name w:val="Underline"/>
    <w:qFormat/>
    <w:rsid w:val="00FA27DB"/>
    <w:rPr>
      <w:u w:val="single"/>
    </w:rPr>
  </w:style>
  <w:style w:type="paragraph" w:styleId="BalloonText">
    <w:name w:val="Balloon Text"/>
    <w:basedOn w:val="Normal"/>
    <w:link w:val="BalloonTextChar"/>
    <w:rsid w:val="00FA27DB"/>
    <w:rPr>
      <w:rFonts w:ascii="Tahoma" w:hAnsi="Tahoma" w:cs="Tahoma"/>
      <w:sz w:val="16"/>
      <w:szCs w:val="16"/>
    </w:rPr>
  </w:style>
  <w:style w:type="character" w:customStyle="1" w:styleId="BalloonTextChar">
    <w:name w:val="Balloon Text Char"/>
    <w:link w:val="BalloonText"/>
    <w:rsid w:val="00FA27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27D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A27D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1891</Words>
  <Characters>12293</Characters>
  <Application>Microsoft Office Word</Application>
  <DocSecurity>0</DocSecurity>
  <Lines>420</Lines>
  <Paragraphs>274</Paragraphs>
  <ScaleCrop>false</ScaleCrop>
  <Company>Author-it Software Corporation Ltd.</Company>
  <LinksUpToDate>false</LinksUpToDate>
  <CharactersWithSpaces>14120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SISOTBR304A Guide off-highway motorcycle tours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2012-05-26T09:47:00Z</dcterms:created>
  <dcterms:modified xsi:type="dcterms:W3CDTF">2012-05-26T09:47:00Z</dcterms:modified>
</cp:coreProperties>
</file>