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1DF9" w:rsidP="00D11DF9">
      <w:pPr>
        <w:pStyle w:val="Title"/>
      </w:pPr>
      <w:r>
        <w:fldChar w:fldCharType="begin"/>
      </w:r>
      <w:r>
        <w:instrText xml:space="preserve"> TITLE   \* MERGEFORMAT </w:instrText>
      </w:r>
      <w:r>
        <w:fldChar w:fldCharType="separate"/>
      </w:r>
      <w:r>
        <w:t>SISOTBR303A Apply advanced off-highway motorcycling skills</w:t>
      </w:r>
      <w:r>
        <w:fldChar w:fldCharType="end"/>
      </w:r>
    </w:p>
    <w:p w:rsidR="00D11DF9" w:rsidP="00D11DF9">
      <w:pPr>
        <w:pStyle w:val="Version"/>
        <w:sectPr w:rsidSect="00CE03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E03FE" w:rsidP="00CE03FE">
      <w:pPr>
        <w:pStyle w:val="SuperHeading"/>
      </w:pPr>
      <w:r w:rsidRPr="00CE03FE">
        <w:t>SISOTBR303A Apply advanced off-highway motorcycling skills</w:t>
      </w:r>
    </w:p>
    <w:p w:rsidR="00000000" w:rsidRPr="00CE03FE" w:rsidP="00CE03FE">
      <w:pPr>
        <w:pStyle w:val="Heading1"/>
      </w:pPr>
      <w:bookmarkStart w:id="1" w:name="O_368233"/>
      <w:bookmarkEnd w:id="1"/>
      <w:r w:rsidRPr="00CE03FE">
        <w:t>Modification History</w:t>
      </w:r>
    </w:p>
    <w:p w:rsidR="00000000" w:rsidRPr="00CE03FE" w:rsidP="00CE03FE">
      <w:pPr>
        <w:pStyle w:val="BodyText"/>
      </w:pPr>
      <w:r w:rsidRPr="00CE03FE">
        <w:t>Not Applicable</w:t>
      </w:r>
    </w:p>
    <w:p w:rsidR="00000000" w:rsidRPr="00CE03FE" w:rsidP="00CE03FE">
      <w:pPr>
        <w:pStyle w:val="AllowPageBreak"/>
      </w:pPr>
    </w:p>
    <w:p w:rsidR="00000000" w:rsidRPr="00CE03FE" w:rsidP="00CE03FE">
      <w:pPr>
        <w:pStyle w:val="Heading1"/>
      </w:pPr>
      <w:bookmarkStart w:id="2" w:name="O_368229"/>
      <w:bookmarkEnd w:id="2"/>
      <w:r w:rsidRPr="00CE03FE">
        <w:t>Unit Descriptor</w:t>
      </w:r>
    </w:p>
    <w:p w:rsidR="00000000" w:rsidRPr="00CE03FE" w:rsidP="00CE03FE">
      <w:pPr>
        <w:pStyle w:val="BodyText"/>
      </w:pPr>
      <w:r w:rsidRPr="00CE03FE">
        <w:t>This unit describes the performance outcomes, skills and knowledge required to ride an off-highway motorcycl</w:t>
      </w:r>
      <w:r w:rsidRPr="00CE03FE">
        <w:t xml:space="preserve">e on tracks and trails. This unit focuses on the application of advanced off-highway motorcycling skills on moderate to difficult terrain with hazards. Other related competencies, such as navigation, are defined elsewhere. </w:t>
      </w:r>
    </w:p>
    <w:p w:rsidR="00000000" w:rsidRPr="00CE03FE" w:rsidP="00CE03FE">
      <w:pPr>
        <w:pStyle w:val="AllowPageBreak"/>
      </w:pPr>
    </w:p>
    <w:p w:rsidR="00000000" w:rsidRPr="00CE03FE" w:rsidP="00CE03FE">
      <w:pPr>
        <w:pStyle w:val="Heading1"/>
      </w:pPr>
      <w:bookmarkStart w:id="3" w:name="O_368242"/>
      <w:bookmarkEnd w:id="3"/>
      <w:r w:rsidRPr="00CE03FE">
        <w:t xml:space="preserve">Application of </w:t>
      </w:r>
      <w:r w:rsidRPr="00CE03FE">
        <w:t>the Unit</w:t>
      </w:r>
    </w:p>
    <w:p w:rsidR="00000000" w:rsidRPr="00CE03FE" w:rsidP="00CE03FE">
      <w:pPr>
        <w:pStyle w:val="BodyText"/>
      </w:pPr>
      <w:r w:rsidRPr="00CE03FE">
        <w:t xml:space="preserve">This unit applies to those working as off-highway motorcycling guides in a range of conditions, including moderate to difficult terrain with hazards. </w:t>
      </w:r>
    </w:p>
    <w:p w:rsidR="00000000" w:rsidRPr="00CE03FE" w:rsidP="00CE03FE">
      <w:pPr>
        <w:pStyle w:val="BodyText"/>
      </w:pPr>
    </w:p>
    <w:p w:rsidR="00000000" w:rsidRPr="00CE03FE" w:rsidP="00CE03FE">
      <w:pPr>
        <w:pStyle w:val="BodyText"/>
      </w:pPr>
      <w:r w:rsidRPr="00CE03FE">
        <w:t>This unit also applies to outdoor recreation leaders working for outdoor education or adventure</w:t>
      </w:r>
      <w:r w:rsidRPr="00CE03FE">
        <w:t xml:space="preserve"> providers, volunteer groups, not-for-profit organisations or government agencies.</w:t>
      </w:r>
    </w:p>
    <w:p w:rsidR="00000000" w:rsidRPr="00CE03FE" w:rsidP="00CE03FE">
      <w:pPr>
        <w:pStyle w:val="AllowPageBreak"/>
      </w:pPr>
    </w:p>
    <w:p w:rsidR="00000000" w:rsidRPr="00CE03FE" w:rsidP="00CE03FE">
      <w:pPr>
        <w:pStyle w:val="Heading1"/>
      </w:pPr>
      <w:bookmarkStart w:id="4" w:name="O_368234"/>
      <w:bookmarkEnd w:id="4"/>
      <w:r w:rsidRPr="00CE03FE">
        <w:t>Licensing/Regulatory Information</w:t>
      </w:r>
    </w:p>
    <w:p w:rsidR="00000000" w:rsidRPr="00CE03FE" w:rsidP="00CE03FE">
      <w:pPr>
        <w:pStyle w:val="BodyText"/>
      </w:pPr>
      <w:r w:rsidRPr="00CE03FE">
        <w:t xml:space="preserve">Licensing, regulatory or certification requirements apply to this unit at the time of endorsement. </w:t>
      </w:r>
    </w:p>
    <w:p w:rsidR="00000000" w:rsidRPr="00CE03FE" w:rsidP="00CE03FE">
      <w:pPr>
        <w:pStyle w:val="BodyText"/>
      </w:pPr>
    </w:p>
    <w:p w:rsidR="00000000" w:rsidRPr="00CE03FE" w:rsidP="00CE03FE">
      <w:pPr>
        <w:pStyle w:val="BodyText"/>
      </w:pPr>
      <w:r w:rsidRPr="00CE03FE">
        <w:t>Under State and Territory legislation, Road and Traffic Authorities apply legislation and regulatory requirements in regards to public roads and land.</w:t>
      </w:r>
    </w:p>
    <w:p w:rsidR="00000000" w:rsidRPr="00CE03FE" w:rsidP="00CE03FE">
      <w:pPr>
        <w:pStyle w:val="AllowPageBreak"/>
      </w:pPr>
    </w:p>
    <w:p w:rsidR="00000000" w:rsidRPr="00CE03FE" w:rsidP="00CE03FE">
      <w:pPr>
        <w:pStyle w:val="Heading1"/>
      </w:pPr>
      <w:bookmarkStart w:id="5" w:name="O_368232"/>
      <w:bookmarkEnd w:id="5"/>
      <w:r w:rsidRPr="00CE03FE">
        <w:t>Pre-Requisites</w:t>
      </w:r>
    </w:p>
    <w:p w:rsidR="00000000" w:rsidRPr="00CE03FE" w:rsidP="00CE03FE">
      <w:pPr>
        <w:pStyle w:val="BodyText"/>
      </w:pPr>
      <w:r w:rsidRPr="00CE03FE">
        <w:t>SISOTBR201A Select, set up and maintain an off-highway motorcycle</w:t>
      </w:r>
    </w:p>
    <w:p w:rsidR="00000000" w:rsidRPr="00CE03FE" w:rsidP="00CE03FE">
      <w:pPr>
        <w:pStyle w:val="AllowPageBreak"/>
      </w:pPr>
    </w:p>
    <w:p w:rsidR="00000000" w:rsidRPr="00CE03FE" w:rsidP="00CE03FE">
      <w:pPr>
        <w:pStyle w:val="Heading1"/>
      </w:pPr>
      <w:bookmarkStart w:id="6" w:name="O_368237"/>
      <w:bookmarkEnd w:id="6"/>
      <w:r w:rsidRPr="00CE03FE">
        <w:t>Employability Skills Information</w:t>
      </w:r>
    </w:p>
    <w:p w:rsidR="00000000" w:rsidRPr="00CE03FE" w:rsidP="00CE03FE">
      <w:pPr>
        <w:pStyle w:val="BodyText"/>
      </w:pPr>
      <w:r w:rsidRPr="00CE03FE">
        <w:t>This unit contains employability skills.</w:t>
      </w:r>
    </w:p>
    <w:p w:rsidR="00000000" w:rsidRPr="00CE03FE" w:rsidP="00CE03FE">
      <w:pPr>
        <w:pStyle w:val="AllowPageBreak"/>
      </w:pPr>
    </w:p>
    <w:p w:rsidR="00000000" w:rsidRPr="00CE03FE" w:rsidP="00CE03FE">
      <w:pPr>
        <w:pStyle w:val="Heading1"/>
      </w:pPr>
      <w:bookmarkStart w:id="7" w:name="O_368238"/>
      <w:bookmarkEnd w:id="7"/>
      <w:r w:rsidRPr="00CE03FE">
        <w:t>Elements and Performance Criteria Pre-Content</w:t>
      </w:r>
    </w:p>
    <w:p w:rsidR="00000000" w:rsidRPr="00CE03FE" w:rsidP="00CE03FE">
      <w:pPr>
        <w:pStyle w:val="Heading1"/>
      </w:pPr>
      <w:bookmarkStart w:id="8" w:name="O_368239"/>
      <w:bookmarkEnd w:id="8"/>
      <w:r w:rsidRPr="00CE03FE">
        <w:t>Elements and Performance Criteria</w:t>
      </w:r>
    </w:p>
    <w:tbl>
      <w:tblPr>
        <w:tblW w:w="0" w:type="auto"/>
        <w:tblLayout w:type="fixed"/>
        <w:tblCellMar>
          <w:left w:w="62" w:type="dxa"/>
          <w:right w:w="62" w:type="dxa"/>
        </w:tblCellMar>
        <w:tblLook w:val="0000"/>
      </w:tblPr>
      <w:tblGrid>
        <w:gridCol w:w="2540"/>
        <w:gridCol w:w="5982"/>
      </w:tblGrid>
      <w:tr w:rsidTr="00D11DF9">
        <w:tblPrEx>
          <w:tblW w:w="0" w:type="auto"/>
          <w:tblLayout w:type="fixed"/>
          <w:tblCellMar>
            <w:left w:w="62" w:type="dxa"/>
            <w:right w:w="62" w:type="dxa"/>
          </w:tblCellMar>
          <w:tblLook w:val="0000"/>
        </w:tblPrEx>
        <w:trPr>
          <w:tblHeader/>
        </w:trPr>
        <w:tc>
          <w:tcPr>
            <w:tcW w:w="2540" w:type="dxa"/>
            <w:tcBorders>
              <w:top w:val="nil"/>
              <w:left w:val="nil"/>
              <w:bottom w:val="nil"/>
              <w:right w:val="nil"/>
            </w:tcBorders>
            <w:tcMar>
              <w:top w:w="0" w:type="dxa"/>
              <w:left w:w="62" w:type="dxa"/>
              <w:bottom w:w="0" w:type="dxa"/>
              <w:right w:w="62" w:type="dxa"/>
            </w:tcMar>
          </w:tcPr>
          <w:p w:rsidR="00000000" w:rsidRPr="00CE03FE" w:rsidP="00CE03FE">
            <w:pPr>
              <w:pStyle w:val="BodyText"/>
            </w:pPr>
            <w:r w:rsidRPr="00CE03FE">
              <w:rPr>
                <w:rStyle w:val="SpecialBold"/>
              </w:rPr>
              <w:t>ELEMENT</w:t>
            </w:r>
          </w:p>
        </w:tc>
        <w:tc>
          <w:tcPr>
            <w:tcW w:w="5982" w:type="dxa"/>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rPr>
                <w:rStyle w:val="SpecialBold"/>
              </w:rPr>
              <w:t>PERFORMANCE CRITERIA</w:t>
            </w:r>
          </w:p>
        </w:tc>
      </w:tr>
      <w:tr w:rsidTr="00D11DF9">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t>Elem</w:t>
            </w:r>
            <w:r w:rsidRPr="00CE03FE">
              <w:t>ents describe the essential outcomes of a unit of competency.</w:t>
            </w:r>
          </w:p>
        </w:tc>
        <w:tc>
          <w:tcPr>
            <w:tcW w:w="5982" w:type="dxa"/>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t>Performance criteria describe the performance needed to demonstrate achievement of the element. Where bold italicised text is used, further information is detailed in the required skills and kno</w:t>
            </w:r>
            <w:r w:rsidRPr="00CE03FE">
              <w:t>wledge section and the range statement. Assessment of performance is to be consistent with the Evidence Guide.</w:t>
            </w:r>
          </w:p>
        </w:tc>
      </w:tr>
      <w:tr w:rsidTr="00D11DF9">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CE03FE">
            <w:pPr>
              <w:pStyle w:val="List"/>
              <w:rPr>
                <w:lang w:val="en-NZ"/>
              </w:rPr>
            </w:pPr>
            <w:r w:rsidRPr="00CE03FE">
              <w:t>1.</w:t>
            </w:r>
            <w:r w:rsidRPr="00CE03FE">
              <w:tab/>
              <w:t>Plan for the off-highway motorcycle ride.</w:t>
            </w:r>
          </w:p>
        </w:tc>
        <w:tc>
          <w:tcPr>
            <w:tcW w:w="5982" w:type="dxa"/>
            <w:tcBorders>
              <w:top w:val="nil"/>
              <w:left w:val="nil"/>
              <w:bottom w:val="nil"/>
              <w:right w:val="nil"/>
            </w:tcBorders>
            <w:tcMar>
              <w:top w:w="0" w:type="dxa"/>
              <w:left w:w="62" w:type="dxa"/>
              <w:bottom w:w="0" w:type="dxa"/>
              <w:right w:w="62" w:type="dxa"/>
            </w:tcMar>
          </w:tcPr>
          <w:p w:rsidR="00000000" w:rsidRPr="00CE03FE" w:rsidP="00CE03FE">
            <w:pPr>
              <w:pStyle w:val="List2"/>
            </w:pPr>
            <w:r w:rsidRPr="00CE03FE">
              <w:t>1.1.</w:t>
            </w:r>
            <w:r w:rsidRPr="00CE03FE">
              <w:tab/>
              <w:t xml:space="preserve">Identify and plan </w:t>
            </w:r>
            <w:r w:rsidRPr="00CE03FE">
              <w:rPr>
                <w:rStyle w:val="BoldandItalics"/>
              </w:rPr>
              <w:t>food and water requirements</w:t>
            </w:r>
            <w:r w:rsidRPr="00CE03FE">
              <w:t xml:space="preserve"> according to the duration of the ride.</w:t>
            </w:r>
          </w:p>
          <w:p w:rsidR="00000000" w:rsidRPr="00CE03FE" w:rsidP="00CE03FE">
            <w:pPr>
              <w:pStyle w:val="List2"/>
            </w:pPr>
            <w:r w:rsidRPr="00CE03FE">
              <w:t>1.2.</w:t>
            </w:r>
            <w:r w:rsidRPr="00CE03FE">
              <w:tab/>
            </w:r>
            <w:r w:rsidRPr="00CE03FE">
              <w:t xml:space="preserve">Select an appropriate activity site or location or route, and </w:t>
            </w:r>
            <w:r w:rsidRPr="00CE03FE">
              <w:rPr>
                <w:rStyle w:val="BoldandItalics"/>
              </w:rPr>
              <w:t>track and trail</w:t>
            </w:r>
            <w:r w:rsidRPr="00CE03FE">
              <w:t xml:space="preserve"> according to </w:t>
            </w:r>
            <w:r w:rsidRPr="00CE03FE">
              <w:rPr>
                <w:rStyle w:val="BoldandItalics"/>
              </w:rPr>
              <w:t>contextual issues</w:t>
            </w:r>
            <w:r w:rsidRPr="00CE03FE">
              <w:t xml:space="preserve">, </w:t>
            </w:r>
            <w:r w:rsidRPr="00CE03FE">
              <w:rPr>
                <w:rStyle w:val="BoldandItalics"/>
              </w:rPr>
              <w:t>relevant legislation</w:t>
            </w:r>
            <w:r w:rsidRPr="00CE03FE">
              <w:t xml:space="preserve"> and </w:t>
            </w:r>
            <w:r w:rsidRPr="00CE03FE">
              <w:rPr>
                <w:rStyle w:val="BoldandItalics"/>
              </w:rPr>
              <w:t>organisational policies and procedures</w:t>
            </w:r>
            <w:r w:rsidRPr="00CE03FE">
              <w:t>.</w:t>
            </w:r>
          </w:p>
          <w:p w:rsidR="00000000" w:rsidRPr="00CE03FE" w:rsidP="00CE03FE">
            <w:pPr>
              <w:pStyle w:val="List2"/>
            </w:pPr>
            <w:r w:rsidRPr="00CE03FE">
              <w:t>1.3.</w:t>
            </w:r>
            <w:r w:rsidRPr="00CE03FE">
              <w:tab/>
              <w:t xml:space="preserve">Access </w:t>
            </w:r>
            <w:r w:rsidRPr="00CE03FE">
              <w:rPr>
                <w:rStyle w:val="BoldandItalics"/>
              </w:rPr>
              <w:t>relevant</w:t>
            </w:r>
            <w:r w:rsidRPr="00CE03FE">
              <w:t xml:space="preserve"> </w:t>
            </w:r>
            <w:r w:rsidRPr="00CE03FE">
              <w:rPr>
                <w:rStyle w:val="BoldandItalics"/>
              </w:rPr>
              <w:t>sources</w:t>
            </w:r>
            <w:r w:rsidRPr="00CE03FE">
              <w:t xml:space="preserve"> to interpret detailed </w:t>
            </w:r>
            <w:r w:rsidRPr="00CE03FE">
              <w:rPr>
                <w:rStyle w:val="BoldandItalics"/>
              </w:rPr>
              <w:t>weather and environmental info</w:t>
            </w:r>
            <w:r w:rsidRPr="00CE03FE">
              <w:rPr>
                <w:rStyle w:val="BoldandItalics"/>
              </w:rPr>
              <w:t>rmation</w:t>
            </w:r>
            <w:r w:rsidRPr="00CE03FE">
              <w:t xml:space="preserve"> and determine ride plans.</w:t>
            </w:r>
          </w:p>
          <w:p w:rsidR="00000000" w:rsidRPr="00CE03FE" w:rsidP="00CE03FE">
            <w:pPr>
              <w:pStyle w:val="List2"/>
            </w:pPr>
            <w:r w:rsidRPr="00CE03FE">
              <w:t>1.4.</w:t>
            </w:r>
            <w:r w:rsidRPr="00CE03FE">
              <w:tab/>
              <w:t xml:space="preserve">Identify potential </w:t>
            </w:r>
            <w:r w:rsidRPr="00CE03FE">
              <w:rPr>
                <w:rStyle w:val="BoldandItalics"/>
              </w:rPr>
              <w:t>hazards</w:t>
            </w:r>
            <w:r w:rsidRPr="00CE03FE">
              <w:t xml:space="preserve"> and </w:t>
            </w:r>
            <w:r w:rsidRPr="00CE03FE">
              <w:rPr>
                <w:rStyle w:val="BoldandItalics"/>
              </w:rPr>
              <w:t>obstacles</w:t>
            </w:r>
            <w:r w:rsidRPr="00CE03FE">
              <w:t xml:space="preserve"> associated with off-highway motorcycling and procedures to minimise </w:t>
            </w:r>
            <w:r w:rsidRPr="00CE03FE">
              <w:rPr>
                <w:rStyle w:val="BoldandItalics"/>
              </w:rPr>
              <w:t>risks</w:t>
            </w:r>
            <w:r w:rsidRPr="00CE03FE">
              <w:t>.</w:t>
            </w:r>
          </w:p>
          <w:p w:rsidR="00000000" w:rsidP="00CE03FE">
            <w:pPr>
              <w:pStyle w:val="List2"/>
              <w:rPr>
                <w:lang w:val="en-NZ"/>
              </w:rPr>
            </w:pPr>
            <w:r w:rsidRPr="00CE03FE">
              <w:t>1.5.</w:t>
            </w:r>
            <w:r w:rsidRPr="00CE03FE">
              <w:tab/>
              <w:t xml:space="preserve">Establish a suitable </w:t>
            </w:r>
            <w:r w:rsidRPr="00CE03FE">
              <w:rPr>
                <w:rStyle w:val="BoldandItalics"/>
              </w:rPr>
              <w:t>communication system</w:t>
            </w:r>
            <w:r w:rsidRPr="00CE03FE">
              <w:t xml:space="preserve"> to use when riding.</w:t>
            </w:r>
          </w:p>
        </w:tc>
      </w:tr>
      <w:tr w:rsidTr="00D11DF9">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CE03FE">
            <w:pPr>
              <w:pStyle w:val="List"/>
              <w:rPr>
                <w:lang w:val="en-NZ"/>
              </w:rPr>
            </w:pPr>
            <w:r w:rsidRPr="00CE03FE">
              <w:t>2.</w:t>
            </w:r>
            <w:r w:rsidRPr="00CE03FE">
              <w:tab/>
              <w:t>Select equipment and conduct p</w:t>
            </w:r>
            <w:r w:rsidRPr="00CE03FE">
              <w:t>re start checks.</w:t>
            </w:r>
          </w:p>
        </w:tc>
        <w:tc>
          <w:tcPr>
            <w:tcW w:w="5982" w:type="dxa"/>
            <w:tcBorders>
              <w:top w:val="nil"/>
              <w:left w:val="nil"/>
              <w:bottom w:val="nil"/>
              <w:right w:val="nil"/>
            </w:tcBorders>
            <w:tcMar>
              <w:top w:w="0" w:type="dxa"/>
              <w:left w:w="62" w:type="dxa"/>
              <w:bottom w:w="0" w:type="dxa"/>
              <w:right w:w="62" w:type="dxa"/>
            </w:tcMar>
          </w:tcPr>
          <w:p w:rsidR="00000000" w:rsidRPr="00CE03FE" w:rsidP="00CE03FE">
            <w:pPr>
              <w:pStyle w:val="List2"/>
            </w:pPr>
            <w:r w:rsidRPr="00CE03FE">
              <w:t>2.1.</w:t>
            </w:r>
            <w:r w:rsidRPr="00CE03FE">
              <w:tab/>
              <w:t xml:space="preserve">Select </w:t>
            </w:r>
            <w:r w:rsidRPr="00CE03FE">
              <w:rPr>
                <w:rStyle w:val="BoldandItalics"/>
              </w:rPr>
              <w:t>off</w:t>
            </w:r>
            <w:r w:rsidRPr="00CE03FE">
              <w:t>-</w:t>
            </w:r>
            <w:r w:rsidRPr="00CE03FE">
              <w:rPr>
                <w:rStyle w:val="BoldandItalics"/>
              </w:rPr>
              <w:t>highway motorcycle</w:t>
            </w:r>
            <w:r w:rsidRPr="00CE03FE">
              <w:t xml:space="preserve"> according to relevant legislation, organisational policies and procedures and proposed off-highway motorcycling conditions.</w:t>
            </w:r>
          </w:p>
          <w:p w:rsidR="00000000" w:rsidRPr="00CE03FE" w:rsidP="00CE03FE">
            <w:pPr>
              <w:pStyle w:val="List2"/>
            </w:pPr>
            <w:r w:rsidRPr="00CE03FE">
              <w:t>2.2.</w:t>
            </w:r>
            <w:r w:rsidRPr="00CE03FE">
              <w:tab/>
              <w:t xml:space="preserve">Select suitable </w:t>
            </w:r>
            <w:r w:rsidRPr="00CE03FE">
              <w:rPr>
                <w:rStyle w:val="BoldandItalics"/>
              </w:rPr>
              <w:t>apparel and</w:t>
            </w:r>
            <w:r w:rsidRPr="00CE03FE">
              <w:t xml:space="preserve"> </w:t>
            </w:r>
            <w:r w:rsidRPr="00CE03FE">
              <w:rPr>
                <w:rStyle w:val="BoldandItalics"/>
              </w:rPr>
              <w:t>equipment</w:t>
            </w:r>
            <w:r w:rsidRPr="00CE03FE">
              <w:t xml:space="preserve"> and </w:t>
            </w:r>
            <w:r w:rsidRPr="00CE03FE">
              <w:rPr>
                <w:rStyle w:val="BoldandItalics"/>
              </w:rPr>
              <w:t>additional safety attire</w:t>
            </w:r>
            <w:r w:rsidRPr="00CE03FE">
              <w:t xml:space="preserve"> accordin</w:t>
            </w:r>
            <w:r w:rsidRPr="00CE03FE">
              <w:t>g to contextual issues.</w:t>
            </w:r>
          </w:p>
          <w:p w:rsidR="00000000" w:rsidRPr="00CE03FE" w:rsidP="00CE03FE">
            <w:pPr>
              <w:pStyle w:val="List2"/>
            </w:pPr>
            <w:r w:rsidRPr="00CE03FE">
              <w:t>2.3.</w:t>
            </w:r>
            <w:r w:rsidRPr="00CE03FE">
              <w:tab/>
              <w:t>Check that apparel and equipment fits correctly and is in good working condition.</w:t>
            </w:r>
          </w:p>
          <w:p w:rsidR="00000000" w:rsidRPr="00CE03FE" w:rsidP="00CE03FE">
            <w:pPr>
              <w:pStyle w:val="List2"/>
            </w:pPr>
            <w:r w:rsidRPr="00CE03FE">
              <w:t>2.4.</w:t>
            </w:r>
            <w:r w:rsidRPr="00CE03FE">
              <w:tab/>
              <w:t xml:space="preserve">Perform routine </w:t>
            </w:r>
            <w:r w:rsidRPr="00CE03FE">
              <w:rPr>
                <w:rStyle w:val="BoldandItalics"/>
              </w:rPr>
              <w:t>pre</w:t>
            </w:r>
            <w:r w:rsidRPr="00CE03FE">
              <w:t>-</w:t>
            </w:r>
            <w:r w:rsidRPr="00CE03FE">
              <w:rPr>
                <w:rStyle w:val="BoldandItalics"/>
              </w:rPr>
              <w:t>start</w:t>
            </w:r>
            <w:r w:rsidRPr="00CE03FE">
              <w:t xml:space="preserve"> </w:t>
            </w:r>
            <w:r w:rsidRPr="00CE03FE">
              <w:rPr>
                <w:rStyle w:val="BoldandItalics"/>
              </w:rPr>
              <w:t>checks</w:t>
            </w:r>
            <w:r w:rsidRPr="00CE03FE">
              <w:t xml:space="preserve"> of off-highway motorcycle and correct any deficiency according to manufacturer's specifications and organis</w:t>
            </w:r>
            <w:r w:rsidRPr="00CE03FE">
              <w:t>ational policies and procedures.</w:t>
            </w:r>
          </w:p>
          <w:p w:rsidR="00000000" w:rsidRPr="00CE03FE" w:rsidP="00CE03FE">
            <w:pPr>
              <w:pStyle w:val="List2"/>
            </w:pPr>
            <w:r w:rsidRPr="00CE03FE">
              <w:t>2.5.</w:t>
            </w:r>
            <w:r w:rsidRPr="00CE03FE">
              <w:tab/>
              <w:t>Assemble and carry an adequate in-field repair kit for the activity location.</w:t>
            </w:r>
          </w:p>
          <w:p w:rsidR="00000000" w:rsidP="00CE03FE">
            <w:pPr>
              <w:pStyle w:val="List2"/>
              <w:rPr>
                <w:lang w:val="en-NZ"/>
              </w:rPr>
            </w:pPr>
            <w:r w:rsidRPr="00CE03FE">
              <w:t>2.6.</w:t>
            </w:r>
            <w:r w:rsidRPr="00CE03FE">
              <w:tab/>
              <w:t>Secure and transport off-highway motorcycle, where required, according to manufacturer's specifications and organisational policies and</w:t>
            </w:r>
            <w:r w:rsidRPr="00CE03FE">
              <w:t xml:space="preserve"> procedures.</w:t>
            </w:r>
          </w:p>
        </w:tc>
      </w:tr>
      <w:tr w:rsidTr="00D11DF9">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CE03FE">
            <w:pPr>
              <w:pStyle w:val="List"/>
              <w:rPr>
                <w:lang w:val="en-NZ"/>
              </w:rPr>
            </w:pPr>
            <w:r w:rsidRPr="00CE03FE">
              <w:t>3.</w:t>
            </w:r>
            <w:r w:rsidRPr="00CE03FE">
              <w:tab/>
              <w:t>Apply off-highway motorcycling skills.</w:t>
            </w:r>
          </w:p>
        </w:tc>
        <w:tc>
          <w:tcPr>
            <w:tcW w:w="5982" w:type="dxa"/>
            <w:tcBorders>
              <w:top w:val="nil"/>
              <w:left w:val="nil"/>
              <w:bottom w:val="nil"/>
              <w:right w:val="nil"/>
            </w:tcBorders>
            <w:tcMar>
              <w:top w:w="0" w:type="dxa"/>
              <w:left w:w="62" w:type="dxa"/>
              <w:bottom w:w="0" w:type="dxa"/>
              <w:right w:w="62" w:type="dxa"/>
            </w:tcMar>
          </w:tcPr>
          <w:p w:rsidR="00000000" w:rsidRPr="00CE03FE" w:rsidP="00CE03FE">
            <w:pPr>
              <w:pStyle w:val="List2"/>
            </w:pPr>
            <w:r w:rsidRPr="00CE03FE">
              <w:t>3.1.</w:t>
            </w:r>
            <w:r w:rsidRPr="00CE03FE">
              <w:tab/>
              <w:t xml:space="preserve">Adjust motorcycle so that controls are set up correctly for personal use in </w:t>
            </w:r>
            <w:r w:rsidRPr="00CE03FE">
              <w:rPr>
                <w:rStyle w:val="BoldandItalics"/>
              </w:rPr>
              <w:t>moderate to difficult terrain</w:t>
            </w:r>
            <w:r w:rsidRPr="00CE03FE">
              <w:t>.</w:t>
            </w:r>
          </w:p>
          <w:p w:rsidR="00000000" w:rsidRPr="00CE03FE" w:rsidP="00CE03FE">
            <w:pPr>
              <w:pStyle w:val="List2"/>
            </w:pPr>
            <w:r w:rsidRPr="00CE03FE">
              <w:t>3.2.</w:t>
            </w:r>
            <w:r w:rsidRPr="00CE03FE">
              <w:tab/>
              <w:t>Adopt appropriate posture when riding to achieve efficiency and comfort.</w:t>
            </w:r>
          </w:p>
          <w:p w:rsidR="00000000" w:rsidRPr="00CE03FE" w:rsidP="00CE03FE">
            <w:pPr>
              <w:pStyle w:val="List2"/>
            </w:pPr>
            <w:r w:rsidRPr="00CE03FE">
              <w:t>3.3.</w:t>
            </w:r>
            <w:r w:rsidRPr="00CE03FE">
              <w:tab/>
              <w:t xml:space="preserve">Use </w:t>
            </w:r>
            <w:r w:rsidRPr="00CE03FE">
              <w:rPr>
                <w:rStyle w:val="BoldandItalics"/>
              </w:rPr>
              <w:t>a</w:t>
            </w:r>
            <w:r w:rsidRPr="00CE03FE">
              <w:rPr>
                <w:rStyle w:val="BoldandItalics"/>
              </w:rPr>
              <w:t>dvanced motorcycling techniques</w:t>
            </w:r>
            <w:r w:rsidRPr="00CE03FE">
              <w:t xml:space="preserve"> to negotiate a range of terrain types and account for changes in terrain while maintaining control of motorcycle at all times.</w:t>
            </w:r>
          </w:p>
          <w:p w:rsidR="00000000" w:rsidRPr="00CE03FE" w:rsidP="00CE03FE">
            <w:pPr>
              <w:pStyle w:val="List2"/>
            </w:pPr>
            <w:r w:rsidRPr="00CE03FE">
              <w:t>3.4.</w:t>
            </w:r>
            <w:r w:rsidRPr="00CE03FE">
              <w:tab/>
            </w:r>
            <w:r w:rsidRPr="00CE03FE">
              <w:t>Survey track to identify hazards, obstacles and potential risks and confirm the safest route according to relevant legislation and organisational policies and procedures.</w:t>
            </w:r>
          </w:p>
          <w:p w:rsidR="00000000" w:rsidRPr="00CE03FE" w:rsidP="00CE03FE">
            <w:pPr>
              <w:pStyle w:val="List2"/>
            </w:pPr>
            <w:r w:rsidRPr="00CE03FE">
              <w:t>3.5.</w:t>
            </w:r>
            <w:r w:rsidRPr="00CE03FE">
              <w:tab/>
              <w:t>Select routes or lines that minimise damage to the environment and provide suita</w:t>
            </w:r>
            <w:r w:rsidRPr="00CE03FE">
              <w:t>ble traction.</w:t>
            </w:r>
          </w:p>
          <w:p w:rsidR="00000000" w:rsidRPr="00CE03FE" w:rsidP="00CE03FE">
            <w:pPr>
              <w:pStyle w:val="List2"/>
            </w:pPr>
            <w:r w:rsidRPr="00CE03FE">
              <w:t>3.6.</w:t>
            </w:r>
            <w:r w:rsidRPr="00CE03FE">
              <w:tab/>
              <w:t xml:space="preserve">Apply group riding techniques and take </w:t>
            </w:r>
            <w:r w:rsidRPr="00CE03FE">
              <w:rPr>
                <w:rStyle w:val="BoldandItalics"/>
              </w:rPr>
              <w:t>measures</w:t>
            </w:r>
            <w:r w:rsidRPr="00CE03FE">
              <w:t xml:space="preserve"> to guard personal and </w:t>
            </w:r>
            <w:r w:rsidRPr="00CE03FE">
              <w:rPr>
                <w:rStyle w:val="BoldandItalics"/>
              </w:rPr>
              <w:t>group safety</w:t>
            </w:r>
            <w:r w:rsidRPr="00CE03FE">
              <w:t>.</w:t>
            </w:r>
          </w:p>
          <w:p w:rsidR="00000000" w:rsidP="00CE03FE">
            <w:pPr>
              <w:pStyle w:val="List2"/>
              <w:rPr>
                <w:lang w:val="en-NZ"/>
              </w:rPr>
            </w:pPr>
            <w:r w:rsidRPr="00CE03FE">
              <w:t>3.7.</w:t>
            </w:r>
            <w:r w:rsidRPr="00CE03FE">
              <w:tab/>
              <w:t>Conduct running maintenance checks and repairs using correct tools and spare parts according to manufacturer's specifications and organisational pol</w:t>
            </w:r>
            <w:r w:rsidRPr="00CE03FE">
              <w:t>icies and procedures.</w:t>
            </w:r>
          </w:p>
        </w:tc>
      </w:tr>
      <w:tr w:rsidTr="00D11DF9">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CE03FE">
            <w:pPr>
              <w:pStyle w:val="List"/>
              <w:rPr>
                <w:lang w:val="en-NZ"/>
              </w:rPr>
            </w:pPr>
            <w:r w:rsidRPr="00CE03FE">
              <w:t>4.</w:t>
            </w:r>
            <w:r w:rsidRPr="00CE03FE">
              <w:tab/>
              <w:t>Evaluate the off-highway motorcycle ride.</w:t>
            </w:r>
          </w:p>
        </w:tc>
        <w:tc>
          <w:tcPr>
            <w:tcW w:w="5982" w:type="dxa"/>
            <w:tcBorders>
              <w:top w:val="nil"/>
              <w:left w:val="nil"/>
              <w:bottom w:val="nil"/>
              <w:right w:val="nil"/>
            </w:tcBorders>
            <w:tcMar>
              <w:top w:w="0" w:type="dxa"/>
              <w:left w:w="62" w:type="dxa"/>
              <w:bottom w:w="0" w:type="dxa"/>
              <w:right w:w="62" w:type="dxa"/>
            </w:tcMar>
          </w:tcPr>
          <w:p w:rsidR="00000000" w:rsidRPr="00CE03FE" w:rsidP="00CE03FE">
            <w:pPr>
              <w:pStyle w:val="List2"/>
            </w:pPr>
            <w:r w:rsidRPr="00CE03FE">
              <w:t>4.1.</w:t>
            </w:r>
            <w:r w:rsidRPr="00CE03FE">
              <w:tab/>
              <w:t xml:space="preserve">Evaluate </w:t>
            </w:r>
            <w:r w:rsidRPr="00CE03FE">
              <w:rPr>
                <w:rStyle w:val="BoldandItalics"/>
              </w:rPr>
              <w:t>relevant aspects</w:t>
            </w:r>
            <w:r w:rsidRPr="00CE03FE">
              <w:t xml:space="preserve"> of the off-highway motorcycle ride.</w:t>
            </w:r>
          </w:p>
          <w:p w:rsidR="00000000" w:rsidRPr="00CE03FE" w:rsidP="00CE03FE">
            <w:pPr>
              <w:pStyle w:val="List2"/>
            </w:pPr>
            <w:r w:rsidRPr="00CE03FE">
              <w:t>4.2.</w:t>
            </w:r>
            <w:r w:rsidRPr="00CE03FE">
              <w:tab/>
              <w:t>Identify improvements for future off-highway motorcycling activities.</w:t>
            </w:r>
          </w:p>
        </w:tc>
      </w:tr>
    </w:tbl>
    <w:p w:rsidR="00000000" w:rsidRPr="00CE03FE" w:rsidP="00CE03FE">
      <w:pPr>
        <w:pStyle w:val="BodyText"/>
      </w:pPr>
    </w:p>
    <w:p w:rsidR="00000000" w:rsidRPr="00CE03FE" w:rsidP="00CE03FE">
      <w:pPr>
        <w:pStyle w:val="AllowPageBreak"/>
      </w:pPr>
    </w:p>
    <w:p w:rsidR="00000000" w:rsidRPr="00CE03FE" w:rsidP="00CE03FE">
      <w:pPr>
        <w:pStyle w:val="Heading1"/>
      </w:pPr>
      <w:bookmarkStart w:id="9" w:name="O_368230"/>
      <w:bookmarkEnd w:id="9"/>
      <w:r w:rsidRPr="00CE03FE">
        <w:t>Required Skills and Knowled</w:t>
      </w:r>
      <w:r w:rsidRPr="00CE03FE">
        <w:t>ge</w:t>
      </w:r>
    </w:p>
    <w:tbl>
      <w:tblPr>
        <w:tblW w:w="0" w:type="auto"/>
        <w:tblCellMar>
          <w:left w:w="62" w:type="dxa"/>
          <w:right w:w="62" w:type="dxa"/>
        </w:tblCellMar>
        <w:tblLook w:val="0000"/>
      </w:tblPr>
      <w:tblGrid>
        <w:gridCol w:w="9196"/>
      </w:tblGrid>
      <w:tr w:rsidTr="00D11D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t>This section describes the skills and knowledge required for this unit.</w:t>
            </w:r>
          </w:p>
        </w:tc>
      </w:tr>
      <w:tr w:rsidTr="00D11D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rPr>
                <w:rStyle w:val="SpecialBold"/>
              </w:rPr>
              <w:t>Required skills</w:t>
            </w:r>
          </w:p>
        </w:tc>
      </w:tr>
      <w:tr w:rsidTr="00D11D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E03FE" w:rsidP="00CE03FE">
            <w:pPr>
              <w:pStyle w:val="ListBullet"/>
            </w:pPr>
            <w:r w:rsidRPr="00CE03FE">
              <w:t>problem-solving skills to:</w:t>
            </w:r>
          </w:p>
          <w:p w:rsidR="00000000" w:rsidRPr="00CE03FE" w:rsidP="00CE03FE">
            <w:pPr>
              <w:pStyle w:val="ListBullet2"/>
            </w:pPr>
            <w:r w:rsidRPr="00CE03FE">
              <w:t xml:space="preserve"> safely negotiate hazards and obstacles while riding</w:t>
            </w:r>
          </w:p>
          <w:p w:rsidR="00000000" w:rsidRPr="00CE03FE" w:rsidP="00CE03FE">
            <w:pPr>
              <w:pStyle w:val="ListBullet2"/>
            </w:pPr>
            <w:r w:rsidRPr="00CE03FE">
              <w:t>modify riding technique to account for changes in terrain and conditions,</w:t>
            </w:r>
          </w:p>
          <w:p w:rsidR="00000000" w:rsidRPr="00CE03FE" w:rsidP="00CE03FE">
            <w:pPr>
              <w:pStyle w:val="ListBullet2"/>
            </w:pPr>
            <w:r w:rsidRPr="00CE03FE">
              <w:t xml:space="preserve">conduct pre start and running maintenance checks and repairs of off-highway motorcycle </w:t>
            </w:r>
          </w:p>
          <w:p w:rsidR="00000000" w:rsidRPr="00CE03FE" w:rsidP="00CE03FE">
            <w:pPr>
              <w:pStyle w:val="ListBullet"/>
            </w:pPr>
            <w:r w:rsidRPr="00CE03FE">
              <w:t>planning and organising skills to source and allocate necessary off-highway motorcycle, apparel and equipment to enable safe riding on moderate to difficult terrain wi</w:t>
            </w:r>
            <w:r w:rsidRPr="00CE03FE">
              <w:t>th hazards</w:t>
            </w:r>
          </w:p>
          <w:p w:rsidR="00000000" w:rsidRPr="00CE03FE" w:rsidP="00CE03FE">
            <w:pPr>
              <w:pStyle w:val="ListBullet"/>
            </w:pPr>
            <w:r w:rsidRPr="00CE03FE">
              <w:t xml:space="preserve">communication skills to interact with other motorcyclists, cyclists and motorists to make intentions clear </w:t>
            </w:r>
          </w:p>
          <w:p w:rsidR="00000000" w:rsidP="00CE03FE">
            <w:pPr>
              <w:pStyle w:val="ListBullet"/>
              <w:rPr>
                <w:lang w:val="en-NZ"/>
              </w:rPr>
            </w:pPr>
            <w:r w:rsidRPr="00CE03FE">
              <w:t>first aid and emergency response skills appropriate to the location to enable initial response to emergencies and personal health care.</w:t>
            </w:r>
          </w:p>
        </w:tc>
      </w:tr>
      <w:tr w:rsidTr="00D11D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rPr>
                <w:rStyle w:val="SpecialBold"/>
              </w:rPr>
              <w:t>Required knowledge</w:t>
            </w:r>
          </w:p>
        </w:tc>
      </w:tr>
      <w:tr w:rsidTr="00D11D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E03FE" w:rsidP="00CE03FE">
            <w:pPr>
              <w:pStyle w:val="ListBullet"/>
            </w:pPr>
            <w:r w:rsidRPr="00CE03FE">
              <w:t xml:space="preserve">legislation and organisational policies and procedures to enable safe conduct of all off-highway motorcycling activities </w:t>
            </w:r>
          </w:p>
          <w:p w:rsidR="00000000" w:rsidRPr="00CE03FE" w:rsidP="00CE03FE">
            <w:pPr>
              <w:pStyle w:val="ListBullet"/>
            </w:pPr>
            <w:r w:rsidRPr="00CE03FE">
              <w:t>legislation and organisational policies and procedures to adhere to relevant road and traffic acts</w:t>
            </w:r>
          </w:p>
          <w:p w:rsidR="00000000" w:rsidRPr="00CE03FE" w:rsidP="00CE03FE">
            <w:pPr>
              <w:pStyle w:val="ListBullet"/>
            </w:pPr>
            <w:r w:rsidRPr="00CE03FE">
              <w:t>minimal impact</w:t>
            </w:r>
            <w:r w:rsidRPr="00CE03FE">
              <w:t xml:space="preserve"> off-highway motorcycling codes to enable protection of the environment</w:t>
            </w:r>
          </w:p>
          <w:p w:rsidR="00000000" w:rsidRPr="00CE03FE" w:rsidP="00CE03FE">
            <w:pPr>
              <w:pStyle w:val="ListBullet"/>
            </w:pPr>
            <w:r w:rsidRPr="00CE03FE">
              <w:t xml:space="preserve">off-highway motorcycling codes to understand motorcyclist's rights and responsibilities off the road, and maintain safety of other users </w:t>
            </w:r>
          </w:p>
          <w:p w:rsidR="00000000" w:rsidRPr="00CE03FE" w:rsidP="00CE03FE">
            <w:pPr>
              <w:pStyle w:val="ListBullet"/>
            </w:pPr>
            <w:r w:rsidRPr="00CE03FE">
              <w:t>equipment and off-highway motorcycle types, co</w:t>
            </w:r>
            <w:r w:rsidRPr="00CE03FE">
              <w:t xml:space="preserve">nstruction features, characteristics and technology used for off-highway motorcycling and the advantages and disadvantages of the range of equipment to enable appropriate selection, use and maintenance of equipment </w:t>
            </w:r>
          </w:p>
          <w:p w:rsidR="00000000" w:rsidRPr="00CE03FE" w:rsidP="00CE03FE">
            <w:pPr>
              <w:pStyle w:val="ListBullet"/>
            </w:pPr>
            <w:r w:rsidRPr="00CE03FE">
              <w:t>personal apparel and additional safety a</w:t>
            </w:r>
            <w:r w:rsidRPr="00CE03FE">
              <w:t>ttire, and the design and or construction features that make it appropriate for off-highway motorcycling activities</w:t>
            </w:r>
          </w:p>
          <w:p w:rsidR="00000000" w:rsidRPr="00CE03FE" w:rsidP="00CE03FE">
            <w:pPr>
              <w:pStyle w:val="ListBullet"/>
            </w:pPr>
            <w:r w:rsidRPr="00CE03FE">
              <w:t xml:space="preserve">maintenance and repair of off-highway motorcycling equipment to ensure prolonged life span and safety requirements </w:t>
            </w:r>
          </w:p>
          <w:p w:rsidR="00000000" w:rsidRPr="00CE03FE" w:rsidP="00CE03FE">
            <w:pPr>
              <w:pStyle w:val="ListBullet"/>
            </w:pPr>
            <w:r w:rsidRPr="00CE03FE">
              <w:t>common communication met</w:t>
            </w:r>
            <w:r w:rsidRPr="00CE03FE">
              <w:t xml:space="preserve">hods used in off-highway motorcycling  </w:t>
            </w:r>
          </w:p>
          <w:p w:rsidR="00000000" w:rsidRPr="00CE03FE" w:rsidP="00CE03FE">
            <w:pPr>
              <w:pStyle w:val="ListBullet"/>
            </w:pPr>
            <w:r w:rsidRPr="00CE03FE">
              <w:t xml:space="preserve">advanced off-highway motorcycling techniques to enable safe and efficient off-highway travel in moderate to difficult terrain </w:t>
            </w:r>
          </w:p>
          <w:p w:rsidR="00000000" w:rsidRPr="00CE03FE" w:rsidP="00CE03FE">
            <w:pPr>
              <w:pStyle w:val="ListBullet"/>
            </w:pPr>
            <w:r w:rsidRPr="00CE03FE">
              <w:t>hazards, obstacles and risks associated with off-highway motorcycling and how to negotiat</w:t>
            </w:r>
            <w:r w:rsidRPr="00CE03FE">
              <w:t>e these</w:t>
            </w:r>
          </w:p>
          <w:p w:rsidR="00000000" w:rsidRPr="00CE03FE" w:rsidP="00CE03FE">
            <w:pPr>
              <w:pStyle w:val="ListBullet"/>
            </w:pPr>
            <w:r w:rsidRPr="00CE03FE">
              <w:t>weather and environmental information to ascertain possible conditions and their affect on the activity</w:t>
            </w:r>
          </w:p>
          <w:p w:rsidR="00000000" w:rsidRPr="00CE03FE" w:rsidP="00CE03FE">
            <w:pPr>
              <w:pStyle w:val="ListBullet"/>
            </w:pPr>
            <w:r w:rsidRPr="00CE03FE">
              <w:t>emergency and first aid procedures relevant to the location to ensure risk minimisation to self and others.</w:t>
            </w:r>
          </w:p>
        </w:tc>
      </w:tr>
    </w:tbl>
    <w:p w:rsidR="00000000" w:rsidRPr="00CE03FE" w:rsidP="00CE03FE">
      <w:pPr>
        <w:pStyle w:val="BodyText"/>
      </w:pPr>
    </w:p>
    <w:p w:rsidR="00000000" w:rsidRPr="00CE03FE" w:rsidP="00CE03FE">
      <w:pPr>
        <w:pStyle w:val="AllowPageBreak"/>
      </w:pPr>
    </w:p>
    <w:p w:rsidR="00000000" w:rsidRPr="00CE03FE" w:rsidP="00CE03FE">
      <w:pPr>
        <w:pStyle w:val="Heading1"/>
      </w:pPr>
      <w:bookmarkStart w:id="10" w:name="O_368236"/>
      <w:bookmarkEnd w:id="10"/>
      <w:r w:rsidRPr="00CE03FE">
        <w:t>Evidence Guide</w:t>
      </w:r>
    </w:p>
    <w:tbl>
      <w:tblPr>
        <w:tblW w:w="9570" w:type="dxa"/>
        <w:tblLayout w:type="fixed"/>
        <w:tblCellMar>
          <w:left w:w="62" w:type="dxa"/>
          <w:right w:w="62" w:type="dxa"/>
        </w:tblCellMar>
        <w:tblLook w:val="0000"/>
      </w:tblPr>
      <w:tblGrid>
        <w:gridCol w:w="3908"/>
        <w:gridCol w:w="5662"/>
      </w:tblGrid>
      <w:tr w:rsidTr="00D11DF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t>The evidence guide provides advice on assessment and must be read in conjunction with the performance criteria, required skills and knowledge, range statement and the Assessment Guidelines for the Training Package.</w:t>
            </w:r>
          </w:p>
        </w:tc>
      </w:tr>
      <w:tr w:rsidTr="00D11DF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E03FE">
            <w:pPr>
              <w:pStyle w:val="BodyText"/>
              <w:rPr>
                <w:lang w:val="en-NZ"/>
              </w:rPr>
            </w:pPr>
          </w:p>
        </w:tc>
      </w:tr>
      <w:tr w:rsidTr="00D11DF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E03FE" w:rsidP="00CE03FE">
            <w:pPr>
              <w:pStyle w:val="BodyText"/>
            </w:pPr>
            <w:r w:rsidRPr="00CE03FE">
              <w:t>Evidence of the following is essential:</w:t>
            </w:r>
          </w:p>
          <w:p w:rsidR="00000000" w:rsidRPr="00CE03FE" w:rsidP="00CE03FE">
            <w:pPr>
              <w:pStyle w:val="ListBullet"/>
            </w:pPr>
            <w:r w:rsidRPr="00CE03FE">
              <w:t>applies relevant planning processes for off-highway motorcycling activities and conducts accurate routine checks and maint</w:t>
            </w:r>
            <w:r w:rsidRPr="00CE03FE">
              <w:t>enance of motorcycle and equipment</w:t>
            </w:r>
          </w:p>
          <w:p w:rsidR="00000000" w:rsidRPr="00CE03FE" w:rsidP="00CE03FE">
            <w:pPr>
              <w:pStyle w:val="ListBullet"/>
            </w:pPr>
            <w:r w:rsidRPr="00CE03FE">
              <w:t>takes measures to guard personal and group safety by identifying and negotiating obstacles, hazards and risks, and selecting apparel that is suitable to all possible weather conditions</w:t>
            </w:r>
          </w:p>
          <w:p w:rsidR="00000000" w:rsidP="00CE03FE">
            <w:pPr>
              <w:pStyle w:val="ListBullet"/>
              <w:rPr>
                <w:lang w:val="en-NZ"/>
              </w:rPr>
            </w:pPr>
            <w:r w:rsidRPr="00CE03FE">
              <w:t>evaluates and reflects on own off-hi</w:t>
            </w:r>
            <w:r w:rsidRPr="00CE03FE">
              <w:t>ghway motorcycling performance to identify strengths, weaknesses and areas that need improvement.</w:t>
            </w:r>
          </w:p>
        </w:tc>
      </w:tr>
      <w:tr w:rsidTr="00D11DF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E03FE" w:rsidP="00CE03FE">
            <w:pPr>
              <w:pStyle w:val="BodyText"/>
            </w:pPr>
            <w:r w:rsidRPr="00CE03FE">
              <w:t xml:space="preserve">Assessment must ensure participation in multiple off-highway motorcycling activities on moderate to difficult terrain to demonstrate competency and consistency of performance. </w:t>
            </w:r>
          </w:p>
          <w:p w:rsidR="00000000" w:rsidRPr="00CE03FE" w:rsidP="00CE03FE">
            <w:pPr>
              <w:pStyle w:val="BodyText"/>
            </w:pPr>
            <w:r w:rsidRPr="00CE03FE">
              <w:t>Assessment must also include access to:</w:t>
            </w:r>
          </w:p>
          <w:p w:rsidR="00000000" w:rsidRPr="00CE03FE" w:rsidP="00CE03FE">
            <w:pPr>
              <w:pStyle w:val="ListBullet"/>
            </w:pPr>
            <w:r w:rsidRPr="00CE03FE">
              <w:t>an off-highway location with a variety</w:t>
            </w:r>
            <w:r w:rsidRPr="00CE03FE">
              <w:t xml:space="preserve"> of moderate to difficult terrain </w:t>
            </w:r>
          </w:p>
          <w:p w:rsidR="00000000" w:rsidRPr="00CE03FE" w:rsidP="00CE03FE">
            <w:pPr>
              <w:pStyle w:val="ListBullet"/>
            </w:pPr>
            <w:r w:rsidRPr="00CE03FE">
              <w:t>an off-highway motorcycle</w:t>
            </w:r>
          </w:p>
          <w:p w:rsidR="00000000" w:rsidP="00CE03FE">
            <w:pPr>
              <w:pStyle w:val="ListBullet"/>
              <w:rPr>
                <w:lang w:val="en-NZ"/>
              </w:rPr>
            </w:pPr>
            <w:r w:rsidRPr="00CE03FE">
              <w:t>apparel and equipment such as helmet, safe footwear, and protective clothing.</w:t>
            </w:r>
          </w:p>
        </w:tc>
      </w:tr>
      <w:tr w:rsidTr="00D11DF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E03FE" w:rsidP="00CE03FE">
            <w:pPr>
              <w:pStyle w:val="BodyText"/>
            </w:pPr>
            <w:r w:rsidRPr="00CE03FE">
              <w:t>A range of assessment methods should be used to assess practical skills and knowledge. The foll</w:t>
            </w:r>
            <w:r w:rsidRPr="00CE03FE">
              <w:t xml:space="preserve">owing examples are appropriate for this unit: </w:t>
            </w:r>
          </w:p>
          <w:p w:rsidR="00000000" w:rsidRPr="00CE03FE" w:rsidP="00CE03FE">
            <w:pPr>
              <w:pStyle w:val="ListBullet"/>
            </w:pPr>
            <w:r w:rsidRPr="00CE03FE">
              <w:t xml:space="preserve">oral and or written questioning to assess knowledge of potential risks associated with off-highway motorcycling  </w:t>
            </w:r>
          </w:p>
          <w:p w:rsidR="00000000" w:rsidRPr="00CE03FE" w:rsidP="00CE03FE">
            <w:pPr>
              <w:pStyle w:val="ListBullet"/>
            </w:pPr>
            <w:r w:rsidRPr="00CE03FE">
              <w:t>observation of safe participation and demonstration of advanced off-highway motorcycling techn</w:t>
            </w:r>
            <w:r w:rsidRPr="00CE03FE">
              <w:t>iques over moderate to difficult terrain including maintenance checks and repairs</w:t>
            </w:r>
          </w:p>
          <w:p w:rsidR="00000000" w:rsidRPr="00CE03FE" w:rsidP="00CE03FE">
            <w:pPr>
              <w:pStyle w:val="ListBullet"/>
            </w:pPr>
            <w:r w:rsidRPr="00CE03FE">
              <w:t>observation of dealing with hazards, obstacles and contingencies, such as motorcycle or equipment failure and change in conditions</w:t>
            </w:r>
          </w:p>
          <w:p w:rsidR="00000000" w:rsidRPr="00CE03FE" w:rsidP="00CE03FE">
            <w:pPr>
              <w:pStyle w:val="ListBullet"/>
            </w:pPr>
            <w:r w:rsidRPr="00CE03FE">
              <w:t>third-party reports from a supervisor detai</w:t>
            </w:r>
            <w:r w:rsidRPr="00CE03FE">
              <w:t xml:space="preserve">ling performance.  </w:t>
            </w:r>
          </w:p>
          <w:p w:rsidR="00000000" w:rsidRPr="00CE03FE" w:rsidP="00CE03FE">
            <w:pPr>
              <w:pStyle w:val="BodyText"/>
            </w:pPr>
            <w:r w:rsidRPr="00CE03FE">
              <w:t>Holistic assessment with other units relevant to the industry sector, workplace and job role is recommended, for example:</w:t>
            </w:r>
          </w:p>
          <w:p w:rsidR="00000000" w:rsidRPr="00CE03FE" w:rsidP="00CE03FE">
            <w:pPr>
              <w:pStyle w:val="ListBullet"/>
            </w:pPr>
            <w:r w:rsidRPr="00CE03FE">
              <w:t>TLIH107D Interpret road maps and navigate pre-determined routes.</w:t>
            </w:r>
          </w:p>
        </w:tc>
      </w:tr>
    </w:tbl>
    <w:p w:rsidR="00000000" w:rsidRPr="00CE03FE" w:rsidP="00CE03FE">
      <w:pPr>
        <w:pStyle w:val="BodyText"/>
      </w:pPr>
    </w:p>
    <w:p w:rsidR="00000000" w:rsidRPr="00CE03FE" w:rsidP="00CE03FE">
      <w:pPr>
        <w:pStyle w:val="AllowPageBreak"/>
      </w:pPr>
    </w:p>
    <w:p w:rsidR="00000000" w:rsidRPr="00CE03FE" w:rsidP="00CE03FE">
      <w:pPr>
        <w:pStyle w:val="Heading1"/>
      </w:pPr>
      <w:bookmarkStart w:id="11" w:name="O_368231"/>
      <w:bookmarkEnd w:id="11"/>
      <w:r w:rsidRPr="00CE03FE">
        <w:t>Range Statement</w:t>
      </w:r>
    </w:p>
    <w:tbl>
      <w:tblPr>
        <w:tblW w:w="0" w:type="auto"/>
        <w:tblLayout w:type="fixed"/>
        <w:tblCellMar>
          <w:left w:w="62" w:type="dxa"/>
          <w:right w:w="62" w:type="dxa"/>
        </w:tblCellMar>
        <w:tblLook w:val="0000"/>
      </w:tblPr>
      <w:tblGrid>
        <w:gridCol w:w="3507"/>
        <w:gridCol w:w="5015"/>
      </w:tblGrid>
      <w:tr w:rsidTr="00D11DF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t>The range statement relates to the unit of competency as a whole. It allows for different work environments and situations that may affect performance. Bold italicised wording, if used in the performance criteria, is detailed below. Essential operating con</w:t>
            </w:r>
            <w:r w:rsidRPr="00CE03FE">
              <w:t>ditions that may be present with training and assessment (depending on the work situation, needs of the candidate, accessibility of the item, and local industry and regional contexts) may also be included.</w:t>
            </w:r>
          </w:p>
        </w:tc>
      </w:tr>
      <w:tr w:rsidTr="00D11DF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rPr>
                <w:rStyle w:val="BoldandItalics"/>
              </w:rPr>
              <w:t>Food and water requirements</w:t>
            </w:r>
            <w:r w:rsidRPr="00CE03F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E03FE" w:rsidP="00CE03FE">
            <w:pPr>
              <w:pStyle w:val="ListBullet"/>
            </w:pPr>
            <w:r w:rsidRPr="00CE03FE">
              <w:t>range of foods</w:t>
            </w:r>
          </w:p>
          <w:p w:rsidR="00000000" w:rsidRPr="00CE03FE" w:rsidP="00CE03FE">
            <w:pPr>
              <w:pStyle w:val="ListBullet"/>
            </w:pPr>
            <w:r w:rsidRPr="00CE03FE">
              <w:t>perishability</w:t>
            </w:r>
          </w:p>
          <w:p w:rsidR="00000000" w:rsidP="00CE03FE">
            <w:pPr>
              <w:pStyle w:val="ListBullet"/>
              <w:rPr>
                <w:lang w:val="en-NZ"/>
              </w:rPr>
            </w:pPr>
            <w:r w:rsidRPr="00CE03FE">
              <w:t>hydration.</w:t>
            </w:r>
          </w:p>
        </w:tc>
      </w:tr>
      <w:tr w:rsidTr="00D11DF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rPr>
                <w:rStyle w:val="BoldandItalics"/>
              </w:rPr>
              <w:t>Track and trail</w:t>
            </w:r>
            <w:r w:rsidRPr="00CE03F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E03FE" w:rsidP="00CE03FE">
            <w:pPr>
              <w:pStyle w:val="ListBullet"/>
            </w:pPr>
            <w:r w:rsidRPr="00CE03FE">
              <w:t xml:space="preserve">private or freehold land </w:t>
            </w:r>
          </w:p>
          <w:p w:rsidR="00000000" w:rsidRPr="00CE03FE" w:rsidP="00CE03FE">
            <w:pPr>
              <w:pStyle w:val="ListBullet"/>
            </w:pPr>
            <w:r w:rsidRPr="00CE03FE">
              <w:t xml:space="preserve">main access road  </w:t>
            </w:r>
          </w:p>
          <w:p w:rsidR="00000000" w:rsidRPr="00CE03FE" w:rsidP="00CE03FE">
            <w:pPr>
              <w:pStyle w:val="ListBullet"/>
            </w:pPr>
            <w:r w:rsidRPr="00CE03FE">
              <w:t>minor access road,</w:t>
            </w:r>
          </w:p>
          <w:p w:rsidR="00000000" w:rsidRPr="00CE03FE" w:rsidP="00CE03FE">
            <w:pPr>
              <w:pStyle w:val="ListBullet"/>
            </w:pPr>
            <w:r w:rsidRPr="00CE03FE">
              <w:t>track</w:t>
            </w:r>
          </w:p>
          <w:p w:rsidR="00000000" w:rsidP="00CE03FE">
            <w:pPr>
              <w:pStyle w:val="ListBullet"/>
              <w:rPr>
                <w:lang w:val="en-NZ"/>
              </w:rPr>
            </w:pPr>
            <w:r w:rsidRPr="00CE03FE">
              <w:t>fire trail.</w:t>
            </w:r>
          </w:p>
        </w:tc>
      </w:tr>
      <w:tr w:rsidTr="00D11DF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rPr>
                <w:rStyle w:val="BoldandItalics"/>
              </w:rPr>
              <w:t>Contextual issues</w:t>
            </w:r>
            <w:r w:rsidRPr="00CE03F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E03FE" w:rsidP="00CE03FE">
            <w:pPr>
              <w:pStyle w:val="ListBullet"/>
            </w:pPr>
            <w:r w:rsidRPr="00CE03FE">
              <w:t>weather conditions</w:t>
            </w:r>
          </w:p>
          <w:p w:rsidR="00000000" w:rsidRPr="00CE03FE" w:rsidP="00CE03FE">
            <w:pPr>
              <w:pStyle w:val="ListBullet"/>
            </w:pPr>
            <w:r w:rsidRPr="00CE03FE">
              <w:t>times</w:t>
            </w:r>
          </w:p>
          <w:p w:rsidR="00000000" w:rsidRPr="00CE03FE" w:rsidP="00CE03FE">
            <w:pPr>
              <w:pStyle w:val="ListBullet"/>
            </w:pPr>
            <w:r w:rsidRPr="00CE03FE">
              <w:t>season</w:t>
            </w:r>
          </w:p>
          <w:p w:rsidR="00000000" w:rsidRPr="00CE03FE" w:rsidP="00CE03FE">
            <w:pPr>
              <w:pStyle w:val="ListBullet"/>
            </w:pPr>
            <w:r w:rsidRPr="00CE03FE">
              <w:t>transport</w:t>
            </w:r>
          </w:p>
          <w:p w:rsidR="00000000" w:rsidRPr="00CE03FE" w:rsidP="00CE03FE">
            <w:pPr>
              <w:pStyle w:val="ListBullet"/>
            </w:pPr>
            <w:r w:rsidRPr="00CE03FE">
              <w:t>location</w:t>
            </w:r>
          </w:p>
          <w:p w:rsidR="00000000" w:rsidRPr="00CE03FE" w:rsidP="00CE03FE">
            <w:pPr>
              <w:pStyle w:val="ListBullet"/>
            </w:pPr>
            <w:r w:rsidRPr="00CE03FE">
              <w:t>trip distance and duration</w:t>
            </w:r>
          </w:p>
          <w:p w:rsidR="00000000" w:rsidRPr="00CE03FE" w:rsidP="00CE03FE">
            <w:pPr>
              <w:pStyle w:val="ListBullet"/>
            </w:pPr>
            <w:r w:rsidRPr="00CE03FE">
              <w:t>group objectives</w:t>
            </w:r>
          </w:p>
          <w:p w:rsidR="00000000" w:rsidP="00CE03FE">
            <w:pPr>
              <w:pStyle w:val="ListBullet"/>
              <w:rPr>
                <w:lang w:val="en-NZ"/>
              </w:rPr>
            </w:pPr>
            <w:r w:rsidRPr="00CE03FE">
              <w:t>group size.</w:t>
            </w:r>
          </w:p>
        </w:tc>
      </w:tr>
      <w:tr w:rsidTr="00D11DF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rPr>
                <w:rStyle w:val="BoldandItalics"/>
              </w:rPr>
              <w:t>Relevant legislation</w:t>
            </w:r>
            <w:r w:rsidRPr="00CE03F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E03FE" w:rsidP="00CE03FE">
            <w:pPr>
              <w:pStyle w:val="ListBullet"/>
            </w:pPr>
            <w:r w:rsidRPr="00CE03FE">
              <w:t>roads and traffic Acts</w:t>
            </w:r>
          </w:p>
          <w:p w:rsidR="00000000" w:rsidRPr="00CE03FE" w:rsidP="00CE03FE">
            <w:pPr>
              <w:pStyle w:val="ListBullet"/>
            </w:pPr>
            <w:r w:rsidRPr="00CE03FE">
              <w:t>occupational health and safety</w:t>
            </w:r>
          </w:p>
          <w:p w:rsidR="00000000" w:rsidRPr="00CE03FE" w:rsidP="00CE03FE">
            <w:pPr>
              <w:pStyle w:val="ListBullet"/>
            </w:pPr>
            <w:r w:rsidRPr="00CE03FE">
              <w:t>permits or permission for access</w:t>
            </w:r>
          </w:p>
          <w:p w:rsidR="00000000" w:rsidP="00CE03FE">
            <w:pPr>
              <w:pStyle w:val="ListBullet"/>
              <w:rPr>
                <w:lang w:val="en-NZ"/>
              </w:rPr>
            </w:pPr>
            <w:r w:rsidRPr="00CE03FE">
              <w:t>environmental regulations.</w:t>
            </w:r>
          </w:p>
        </w:tc>
      </w:tr>
      <w:tr w:rsidTr="00D11DF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rPr>
                <w:rStyle w:val="BoldandItalics"/>
              </w:rPr>
              <w:t>Organisational policies and procedures</w:t>
            </w:r>
            <w:r w:rsidRPr="00CE03FE">
              <w:t xml:space="preserve"> may includ</w:t>
            </w:r>
            <w:r w:rsidRPr="00CE03FE">
              <w:t>e:</w:t>
            </w:r>
          </w:p>
        </w:tc>
        <w:tc>
          <w:tcPr>
            <w:tcW w:w="5015" w:type="dxa"/>
            <w:tcBorders>
              <w:top w:val="nil"/>
              <w:left w:val="nil"/>
              <w:bottom w:val="nil"/>
              <w:right w:val="nil"/>
            </w:tcBorders>
            <w:tcMar>
              <w:top w:w="0" w:type="dxa"/>
              <w:left w:w="62" w:type="dxa"/>
              <w:bottom w:w="0" w:type="dxa"/>
              <w:right w:w="62" w:type="dxa"/>
            </w:tcMar>
          </w:tcPr>
          <w:p w:rsidR="00000000" w:rsidRPr="00CE03FE" w:rsidP="00CE03FE">
            <w:pPr>
              <w:pStyle w:val="ListBullet"/>
            </w:pPr>
            <w:r w:rsidRPr="00CE03FE">
              <w:t>occupational health and safety:</w:t>
            </w:r>
          </w:p>
          <w:p w:rsidR="00000000" w:rsidRPr="00CE03FE" w:rsidP="00CE03FE">
            <w:pPr>
              <w:pStyle w:val="ListBullet"/>
            </w:pPr>
            <w:r w:rsidRPr="00CE03FE">
              <w:t>use, maintenance and storage of motorcycles and equipment</w:t>
            </w:r>
          </w:p>
          <w:p w:rsidR="00000000" w:rsidRPr="00CE03FE" w:rsidP="00CE03FE">
            <w:pPr>
              <w:pStyle w:val="ListBullet"/>
            </w:pPr>
            <w:r w:rsidRPr="00CE03FE">
              <w:t>risk management</w:t>
            </w:r>
          </w:p>
          <w:p w:rsidR="00000000" w:rsidRPr="00CE03FE" w:rsidP="00CE03FE">
            <w:pPr>
              <w:pStyle w:val="ListBullet"/>
            </w:pPr>
            <w:r w:rsidRPr="00CE03FE">
              <w:t>noise level requirements</w:t>
            </w:r>
          </w:p>
          <w:p w:rsidR="00000000" w:rsidRPr="00CE03FE" w:rsidP="00CE03FE">
            <w:pPr>
              <w:pStyle w:val="ListBullet"/>
            </w:pPr>
            <w:r w:rsidRPr="00CE03FE">
              <w:t>communication protocols</w:t>
            </w:r>
          </w:p>
          <w:p w:rsidR="00000000" w:rsidP="00CE03FE">
            <w:pPr>
              <w:pStyle w:val="ListBullet"/>
              <w:rPr>
                <w:lang w:val="en-NZ"/>
              </w:rPr>
            </w:pPr>
            <w:r w:rsidRPr="00CE03FE">
              <w:t>code of ethics.</w:t>
            </w:r>
          </w:p>
        </w:tc>
      </w:tr>
      <w:tr w:rsidTr="00D11DF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rPr>
                <w:rStyle w:val="BoldandItalics"/>
              </w:rPr>
              <w:t>Relevant</w:t>
            </w:r>
            <w:r w:rsidRPr="00CE03FE">
              <w:t xml:space="preserve"> </w:t>
            </w:r>
            <w:r w:rsidRPr="00CE03FE">
              <w:rPr>
                <w:rStyle w:val="BoldandItalics"/>
              </w:rPr>
              <w:t>sources</w:t>
            </w:r>
            <w:r w:rsidRPr="00CE03FE">
              <w:t xml:space="preserve"> may include: </w:t>
            </w:r>
          </w:p>
        </w:tc>
        <w:tc>
          <w:tcPr>
            <w:tcW w:w="5015" w:type="dxa"/>
            <w:tcBorders>
              <w:top w:val="nil"/>
              <w:left w:val="nil"/>
              <w:bottom w:val="nil"/>
              <w:right w:val="nil"/>
            </w:tcBorders>
            <w:tcMar>
              <w:top w:w="0" w:type="dxa"/>
              <w:left w:w="62" w:type="dxa"/>
              <w:bottom w:w="0" w:type="dxa"/>
              <w:right w:w="62" w:type="dxa"/>
            </w:tcMar>
          </w:tcPr>
          <w:p w:rsidR="00000000" w:rsidRPr="00CE03FE" w:rsidP="00CE03FE">
            <w:pPr>
              <w:pStyle w:val="ListBullet"/>
            </w:pPr>
            <w:r w:rsidRPr="00CE03FE">
              <w:t>Bureau of Meteorology</w:t>
            </w:r>
          </w:p>
          <w:p w:rsidR="00000000" w:rsidRPr="00CE03FE" w:rsidP="00CE03FE">
            <w:pPr>
              <w:pStyle w:val="ListBullet"/>
            </w:pPr>
            <w:r w:rsidRPr="00CE03FE">
              <w:t>media</w:t>
            </w:r>
          </w:p>
          <w:p w:rsidR="00000000" w:rsidRPr="00CE03FE" w:rsidP="00CE03FE">
            <w:pPr>
              <w:pStyle w:val="ListBullet"/>
            </w:pPr>
            <w:r w:rsidRPr="00CE03FE">
              <w:t>land managers or agencies</w:t>
            </w:r>
          </w:p>
          <w:p w:rsidR="00000000" w:rsidP="00CE03FE">
            <w:pPr>
              <w:pStyle w:val="ListBullet"/>
              <w:rPr>
                <w:lang w:val="en-NZ"/>
              </w:rPr>
            </w:pPr>
            <w:r w:rsidRPr="00CE03FE">
              <w:t>local knowledge.</w:t>
            </w:r>
          </w:p>
        </w:tc>
      </w:tr>
      <w:tr w:rsidTr="00D11DF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rPr>
                <w:rStyle w:val="BoldandItalics"/>
              </w:rPr>
              <w:t>Weather and environmental information</w:t>
            </w:r>
            <w:r w:rsidRPr="00CE03F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E03FE" w:rsidP="00CE03FE">
            <w:pPr>
              <w:pStyle w:val="ListBullet"/>
            </w:pPr>
            <w:r w:rsidRPr="00CE03FE">
              <w:t>satellite images</w:t>
            </w:r>
          </w:p>
          <w:p w:rsidR="00000000" w:rsidRPr="00CE03FE" w:rsidP="00CE03FE">
            <w:pPr>
              <w:pStyle w:val="ListBullet"/>
            </w:pPr>
            <w:r w:rsidRPr="00CE03FE">
              <w:t>daily and weekly forecasts</w:t>
            </w:r>
          </w:p>
          <w:p w:rsidR="00000000" w:rsidRPr="00CE03FE" w:rsidP="00CE03FE">
            <w:pPr>
              <w:pStyle w:val="ListBullet"/>
            </w:pPr>
            <w:r w:rsidRPr="00CE03FE">
              <w:t>local meteorological conditions</w:t>
            </w:r>
          </w:p>
          <w:p w:rsidR="00000000" w:rsidRPr="00CE03FE" w:rsidP="00CE03FE">
            <w:pPr>
              <w:pStyle w:val="ListBullet"/>
            </w:pPr>
            <w:r w:rsidRPr="00CE03FE">
              <w:t>maximum and minimum temperatures</w:t>
            </w:r>
          </w:p>
          <w:p w:rsidR="00000000" w:rsidRPr="00CE03FE" w:rsidP="00CE03FE">
            <w:pPr>
              <w:pStyle w:val="ListBullet"/>
            </w:pPr>
            <w:r w:rsidRPr="00CE03FE">
              <w:t>event warnings</w:t>
            </w:r>
          </w:p>
          <w:p w:rsidR="00000000" w:rsidRPr="00CE03FE" w:rsidP="00CE03FE">
            <w:pPr>
              <w:pStyle w:val="ListBullet"/>
            </w:pPr>
            <w:r w:rsidRPr="00CE03FE">
              <w:t>river levels</w:t>
            </w:r>
          </w:p>
          <w:p w:rsidR="00000000" w:rsidRPr="00CE03FE" w:rsidP="00CE03FE">
            <w:pPr>
              <w:pStyle w:val="ListBullet"/>
            </w:pPr>
            <w:r w:rsidRPr="00CE03FE">
              <w:t>synoptic charts</w:t>
            </w:r>
          </w:p>
          <w:p w:rsidR="00000000" w:rsidP="00CE03FE">
            <w:pPr>
              <w:pStyle w:val="ListBullet"/>
              <w:rPr>
                <w:lang w:val="en-NZ"/>
              </w:rPr>
            </w:pPr>
            <w:r w:rsidRPr="00CE03FE">
              <w:t>high and low tide predictions.</w:t>
            </w:r>
          </w:p>
        </w:tc>
      </w:tr>
      <w:tr w:rsidTr="00D11DF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rPr>
                <w:rStyle w:val="BoldandItalics"/>
              </w:rPr>
              <w:t>Hazards</w:t>
            </w:r>
            <w:r w:rsidRPr="00CE03F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E03FE" w:rsidP="00CE03FE">
            <w:pPr>
              <w:pStyle w:val="ListBullet"/>
            </w:pPr>
            <w:r w:rsidRPr="00CE03FE">
              <w:t>temperature extremes</w:t>
            </w:r>
          </w:p>
          <w:p w:rsidR="00000000" w:rsidRPr="00CE03FE" w:rsidP="00CE03FE">
            <w:pPr>
              <w:pStyle w:val="ListBullet"/>
            </w:pPr>
            <w:r w:rsidRPr="00CE03FE">
              <w:t>slippery or unstable terrain</w:t>
            </w:r>
          </w:p>
          <w:p w:rsidR="00000000" w:rsidRPr="00CE03FE" w:rsidP="00CE03FE">
            <w:pPr>
              <w:pStyle w:val="ListBullet"/>
            </w:pPr>
            <w:r w:rsidRPr="00CE03FE">
              <w:t>dangerous animals and insects</w:t>
            </w:r>
          </w:p>
          <w:p w:rsidR="00000000" w:rsidRPr="00CE03FE" w:rsidP="00CE03FE">
            <w:pPr>
              <w:pStyle w:val="ListBullet"/>
            </w:pPr>
            <w:r w:rsidRPr="00CE03FE">
              <w:t>stinging trees and nettles</w:t>
            </w:r>
          </w:p>
          <w:p w:rsidR="00000000" w:rsidRPr="00CE03FE" w:rsidP="00CE03FE">
            <w:pPr>
              <w:pStyle w:val="ListBullet"/>
            </w:pPr>
            <w:r w:rsidRPr="00CE03FE">
              <w:t>dense vegetation</w:t>
            </w:r>
          </w:p>
          <w:p w:rsidR="00000000" w:rsidP="00CE03FE">
            <w:pPr>
              <w:pStyle w:val="ListBullet"/>
              <w:rPr>
                <w:lang w:val="en-NZ"/>
              </w:rPr>
            </w:pPr>
            <w:r w:rsidRPr="00CE03FE">
              <w:t>group management hazards.</w:t>
            </w:r>
          </w:p>
        </w:tc>
      </w:tr>
      <w:tr w:rsidTr="00D11DF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rPr>
                <w:rStyle w:val="BoldandItalics"/>
              </w:rPr>
              <w:t>Obstacles</w:t>
            </w:r>
            <w:r w:rsidRPr="00CE03F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E03FE" w:rsidP="00CE03FE">
            <w:pPr>
              <w:pStyle w:val="ListBullet"/>
            </w:pPr>
            <w:r w:rsidRPr="00CE03FE">
              <w:t xml:space="preserve">creeks and water masses </w:t>
            </w:r>
          </w:p>
          <w:p w:rsidR="00000000" w:rsidRPr="00CE03FE" w:rsidP="00CE03FE">
            <w:pPr>
              <w:pStyle w:val="ListBullet"/>
            </w:pPr>
            <w:r w:rsidRPr="00CE03FE">
              <w:t xml:space="preserve">tree branches and logs   </w:t>
            </w:r>
          </w:p>
          <w:p w:rsidR="00000000" w:rsidRPr="00CE03FE" w:rsidP="00CE03FE">
            <w:pPr>
              <w:pStyle w:val="ListBullet"/>
            </w:pPr>
            <w:r w:rsidRPr="00CE03FE">
              <w:t>ruts</w:t>
            </w:r>
          </w:p>
          <w:p w:rsidR="00000000" w:rsidRPr="00CE03FE" w:rsidP="00CE03FE">
            <w:pPr>
              <w:pStyle w:val="ListBullet"/>
            </w:pPr>
            <w:r w:rsidRPr="00CE03FE">
              <w:t xml:space="preserve">large bumps </w:t>
            </w:r>
          </w:p>
          <w:p w:rsidR="00000000" w:rsidP="00CE03FE">
            <w:pPr>
              <w:pStyle w:val="ListBullet"/>
              <w:rPr>
                <w:lang w:val="en-NZ"/>
              </w:rPr>
            </w:pPr>
            <w:r w:rsidRPr="00CE03FE">
              <w:t>depressions and pot holes.</w:t>
            </w:r>
          </w:p>
        </w:tc>
      </w:tr>
      <w:tr w:rsidTr="00D11DF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rPr>
                <w:rStyle w:val="BoldandItalics"/>
              </w:rPr>
              <w:t>Risks</w:t>
            </w:r>
            <w:r w:rsidRPr="00CE03F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E03FE" w:rsidP="00CE03FE">
            <w:pPr>
              <w:pStyle w:val="ListBullet"/>
            </w:pPr>
            <w:r w:rsidRPr="00CE03FE">
              <w:t>hypothermia</w:t>
            </w:r>
          </w:p>
          <w:p w:rsidR="00000000" w:rsidRPr="00CE03FE" w:rsidP="00CE03FE">
            <w:pPr>
              <w:pStyle w:val="ListBullet"/>
            </w:pPr>
            <w:r w:rsidRPr="00CE03FE">
              <w:t>heat exhaustion</w:t>
            </w:r>
          </w:p>
          <w:p w:rsidR="00000000" w:rsidRPr="00CE03FE" w:rsidP="00CE03FE">
            <w:pPr>
              <w:pStyle w:val="ListBullet"/>
            </w:pPr>
            <w:r w:rsidRPr="00CE03FE">
              <w:t xml:space="preserve">injuries </w:t>
            </w:r>
          </w:p>
          <w:p w:rsidR="00000000" w:rsidRPr="00CE03FE" w:rsidP="00CE03FE">
            <w:pPr>
              <w:pStyle w:val="ListBullet"/>
            </w:pPr>
            <w:r w:rsidRPr="00CE03FE">
              <w:t>exhaustion</w:t>
            </w:r>
          </w:p>
          <w:p w:rsidR="00000000" w:rsidRPr="00CE03FE" w:rsidP="00CE03FE">
            <w:pPr>
              <w:pStyle w:val="ListBullet"/>
            </w:pPr>
            <w:r w:rsidRPr="00CE03FE">
              <w:t>unforseen weather event</w:t>
            </w:r>
          </w:p>
          <w:p w:rsidR="00000000" w:rsidRPr="00CE03FE" w:rsidP="00CE03FE">
            <w:pPr>
              <w:pStyle w:val="ListBullet"/>
            </w:pPr>
            <w:r w:rsidRPr="00CE03FE">
              <w:t>lost party or party member</w:t>
            </w:r>
          </w:p>
          <w:p w:rsidR="00000000" w:rsidP="00CE03FE">
            <w:pPr>
              <w:pStyle w:val="ListBullet"/>
              <w:rPr>
                <w:lang w:val="en-NZ"/>
              </w:rPr>
            </w:pPr>
            <w:r w:rsidRPr="00CE03FE">
              <w:t>equipment failure.</w:t>
            </w:r>
          </w:p>
        </w:tc>
      </w:tr>
      <w:tr w:rsidTr="00D11DF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rPr>
                <w:rStyle w:val="BoldandItalics"/>
              </w:rPr>
              <w:t>Communication system</w:t>
            </w:r>
            <w:r w:rsidRPr="00CE03F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E03FE" w:rsidP="00CE03FE">
            <w:pPr>
              <w:pStyle w:val="ListBullet"/>
            </w:pPr>
            <w:r w:rsidRPr="00CE03FE">
              <w:t>calls</w:t>
            </w:r>
          </w:p>
          <w:p w:rsidR="00000000" w:rsidRPr="00CE03FE" w:rsidP="00CE03FE">
            <w:pPr>
              <w:pStyle w:val="ListBullet"/>
            </w:pPr>
            <w:r w:rsidRPr="00CE03FE">
              <w:t>radio</w:t>
            </w:r>
          </w:p>
          <w:p w:rsidR="00000000" w:rsidP="00CE03FE">
            <w:pPr>
              <w:pStyle w:val="ListBullet"/>
              <w:rPr>
                <w:lang w:val="en-NZ"/>
              </w:rPr>
            </w:pPr>
            <w:r w:rsidRPr="00CE03FE">
              <w:t>hand signals</w:t>
            </w:r>
          </w:p>
        </w:tc>
      </w:tr>
      <w:tr w:rsidTr="00D11DF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rPr>
                <w:rStyle w:val="BoldandItalics"/>
              </w:rPr>
              <w:t>Off</w:t>
            </w:r>
            <w:r w:rsidRPr="00CE03FE">
              <w:t>-</w:t>
            </w:r>
            <w:r w:rsidRPr="00CE03FE">
              <w:rPr>
                <w:rStyle w:val="BoldandItalics"/>
              </w:rPr>
              <w:t>highway motorcycle</w:t>
            </w:r>
            <w:r w:rsidRPr="00CE03F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E03FE" w:rsidP="00CE03FE">
            <w:pPr>
              <w:pStyle w:val="ListBullet"/>
            </w:pPr>
            <w:r w:rsidRPr="00CE03FE">
              <w:t xml:space="preserve">off-highway motorcycles </w:t>
            </w:r>
          </w:p>
          <w:p w:rsidR="00000000" w:rsidRPr="00CE03FE" w:rsidP="00CE03FE">
            <w:pPr>
              <w:pStyle w:val="ListBullet"/>
            </w:pPr>
            <w:r w:rsidRPr="00CE03FE">
              <w:t xml:space="preserve">trailers </w:t>
            </w:r>
          </w:p>
          <w:p w:rsidR="00000000" w:rsidP="00CE03FE">
            <w:pPr>
              <w:pStyle w:val="ListBullet"/>
              <w:rPr>
                <w:lang w:val="en-NZ"/>
              </w:rPr>
            </w:pPr>
            <w:r w:rsidRPr="00CE03FE">
              <w:t>farm or agriculture motorcycles.</w:t>
            </w:r>
          </w:p>
        </w:tc>
      </w:tr>
      <w:tr w:rsidTr="00D11DF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rPr>
                <w:rStyle w:val="BoldandItalics"/>
              </w:rPr>
              <w:t>Apparel and equipment</w:t>
            </w:r>
            <w:r w:rsidRPr="00CE03FE">
              <w:t xml:space="preserve"> may include: </w:t>
            </w:r>
          </w:p>
        </w:tc>
        <w:tc>
          <w:tcPr>
            <w:tcW w:w="5015" w:type="dxa"/>
            <w:tcBorders>
              <w:top w:val="nil"/>
              <w:left w:val="nil"/>
              <w:bottom w:val="nil"/>
              <w:right w:val="nil"/>
            </w:tcBorders>
            <w:tcMar>
              <w:top w:w="0" w:type="dxa"/>
              <w:left w:w="62" w:type="dxa"/>
              <w:bottom w:w="0" w:type="dxa"/>
              <w:right w:w="62" w:type="dxa"/>
            </w:tcMar>
          </w:tcPr>
          <w:p w:rsidR="00000000" w:rsidRPr="00CE03FE" w:rsidP="00CE03FE">
            <w:pPr>
              <w:pStyle w:val="ListBullet"/>
            </w:pPr>
            <w:r w:rsidRPr="00CE03FE">
              <w:t>helmet</w:t>
            </w:r>
          </w:p>
          <w:p w:rsidR="00000000" w:rsidRPr="00CE03FE" w:rsidP="00CE03FE">
            <w:pPr>
              <w:pStyle w:val="ListBullet"/>
            </w:pPr>
            <w:r w:rsidRPr="00CE03FE">
              <w:t xml:space="preserve">safe footwear or boots </w:t>
            </w:r>
          </w:p>
          <w:p w:rsidR="00000000" w:rsidRPr="00CE03FE" w:rsidP="00CE03FE">
            <w:pPr>
              <w:pStyle w:val="ListBullet"/>
            </w:pPr>
            <w:r w:rsidRPr="00CE03FE">
              <w:t xml:space="preserve">protective clothing </w:t>
            </w:r>
          </w:p>
          <w:p w:rsidR="00000000" w:rsidRPr="00CE03FE" w:rsidP="00CE03FE">
            <w:pPr>
              <w:pStyle w:val="ListBullet"/>
            </w:pPr>
            <w:r w:rsidRPr="00CE03FE">
              <w:t>map</w:t>
            </w:r>
          </w:p>
          <w:p w:rsidR="00000000" w:rsidRPr="00CE03FE" w:rsidP="00CE03FE">
            <w:pPr>
              <w:pStyle w:val="ListBullet"/>
            </w:pPr>
            <w:r w:rsidRPr="00CE03FE">
              <w:t>goggles</w:t>
            </w:r>
          </w:p>
          <w:p w:rsidR="00000000" w:rsidRPr="00CE03FE" w:rsidP="00CE03FE">
            <w:pPr>
              <w:pStyle w:val="ListBullet"/>
            </w:pPr>
            <w:r w:rsidRPr="00CE03FE">
              <w:t>first aid kits</w:t>
            </w:r>
          </w:p>
          <w:p w:rsidR="00000000" w:rsidP="00CE03FE">
            <w:pPr>
              <w:pStyle w:val="ListBullet"/>
              <w:rPr>
                <w:lang w:val="en-NZ"/>
              </w:rPr>
            </w:pPr>
            <w:r w:rsidRPr="00CE03FE">
              <w:t xml:space="preserve">tools and spare parts or in-field repair kits. </w:t>
            </w:r>
          </w:p>
        </w:tc>
      </w:tr>
      <w:tr w:rsidTr="00D11DF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rPr>
                <w:rStyle w:val="BoldandItalics"/>
              </w:rPr>
              <w:t>Additional safety attire</w:t>
            </w:r>
            <w:r w:rsidRPr="00CE03F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E03FE" w:rsidP="00CE03FE">
            <w:pPr>
              <w:pStyle w:val="ListBullet"/>
            </w:pPr>
            <w:r w:rsidRPr="00CE03FE">
              <w:t>knee guards</w:t>
            </w:r>
          </w:p>
          <w:p w:rsidR="00000000" w:rsidRPr="00CE03FE" w:rsidP="00CE03FE">
            <w:pPr>
              <w:pStyle w:val="ListBullet"/>
            </w:pPr>
            <w:r w:rsidRPr="00CE03FE">
              <w:t>elbow guards</w:t>
            </w:r>
          </w:p>
          <w:p w:rsidR="00000000" w:rsidRPr="00CE03FE" w:rsidP="00CE03FE">
            <w:pPr>
              <w:pStyle w:val="ListBullet"/>
            </w:pPr>
            <w:r w:rsidRPr="00CE03FE">
              <w:t>kidney belt</w:t>
            </w:r>
          </w:p>
          <w:p w:rsidR="00000000" w:rsidRPr="00CE03FE" w:rsidP="00CE03FE">
            <w:pPr>
              <w:pStyle w:val="ListBullet"/>
            </w:pPr>
            <w:r w:rsidRPr="00CE03FE">
              <w:t>body armour</w:t>
            </w:r>
          </w:p>
          <w:p w:rsidR="00000000" w:rsidP="00CE03FE">
            <w:pPr>
              <w:pStyle w:val="ListBullet"/>
              <w:rPr>
                <w:lang w:val="en-NZ"/>
              </w:rPr>
            </w:pPr>
            <w:r w:rsidRPr="00CE03FE">
              <w:t>armoured jacket.</w:t>
            </w:r>
          </w:p>
        </w:tc>
      </w:tr>
      <w:tr w:rsidTr="00D11DF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rPr>
                <w:rStyle w:val="BoldandItalics"/>
              </w:rPr>
              <w:t>Pre start checks</w:t>
            </w:r>
            <w:r w:rsidRPr="00CE03F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E03FE" w:rsidP="00CE03FE">
            <w:pPr>
              <w:pStyle w:val="ListBullet"/>
            </w:pPr>
            <w:r w:rsidRPr="00CE03FE">
              <w:t xml:space="preserve">tyres and wheels </w:t>
            </w:r>
          </w:p>
          <w:p w:rsidR="00000000" w:rsidRPr="00CE03FE" w:rsidP="00CE03FE">
            <w:pPr>
              <w:pStyle w:val="ListBullet"/>
            </w:pPr>
            <w:r w:rsidRPr="00CE03FE">
              <w:t xml:space="preserve">controls and cables </w:t>
            </w:r>
          </w:p>
          <w:p w:rsidR="00000000" w:rsidRPr="00CE03FE" w:rsidP="00CE03FE">
            <w:pPr>
              <w:pStyle w:val="ListBullet"/>
            </w:pPr>
            <w:r w:rsidRPr="00CE03FE">
              <w:t xml:space="preserve">lights and electrics </w:t>
            </w:r>
          </w:p>
          <w:p w:rsidR="00000000" w:rsidRPr="00CE03FE" w:rsidP="00CE03FE">
            <w:pPr>
              <w:pStyle w:val="ListBullet"/>
            </w:pPr>
            <w:r w:rsidRPr="00CE03FE">
              <w:t xml:space="preserve">oil and fuel </w:t>
            </w:r>
          </w:p>
          <w:p w:rsidR="00000000" w:rsidRPr="00CE03FE" w:rsidP="00CE03FE">
            <w:pPr>
              <w:pStyle w:val="ListBullet"/>
            </w:pPr>
            <w:r w:rsidRPr="00CE03FE">
              <w:t xml:space="preserve">chain or drive shaft </w:t>
            </w:r>
          </w:p>
          <w:p w:rsidR="00000000" w:rsidRPr="00CE03FE" w:rsidP="00CE03FE">
            <w:pPr>
              <w:pStyle w:val="ListBullet"/>
            </w:pPr>
            <w:r w:rsidRPr="00CE03FE">
              <w:t xml:space="preserve">chassis </w:t>
            </w:r>
          </w:p>
          <w:p w:rsidR="00000000" w:rsidP="00CE03FE">
            <w:pPr>
              <w:pStyle w:val="ListBullet"/>
              <w:rPr>
                <w:lang w:val="en-NZ"/>
              </w:rPr>
            </w:pPr>
            <w:r w:rsidRPr="00CE03FE">
              <w:t>suspension.</w:t>
            </w:r>
          </w:p>
        </w:tc>
      </w:tr>
      <w:tr w:rsidTr="00D11DF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rPr>
                <w:rStyle w:val="BoldandItalics"/>
              </w:rPr>
              <w:t>Moderate to difficult terrain</w:t>
            </w:r>
            <w:r w:rsidRPr="00CE03F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E03FE" w:rsidP="00CE03FE">
            <w:pPr>
              <w:pStyle w:val="ListBullet"/>
            </w:pPr>
            <w:r w:rsidRPr="00CE03FE">
              <w:t xml:space="preserve">long steep inclines incorporating loose surfaces and step-ups along the incline </w:t>
            </w:r>
          </w:p>
          <w:p w:rsidR="00000000" w:rsidRPr="00CE03FE" w:rsidP="00CE03FE">
            <w:pPr>
              <w:pStyle w:val="ListBullet"/>
            </w:pPr>
            <w:r w:rsidRPr="00CE03FE">
              <w:t>long steep declines incorporating loose surfaces and step-downs along the</w:t>
            </w:r>
            <w:r w:rsidRPr="00CE03FE">
              <w:t xml:space="preserve"> decline </w:t>
            </w:r>
          </w:p>
          <w:p w:rsidR="00000000" w:rsidRPr="00CE03FE" w:rsidP="00CE03FE">
            <w:pPr>
              <w:pStyle w:val="ListBullet"/>
            </w:pPr>
            <w:r w:rsidRPr="00CE03FE">
              <w:t xml:space="preserve">cross slope motorcycling involving irregular terrain </w:t>
            </w:r>
          </w:p>
          <w:p w:rsidR="00000000" w:rsidRPr="00CE03FE" w:rsidP="00CE03FE">
            <w:pPr>
              <w:pStyle w:val="ListBullet"/>
            </w:pPr>
            <w:r w:rsidRPr="00CE03FE">
              <w:t>deep water crossings</w:t>
            </w:r>
          </w:p>
          <w:p w:rsidR="00000000" w:rsidRPr="00CE03FE" w:rsidP="00CE03FE">
            <w:pPr>
              <w:pStyle w:val="ListBullet"/>
            </w:pPr>
            <w:r w:rsidRPr="00CE03FE">
              <w:t>single lane unformed tracks</w:t>
            </w:r>
          </w:p>
          <w:p w:rsidR="00000000" w:rsidRPr="00CE03FE" w:rsidP="00CE03FE">
            <w:pPr>
              <w:pStyle w:val="ListBullet"/>
            </w:pPr>
            <w:r w:rsidRPr="00CE03FE">
              <w:t>irregular sandy or muddy terrain</w:t>
            </w:r>
          </w:p>
          <w:p w:rsidR="00000000" w:rsidRPr="00CE03FE" w:rsidP="00CE03FE">
            <w:pPr>
              <w:pStyle w:val="ListBullet"/>
            </w:pPr>
            <w:r w:rsidRPr="00CE03FE">
              <w:t>very rough rocky ground</w:t>
            </w:r>
          </w:p>
          <w:p w:rsidR="00000000" w:rsidRPr="00CE03FE" w:rsidP="00CE03FE">
            <w:pPr>
              <w:pStyle w:val="ListBullet"/>
            </w:pPr>
            <w:r w:rsidRPr="00CE03FE">
              <w:t xml:space="preserve">snow or ice </w:t>
            </w:r>
          </w:p>
          <w:p w:rsidR="00000000" w:rsidRPr="00CE03FE" w:rsidP="00CE03FE">
            <w:pPr>
              <w:pStyle w:val="ListBullet"/>
            </w:pPr>
            <w:r w:rsidRPr="00CE03FE">
              <w:t xml:space="preserve">large natural obstacles </w:t>
            </w:r>
          </w:p>
          <w:p w:rsidR="00000000" w:rsidP="00CE03FE">
            <w:pPr>
              <w:pStyle w:val="ListBullet"/>
              <w:rPr>
                <w:lang w:val="en-NZ"/>
              </w:rPr>
            </w:pPr>
            <w:r w:rsidRPr="00CE03FE">
              <w:t>large man made obstacles.</w:t>
            </w:r>
          </w:p>
        </w:tc>
      </w:tr>
      <w:tr w:rsidTr="00D11DF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RPr="00CE03FE" w:rsidP="00CE03FE">
            <w:pPr>
              <w:pStyle w:val="BodyText"/>
            </w:pPr>
            <w:r w:rsidRPr="00CE03FE">
              <w:rPr>
                <w:rStyle w:val="BoldandItalics"/>
              </w:rPr>
              <w:t>Advanced motorcycling techniques</w:t>
            </w:r>
            <w:r w:rsidRPr="00CE03FE">
              <w:t xml:space="preserve"> may include:</w:t>
            </w:r>
          </w:p>
          <w:p w:rsidR="00000000" w:rsidP="00CE03FE">
            <w:pPr>
              <w:pStyle w:val="BodyText"/>
              <w:rPr>
                <w:lang w:val="en-NZ"/>
              </w:rPr>
            </w:pPr>
          </w:p>
        </w:tc>
        <w:tc>
          <w:tcPr>
            <w:tcW w:w="5015" w:type="dxa"/>
            <w:tcBorders>
              <w:top w:val="nil"/>
              <w:left w:val="nil"/>
              <w:bottom w:val="nil"/>
              <w:right w:val="nil"/>
            </w:tcBorders>
            <w:tcMar>
              <w:top w:w="0" w:type="dxa"/>
              <w:left w:w="62" w:type="dxa"/>
              <w:bottom w:w="0" w:type="dxa"/>
              <w:right w:w="62" w:type="dxa"/>
            </w:tcMar>
          </w:tcPr>
          <w:p w:rsidR="00000000" w:rsidRPr="00CE03FE" w:rsidP="00CE03FE">
            <w:pPr>
              <w:pStyle w:val="ListBullet"/>
            </w:pPr>
            <w:r w:rsidRPr="00CE03FE">
              <w:t xml:space="preserve">throttle, clutch and brake control </w:t>
            </w:r>
          </w:p>
          <w:p w:rsidR="00000000" w:rsidRPr="00CE03FE" w:rsidP="00CE03FE">
            <w:pPr>
              <w:pStyle w:val="ListBullet"/>
            </w:pPr>
            <w:r w:rsidRPr="00CE03FE">
              <w:t xml:space="preserve">balance or weight distribution </w:t>
            </w:r>
          </w:p>
          <w:p w:rsidR="00000000" w:rsidRPr="00CE03FE" w:rsidP="00CE03FE">
            <w:pPr>
              <w:pStyle w:val="ListBullet"/>
            </w:pPr>
            <w:r w:rsidRPr="00CE03FE">
              <w:t xml:space="preserve">standing or sitting position </w:t>
            </w:r>
          </w:p>
          <w:p w:rsidR="00000000" w:rsidRPr="00CE03FE" w:rsidP="00CE03FE">
            <w:pPr>
              <w:pStyle w:val="ListBullet"/>
            </w:pPr>
            <w:r w:rsidRPr="00CE03FE">
              <w:t xml:space="preserve">angle of approach to various obstacles </w:t>
            </w:r>
          </w:p>
          <w:p w:rsidR="00000000" w:rsidRPr="00CE03FE" w:rsidP="00CE03FE">
            <w:pPr>
              <w:pStyle w:val="ListBullet"/>
            </w:pPr>
            <w:r w:rsidRPr="00CE03FE">
              <w:t xml:space="preserve">take off and landing points on varied terrains and obstacles </w:t>
            </w:r>
          </w:p>
          <w:p w:rsidR="00000000" w:rsidRPr="00CE03FE" w:rsidP="00CE03FE">
            <w:pPr>
              <w:pStyle w:val="ListBullet"/>
            </w:pPr>
            <w:r w:rsidRPr="00CE03FE">
              <w:t xml:space="preserve">reading </w:t>
            </w:r>
            <w:r w:rsidRPr="00CE03FE">
              <w:t xml:space="preserve">terrain for traction variables </w:t>
            </w:r>
          </w:p>
          <w:p w:rsidR="00000000" w:rsidRPr="00CE03FE" w:rsidP="00CE03FE">
            <w:pPr>
              <w:pStyle w:val="ListBullet"/>
            </w:pPr>
            <w:r w:rsidRPr="00CE03FE">
              <w:t xml:space="preserve">appropriate and timely gear selection </w:t>
            </w:r>
          </w:p>
          <w:p w:rsidR="00000000" w:rsidRPr="00CE03FE" w:rsidP="00CE03FE">
            <w:pPr>
              <w:pStyle w:val="ListBullet"/>
            </w:pPr>
            <w:r w:rsidRPr="00CE03FE">
              <w:t>off-highway motorcycle setup</w:t>
            </w:r>
          </w:p>
          <w:p w:rsidR="00000000" w:rsidP="00CE03FE">
            <w:pPr>
              <w:pStyle w:val="ListBullet"/>
              <w:rPr>
                <w:lang w:val="en-NZ"/>
              </w:rPr>
            </w:pPr>
            <w:r w:rsidRPr="00CE03FE">
              <w:t>appropriate navigation skills</w:t>
            </w:r>
          </w:p>
        </w:tc>
      </w:tr>
      <w:tr w:rsidTr="00D11DF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rPr>
                <w:rStyle w:val="BoldandItalics"/>
              </w:rPr>
              <w:t>Measures</w:t>
            </w:r>
            <w:r w:rsidRPr="00CE03F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E03FE" w:rsidP="00CE03FE">
            <w:pPr>
              <w:pStyle w:val="ListBullet"/>
            </w:pPr>
            <w:r w:rsidRPr="00CE03FE">
              <w:t xml:space="preserve">observation of traffic and other motorcyclists </w:t>
            </w:r>
          </w:p>
          <w:p w:rsidR="00000000" w:rsidRPr="00CE03FE" w:rsidP="00CE03FE">
            <w:pPr>
              <w:pStyle w:val="ListBullet"/>
            </w:pPr>
            <w:r w:rsidRPr="00CE03FE">
              <w:t xml:space="preserve">maintenance of safe distance from other riders </w:t>
            </w:r>
          </w:p>
          <w:p w:rsidR="00000000" w:rsidRPr="00CE03FE" w:rsidP="00CE03FE">
            <w:pPr>
              <w:pStyle w:val="ListBullet"/>
            </w:pPr>
            <w:r w:rsidRPr="00CE03FE">
              <w:t>safe falling and arrest</w:t>
            </w:r>
          </w:p>
          <w:p w:rsidR="00000000" w:rsidRPr="00CE03FE" w:rsidP="00CE03FE">
            <w:pPr>
              <w:pStyle w:val="ListBullet"/>
            </w:pPr>
            <w:r w:rsidRPr="00CE03FE">
              <w:t>communication strategies with cyclists, motorists and other users.</w:t>
            </w:r>
          </w:p>
          <w:p w:rsidR="00000000" w:rsidRPr="00CE03FE" w:rsidP="00CE03FE">
            <w:pPr>
              <w:pStyle w:val="ListBullet"/>
            </w:pPr>
            <w:r w:rsidRPr="00CE03FE">
              <w:t xml:space="preserve">use of appropriate speed for the terrain and conditions </w:t>
            </w:r>
          </w:p>
          <w:p w:rsidR="00000000" w:rsidRPr="00CE03FE" w:rsidP="00CE03FE">
            <w:pPr>
              <w:pStyle w:val="ListBullet"/>
            </w:pPr>
            <w:r w:rsidRPr="00CE03FE">
              <w:t xml:space="preserve">observation of weather conditions and terrain </w:t>
            </w:r>
          </w:p>
          <w:p w:rsidR="00000000" w:rsidP="00CE03FE">
            <w:pPr>
              <w:pStyle w:val="ListBullet"/>
              <w:rPr>
                <w:lang w:val="en-NZ"/>
              </w:rPr>
            </w:pPr>
            <w:r w:rsidRPr="00CE03FE">
              <w:t>adequate clothing, food and fluid intake.</w:t>
            </w:r>
          </w:p>
        </w:tc>
      </w:tr>
      <w:tr w:rsidTr="00D11DF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rPr>
                <w:rStyle w:val="BoldandItalics"/>
              </w:rPr>
              <w:t>Group safety</w:t>
            </w:r>
            <w:r w:rsidRPr="00CE03FE">
              <w:t xml:space="preserve"> may i</w:t>
            </w:r>
            <w:r w:rsidRPr="00CE03FE">
              <w:t>nclude:</w:t>
            </w:r>
          </w:p>
        </w:tc>
        <w:tc>
          <w:tcPr>
            <w:tcW w:w="5015" w:type="dxa"/>
            <w:tcBorders>
              <w:top w:val="nil"/>
              <w:left w:val="nil"/>
              <w:bottom w:val="nil"/>
              <w:right w:val="nil"/>
            </w:tcBorders>
            <w:tcMar>
              <w:top w:w="0" w:type="dxa"/>
              <w:left w:w="62" w:type="dxa"/>
              <w:bottom w:w="0" w:type="dxa"/>
              <w:right w:w="62" w:type="dxa"/>
            </w:tcMar>
          </w:tcPr>
          <w:p w:rsidR="00000000" w:rsidRPr="00CE03FE" w:rsidP="00CE03FE">
            <w:pPr>
              <w:pStyle w:val="ListBullet"/>
            </w:pPr>
            <w:r w:rsidRPr="00CE03FE">
              <w:t xml:space="preserve">speed </w:t>
            </w:r>
          </w:p>
          <w:p w:rsidR="00000000" w:rsidRPr="00CE03FE" w:rsidP="00CE03FE">
            <w:pPr>
              <w:pStyle w:val="ListBullet"/>
            </w:pPr>
            <w:r w:rsidRPr="00CE03FE">
              <w:t>communication</w:t>
            </w:r>
          </w:p>
          <w:p w:rsidR="00000000" w:rsidRPr="00CE03FE" w:rsidP="00CE03FE">
            <w:pPr>
              <w:pStyle w:val="ListBullet"/>
            </w:pPr>
            <w:r w:rsidRPr="00CE03FE">
              <w:t xml:space="preserve">distance from other motorcyclists </w:t>
            </w:r>
          </w:p>
          <w:p w:rsidR="00000000" w:rsidP="00CE03FE">
            <w:pPr>
              <w:pStyle w:val="ListBullet"/>
              <w:rPr>
                <w:lang w:val="en-NZ"/>
              </w:rPr>
            </w:pPr>
            <w:r w:rsidRPr="00CE03FE">
              <w:t xml:space="preserve">appropriate group riding techniques. </w:t>
            </w:r>
          </w:p>
        </w:tc>
      </w:tr>
      <w:tr w:rsidTr="00D11DF9">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E03FE">
            <w:pPr>
              <w:pStyle w:val="BodyText"/>
              <w:rPr>
                <w:lang w:val="en-NZ"/>
              </w:rPr>
            </w:pPr>
            <w:r w:rsidRPr="00CE03FE">
              <w:rPr>
                <w:rStyle w:val="BoldandItalics"/>
              </w:rPr>
              <w:t>Relevant aspects</w:t>
            </w:r>
            <w:r w:rsidRPr="00CE03F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E03FE" w:rsidP="00CE03FE">
            <w:pPr>
              <w:pStyle w:val="ListBullet"/>
            </w:pPr>
            <w:r w:rsidRPr="00CE03FE">
              <w:t>objectives</w:t>
            </w:r>
          </w:p>
          <w:p w:rsidR="00000000" w:rsidRPr="00CE03FE" w:rsidP="00CE03FE">
            <w:pPr>
              <w:pStyle w:val="ListBullet"/>
            </w:pPr>
            <w:r w:rsidRPr="00CE03FE">
              <w:t>planning process</w:t>
            </w:r>
          </w:p>
          <w:p w:rsidR="00000000" w:rsidRPr="00CE03FE" w:rsidP="00CE03FE">
            <w:pPr>
              <w:pStyle w:val="ListBullet"/>
            </w:pPr>
            <w:r w:rsidRPr="00CE03FE">
              <w:t>activity site</w:t>
            </w:r>
          </w:p>
          <w:p w:rsidR="00000000" w:rsidRPr="00CE03FE" w:rsidP="00CE03FE">
            <w:pPr>
              <w:pStyle w:val="ListBullet"/>
            </w:pPr>
            <w:r w:rsidRPr="00CE03FE">
              <w:t>weather</w:t>
            </w:r>
          </w:p>
          <w:p w:rsidR="00000000" w:rsidRPr="00CE03FE" w:rsidP="00CE03FE">
            <w:pPr>
              <w:pStyle w:val="ListBullet"/>
            </w:pPr>
            <w:r w:rsidRPr="00CE03FE">
              <w:t>equipment selection</w:t>
            </w:r>
          </w:p>
          <w:p w:rsidR="00000000" w:rsidRPr="00CE03FE" w:rsidP="00CE03FE">
            <w:pPr>
              <w:pStyle w:val="ListBullet"/>
            </w:pPr>
            <w:r w:rsidRPr="00CE03FE">
              <w:t>clothing selection</w:t>
            </w:r>
          </w:p>
          <w:p w:rsidR="00000000" w:rsidRPr="00CE03FE" w:rsidP="00CE03FE">
            <w:pPr>
              <w:pStyle w:val="ListBullet"/>
            </w:pPr>
            <w:r w:rsidRPr="00CE03FE">
              <w:t>food selection</w:t>
            </w:r>
          </w:p>
          <w:p w:rsidR="00000000" w:rsidRPr="00CE03FE" w:rsidP="00CE03FE">
            <w:pPr>
              <w:pStyle w:val="ListBullet"/>
            </w:pPr>
            <w:r w:rsidRPr="00CE03FE">
              <w:t>group feedback</w:t>
            </w:r>
          </w:p>
          <w:p w:rsidR="00000000" w:rsidRPr="00CE03FE" w:rsidP="00CE03FE">
            <w:pPr>
              <w:pStyle w:val="ListBullet"/>
            </w:pPr>
            <w:r w:rsidRPr="00CE03FE">
              <w:t>directing techniques</w:t>
            </w:r>
          </w:p>
        </w:tc>
      </w:tr>
    </w:tbl>
    <w:p w:rsidR="00000000" w:rsidRPr="00CE03FE" w:rsidP="00CE03FE">
      <w:pPr>
        <w:pStyle w:val="BodyText"/>
      </w:pPr>
    </w:p>
    <w:p w:rsidR="00000000" w:rsidRPr="00CE03FE" w:rsidP="00CE03FE">
      <w:pPr>
        <w:pStyle w:val="AllowPageBreak"/>
      </w:pPr>
    </w:p>
    <w:p w:rsidR="00000000" w:rsidRPr="00CE03FE" w:rsidP="00CE03FE">
      <w:pPr>
        <w:pStyle w:val="Heading1"/>
      </w:pPr>
      <w:bookmarkStart w:id="12" w:name="O_368228"/>
      <w:bookmarkEnd w:id="12"/>
      <w:r w:rsidRPr="00CE03FE">
        <w:t>Unit Sector(s)</w:t>
      </w:r>
    </w:p>
    <w:p w:rsidR="00000000" w:rsidRPr="00CE03FE" w:rsidP="00CE03FE">
      <w:pPr>
        <w:pStyle w:val="BodyText"/>
      </w:pPr>
      <w:r w:rsidRPr="00CE03FE">
        <w:t>Outdoor Recreation</w:t>
      </w:r>
    </w:p>
    <w:p w:rsidR="00000000" w:rsidRPr="00CE03FE" w:rsidP="00CE03FE">
      <w:pPr>
        <w:pStyle w:val="AllowPageBreak"/>
      </w:pPr>
    </w:p>
    <w:p w:rsidR="00000000" w:rsidRPr="00CE03FE" w:rsidP="00CE03FE">
      <w:pPr>
        <w:pStyle w:val="Heading1"/>
      </w:pPr>
      <w:bookmarkStart w:id="13" w:name="O_390137"/>
      <w:bookmarkEnd w:id="13"/>
      <w:r w:rsidRPr="00CE03FE">
        <w:t>Competency Field</w:t>
      </w:r>
    </w:p>
    <w:p w:rsidR="00000000" w:rsidRPr="00CE03FE" w:rsidP="00CE03FE">
      <w:pPr>
        <w:pStyle w:val="BodyText"/>
      </w:pPr>
      <w:r w:rsidRPr="00CE03FE">
        <w:t>Trail Bike Riding</w:t>
      </w:r>
    </w:p>
    <w:p w:rsidR="00000000" w:rsidRPr="00CE03FE" w:rsidP="00CE03FE"/>
    <w:sectPr w:rsidSect="00CE03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3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1DF9" w:rsidP="00D11D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3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DF9" w:rsidP="00CE03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11DF9" w:rsidP="00CE03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11DF9" w:rsidP="00CE03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3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1DF9" w:rsidP="00D11D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3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DF9" w:rsidP="00CE03FE">
    <w:pPr>
      <w:pStyle w:val="Header"/>
      <w:framePr w:wrap="around"/>
    </w:pPr>
    <w:r>
      <w:fldChar w:fldCharType="begin"/>
    </w:r>
    <w:r>
      <w:instrText xml:space="preserve"> TITLE   \* MERGEFORMAT </w:instrText>
    </w:r>
    <w:r>
      <w:fldChar w:fldCharType="separate"/>
    </w:r>
    <w:r>
      <w:t>SISOTBR303A Apply advanced off-highway motorcycling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11DF9" w:rsidP="00CE03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80F9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6885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54A2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3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03FE"/>
    <w:pPr>
      <w:spacing w:before="360" w:after="60"/>
      <w:outlineLvl w:val="0"/>
    </w:pPr>
    <w:rPr>
      <w:sz w:val="32"/>
    </w:rPr>
  </w:style>
  <w:style w:type="paragraph" w:styleId="Heading2">
    <w:name w:val="heading 2"/>
    <w:basedOn w:val="HeadingBase"/>
    <w:next w:val="BodyText"/>
    <w:link w:val="Heading2Char"/>
    <w:qFormat/>
    <w:rsid w:val="00CE03FE"/>
    <w:pPr>
      <w:keepLines/>
      <w:spacing w:before="240" w:after="120"/>
      <w:outlineLvl w:val="1"/>
    </w:pPr>
    <w:rPr>
      <w:sz w:val="28"/>
      <w:szCs w:val="40"/>
    </w:rPr>
  </w:style>
  <w:style w:type="paragraph" w:styleId="Heading3">
    <w:name w:val="heading 3"/>
    <w:basedOn w:val="HeadingBase"/>
    <w:next w:val="BodyText"/>
    <w:link w:val="Heading3Char"/>
    <w:qFormat/>
    <w:rsid w:val="00CE03FE"/>
    <w:pPr>
      <w:spacing w:before="180" w:after="120"/>
      <w:outlineLvl w:val="2"/>
    </w:pPr>
    <w:rPr>
      <w:spacing w:val="-10"/>
      <w:kern w:val="32"/>
    </w:rPr>
  </w:style>
  <w:style w:type="paragraph" w:styleId="Heading4">
    <w:name w:val="heading 4"/>
    <w:basedOn w:val="HeadingBase"/>
    <w:next w:val="BodyText"/>
    <w:link w:val="Heading4Char"/>
    <w:qFormat/>
    <w:rsid w:val="00CE03FE"/>
    <w:pPr>
      <w:spacing w:before="160" w:after="120"/>
      <w:outlineLvl w:val="3"/>
    </w:pPr>
    <w:rPr>
      <w:sz w:val="22"/>
    </w:rPr>
  </w:style>
  <w:style w:type="paragraph" w:styleId="Heading5">
    <w:name w:val="heading 5"/>
    <w:basedOn w:val="HeadingBase"/>
    <w:next w:val="Normal"/>
    <w:link w:val="Heading5Char"/>
    <w:qFormat/>
    <w:rsid w:val="00CE03FE"/>
    <w:pPr>
      <w:spacing w:before="80"/>
      <w:outlineLvl w:val="4"/>
    </w:pPr>
    <w:rPr>
      <w:color w:val="918585"/>
      <w:sz w:val="20"/>
    </w:rPr>
  </w:style>
  <w:style w:type="paragraph" w:styleId="Heading6">
    <w:name w:val="heading 6"/>
    <w:basedOn w:val="HeadingBase"/>
    <w:next w:val="Normal"/>
    <w:link w:val="Heading6Char"/>
    <w:qFormat/>
    <w:rsid w:val="00CE03FE"/>
    <w:pPr>
      <w:spacing w:before="60"/>
      <w:outlineLvl w:val="5"/>
    </w:pPr>
    <w:rPr>
      <w:color w:val="918585"/>
      <w:sz w:val="20"/>
    </w:rPr>
  </w:style>
  <w:style w:type="paragraph" w:styleId="Heading7">
    <w:name w:val="heading 7"/>
    <w:basedOn w:val="Normal"/>
    <w:next w:val="Normal"/>
    <w:link w:val="Heading7Char"/>
    <w:qFormat/>
    <w:rsid w:val="00CE03FE"/>
    <w:pPr>
      <w:ind w:left="720"/>
      <w:outlineLvl w:val="6"/>
    </w:pPr>
    <w:rPr>
      <w:i/>
    </w:rPr>
  </w:style>
  <w:style w:type="paragraph" w:styleId="Heading8">
    <w:name w:val="heading 8"/>
    <w:basedOn w:val="Normal"/>
    <w:next w:val="Normal"/>
    <w:link w:val="Heading8Char"/>
    <w:qFormat/>
    <w:rsid w:val="00CE03FE"/>
    <w:pPr>
      <w:ind w:left="720"/>
      <w:outlineLvl w:val="7"/>
    </w:pPr>
    <w:rPr>
      <w:i/>
    </w:rPr>
  </w:style>
  <w:style w:type="paragraph" w:styleId="Heading9">
    <w:name w:val="heading 9"/>
    <w:basedOn w:val="Normal"/>
    <w:next w:val="Normal"/>
    <w:link w:val="Heading9Char"/>
    <w:qFormat/>
    <w:rsid w:val="00CE03FE"/>
    <w:pPr>
      <w:ind w:left="720"/>
      <w:outlineLvl w:val="8"/>
    </w:pPr>
    <w:rPr>
      <w:i/>
    </w:rPr>
  </w:style>
  <w:style w:type="character" w:default="1" w:styleId="DefaultParagraphFont">
    <w:name w:val="Default Paragraph Font"/>
    <w:uiPriority w:val="1"/>
    <w:unhideWhenUsed/>
    <w:rsid w:val="00CE03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03FE"/>
  </w:style>
  <w:style w:type="character" w:customStyle="1" w:styleId="Heading1Char">
    <w:name w:val="Heading 1 Char"/>
    <w:basedOn w:val="DefaultParagraphFont"/>
    <w:link w:val="Heading1"/>
    <w:rsid w:val="00CE03FE"/>
    <w:rPr>
      <w:rFonts w:ascii="Times New Roman" w:eastAsia="Times New Roman" w:hAnsi="Times New Roman" w:cs="Times New Roman"/>
      <w:b/>
      <w:sz w:val="32"/>
      <w:szCs w:val="20"/>
      <w:lang w:eastAsia="en-US"/>
    </w:rPr>
  </w:style>
  <w:style w:type="paragraph" w:styleId="BodyText">
    <w:name w:val="Body Text"/>
    <w:basedOn w:val="Normal"/>
    <w:link w:val="BodyTextChar"/>
    <w:rsid w:val="00CE03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03FE"/>
    <w:rPr>
      <w:rFonts w:ascii="Times New Roman" w:eastAsia="Times New Roman" w:hAnsi="Times New Roman" w:cs="Times New Roman"/>
      <w:sz w:val="24"/>
      <w:lang w:val="en-US" w:eastAsia="en-US"/>
    </w:rPr>
  </w:style>
  <w:style w:type="paragraph" w:styleId="Footer">
    <w:name w:val="footer"/>
    <w:basedOn w:val="Normal"/>
    <w:link w:val="FooterChar"/>
    <w:rsid w:val="00CE03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03FE"/>
    <w:rPr>
      <w:rFonts w:ascii="Times New Roman" w:eastAsia="Times New Roman" w:hAnsi="Times New Roman" w:cs="Times New Roman"/>
      <w:sz w:val="16"/>
      <w:lang w:val="en-US" w:eastAsia="en-US"/>
    </w:rPr>
  </w:style>
  <w:style w:type="paragraph" w:styleId="List">
    <w:name w:val="List"/>
    <w:basedOn w:val="BodyText"/>
    <w:next w:val="BodyText"/>
    <w:rsid w:val="00CE03FE"/>
    <w:pPr>
      <w:tabs>
        <w:tab w:val="left" w:pos="340"/>
      </w:tabs>
      <w:spacing w:before="60" w:after="60"/>
      <w:ind w:left="340" w:hanging="340"/>
    </w:pPr>
  </w:style>
  <w:style w:type="paragraph" w:styleId="ListBullet">
    <w:name w:val="List Bullet"/>
    <w:basedOn w:val="List"/>
    <w:rsid w:val="00CE03FE"/>
    <w:pPr>
      <w:numPr>
        <w:numId w:val="13"/>
      </w:numPr>
      <w:tabs>
        <w:tab w:val="clear" w:pos="340"/>
      </w:tabs>
      <w:spacing w:before="40" w:after="40"/>
    </w:pPr>
  </w:style>
  <w:style w:type="character" w:customStyle="1" w:styleId="SpecialBold">
    <w:name w:val="Special Bold"/>
    <w:basedOn w:val="DefaultParagraphFont"/>
    <w:rsid w:val="00CE03FE"/>
    <w:rPr>
      <w:b/>
      <w:spacing w:val="0"/>
    </w:rPr>
  </w:style>
  <w:style w:type="paragraph" w:styleId="ListBullet2">
    <w:name w:val="List Bullet 2"/>
    <w:basedOn w:val="List2"/>
    <w:rsid w:val="00CE03FE"/>
    <w:pPr>
      <w:numPr>
        <w:numId w:val="14"/>
      </w:numPr>
      <w:tabs>
        <w:tab w:val="clear" w:pos="680"/>
      </w:tabs>
    </w:pPr>
  </w:style>
  <w:style w:type="paragraph" w:styleId="Header">
    <w:name w:val="header"/>
    <w:basedOn w:val="Normal"/>
    <w:link w:val="HeaderChar"/>
    <w:rsid w:val="00CE03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03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03FE"/>
    <w:pPr>
      <w:spacing w:before="240" w:after="120"/>
      <w:outlineLvl w:val="0"/>
    </w:pPr>
    <w:rPr>
      <w:rFonts w:ascii="Times New Roman" w:hAnsi="Times New Roman"/>
      <w:b/>
      <w:sz w:val="28"/>
    </w:rPr>
  </w:style>
  <w:style w:type="paragraph" w:customStyle="1" w:styleId="AllowPageBreak">
    <w:name w:val="AllowPageBreak"/>
    <w:rsid w:val="00CE03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03FE"/>
    <w:pPr>
      <w:tabs>
        <w:tab w:val="left" w:pos="680"/>
      </w:tabs>
      <w:spacing w:before="60" w:after="60"/>
      <w:ind w:left="680" w:hanging="340"/>
    </w:pPr>
  </w:style>
  <w:style w:type="character" w:customStyle="1" w:styleId="BoldandItalics">
    <w:name w:val="Bold and Italics"/>
    <w:qFormat/>
    <w:rsid w:val="00CE03FE"/>
    <w:rPr>
      <w:b/>
      <w:i/>
      <w:u w:val="none"/>
    </w:rPr>
  </w:style>
  <w:style w:type="character" w:customStyle="1" w:styleId="Heading2Char">
    <w:name w:val="Heading 2 Char"/>
    <w:basedOn w:val="DefaultParagraphFont"/>
    <w:link w:val="Heading2"/>
    <w:rsid w:val="00CE03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03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03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03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03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03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03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03FE"/>
    <w:rPr>
      <w:rFonts w:ascii="Courier New" w:eastAsia="Times New Roman" w:hAnsi="Courier New" w:cs="Times New Roman"/>
      <w:i/>
      <w:szCs w:val="20"/>
      <w:lang w:val="en-US" w:eastAsia="en-US"/>
    </w:rPr>
  </w:style>
  <w:style w:type="paragraph" w:customStyle="1" w:styleId="HeadingBase">
    <w:name w:val="Heading Base"/>
    <w:rsid w:val="00CE03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03FE"/>
    <w:pPr>
      <w:tabs>
        <w:tab w:val="right" w:leader="dot" w:pos="9072"/>
      </w:tabs>
      <w:ind w:left="567"/>
    </w:pPr>
    <w:rPr>
      <w:szCs w:val="22"/>
    </w:rPr>
  </w:style>
  <w:style w:type="paragraph" w:customStyle="1" w:styleId="TOCBase">
    <w:name w:val="TOC Base"/>
    <w:rsid w:val="00CE03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03FE"/>
    <w:pPr>
      <w:tabs>
        <w:tab w:val="right" w:leader="dot" w:pos="9072"/>
      </w:tabs>
      <w:spacing w:before="40" w:after="40"/>
      <w:ind w:left="284"/>
    </w:pPr>
    <w:rPr>
      <w:rFonts w:ascii="Times New Roman" w:hAnsi="Times New Roman"/>
    </w:rPr>
  </w:style>
  <w:style w:type="paragraph" w:styleId="TOC1">
    <w:name w:val="toc 1"/>
    <w:basedOn w:val="TOCBase"/>
    <w:next w:val="Normal"/>
    <w:rsid w:val="00CE03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03FE"/>
    <w:pPr>
      <w:spacing w:before="5040"/>
      <w:jc w:val="center"/>
    </w:pPr>
    <w:rPr>
      <w:sz w:val="48"/>
      <w:szCs w:val="72"/>
      <w:lang w:val="en-US"/>
    </w:rPr>
  </w:style>
  <w:style w:type="character" w:customStyle="1" w:styleId="TitleChar">
    <w:name w:val="Title Char"/>
    <w:basedOn w:val="DefaultParagraphFont"/>
    <w:link w:val="Title"/>
    <w:rsid w:val="00CE03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03FE"/>
    <w:pPr>
      <w:tabs>
        <w:tab w:val="left" w:pos="3600"/>
        <w:tab w:val="left" w:pos="3958"/>
      </w:tabs>
    </w:pPr>
  </w:style>
  <w:style w:type="paragraph" w:customStyle="1" w:styleId="Note">
    <w:name w:val="Note"/>
    <w:basedOn w:val="BodyText"/>
    <w:rsid w:val="00CE03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03FE"/>
    <w:pPr>
      <w:framePr w:wrap="auto" w:hAnchor="text" w:y="6049"/>
    </w:pPr>
    <w:rPr>
      <w:color w:val="000000"/>
      <w:sz w:val="40"/>
    </w:rPr>
  </w:style>
  <w:style w:type="paragraph" w:customStyle="1" w:styleId="TOCTitle">
    <w:name w:val="TOCTitle"/>
    <w:basedOn w:val="Heading1"/>
    <w:rsid w:val="00CE03FE"/>
    <w:pPr>
      <w:spacing w:after="240"/>
      <w:jc w:val="center"/>
      <w:outlineLvl w:val="9"/>
    </w:pPr>
    <w:rPr>
      <w:caps/>
    </w:rPr>
  </w:style>
  <w:style w:type="paragraph" w:customStyle="1" w:styleId="Version">
    <w:name w:val="Version"/>
    <w:rsid w:val="00CE03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03FE"/>
    <w:pPr>
      <w:keepNext w:val="0"/>
      <w:tabs>
        <w:tab w:val="right" w:pos="4176"/>
      </w:tabs>
      <w:ind w:left="198" w:hanging="198"/>
    </w:pPr>
    <w:rPr>
      <w:rFonts w:ascii="Garamond" w:hAnsi="Garamond"/>
    </w:rPr>
  </w:style>
  <w:style w:type="paragraph" w:styleId="IndexHeading">
    <w:name w:val="index heading"/>
    <w:basedOn w:val="Normal"/>
    <w:next w:val="Index1"/>
    <w:semiHidden/>
    <w:rsid w:val="00CE03FE"/>
    <w:pPr>
      <w:spacing w:before="120" w:after="120"/>
    </w:pPr>
    <w:rPr>
      <w:rFonts w:ascii="Arial" w:hAnsi="Arial"/>
      <w:b/>
      <w:color w:val="918585"/>
      <w:sz w:val="24"/>
    </w:rPr>
  </w:style>
  <w:style w:type="paragraph" w:customStyle="1" w:styleId="Chapter">
    <w:name w:val="Chapter"/>
    <w:basedOn w:val="Normal"/>
    <w:rsid w:val="00CE03FE"/>
    <w:pPr>
      <w:spacing w:before="240"/>
    </w:pPr>
    <w:rPr>
      <w:rFonts w:ascii="Times New Roman" w:hAnsi="Times New Roman"/>
      <w:smallCaps/>
      <w:spacing w:val="80"/>
      <w:sz w:val="28"/>
    </w:rPr>
  </w:style>
  <w:style w:type="paragraph" w:customStyle="1" w:styleId="InChapter">
    <w:name w:val="InChapter"/>
    <w:basedOn w:val="Heading3"/>
    <w:rsid w:val="00CE03FE"/>
    <w:pPr>
      <w:spacing w:after="240"/>
      <w:outlineLvl w:val="9"/>
    </w:pPr>
    <w:rPr>
      <w:noProof/>
    </w:rPr>
  </w:style>
  <w:style w:type="paragraph" w:styleId="Index2">
    <w:name w:val="index 2"/>
    <w:basedOn w:val="Normal"/>
    <w:next w:val="Normal"/>
    <w:semiHidden/>
    <w:rsid w:val="00CE03FE"/>
    <w:pPr>
      <w:tabs>
        <w:tab w:val="right" w:pos="4176"/>
      </w:tabs>
      <w:ind w:left="568" w:hanging="284"/>
    </w:pPr>
    <w:rPr>
      <w:rFonts w:ascii="Garamond" w:hAnsi="Garamond"/>
    </w:rPr>
  </w:style>
  <w:style w:type="paragraph" w:customStyle="1" w:styleId="Byline">
    <w:name w:val="Byline"/>
    <w:rsid w:val="00CE03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03FE"/>
    <w:pPr>
      <w:tabs>
        <w:tab w:val="clear" w:pos="3600"/>
        <w:tab w:val="clear" w:pos="3958"/>
      </w:tabs>
      <w:jc w:val="right"/>
    </w:pPr>
  </w:style>
  <w:style w:type="character" w:styleId="Emphasis">
    <w:name w:val="Emphasis"/>
    <w:basedOn w:val="DefaultParagraphFont"/>
    <w:qFormat/>
    <w:rsid w:val="00CE03FE"/>
    <w:rPr>
      <w:i/>
    </w:rPr>
  </w:style>
  <w:style w:type="paragraph" w:styleId="Caption">
    <w:name w:val="caption"/>
    <w:basedOn w:val="BodyText"/>
    <w:next w:val="Normal"/>
    <w:qFormat/>
    <w:rsid w:val="00CE03FE"/>
    <w:pPr>
      <w:framePr w:w="2268" w:hSpace="181" w:vSpace="181" w:wrap="around" w:vAnchor="text" w:hAnchor="page" w:x="1135" w:y="285" w:anchorLock="1"/>
    </w:pPr>
    <w:rPr>
      <w:i/>
    </w:rPr>
  </w:style>
  <w:style w:type="paragraph" w:customStyle="1" w:styleId="MiniTOCTitle">
    <w:name w:val="MiniTOCTitle"/>
    <w:basedOn w:val="Heading4"/>
    <w:rsid w:val="00CE03FE"/>
    <w:pPr>
      <w:spacing w:before="240"/>
      <w:outlineLvl w:val="9"/>
    </w:pPr>
    <w:rPr>
      <w:noProof/>
      <w:sz w:val="24"/>
    </w:rPr>
  </w:style>
  <w:style w:type="paragraph" w:customStyle="1" w:styleId="MiniTOCItem">
    <w:name w:val="MiniTOCItem"/>
    <w:basedOn w:val="ListBullet"/>
    <w:rsid w:val="00CE03FE"/>
    <w:pPr>
      <w:numPr>
        <w:numId w:val="0"/>
      </w:numPr>
      <w:tabs>
        <w:tab w:val="right" w:leader="dot" w:pos="6521"/>
      </w:tabs>
      <w:spacing w:before="0" w:after="0"/>
    </w:pPr>
  </w:style>
  <w:style w:type="paragraph" w:customStyle="1" w:styleId="TOFTitle">
    <w:name w:val="TOFTitle"/>
    <w:basedOn w:val="TOCTitle"/>
    <w:rsid w:val="00CE03FE"/>
  </w:style>
  <w:style w:type="paragraph" w:styleId="TableofFigures">
    <w:name w:val="table of figures"/>
    <w:basedOn w:val="Normal"/>
    <w:next w:val="Normal"/>
    <w:semiHidden/>
    <w:rsid w:val="00CE03FE"/>
    <w:pPr>
      <w:tabs>
        <w:tab w:val="right" w:leader="dot" w:pos="9072"/>
      </w:tabs>
      <w:ind w:left="970" w:hanging="403"/>
    </w:pPr>
    <w:rPr>
      <w:rFonts w:ascii="Times New Roman" w:hAnsi="Times New Roman"/>
      <w:b/>
    </w:rPr>
  </w:style>
  <w:style w:type="paragraph" w:styleId="ListNumber">
    <w:name w:val="List Number"/>
    <w:basedOn w:val="List"/>
    <w:rsid w:val="00CE03FE"/>
    <w:pPr>
      <w:numPr>
        <w:numId w:val="11"/>
      </w:numPr>
    </w:pPr>
  </w:style>
  <w:style w:type="character" w:customStyle="1" w:styleId="WingdingSymbols">
    <w:name w:val="Wingding Symbols"/>
    <w:rsid w:val="00CE03FE"/>
    <w:rPr>
      <w:rFonts w:ascii="Wingdings" w:hAnsi="Wingdings"/>
    </w:rPr>
  </w:style>
  <w:style w:type="paragraph" w:customStyle="1" w:styleId="TableHeading">
    <w:name w:val="Table Heading"/>
    <w:basedOn w:val="HeadingBase"/>
    <w:rsid w:val="00CE03FE"/>
    <w:pPr>
      <w:keepLines/>
      <w:pBdr>
        <w:bottom w:val="single" w:sz="6" w:space="1" w:color="918585"/>
      </w:pBdr>
      <w:spacing w:before="240"/>
    </w:pPr>
  </w:style>
  <w:style w:type="character" w:customStyle="1" w:styleId="HotSpot">
    <w:name w:val="HotSpot"/>
    <w:rsid w:val="00CE03FE"/>
    <w:rPr>
      <w:color w:val="0033CC"/>
      <w:u w:val="none"/>
    </w:rPr>
  </w:style>
  <w:style w:type="paragraph" w:customStyle="1" w:styleId="BodyTextRight">
    <w:name w:val="Body Text Right"/>
    <w:basedOn w:val="BodyText"/>
    <w:rsid w:val="00CE03FE"/>
    <w:pPr>
      <w:spacing w:before="0" w:after="0"/>
      <w:jc w:val="right"/>
    </w:pPr>
  </w:style>
  <w:style w:type="paragraph" w:styleId="Index3">
    <w:name w:val="index 3"/>
    <w:basedOn w:val="ListNumber2"/>
    <w:next w:val="Normal"/>
    <w:semiHidden/>
    <w:rsid w:val="00CE03FE"/>
    <w:pPr>
      <w:numPr>
        <w:numId w:val="0"/>
      </w:numPr>
      <w:tabs>
        <w:tab w:val="right" w:leader="dot" w:pos="4176"/>
      </w:tabs>
    </w:pPr>
  </w:style>
  <w:style w:type="paragraph" w:styleId="ListNumber2">
    <w:name w:val="List Number 2"/>
    <w:basedOn w:val="List2"/>
    <w:rsid w:val="00CE03FE"/>
    <w:pPr>
      <w:numPr>
        <w:numId w:val="10"/>
      </w:numPr>
      <w:tabs>
        <w:tab w:val="clear" w:pos="1060"/>
      </w:tabs>
    </w:pPr>
  </w:style>
  <w:style w:type="paragraph" w:customStyle="1" w:styleId="MarginNote">
    <w:name w:val="Margin Note"/>
    <w:basedOn w:val="BodyText"/>
    <w:rsid w:val="00CE03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03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03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03FE"/>
    <w:rPr>
      <w:sz w:val="32"/>
    </w:rPr>
  </w:style>
  <w:style w:type="paragraph" w:customStyle="1" w:styleId="HeadingProcedure">
    <w:name w:val="Heading Procedure"/>
    <w:basedOn w:val="HeadingBase"/>
    <w:next w:val="Normal"/>
    <w:rsid w:val="00CE03FE"/>
    <w:pPr>
      <w:tabs>
        <w:tab w:val="left" w:pos="0"/>
      </w:tabs>
      <w:spacing w:before="120" w:after="60"/>
    </w:pPr>
    <w:rPr>
      <w:i/>
      <w:color w:val="918585"/>
      <w:sz w:val="22"/>
    </w:rPr>
  </w:style>
  <w:style w:type="paragraph" w:customStyle="1" w:styleId="TableBodyText">
    <w:name w:val="Table Body Text"/>
    <w:basedOn w:val="BodyText"/>
    <w:rsid w:val="00CE03FE"/>
    <w:pPr>
      <w:spacing w:before="60" w:after="60"/>
    </w:pPr>
  </w:style>
  <w:style w:type="paragraph" w:styleId="ListContinue">
    <w:name w:val="List Continue"/>
    <w:basedOn w:val="List"/>
    <w:rsid w:val="00CE03FE"/>
    <w:pPr>
      <w:ind w:firstLine="0"/>
    </w:pPr>
  </w:style>
  <w:style w:type="paragraph" w:customStyle="1" w:styleId="ListNote">
    <w:name w:val="List Note"/>
    <w:basedOn w:val="List"/>
    <w:rsid w:val="00CE03FE"/>
    <w:pPr>
      <w:pBdr>
        <w:top w:val="single" w:sz="6" w:space="2" w:color="918585"/>
        <w:bottom w:val="single" w:sz="6" w:space="2" w:color="918585"/>
      </w:pBdr>
      <w:tabs>
        <w:tab w:val="left" w:pos="1021"/>
      </w:tabs>
      <w:ind w:firstLine="0"/>
    </w:pPr>
  </w:style>
  <w:style w:type="paragraph" w:customStyle="1" w:styleId="Warning">
    <w:name w:val="Warning"/>
    <w:basedOn w:val="BodyText"/>
    <w:rsid w:val="00CE03FE"/>
    <w:pPr>
      <w:shd w:val="clear" w:color="auto" w:fill="D9D9D9"/>
      <w:tabs>
        <w:tab w:val="left" w:pos="992"/>
      </w:tabs>
      <w:ind w:left="119" w:right="119"/>
    </w:pPr>
    <w:rPr>
      <w:sz w:val="20"/>
    </w:rPr>
  </w:style>
  <w:style w:type="paragraph" w:customStyle="1" w:styleId="MarginIcons">
    <w:name w:val="Margin Icons"/>
    <w:basedOn w:val="BodyText"/>
    <w:rsid w:val="00CE03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03FE"/>
    <w:rPr>
      <w:rFonts w:ascii="Courier New" w:hAnsi="Courier New"/>
    </w:rPr>
  </w:style>
  <w:style w:type="paragraph" w:customStyle="1" w:styleId="NoteBullet">
    <w:name w:val="Note Bullet"/>
    <w:basedOn w:val="Note"/>
    <w:rsid w:val="00CE03FE"/>
    <w:pPr>
      <w:tabs>
        <w:tab w:val="clear" w:pos="680"/>
      </w:tabs>
      <w:spacing w:before="60" w:after="60"/>
    </w:pPr>
  </w:style>
  <w:style w:type="paragraph" w:customStyle="1" w:styleId="SubHeading2">
    <w:name w:val="SubHeading2"/>
    <w:basedOn w:val="HeadingBase"/>
    <w:rsid w:val="00CE03FE"/>
    <w:pPr>
      <w:spacing w:before="240" w:after="60"/>
    </w:pPr>
    <w:rPr>
      <w:sz w:val="20"/>
    </w:rPr>
  </w:style>
  <w:style w:type="paragraph" w:customStyle="1" w:styleId="SubHeading1">
    <w:name w:val="SubHeading1"/>
    <w:basedOn w:val="HeadingBase"/>
    <w:rsid w:val="00CE03FE"/>
    <w:pPr>
      <w:spacing w:before="240" w:after="60"/>
    </w:pPr>
    <w:rPr>
      <w:color w:val="918585"/>
      <w:sz w:val="22"/>
    </w:rPr>
  </w:style>
  <w:style w:type="paragraph" w:customStyle="1" w:styleId="SideHeading">
    <w:name w:val="Side Heading"/>
    <w:basedOn w:val="HeadingBase"/>
    <w:rsid w:val="00CE03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03FE"/>
    <w:pPr>
      <w:numPr>
        <w:numId w:val="12"/>
      </w:numPr>
    </w:pPr>
  </w:style>
  <w:style w:type="paragraph" w:styleId="PlainText">
    <w:name w:val="Plain Text"/>
    <w:basedOn w:val="Normal"/>
    <w:link w:val="PlainTextChar"/>
    <w:rsid w:val="00CE03FE"/>
    <w:rPr>
      <w:sz w:val="20"/>
    </w:rPr>
  </w:style>
  <w:style w:type="character" w:customStyle="1" w:styleId="PlainTextChar">
    <w:name w:val="Plain Text Char"/>
    <w:basedOn w:val="DefaultParagraphFont"/>
    <w:link w:val="PlainText"/>
    <w:rsid w:val="00CE03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03FE"/>
    <w:rPr>
      <w:b/>
      <w:smallCaps/>
    </w:rPr>
  </w:style>
  <w:style w:type="paragraph" w:customStyle="1" w:styleId="TableListNumber">
    <w:name w:val="Table List Number"/>
    <w:basedOn w:val="ListNumber"/>
    <w:rsid w:val="00CE03FE"/>
    <w:pPr>
      <w:numPr>
        <w:numId w:val="0"/>
      </w:numPr>
    </w:pPr>
  </w:style>
  <w:style w:type="paragraph" w:styleId="TOC4">
    <w:name w:val="toc 4"/>
    <w:basedOn w:val="TOCBase"/>
    <w:next w:val="Normal"/>
    <w:semiHidden/>
    <w:rsid w:val="00CE03FE"/>
    <w:pPr>
      <w:tabs>
        <w:tab w:val="right" w:leader="dot" w:pos="9071"/>
      </w:tabs>
      <w:ind w:left="1701"/>
    </w:pPr>
  </w:style>
  <w:style w:type="paragraph" w:customStyle="1" w:styleId="ListAlpha">
    <w:name w:val="List Alpha"/>
    <w:basedOn w:val="List"/>
    <w:rsid w:val="00CE03FE"/>
    <w:pPr>
      <w:numPr>
        <w:numId w:val="9"/>
      </w:numPr>
    </w:pPr>
  </w:style>
  <w:style w:type="paragraph" w:customStyle="1" w:styleId="ListAlpha2">
    <w:name w:val="List Alpha 2"/>
    <w:basedOn w:val="List2"/>
    <w:rsid w:val="00CE03FE"/>
    <w:pPr>
      <w:numPr>
        <w:numId w:val="8"/>
      </w:numPr>
    </w:pPr>
  </w:style>
  <w:style w:type="paragraph" w:styleId="List3">
    <w:name w:val="List 3"/>
    <w:basedOn w:val="BodyText"/>
    <w:rsid w:val="00CE03FE"/>
    <w:pPr>
      <w:tabs>
        <w:tab w:val="left" w:pos="1021"/>
      </w:tabs>
      <w:spacing w:before="60" w:after="60"/>
      <w:ind w:left="1020" w:hanging="340"/>
    </w:pPr>
  </w:style>
  <w:style w:type="paragraph" w:styleId="List4">
    <w:name w:val="List 4"/>
    <w:basedOn w:val="BodyText"/>
    <w:rsid w:val="00CE03FE"/>
    <w:pPr>
      <w:tabs>
        <w:tab w:val="left" w:pos="1361"/>
      </w:tabs>
      <w:spacing w:before="60" w:after="60"/>
      <w:ind w:left="1361" w:hanging="340"/>
    </w:pPr>
  </w:style>
  <w:style w:type="paragraph" w:styleId="List5">
    <w:name w:val="List 5"/>
    <w:basedOn w:val="BodyText"/>
    <w:rsid w:val="00CE03FE"/>
    <w:pPr>
      <w:tabs>
        <w:tab w:val="left" w:pos="1701"/>
      </w:tabs>
      <w:spacing w:before="60" w:after="60"/>
      <w:ind w:left="1701" w:hanging="340"/>
    </w:pPr>
  </w:style>
  <w:style w:type="paragraph" w:styleId="ListBullet3">
    <w:name w:val="List Bullet 3"/>
    <w:basedOn w:val="List3"/>
    <w:rsid w:val="00CE03FE"/>
    <w:pPr>
      <w:numPr>
        <w:numId w:val="15"/>
      </w:numPr>
      <w:tabs>
        <w:tab w:val="clear" w:pos="1021"/>
      </w:tabs>
      <w:ind w:left="1037" w:hanging="357"/>
    </w:pPr>
  </w:style>
  <w:style w:type="paragraph" w:styleId="ListBullet4">
    <w:name w:val="List Bullet 4"/>
    <w:basedOn w:val="List4"/>
    <w:rsid w:val="00CE03FE"/>
    <w:pPr>
      <w:numPr>
        <w:numId w:val="3"/>
      </w:numPr>
    </w:pPr>
  </w:style>
  <w:style w:type="paragraph" w:styleId="ListBullet5">
    <w:name w:val="List Bullet 5"/>
    <w:basedOn w:val="List5"/>
    <w:rsid w:val="00CE03FE"/>
    <w:pPr>
      <w:numPr>
        <w:numId w:val="4"/>
      </w:numPr>
    </w:pPr>
  </w:style>
  <w:style w:type="paragraph" w:styleId="ListContinue2">
    <w:name w:val="List Continue 2"/>
    <w:basedOn w:val="List2"/>
    <w:rsid w:val="00CE03FE"/>
    <w:pPr>
      <w:ind w:firstLine="0"/>
    </w:pPr>
  </w:style>
  <w:style w:type="paragraph" w:styleId="ListContinue3">
    <w:name w:val="List Continue 3"/>
    <w:basedOn w:val="List3"/>
    <w:rsid w:val="00CE03FE"/>
    <w:pPr>
      <w:ind w:left="1021" w:firstLine="0"/>
    </w:pPr>
  </w:style>
  <w:style w:type="paragraph" w:styleId="ListContinue4">
    <w:name w:val="List Continue 4"/>
    <w:basedOn w:val="List4"/>
    <w:rsid w:val="00CE03FE"/>
    <w:pPr>
      <w:ind w:firstLine="0"/>
    </w:pPr>
  </w:style>
  <w:style w:type="paragraph" w:styleId="ListContinue5">
    <w:name w:val="List Continue 5"/>
    <w:basedOn w:val="List5"/>
    <w:rsid w:val="00CE03FE"/>
    <w:pPr>
      <w:ind w:firstLine="0"/>
    </w:pPr>
  </w:style>
  <w:style w:type="paragraph" w:styleId="ListNumber3">
    <w:name w:val="List Number 3"/>
    <w:basedOn w:val="List3"/>
    <w:rsid w:val="00CE03FE"/>
    <w:pPr>
      <w:numPr>
        <w:numId w:val="5"/>
      </w:numPr>
    </w:pPr>
  </w:style>
  <w:style w:type="paragraph" w:styleId="ListNumber4">
    <w:name w:val="List Number 4"/>
    <w:basedOn w:val="List4"/>
    <w:rsid w:val="00CE03FE"/>
    <w:pPr>
      <w:numPr>
        <w:numId w:val="6"/>
      </w:numPr>
    </w:pPr>
  </w:style>
  <w:style w:type="paragraph" w:styleId="ListNumber5">
    <w:name w:val="List Number 5"/>
    <w:basedOn w:val="List5"/>
    <w:rsid w:val="00CE03FE"/>
    <w:pPr>
      <w:numPr>
        <w:numId w:val="7"/>
      </w:numPr>
    </w:pPr>
  </w:style>
  <w:style w:type="paragraph" w:styleId="BlockText">
    <w:name w:val="Block Text"/>
    <w:basedOn w:val="Normal"/>
    <w:rsid w:val="00CE03FE"/>
    <w:pPr>
      <w:spacing w:after="120"/>
      <w:ind w:left="1440" w:right="1440"/>
    </w:pPr>
  </w:style>
  <w:style w:type="character" w:customStyle="1" w:styleId="Subscript">
    <w:name w:val="Subscript"/>
    <w:basedOn w:val="DefaultParagraphFont"/>
    <w:rsid w:val="00CE03FE"/>
    <w:rPr>
      <w:sz w:val="16"/>
      <w:vertAlign w:val="subscript"/>
    </w:rPr>
  </w:style>
  <w:style w:type="character" w:customStyle="1" w:styleId="Superscript">
    <w:name w:val="Superscript"/>
    <w:basedOn w:val="DefaultParagraphFont"/>
    <w:rsid w:val="00CE03FE"/>
    <w:rPr>
      <w:sz w:val="16"/>
      <w:vertAlign w:val="superscript"/>
    </w:rPr>
  </w:style>
  <w:style w:type="character" w:customStyle="1" w:styleId="Symbols">
    <w:name w:val="Symbols"/>
    <w:basedOn w:val="DefaultParagraphFont"/>
    <w:rsid w:val="00CE03FE"/>
    <w:rPr>
      <w:rFonts w:ascii="Symbol" w:hAnsi="Symbol"/>
    </w:rPr>
  </w:style>
  <w:style w:type="character" w:customStyle="1" w:styleId="MenuOptions">
    <w:name w:val="Menu Options"/>
    <w:basedOn w:val="DefaultParagraphFont"/>
    <w:rsid w:val="00CE03FE"/>
    <w:rPr>
      <w:rFonts w:ascii="Arial Narrow" w:hAnsi="Arial Narrow"/>
      <w:smallCaps/>
    </w:rPr>
  </w:style>
  <w:style w:type="character" w:customStyle="1" w:styleId="Buttons">
    <w:name w:val="Buttons"/>
    <w:basedOn w:val="DefaultParagraphFont"/>
    <w:rsid w:val="00CE03FE"/>
    <w:rPr>
      <w:b/>
    </w:rPr>
  </w:style>
  <w:style w:type="character" w:customStyle="1" w:styleId="Underlined">
    <w:name w:val="Underlined"/>
    <w:basedOn w:val="DefaultParagraphFont"/>
    <w:rsid w:val="00CE03FE"/>
    <w:rPr>
      <w:u w:val="single"/>
    </w:rPr>
  </w:style>
  <w:style w:type="paragraph" w:customStyle="1" w:styleId="TableBodyTextRight">
    <w:name w:val="Table Body Text Right"/>
    <w:basedOn w:val="TableBodyText"/>
    <w:rsid w:val="00CE03FE"/>
    <w:pPr>
      <w:widowControl w:val="0"/>
      <w:autoSpaceDE w:val="0"/>
      <w:autoSpaceDN w:val="0"/>
      <w:adjustRightInd w:val="0"/>
      <w:jc w:val="right"/>
    </w:pPr>
    <w:rPr>
      <w:rFonts w:cs="Arial"/>
      <w:szCs w:val="18"/>
    </w:rPr>
  </w:style>
  <w:style w:type="paragraph" w:customStyle="1" w:styleId="CopyrightText">
    <w:name w:val="Copyright Text"/>
    <w:basedOn w:val="BodyText"/>
    <w:rsid w:val="00CE03FE"/>
    <w:rPr>
      <w:sz w:val="18"/>
    </w:rPr>
  </w:style>
  <w:style w:type="paragraph" w:customStyle="1" w:styleId="BodySmallRight">
    <w:name w:val="Body Small Right"/>
    <w:basedOn w:val="BodyTextRight"/>
    <w:rsid w:val="00CE03FE"/>
    <w:rPr>
      <w:sz w:val="18"/>
      <w:szCs w:val="18"/>
    </w:rPr>
  </w:style>
  <w:style w:type="paragraph" w:customStyle="1" w:styleId="MarginEdition">
    <w:name w:val="Margin Edition"/>
    <w:basedOn w:val="MarginNote"/>
    <w:rsid w:val="00CE03FE"/>
    <w:pPr>
      <w:spacing w:before="0" w:after="0"/>
    </w:pPr>
    <w:rPr>
      <w:rFonts w:ascii="Times New Roman" w:hAnsi="Times New Roman"/>
      <w:color w:val="999999"/>
    </w:rPr>
  </w:style>
  <w:style w:type="paragraph" w:customStyle="1" w:styleId="Spacer">
    <w:name w:val="Spacer"/>
    <w:basedOn w:val="Normal"/>
    <w:rsid w:val="00CE03FE"/>
    <w:rPr>
      <w:sz w:val="2"/>
      <w:szCs w:val="2"/>
    </w:rPr>
  </w:style>
  <w:style w:type="character" w:customStyle="1" w:styleId="Small">
    <w:name w:val="Small"/>
    <w:basedOn w:val="DefaultParagraphFont"/>
    <w:rsid w:val="00CE03FE"/>
    <w:rPr>
      <w:sz w:val="16"/>
    </w:rPr>
  </w:style>
  <w:style w:type="paragraph" w:customStyle="1" w:styleId="WideTable">
    <w:name w:val="Wide Table"/>
    <w:basedOn w:val="Normal"/>
    <w:rsid w:val="00CE03FE"/>
    <w:pPr>
      <w:ind w:left="-1418"/>
    </w:pPr>
    <w:rPr>
      <w:sz w:val="2"/>
      <w:szCs w:val="2"/>
    </w:rPr>
  </w:style>
  <w:style w:type="character" w:styleId="PageNumber">
    <w:name w:val="page number"/>
    <w:basedOn w:val="DefaultParagraphFont"/>
    <w:rsid w:val="00CE03FE"/>
  </w:style>
  <w:style w:type="paragraph" w:styleId="Quote">
    <w:name w:val="Quote"/>
    <w:basedOn w:val="Heading1"/>
    <w:link w:val="QuoteChar"/>
    <w:qFormat/>
    <w:rsid w:val="00CE03FE"/>
    <w:rPr>
      <w:b w:val="0"/>
      <w:sz w:val="72"/>
      <w:szCs w:val="72"/>
      <w:lang w:val="en-NZ"/>
    </w:rPr>
  </w:style>
  <w:style w:type="character" w:customStyle="1" w:styleId="QuoteChar">
    <w:name w:val="Quote Char"/>
    <w:basedOn w:val="DefaultParagraphFont"/>
    <w:link w:val="Quote"/>
    <w:rsid w:val="00CE03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03FE"/>
    <w:pPr>
      <w:pageBreakBefore/>
    </w:pPr>
  </w:style>
  <w:style w:type="paragraph" w:customStyle="1" w:styleId="Border">
    <w:name w:val="Border"/>
    <w:basedOn w:val="Normal"/>
    <w:qFormat/>
    <w:rsid w:val="00CE03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03FE"/>
    <w:rPr>
      <w:b/>
      <w:bCs/>
      <w:i/>
      <w:iCs/>
      <w:color w:val="auto"/>
    </w:rPr>
  </w:style>
  <w:style w:type="paragraph" w:styleId="IntenseQuote">
    <w:name w:val="Intense Quote"/>
    <w:basedOn w:val="Normal"/>
    <w:next w:val="Normal"/>
    <w:link w:val="IntenseQuoteChar"/>
    <w:uiPriority w:val="30"/>
    <w:qFormat/>
    <w:rsid w:val="00CE03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03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03FE"/>
    <w:rPr>
      <w:smallCaps/>
      <w:color w:val="auto"/>
      <w:u w:val="single"/>
    </w:rPr>
  </w:style>
  <w:style w:type="character" w:styleId="IntenseReference">
    <w:name w:val="Intense Reference"/>
    <w:basedOn w:val="DefaultParagraphFont"/>
    <w:uiPriority w:val="32"/>
    <w:qFormat/>
    <w:rsid w:val="00CE03FE"/>
    <w:rPr>
      <w:b/>
      <w:bCs/>
      <w:smallCaps/>
      <w:color w:val="auto"/>
      <w:spacing w:val="5"/>
      <w:u w:val="single"/>
    </w:rPr>
  </w:style>
  <w:style w:type="paragraph" w:customStyle="1" w:styleId="2ColumnHeading">
    <w:name w:val="2Column Heading"/>
    <w:basedOn w:val="BodyText"/>
    <w:qFormat/>
    <w:rsid w:val="00CE03FE"/>
    <w:pPr>
      <w:spacing w:after="60"/>
      <w:ind w:left="-2268"/>
    </w:pPr>
    <w:rPr>
      <w:b/>
    </w:rPr>
  </w:style>
  <w:style w:type="paragraph" w:customStyle="1" w:styleId="Heading1TOC">
    <w:name w:val="Heading1 TOC"/>
    <w:basedOn w:val="Normal"/>
    <w:qFormat/>
    <w:rsid w:val="00CE03FE"/>
    <w:pPr>
      <w:spacing w:before="240" w:after="120"/>
    </w:pPr>
    <w:rPr>
      <w:rFonts w:ascii="Times New Roman" w:hAnsi="Times New Roman"/>
      <w:b/>
      <w:sz w:val="32"/>
    </w:rPr>
  </w:style>
  <w:style w:type="paragraph" w:customStyle="1" w:styleId="Heading2TOC">
    <w:name w:val="Heading2 TOC"/>
    <w:basedOn w:val="Normal"/>
    <w:qFormat/>
    <w:rsid w:val="00CE03FE"/>
    <w:pPr>
      <w:spacing w:before="240" w:after="60"/>
    </w:pPr>
    <w:rPr>
      <w:rFonts w:ascii="Times New Roman" w:hAnsi="Times New Roman"/>
      <w:b/>
      <w:sz w:val="28"/>
    </w:rPr>
  </w:style>
  <w:style w:type="character" w:customStyle="1" w:styleId="Underline">
    <w:name w:val="Underline"/>
    <w:basedOn w:val="DefaultParagraphFont"/>
    <w:qFormat/>
    <w:rsid w:val="00CE03FE"/>
    <w:rPr>
      <w:u w:val="single"/>
    </w:rPr>
  </w:style>
  <w:style w:type="paragraph" w:styleId="BalloonText">
    <w:name w:val="Balloon Text"/>
    <w:basedOn w:val="Normal"/>
    <w:link w:val="BalloonTextChar"/>
    <w:rsid w:val="00CE03FE"/>
    <w:rPr>
      <w:rFonts w:ascii="Tahoma" w:hAnsi="Tahoma" w:cs="Tahoma"/>
      <w:sz w:val="16"/>
      <w:szCs w:val="16"/>
    </w:rPr>
  </w:style>
  <w:style w:type="character" w:customStyle="1" w:styleId="BalloonTextChar">
    <w:name w:val="Balloon Text Char"/>
    <w:basedOn w:val="DefaultParagraphFont"/>
    <w:link w:val="BalloonText"/>
    <w:rsid w:val="00CE03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03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03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1730</Words>
  <Characters>11173</Characters>
  <Application>Microsoft Office Word</Application>
  <DocSecurity>0</DocSecurity>
  <Lines>381</Lines>
  <Paragraphs>238</Paragraphs>
  <ScaleCrop>false</ScaleCrop>
  <Company>Author-it Software Corporation Ltd.</Company>
  <LinksUpToDate>false</LinksUpToDate>
  <CharactersWithSpaces>12875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SISOTBR303A Apply advanced off-highway motorcycling skills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2012-05-26T09:47:00Z</dcterms:created>
  <dcterms:modified xsi:type="dcterms:W3CDTF">2012-05-26T09:47:00Z</dcterms:modified>
</cp:coreProperties>
</file>