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A61" w:rsidP="00995A61">
      <w:pPr>
        <w:pStyle w:val="Title"/>
      </w:pPr>
      <w:r>
        <w:fldChar w:fldCharType="begin"/>
      </w:r>
      <w:r>
        <w:instrText xml:space="preserve"> TITLE   \* MERGEFORMAT </w:instrText>
      </w:r>
      <w:r>
        <w:fldChar w:fldCharType="separate"/>
      </w:r>
      <w:r>
        <w:t>SISOTBR201A Select, set up and maintain an off-highway motorcycle</w:t>
      </w:r>
      <w:r>
        <w:fldChar w:fldCharType="end"/>
      </w:r>
    </w:p>
    <w:p w:rsidR="00995A61" w:rsidP="00995A61">
      <w:pPr>
        <w:pStyle w:val="Version"/>
        <w:sectPr w:rsidSect="007B3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3DE0" w:rsidP="007B3DE0">
      <w:pPr>
        <w:pStyle w:val="SuperHeading"/>
      </w:pPr>
      <w:r w:rsidRPr="007B3DE0">
        <w:t>SISOTBR201A Select, set up and maintain an off-highway motorcycle</w:t>
      </w:r>
    </w:p>
    <w:p w:rsidR="00000000" w:rsidRPr="007B3DE0" w:rsidP="007B3DE0">
      <w:pPr>
        <w:pStyle w:val="Heading1"/>
      </w:pPr>
      <w:bookmarkStart w:id="1" w:name="O_368201"/>
      <w:bookmarkEnd w:id="1"/>
      <w:r w:rsidRPr="007B3DE0">
        <w:t>Modification History</w:t>
      </w:r>
    </w:p>
    <w:p w:rsidR="00000000" w:rsidRPr="007B3DE0" w:rsidP="007B3DE0">
      <w:pPr>
        <w:pStyle w:val="BodyText"/>
      </w:pPr>
      <w:r w:rsidRPr="007B3DE0">
        <w:t>Not Applicable</w:t>
      </w:r>
    </w:p>
    <w:p w:rsidR="00000000" w:rsidRPr="007B3DE0" w:rsidP="007B3DE0">
      <w:pPr>
        <w:pStyle w:val="AllowPageBreak"/>
      </w:pPr>
    </w:p>
    <w:p w:rsidR="00000000" w:rsidRPr="007B3DE0" w:rsidP="007B3DE0">
      <w:pPr>
        <w:pStyle w:val="Heading1"/>
      </w:pPr>
      <w:bookmarkStart w:id="2" w:name="O_368197"/>
      <w:bookmarkEnd w:id="2"/>
      <w:r w:rsidRPr="007B3DE0">
        <w:t>Unit Descriptor</w:t>
      </w:r>
    </w:p>
    <w:p w:rsidR="00000000" w:rsidRPr="007B3DE0" w:rsidP="007B3DE0">
      <w:pPr>
        <w:pStyle w:val="BodyText"/>
      </w:pPr>
      <w:r w:rsidRPr="007B3DE0">
        <w:t>This unit describes the performance outcomes, skills and knowledge required to select, set up and maint</w:t>
      </w:r>
      <w:r w:rsidRPr="007B3DE0">
        <w:t xml:space="preserve">ain an off-highway motorcycle, under supervision, for off-highway motorcycle riding. </w:t>
      </w:r>
    </w:p>
    <w:p w:rsidR="00000000" w:rsidRPr="007B3DE0" w:rsidP="007B3DE0">
      <w:pPr>
        <w:pStyle w:val="BodyText"/>
      </w:pPr>
      <w:r w:rsidRPr="007B3DE0">
        <w:t>Other related competencies such as riding and trip planning are defined elsewhere.</w:t>
      </w:r>
    </w:p>
    <w:p w:rsidR="00000000" w:rsidRPr="007B3DE0" w:rsidP="007B3DE0">
      <w:pPr>
        <w:pStyle w:val="AllowPageBreak"/>
      </w:pPr>
    </w:p>
    <w:p w:rsidR="00000000" w:rsidRPr="007B3DE0" w:rsidP="007B3DE0">
      <w:pPr>
        <w:pStyle w:val="Heading1"/>
      </w:pPr>
      <w:bookmarkStart w:id="3" w:name="O_368210"/>
      <w:bookmarkEnd w:id="3"/>
      <w:r w:rsidRPr="007B3DE0">
        <w:t>Application of the Unit</w:t>
      </w:r>
    </w:p>
    <w:p w:rsidR="00000000" w:rsidRPr="007B3DE0" w:rsidP="007B3DE0">
      <w:pPr>
        <w:pStyle w:val="BodyText"/>
      </w:pPr>
      <w:r w:rsidRPr="007B3DE0">
        <w:t>This unit applies to those working as assistan</w:t>
      </w:r>
      <w:r w:rsidRPr="007B3DE0">
        <w:t xml:space="preserve">t off-highway motorcycling tour guides or support staff under supervision. </w:t>
      </w:r>
    </w:p>
    <w:p w:rsidR="00000000" w:rsidRPr="007B3DE0" w:rsidP="007B3DE0">
      <w:pPr>
        <w:pStyle w:val="BodyText"/>
      </w:pPr>
    </w:p>
    <w:p w:rsidR="00995A61" w:rsidP="007B3DE0">
      <w:pPr>
        <w:pStyle w:val="BodyText"/>
      </w:pPr>
      <w:r w:rsidRPr="007B3DE0">
        <w:t>This unit also applies to outdoor recreation leaders working for outdoor education or adventure providers; volunteer groups; not-for-profit organisations or government agencies.</w:t>
      </w:r>
    </w:p>
    <w:p w:rsidR="00995A61" w:rsidP="007B3DE0">
      <w:pPr>
        <w:pStyle w:val="BodyText"/>
      </w:pPr>
    </w:p>
    <w:p w:rsidR="00000000" w:rsidRPr="007B3DE0" w:rsidP="007B3DE0">
      <w:pPr>
        <w:pStyle w:val="Heading1"/>
      </w:pPr>
      <w:bookmarkStart w:id="4" w:name="O_368202"/>
      <w:bookmarkEnd w:id="4"/>
      <w:r w:rsidRPr="007B3DE0">
        <w:t>Licensing/Regulatory Information</w:t>
      </w:r>
    </w:p>
    <w:p w:rsidR="00000000" w:rsidRPr="007B3DE0" w:rsidP="007B3DE0">
      <w:pPr>
        <w:pStyle w:val="BodyText"/>
      </w:pPr>
      <w:r w:rsidRPr="007B3DE0">
        <w:t xml:space="preserve">Licensing, regulatory or certification requirements apply to this unit at the time of endorsement. </w:t>
      </w:r>
    </w:p>
    <w:p w:rsidR="00000000" w:rsidRPr="007B3DE0" w:rsidP="007B3DE0">
      <w:pPr>
        <w:pStyle w:val="BodyText"/>
      </w:pPr>
    </w:p>
    <w:p w:rsidR="00000000" w:rsidRPr="007B3DE0" w:rsidP="007B3DE0">
      <w:pPr>
        <w:pStyle w:val="BodyText"/>
      </w:pPr>
      <w:r w:rsidRPr="007B3DE0">
        <w:t>Under State and Territory legislation, Road and Traffic Authorities apply legislation and regulatory requ</w:t>
      </w:r>
      <w:r w:rsidRPr="007B3DE0">
        <w:t>irements in regards to public roads and land.</w:t>
      </w:r>
    </w:p>
    <w:p w:rsidR="00000000" w:rsidRPr="007B3DE0" w:rsidP="007B3DE0">
      <w:pPr>
        <w:pStyle w:val="AllowPageBreak"/>
      </w:pPr>
    </w:p>
    <w:p w:rsidR="00000000" w:rsidRPr="007B3DE0" w:rsidP="007B3DE0">
      <w:pPr>
        <w:pStyle w:val="Heading1"/>
      </w:pPr>
      <w:bookmarkStart w:id="5" w:name="O_368200"/>
      <w:bookmarkEnd w:id="5"/>
      <w:r w:rsidRPr="007B3DE0">
        <w:t>Pre-Requisites</w:t>
      </w:r>
    </w:p>
    <w:p w:rsidR="00000000" w:rsidRPr="007B3DE0" w:rsidP="007B3DE0">
      <w:pPr>
        <w:pStyle w:val="BodyText"/>
      </w:pPr>
      <w:r w:rsidRPr="007B3DE0">
        <w:t>Nil</w:t>
      </w:r>
    </w:p>
    <w:p w:rsidR="00000000" w:rsidRPr="007B3DE0" w:rsidP="007B3DE0">
      <w:pPr>
        <w:pStyle w:val="AllowPageBreak"/>
      </w:pPr>
    </w:p>
    <w:p w:rsidR="00000000" w:rsidRPr="007B3DE0" w:rsidP="007B3DE0">
      <w:pPr>
        <w:pStyle w:val="Heading1"/>
      </w:pPr>
      <w:bookmarkStart w:id="6" w:name="O_368205"/>
      <w:bookmarkEnd w:id="6"/>
      <w:r w:rsidRPr="007B3DE0">
        <w:t>Employability Skills Information</w:t>
      </w:r>
    </w:p>
    <w:p w:rsidR="00000000" w:rsidRPr="007B3DE0" w:rsidP="007B3DE0">
      <w:pPr>
        <w:pStyle w:val="BodyText"/>
      </w:pPr>
      <w:r w:rsidRPr="007B3DE0">
        <w:t>This unit contains employability skills.</w:t>
      </w:r>
    </w:p>
    <w:p w:rsidR="00000000" w:rsidRPr="007B3DE0" w:rsidP="007B3DE0">
      <w:pPr>
        <w:pStyle w:val="AllowPageBreak"/>
      </w:pPr>
    </w:p>
    <w:p w:rsidR="00000000" w:rsidRPr="007B3DE0" w:rsidP="007B3DE0">
      <w:pPr>
        <w:pStyle w:val="Heading1"/>
      </w:pPr>
      <w:bookmarkStart w:id="7" w:name="O_368206"/>
      <w:bookmarkEnd w:id="7"/>
      <w:r w:rsidRPr="007B3DE0">
        <w:t>Elements and Performance Criteria Pre-Content</w:t>
      </w:r>
    </w:p>
    <w:p w:rsidR="00000000" w:rsidRPr="007B3DE0" w:rsidP="007B3DE0">
      <w:pPr>
        <w:pStyle w:val="Heading1"/>
      </w:pPr>
      <w:bookmarkStart w:id="8" w:name="O_368207"/>
      <w:bookmarkEnd w:id="8"/>
      <w:r w:rsidRPr="007B3DE0">
        <w:t>Elements and Performance Criteria</w:t>
      </w:r>
    </w:p>
    <w:tbl>
      <w:tblPr>
        <w:tblW w:w="0" w:type="auto"/>
        <w:tblLayout w:type="fixed"/>
        <w:tblCellMar>
          <w:left w:w="62" w:type="dxa"/>
          <w:right w:w="62" w:type="dxa"/>
        </w:tblCellMar>
        <w:tblLook w:val="0000"/>
      </w:tblPr>
      <w:tblGrid>
        <w:gridCol w:w="2581"/>
        <w:gridCol w:w="5941"/>
      </w:tblGrid>
      <w:tr w:rsidTr="00995A61">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7B3DE0" w:rsidP="007B3DE0">
            <w:pPr>
              <w:pStyle w:val="BodyText"/>
            </w:pPr>
            <w:r w:rsidRPr="007B3DE0">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SpecialBold"/>
              </w:rPr>
              <w:t>PERFORMANCE CRITERIA</w:t>
            </w:r>
          </w:p>
        </w:tc>
      </w:tr>
      <w:tr w:rsidTr="00995A6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t xml:space="preserve">Performance criteria describe the performance needed to demonstrate achievement of the element. Where bold italicised text is </w:t>
            </w:r>
            <w:r w:rsidRPr="007B3DE0">
              <w:t>used, further information is detailed in the required skills and knowledge section and the range statement. Assessment of performance is to be consistent with the Evidence Guide.</w:t>
            </w:r>
          </w:p>
        </w:tc>
      </w:tr>
      <w:tr w:rsidTr="00995A6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7B3DE0">
            <w:pPr>
              <w:pStyle w:val="List"/>
              <w:rPr>
                <w:lang w:val="en-NZ"/>
              </w:rPr>
            </w:pPr>
            <w:r w:rsidRPr="007B3DE0">
              <w:t>1.</w:t>
            </w:r>
            <w:r w:rsidRPr="007B3DE0">
              <w:tab/>
              <w:t>Select a motorcycle for off-highway</w:t>
            </w:r>
          </w:p>
        </w:tc>
        <w:tc>
          <w:tcPr>
            <w:tcW w:w="5941" w:type="dxa"/>
            <w:tcBorders>
              <w:top w:val="nil"/>
              <w:left w:val="nil"/>
              <w:bottom w:val="nil"/>
              <w:right w:val="nil"/>
            </w:tcBorders>
            <w:tcMar>
              <w:top w:w="0" w:type="dxa"/>
              <w:left w:w="62" w:type="dxa"/>
              <w:bottom w:w="0" w:type="dxa"/>
              <w:right w:w="62" w:type="dxa"/>
            </w:tcMar>
          </w:tcPr>
          <w:p w:rsidR="00000000" w:rsidRPr="007B3DE0" w:rsidP="007B3DE0">
            <w:pPr>
              <w:pStyle w:val="List2"/>
            </w:pPr>
            <w:r w:rsidRPr="007B3DE0">
              <w:t>1.1.</w:t>
            </w:r>
            <w:r w:rsidRPr="007B3DE0">
              <w:tab/>
              <w:t xml:space="preserve">Identify </w:t>
            </w:r>
            <w:r w:rsidRPr="007B3DE0">
              <w:rPr>
                <w:rStyle w:val="BoldandItalics"/>
              </w:rPr>
              <w:t>sources</w:t>
            </w:r>
            <w:r w:rsidRPr="007B3DE0">
              <w:t xml:space="preserve"> </w:t>
            </w:r>
            <w:r w:rsidRPr="007B3DE0">
              <w:rPr>
                <w:rStyle w:val="BoldandItalics"/>
              </w:rPr>
              <w:t>of information</w:t>
            </w:r>
            <w:r w:rsidRPr="007B3DE0">
              <w:t xml:space="preserve"> on off-highway motorcycles.</w:t>
            </w:r>
          </w:p>
          <w:p w:rsidR="00000000" w:rsidRPr="007B3DE0" w:rsidP="007B3DE0">
            <w:pPr>
              <w:pStyle w:val="List2"/>
            </w:pPr>
            <w:r w:rsidRPr="007B3DE0">
              <w:t>1.2.</w:t>
            </w:r>
            <w:r w:rsidRPr="007B3DE0">
              <w:tab/>
              <w:t xml:space="preserve">Identify </w:t>
            </w:r>
            <w:r w:rsidRPr="007B3DE0">
              <w:rPr>
                <w:rStyle w:val="BoldandItalics"/>
              </w:rPr>
              <w:t>off</w:t>
            </w:r>
            <w:r w:rsidRPr="007B3DE0">
              <w:t>-</w:t>
            </w:r>
            <w:r w:rsidRPr="007B3DE0">
              <w:rPr>
                <w:rStyle w:val="BoldandItalics"/>
              </w:rPr>
              <w:t>highway motorcycle options</w:t>
            </w:r>
            <w:r w:rsidRPr="007B3DE0">
              <w:t xml:space="preserve"> according to </w:t>
            </w:r>
            <w:r w:rsidRPr="007B3DE0">
              <w:rPr>
                <w:rStyle w:val="BoldandItalics"/>
              </w:rPr>
              <w:t>specific requirements</w:t>
            </w:r>
            <w:r w:rsidRPr="007B3DE0">
              <w:t xml:space="preserve"> and select an off-highway motorcycle according to the </w:t>
            </w:r>
            <w:r w:rsidRPr="007B3DE0">
              <w:rPr>
                <w:rStyle w:val="BoldandItalics"/>
              </w:rPr>
              <w:t>needs</w:t>
            </w:r>
            <w:r w:rsidRPr="007B3DE0">
              <w:t xml:space="preserve">, </w:t>
            </w:r>
            <w:r w:rsidRPr="007B3DE0">
              <w:rPr>
                <w:rStyle w:val="BoldandItalics"/>
              </w:rPr>
              <w:t>size and proportions</w:t>
            </w:r>
            <w:r w:rsidRPr="007B3DE0">
              <w:t xml:space="preserve"> of the rider.</w:t>
            </w:r>
          </w:p>
          <w:p w:rsidR="00000000" w:rsidP="007B3DE0">
            <w:pPr>
              <w:pStyle w:val="List2"/>
              <w:rPr>
                <w:lang w:val="en-NZ"/>
              </w:rPr>
            </w:pPr>
            <w:r w:rsidRPr="007B3DE0">
              <w:t>1.3.</w:t>
            </w:r>
            <w:r w:rsidRPr="007B3DE0">
              <w:tab/>
              <w:t>Select an appropriate off-highway motorcycle d</w:t>
            </w:r>
            <w:r w:rsidRPr="007B3DE0">
              <w:t>ealer.</w:t>
            </w:r>
          </w:p>
        </w:tc>
      </w:tr>
      <w:tr w:rsidTr="00995A6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7B3DE0">
            <w:pPr>
              <w:pStyle w:val="List"/>
              <w:rPr>
                <w:lang w:val="en-NZ"/>
              </w:rPr>
            </w:pPr>
            <w:r w:rsidRPr="007B3DE0">
              <w:t>2.</w:t>
            </w:r>
            <w:r w:rsidRPr="007B3DE0">
              <w:tab/>
              <w:t>Set up an off-highway motorcycle.</w:t>
            </w:r>
          </w:p>
        </w:tc>
        <w:tc>
          <w:tcPr>
            <w:tcW w:w="5941" w:type="dxa"/>
            <w:tcBorders>
              <w:top w:val="nil"/>
              <w:left w:val="nil"/>
              <w:bottom w:val="nil"/>
              <w:right w:val="nil"/>
            </w:tcBorders>
            <w:tcMar>
              <w:top w:w="0" w:type="dxa"/>
              <w:left w:w="62" w:type="dxa"/>
              <w:bottom w:w="0" w:type="dxa"/>
              <w:right w:w="62" w:type="dxa"/>
            </w:tcMar>
          </w:tcPr>
          <w:p w:rsidR="00000000" w:rsidRPr="007B3DE0" w:rsidP="007B3DE0">
            <w:pPr>
              <w:pStyle w:val="List2"/>
            </w:pPr>
            <w:r w:rsidRPr="007B3DE0">
              <w:t>2.1.</w:t>
            </w:r>
            <w:r w:rsidRPr="007B3DE0">
              <w:tab/>
              <w:t xml:space="preserve">Identify </w:t>
            </w:r>
            <w:r w:rsidRPr="007B3DE0">
              <w:rPr>
                <w:rStyle w:val="BoldandItalics"/>
              </w:rPr>
              <w:t>aspects of setup</w:t>
            </w:r>
            <w:r w:rsidRPr="007B3DE0">
              <w:t xml:space="preserve"> which affect motorcycle performance and rider efficiency.</w:t>
            </w:r>
          </w:p>
          <w:p w:rsidR="00000000" w:rsidRPr="007B3DE0" w:rsidP="007B3DE0">
            <w:pPr>
              <w:pStyle w:val="List2"/>
            </w:pPr>
            <w:r w:rsidRPr="007B3DE0">
              <w:t>2.2.</w:t>
            </w:r>
            <w:r w:rsidRPr="007B3DE0">
              <w:tab/>
              <w:t xml:space="preserve">Make adjustments and set up </w:t>
            </w:r>
            <w:r w:rsidRPr="007B3DE0">
              <w:rPr>
                <w:rStyle w:val="BoldandItalics"/>
              </w:rPr>
              <w:t>controls</w:t>
            </w:r>
            <w:r w:rsidRPr="007B3DE0">
              <w:t xml:space="preserve"> for comfort and user ease.</w:t>
            </w:r>
          </w:p>
          <w:p w:rsidR="00000000" w:rsidRPr="007B3DE0" w:rsidP="007B3DE0">
            <w:pPr>
              <w:pStyle w:val="List2"/>
            </w:pPr>
            <w:r w:rsidRPr="007B3DE0">
              <w:t>2.3.</w:t>
            </w:r>
            <w:r w:rsidRPr="007B3DE0">
              <w:tab/>
              <w:t xml:space="preserve">Identify the range of </w:t>
            </w:r>
            <w:r w:rsidRPr="007B3DE0">
              <w:rPr>
                <w:rStyle w:val="BoldandItalics"/>
              </w:rPr>
              <w:t>accessories</w:t>
            </w:r>
            <w:r w:rsidRPr="007B3DE0">
              <w:t xml:space="preserve"> available to i</w:t>
            </w:r>
            <w:r w:rsidRPr="007B3DE0">
              <w:t xml:space="preserve">mprove performance and </w:t>
            </w:r>
            <w:r w:rsidRPr="007B3DE0">
              <w:rPr>
                <w:rStyle w:val="BoldandItalics"/>
              </w:rPr>
              <w:t>rider comfort</w:t>
            </w:r>
            <w:r w:rsidRPr="007B3DE0">
              <w:t xml:space="preserve"> and safety and attach required accessories.</w:t>
            </w:r>
          </w:p>
          <w:p w:rsidR="00000000" w:rsidRPr="007B3DE0" w:rsidP="007B3DE0">
            <w:pPr>
              <w:pStyle w:val="List2"/>
            </w:pPr>
            <w:r w:rsidRPr="007B3DE0">
              <w:t>2.4.</w:t>
            </w:r>
            <w:r w:rsidRPr="007B3DE0">
              <w:tab/>
              <w:t xml:space="preserve">Check and adjust other </w:t>
            </w:r>
            <w:r w:rsidRPr="007B3DE0">
              <w:rPr>
                <w:rStyle w:val="BoldandItalics"/>
              </w:rPr>
              <w:t>off</w:t>
            </w:r>
            <w:r w:rsidRPr="007B3DE0">
              <w:t>-</w:t>
            </w:r>
            <w:r w:rsidRPr="007B3DE0">
              <w:rPr>
                <w:rStyle w:val="BoldandItalics"/>
              </w:rPr>
              <w:t>highway motorcycle parts</w:t>
            </w:r>
            <w:r w:rsidRPr="007B3DE0">
              <w:t xml:space="preserve"> to ensure correct functioning and safety according to manufacturer's recommendations.</w:t>
            </w:r>
          </w:p>
          <w:p w:rsidR="00000000" w:rsidP="007B3DE0">
            <w:pPr>
              <w:pStyle w:val="List2"/>
              <w:rPr>
                <w:lang w:val="en-NZ"/>
              </w:rPr>
            </w:pPr>
            <w:r w:rsidRPr="007B3DE0">
              <w:t>2.5.</w:t>
            </w:r>
            <w:r w:rsidRPr="007B3DE0">
              <w:tab/>
              <w:t>Ensure motorcycle condition</w:t>
            </w:r>
            <w:r w:rsidRPr="007B3DE0">
              <w:t xml:space="preserve"> meets safety requirements according to </w:t>
            </w:r>
            <w:r w:rsidRPr="007B3DE0">
              <w:rPr>
                <w:rStyle w:val="BoldandItalics"/>
              </w:rPr>
              <w:t>relevant legislation</w:t>
            </w:r>
            <w:r w:rsidRPr="007B3DE0">
              <w:t xml:space="preserve"> and </w:t>
            </w:r>
            <w:r w:rsidRPr="007B3DE0">
              <w:rPr>
                <w:rStyle w:val="BoldandItalics"/>
              </w:rPr>
              <w:t>organisational policies and procedures</w:t>
            </w:r>
            <w:r w:rsidRPr="007B3DE0">
              <w:t>.</w:t>
            </w:r>
          </w:p>
        </w:tc>
      </w:tr>
      <w:tr w:rsidTr="00995A6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7B3DE0">
            <w:pPr>
              <w:pStyle w:val="List"/>
              <w:rPr>
                <w:lang w:val="en-NZ"/>
              </w:rPr>
            </w:pPr>
            <w:r w:rsidRPr="007B3DE0">
              <w:t>3.</w:t>
            </w:r>
            <w:r w:rsidRPr="007B3DE0">
              <w:tab/>
              <w:t>Conduct routine maintenance.</w:t>
            </w:r>
          </w:p>
        </w:tc>
        <w:tc>
          <w:tcPr>
            <w:tcW w:w="5941" w:type="dxa"/>
            <w:tcBorders>
              <w:top w:val="nil"/>
              <w:left w:val="nil"/>
              <w:bottom w:val="nil"/>
              <w:right w:val="nil"/>
            </w:tcBorders>
            <w:tcMar>
              <w:top w:w="0" w:type="dxa"/>
              <w:left w:w="62" w:type="dxa"/>
              <w:bottom w:w="0" w:type="dxa"/>
              <w:right w:w="62" w:type="dxa"/>
            </w:tcMar>
          </w:tcPr>
          <w:p w:rsidR="00000000" w:rsidRPr="007B3DE0" w:rsidP="007B3DE0">
            <w:pPr>
              <w:pStyle w:val="List2"/>
            </w:pPr>
            <w:r w:rsidRPr="007B3DE0">
              <w:t>3.1.</w:t>
            </w:r>
            <w:r w:rsidRPr="007B3DE0">
              <w:tab/>
              <w:t xml:space="preserve">Identify scheduled </w:t>
            </w:r>
            <w:r w:rsidRPr="007B3DE0">
              <w:rPr>
                <w:rStyle w:val="BoldandItalics"/>
              </w:rPr>
              <w:t>servicing</w:t>
            </w:r>
            <w:r w:rsidRPr="007B3DE0">
              <w:t xml:space="preserve"> and </w:t>
            </w:r>
            <w:r w:rsidRPr="007B3DE0">
              <w:rPr>
                <w:rStyle w:val="BoldandItalics"/>
              </w:rPr>
              <w:t>regular maintenance tasks</w:t>
            </w:r>
            <w:r w:rsidRPr="007B3DE0">
              <w:t xml:space="preserve"> according to manufacturer's specifications and organis</w:t>
            </w:r>
            <w:r w:rsidRPr="007B3DE0">
              <w:t>ational policies and procedures.</w:t>
            </w:r>
          </w:p>
          <w:p w:rsidR="00000000" w:rsidRPr="007B3DE0" w:rsidP="007B3DE0">
            <w:pPr>
              <w:pStyle w:val="List2"/>
            </w:pPr>
            <w:r w:rsidRPr="007B3DE0">
              <w:t>3.2.</w:t>
            </w:r>
            <w:r w:rsidRPr="007B3DE0">
              <w:tab/>
              <w:t xml:space="preserve">Identify repair </w:t>
            </w:r>
            <w:r w:rsidRPr="007B3DE0">
              <w:rPr>
                <w:rStyle w:val="BoldandItalics"/>
              </w:rPr>
              <w:t>tools and spare parts</w:t>
            </w:r>
            <w:r w:rsidRPr="007B3DE0">
              <w:t xml:space="preserve"> and store on motorcycle according to manufacturer's specifications and organisational policies and procedures.</w:t>
            </w:r>
          </w:p>
          <w:p w:rsidR="00000000" w:rsidRPr="007B3DE0" w:rsidP="007B3DE0">
            <w:pPr>
              <w:pStyle w:val="List2"/>
            </w:pPr>
            <w:r w:rsidRPr="007B3DE0">
              <w:t>3.3.</w:t>
            </w:r>
            <w:r w:rsidRPr="007B3DE0">
              <w:tab/>
              <w:t>Conduct regular maintenance and lubrication according to manufac</w:t>
            </w:r>
            <w:r w:rsidRPr="007B3DE0">
              <w:t>turer's specifications.</w:t>
            </w:r>
          </w:p>
          <w:p w:rsidR="00000000" w:rsidRPr="007B3DE0" w:rsidP="007B3DE0">
            <w:pPr>
              <w:pStyle w:val="List2"/>
            </w:pPr>
            <w:r w:rsidRPr="007B3DE0">
              <w:t>3.4.</w:t>
            </w:r>
            <w:r w:rsidRPr="007B3DE0">
              <w:tab/>
              <w:t xml:space="preserve">Correct detected faults or refer to specialist </w:t>
            </w:r>
            <w:r w:rsidRPr="007B3DE0">
              <w:t>repairers, as required.</w:t>
            </w:r>
          </w:p>
          <w:p w:rsidR="00000000" w:rsidRPr="007B3DE0" w:rsidP="007B3DE0">
            <w:pPr>
              <w:pStyle w:val="List2"/>
            </w:pPr>
            <w:r w:rsidRPr="007B3DE0">
              <w:t>3.5.</w:t>
            </w:r>
            <w:r w:rsidRPr="007B3DE0">
              <w:tab/>
              <w:t>Clean motorcycle to prevent corrosion damage.</w:t>
            </w:r>
          </w:p>
        </w:tc>
      </w:tr>
    </w:tbl>
    <w:p w:rsidR="00000000" w:rsidRPr="007B3DE0" w:rsidP="007B3DE0">
      <w:pPr>
        <w:pStyle w:val="BodyText"/>
      </w:pPr>
    </w:p>
    <w:p w:rsidR="00000000" w:rsidRPr="007B3DE0" w:rsidP="007B3DE0">
      <w:pPr>
        <w:pStyle w:val="AllowPageBreak"/>
      </w:pPr>
    </w:p>
    <w:p w:rsidR="00000000" w:rsidRPr="007B3DE0" w:rsidP="007B3DE0">
      <w:pPr>
        <w:pStyle w:val="Heading1"/>
      </w:pPr>
      <w:bookmarkStart w:id="9" w:name="O_368198"/>
      <w:bookmarkEnd w:id="9"/>
      <w:r w:rsidRPr="007B3DE0">
        <w:t>Required Skills and Knowledge</w:t>
      </w:r>
    </w:p>
    <w:tbl>
      <w:tblPr>
        <w:tblW w:w="0" w:type="auto"/>
        <w:tblLayout w:type="fixed"/>
        <w:tblCellMar>
          <w:left w:w="62" w:type="dxa"/>
          <w:right w:w="62" w:type="dxa"/>
        </w:tblCellMar>
        <w:tblLook w:val="0000"/>
      </w:tblPr>
      <w:tblGrid>
        <w:gridCol w:w="8522"/>
      </w:tblGrid>
      <w:tr w:rsidTr="00995A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t>This section describes the skills and knowledge required for this unit.</w:t>
            </w:r>
          </w:p>
        </w:tc>
      </w:tr>
      <w:tr w:rsidTr="00995A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SpecialBold"/>
              </w:rPr>
              <w:t>Required skills</w:t>
            </w:r>
          </w:p>
        </w:tc>
      </w:tr>
      <w:tr w:rsidTr="00995A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communication skills to discuss and ask questions about off-highway motorcycle parts, tools and spare parts with instructor</w:t>
            </w:r>
          </w:p>
          <w:p w:rsidR="00000000" w:rsidRPr="007B3DE0" w:rsidP="007B3DE0">
            <w:pPr>
              <w:pStyle w:val="ListBullet"/>
            </w:pPr>
            <w:r w:rsidRPr="007B3DE0">
              <w:t xml:space="preserve">problem-solving skills to determine </w:t>
            </w:r>
            <w:r w:rsidRPr="007B3DE0">
              <w:t>appropriate tools for undertaking servicing, maintenance and repairs</w:t>
            </w:r>
          </w:p>
          <w:p w:rsidR="00000000" w:rsidRPr="007B3DE0" w:rsidP="007B3DE0">
            <w:pPr>
              <w:pStyle w:val="ListBullet"/>
            </w:pPr>
            <w:r w:rsidRPr="007B3DE0">
              <w:t xml:space="preserve">planning and organising skills to ensure all necessary equipment is in good working order </w:t>
            </w:r>
          </w:p>
          <w:p w:rsidR="00000000" w:rsidP="007B3DE0">
            <w:pPr>
              <w:pStyle w:val="ListBullet"/>
              <w:rPr>
                <w:lang w:val="en-NZ"/>
              </w:rPr>
            </w:pPr>
            <w:r w:rsidRPr="007B3DE0">
              <w:t>motorcycle maintenance and repair skills to check, prevent and repair common faults and deficien</w:t>
            </w:r>
            <w:r w:rsidRPr="007B3DE0">
              <w:t>cies on an off-highway motorcycle.</w:t>
            </w:r>
          </w:p>
        </w:tc>
      </w:tr>
      <w:tr w:rsidTr="00995A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SpecialBold"/>
              </w:rPr>
              <w:t>Required knowledge</w:t>
            </w:r>
          </w:p>
        </w:tc>
      </w:tr>
      <w:tr w:rsidTr="00995A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relevant legislation and organisational policies and procedures to enable the safe conduct of all activities </w:t>
            </w:r>
          </w:p>
          <w:p w:rsidR="00000000" w:rsidRPr="007B3DE0" w:rsidP="007B3DE0">
            <w:pPr>
              <w:pStyle w:val="ListBullet"/>
            </w:pPr>
            <w:r w:rsidRPr="007B3DE0">
              <w:t>legislation and organisational policies and procedures to adhere to relevant road and tra</w:t>
            </w:r>
            <w:r w:rsidRPr="007B3DE0">
              <w:t>ffic acts</w:t>
            </w:r>
          </w:p>
          <w:p w:rsidR="00000000" w:rsidRPr="007B3DE0" w:rsidP="007B3DE0">
            <w:pPr>
              <w:pStyle w:val="ListBullet"/>
            </w:pPr>
            <w:r w:rsidRPr="007B3DE0">
              <w:t>minimal impact motorcycling codes to enable protection of the environment</w:t>
            </w:r>
          </w:p>
          <w:p w:rsidR="00000000" w:rsidRPr="007B3DE0" w:rsidP="007B3DE0">
            <w:pPr>
              <w:pStyle w:val="ListBullet"/>
            </w:pPr>
            <w:r w:rsidRPr="007B3DE0">
              <w:t>equipment types, characteristics and technology used for off-highway motorcycling, the advantages and disadvantages of the range of equipment, and factors affecting appropr</w:t>
            </w:r>
            <w:r w:rsidRPr="007B3DE0">
              <w:t xml:space="preserve">iate selection of equipment  </w:t>
            </w:r>
          </w:p>
          <w:p w:rsidR="00000000" w:rsidRPr="007B3DE0" w:rsidP="007B3DE0">
            <w:pPr>
              <w:pStyle w:val="ListBullet"/>
            </w:pPr>
            <w:r w:rsidRPr="007B3DE0">
              <w:t xml:space="preserve">maintenance tools and kits commonly used to repair and maintain off-highway motorcycles </w:t>
            </w:r>
          </w:p>
          <w:p w:rsidR="00000000" w:rsidRPr="007B3DE0" w:rsidP="007B3DE0">
            <w:pPr>
              <w:pStyle w:val="ListBullet"/>
            </w:pPr>
            <w:r w:rsidRPr="007B3DE0">
              <w:t xml:space="preserve">maintenance and repair of off-highway motorcycling equipment to ensure prolonged life span and safety requirements </w:t>
            </w:r>
          </w:p>
          <w:p w:rsidR="00000000" w:rsidRPr="007B3DE0" w:rsidP="007B3DE0">
            <w:pPr>
              <w:pStyle w:val="ListBullet"/>
            </w:pPr>
            <w:r w:rsidRPr="007B3DE0">
              <w:t>features of off-highw</w:t>
            </w:r>
            <w:r w:rsidRPr="007B3DE0">
              <w:t>ay motorcycles and motorcycling equipment that provide comfort and safety</w:t>
            </w:r>
          </w:p>
          <w:p w:rsidR="00000000" w:rsidRPr="007B3DE0" w:rsidP="007B3DE0">
            <w:pPr>
              <w:pStyle w:val="ListBullet"/>
            </w:pPr>
            <w:r w:rsidRPr="007B3DE0">
              <w:t xml:space="preserve">aspects of off-highway motorcycle setup and construction features that affect performance </w:t>
            </w:r>
          </w:p>
          <w:p w:rsidR="00000000" w:rsidRPr="007B3DE0" w:rsidP="007B3DE0">
            <w:pPr>
              <w:pStyle w:val="ListBullet"/>
            </w:pPr>
            <w:r w:rsidRPr="007B3DE0">
              <w:t>adjustment of controls for maximum efficiency and rider comfort and safety</w:t>
            </w:r>
          </w:p>
          <w:p w:rsidR="00000000" w:rsidRPr="007B3DE0" w:rsidP="007B3DE0">
            <w:pPr>
              <w:pStyle w:val="ListBullet"/>
            </w:pPr>
            <w:r w:rsidRPr="007B3DE0">
              <w:t>emergency procedures and potential hazards relevant to the location to ensure risk minimisation to self and others.</w:t>
            </w:r>
          </w:p>
        </w:tc>
      </w:tr>
    </w:tbl>
    <w:p w:rsidR="00000000" w:rsidRPr="007B3DE0" w:rsidP="007B3DE0">
      <w:pPr>
        <w:pStyle w:val="BodyText"/>
      </w:pPr>
    </w:p>
    <w:p w:rsidR="00000000" w:rsidRPr="007B3DE0" w:rsidP="007B3DE0">
      <w:pPr>
        <w:pStyle w:val="AllowPageBreak"/>
      </w:pPr>
    </w:p>
    <w:p w:rsidR="00000000" w:rsidRPr="007B3DE0" w:rsidP="007B3DE0">
      <w:pPr>
        <w:pStyle w:val="Heading1"/>
      </w:pPr>
      <w:bookmarkStart w:id="10" w:name="O_368204"/>
      <w:bookmarkEnd w:id="10"/>
      <w:r w:rsidRPr="007B3DE0">
        <w:t>Evidence Guide</w:t>
      </w:r>
    </w:p>
    <w:tbl>
      <w:tblPr>
        <w:tblW w:w="9570" w:type="dxa"/>
        <w:tblLayout w:type="fixed"/>
        <w:tblCellMar>
          <w:left w:w="62" w:type="dxa"/>
          <w:right w:w="62" w:type="dxa"/>
        </w:tblCellMar>
        <w:tblLook w:val="0000"/>
      </w:tblPr>
      <w:tblGrid>
        <w:gridCol w:w="3908"/>
        <w:gridCol w:w="5662"/>
      </w:tblGrid>
      <w:tr w:rsidTr="00995A6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t>The evidence guide provides advice on assessment and must be read in conjunction with the performance crit</w:t>
            </w:r>
            <w:r w:rsidRPr="007B3DE0">
              <w:t>eria, required skills and knowledge, range statement and the Assessment Guidelines for the Training Package.</w:t>
            </w:r>
          </w:p>
        </w:tc>
      </w:tr>
      <w:tr w:rsidTr="00995A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p>
        </w:tc>
      </w:tr>
      <w:tr w:rsidTr="00995A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B3DE0" w:rsidP="007B3DE0">
            <w:pPr>
              <w:pStyle w:val="BodyText"/>
            </w:pPr>
            <w:r w:rsidRPr="007B3DE0">
              <w:t>Evidence of the following is essential:</w:t>
            </w:r>
          </w:p>
          <w:p w:rsidR="00000000" w:rsidRPr="007B3DE0" w:rsidP="007B3DE0">
            <w:pPr>
              <w:pStyle w:val="ListBullet"/>
            </w:pPr>
            <w:r w:rsidRPr="007B3DE0">
              <w:t>identifies off-highway motorcycle features, parts and tools correctly</w:t>
            </w:r>
          </w:p>
          <w:p w:rsidR="00000000" w:rsidRPr="007B3DE0" w:rsidP="007B3DE0">
            <w:pPr>
              <w:pStyle w:val="ListBullet"/>
            </w:pPr>
            <w:r w:rsidRPr="007B3DE0">
              <w:t>refers to appropriate sources regarding off-highway motorcycle selection to select a suitable motorcycle that meets the needs, size and proportio</w:t>
            </w:r>
            <w:r w:rsidRPr="007B3DE0">
              <w:t>ns of the rider</w:t>
            </w:r>
          </w:p>
          <w:p w:rsidR="00000000" w:rsidRPr="007B3DE0" w:rsidP="007B3DE0">
            <w:pPr>
              <w:pStyle w:val="ListBullet"/>
            </w:pPr>
            <w:r w:rsidRPr="007B3DE0">
              <w:t>follows written and verbal instructions to accurately apply knowledge of correct off-highway motorcycle functioning and safety based on the manufacturers recommendations</w:t>
            </w:r>
          </w:p>
          <w:p w:rsidR="00000000" w:rsidP="007B3DE0">
            <w:pPr>
              <w:pStyle w:val="ListBullet"/>
              <w:rPr>
                <w:lang w:val="en-NZ"/>
              </w:rPr>
            </w:pPr>
            <w:r w:rsidRPr="007B3DE0">
              <w:t>selects and safely utilises tools to repair common off-highway motorcy</w:t>
            </w:r>
            <w:r w:rsidRPr="007B3DE0">
              <w:t>cle deficiencies such as dirty oil and air filters and punctured tyres or refers motorcycle to be serviced as required.</w:t>
            </w:r>
          </w:p>
        </w:tc>
      </w:tr>
      <w:tr w:rsidTr="00995A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B3DE0" w:rsidP="007B3DE0">
            <w:pPr>
              <w:pStyle w:val="BodyText"/>
            </w:pPr>
            <w:r w:rsidRPr="007B3DE0">
              <w:t>Assessment must ensure application of routine checks, maintenance and repairs that are of sufficient breadth to demonstrate competency and consistency of performance.</w:t>
            </w:r>
          </w:p>
          <w:p w:rsidR="00000000" w:rsidRPr="007B3DE0" w:rsidP="007B3DE0">
            <w:pPr>
              <w:pStyle w:val="BodyText"/>
            </w:pPr>
            <w:r w:rsidRPr="007B3DE0">
              <w:t>Assessment must also ensure access to:</w:t>
            </w:r>
          </w:p>
          <w:p w:rsidR="00000000" w:rsidRPr="007B3DE0" w:rsidP="007B3DE0">
            <w:pPr>
              <w:pStyle w:val="ListBullet"/>
            </w:pPr>
            <w:r w:rsidRPr="007B3DE0">
              <w:t>resources, such as relevant information on off-hi</w:t>
            </w:r>
            <w:r w:rsidRPr="007B3DE0">
              <w:t>ghway motorcycle selection</w:t>
            </w:r>
          </w:p>
          <w:p w:rsidR="00000000" w:rsidRPr="007B3DE0" w:rsidP="007B3DE0">
            <w:pPr>
              <w:pStyle w:val="ListBullet"/>
            </w:pPr>
            <w:r w:rsidRPr="007B3DE0">
              <w:t>off-highway motorcycles in a suitable outdoor environment that allows motorcycle repairs and maintenance to take place</w:t>
            </w:r>
          </w:p>
          <w:p w:rsidR="00000000" w:rsidRPr="007B3DE0" w:rsidP="007B3DE0">
            <w:pPr>
              <w:pStyle w:val="ListBullet"/>
            </w:pPr>
            <w:r w:rsidRPr="007B3DE0">
              <w:t>personal protective equipment</w:t>
            </w:r>
          </w:p>
          <w:p w:rsidR="00000000" w:rsidP="007B3DE0">
            <w:pPr>
              <w:pStyle w:val="ListBullet"/>
              <w:rPr>
                <w:lang w:val="en-NZ"/>
              </w:rPr>
            </w:pPr>
            <w:r w:rsidRPr="007B3DE0">
              <w:t>appropriate equipment, such as off-highway motorcycle tools, repair kits and spa</w:t>
            </w:r>
            <w:r w:rsidRPr="007B3DE0">
              <w:t>re parts.</w:t>
            </w:r>
          </w:p>
        </w:tc>
      </w:tr>
      <w:tr w:rsidTr="00995A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B3DE0" w:rsidP="007B3DE0">
            <w:pPr>
              <w:pStyle w:val="BodyText"/>
            </w:pPr>
            <w:r w:rsidRPr="007B3DE0">
              <w:t xml:space="preserve">A range of assessment methods should be used to assess practical skills and knowledge. The following examples are appropriate for this unit: </w:t>
            </w:r>
          </w:p>
          <w:p w:rsidR="00000000" w:rsidRPr="007B3DE0" w:rsidP="007B3DE0">
            <w:pPr>
              <w:pStyle w:val="ListBullet"/>
            </w:pPr>
            <w:r w:rsidRPr="007B3DE0">
              <w:t>oral or written questioning to assess knowledge of the application of relevant legislation and organisational policies and procedures</w:t>
            </w:r>
          </w:p>
          <w:p w:rsidR="00000000" w:rsidRPr="007B3DE0" w:rsidP="007B3DE0">
            <w:pPr>
              <w:pStyle w:val="ListBullet"/>
            </w:pPr>
            <w:r w:rsidRPr="007B3DE0">
              <w:t>observation of pre-routine safety checks of off-highway motorcycle parts and appropriate repairs made to any deficiency</w:t>
            </w:r>
          </w:p>
          <w:p w:rsidR="00000000" w:rsidRPr="007B3DE0" w:rsidP="007B3DE0">
            <w:pPr>
              <w:pStyle w:val="ListBullet"/>
            </w:pPr>
            <w:r w:rsidRPr="007B3DE0">
              <w:t>ob</w:t>
            </w:r>
            <w:r w:rsidRPr="007B3DE0">
              <w:t xml:space="preserve">servation of safe participation and demonstration of repair and maintenance skills, such as a puncture repair </w:t>
            </w:r>
          </w:p>
          <w:p w:rsidR="00000000" w:rsidRPr="007B3DE0" w:rsidP="007B3DE0">
            <w:pPr>
              <w:pStyle w:val="ListBullet"/>
            </w:pPr>
            <w:r w:rsidRPr="007B3DE0">
              <w:t>portfolio showing evidence of research into off-highway motorcycle options.</w:t>
            </w:r>
          </w:p>
          <w:p w:rsidR="00000000" w:rsidRPr="007B3DE0" w:rsidP="007B3DE0">
            <w:pPr>
              <w:pStyle w:val="BodyText"/>
            </w:pPr>
            <w:r w:rsidRPr="007B3DE0">
              <w:t>Holistic assessment with other units relevant to the industry sector, workplace and job role is recommended, for example:</w:t>
            </w:r>
          </w:p>
          <w:p w:rsidR="00000000" w:rsidRPr="007B3DE0" w:rsidP="007B3DE0">
            <w:pPr>
              <w:pStyle w:val="ListBullet"/>
            </w:pPr>
            <w:r w:rsidRPr="007B3DE0">
              <w:t>SISOTBR202A Demonstrate basic off- highway motorcycling skills.</w:t>
            </w:r>
          </w:p>
        </w:tc>
      </w:tr>
    </w:tbl>
    <w:p w:rsidR="00000000" w:rsidRPr="007B3DE0" w:rsidP="007B3DE0">
      <w:pPr>
        <w:pStyle w:val="BodyText"/>
      </w:pPr>
    </w:p>
    <w:p w:rsidR="00000000" w:rsidRPr="007B3DE0" w:rsidP="007B3DE0">
      <w:pPr>
        <w:pStyle w:val="AllowPageBreak"/>
      </w:pPr>
    </w:p>
    <w:p w:rsidR="00000000" w:rsidRPr="007B3DE0" w:rsidP="007B3DE0">
      <w:pPr>
        <w:pStyle w:val="Heading1"/>
      </w:pPr>
      <w:bookmarkStart w:id="11" w:name="O_368199"/>
      <w:bookmarkEnd w:id="11"/>
      <w:r w:rsidRPr="007B3DE0">
        <w:t>Range Statement</w:t>
      </w:r>
    </w:p>
    <w:tbl>
      <w:tblPr>
        <w:tblW w:w="0" w:type="auto"/>
        <w:tblLayout w:type="fixed"/>
        <w:tblCellMar>
          <w:left w:w="62" w:type="dxa"/>
          <w:right w:w="62" w:type="dxa"/>
        </w:tblCellMar>
        <w:tblLook w:val="0000"/>
      </w:tblPr>
      <w:tblGrid>
        <w:gridCol w:w="3513"/>
        <w:gridCol w:w="5009"/>
      </w:tblGrid>
      <w:tr w:rsidTr="00995A6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t>The range statement relates to the</w:t>
            </w:r>
            <w:r w:rsidRPr="007B3DE0">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7B3DE0">
              <w:t>raining and assessment (depending on the work situation, needs of the candidate, accessibility of the item, and local industry and regional contexts) may also be included.</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Sources</w:t>
            </w:r>
            <w:r w:rsidRPr="007B3DE0">
              <w:t xml:space="preserve"> </w:t>
            </w:r>
            <w:r w:rsidRPr="007B3DE0">
              <w:rPr>
                <w:rStyle w:val="BoldandItalics"/>
              </w:rPr>
              <w:t>of information</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internet </w:t>
            </w:r>
          </w:p>
          <w:p w:rsidR="00000000" w:rsidRPr="007B3DE0" w:rsidP="007B3DE0">
            <w:pPr>
              <w:pStyle w:val="ListBullet"/>
            </w:pPr>
            <w:r w:rsidRPr="007B3DE0">
              <w:t xml:space="preserve">shops </w:t>
            </w:r>
          </w:p>
          <w:p w:rsidR="00000000" w:rsidRPr="007B3DE0" w:rsidP="007B3DE0">
            <w:pPr>
              <w:pStyle w:val="ListBullet"/>
            </w:pPr>
            <w:r w:rsidRPr="007B3DE0">
              <w:t>manufacturers</w:t>
            </w:r>
          </w:p>
          <w:p w:rsidR="00000000" w:rsidRPr="007B3DE0" w:rsidP="007B3DE0">
            <w:pPr>
              <w:pStyle w:val="ListBullet"/>
            </w:pPr>
            <w:r w:rsidRPr="007B3DE0">
              <w:t xml:space="preserve">legislation </w:t>
            </w:r>
          </w:p>
          <w:p w:rsidR="00000000" w:rsidRPr="007B3DE0" w:rsidP="007B3DE0">
            <w:pPr>
              <w:pStyle w:val="ListBullet"/>
            </w:pPr>
            <w:r w:rsidRPr="007B3DE0">
              <w:t xml:space="preserve">clubs </w:t>
            </w:r>
          </w:p>
          <w:p w:rsidR="00000000" w:rsidRPr="007B3DE0" w:rsidP="007B3DE0">
            <w:pPr>
              <w:pStyle w:val="ListBullet"/>
            </w:pPr>
            <w:r w:rsidRPr="007B3DE0">
              <w:t xml:space="preserve">magazines </w:t>
            </w:r>
          </w:p>
          <w:p w:rsidR="00000000" w:rsidP="007B3DE0">
            <w:pPr>
              <w:pStyle w:val="ListBullet"/>
              <w:rPr>
                <w:lang w:val="en-NZ"/>
              </w:rPr>
            </w:pPr>
            <w:r w:rsidRPr="007B3DE0">
              <w:t>manufacturer's service manuals.</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RPr="007B3DE0" w:rsidP="007B3DE0">
            <w:pPr>
              <w:pStyle w:val="BodyText"/>
            </w:pPr>
            <w:r w:rsidRPr="007B3DE0">
              <w:rPr>
                <w:rStyle w:val="BoldandItalics"/>
              </w:rPr>
              <w:t>Off</w:t>
            </w:r>
            <w:r w:rsidRPr="007B3DE0">
              <w:t>-</w:t>
            </w:r>
            <w:r w:rsidRPr="007B3DE0">
              <w:rPr>
                <w:rStyle w:val="BoldandItalics"/>
              </w:rPr>
              <w:t>highway motorcycle options</w:t>
            </w:r>
            <w:r w:rsidRPr="007B3DE0">
              <w:t xml:space="preserve"> may include:</w:t>
            </w:r>
          </w:p>
          <w:p w:rsidR="00000000" w:rsidP="007B3DE0">
            <w:pPr>
              <w:pStyle w:val="BodyText"/>
              <w:rPr>
                <w:lang w:val="en-NZ"/>
              </w:rPr>
            </w:pP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all-terrain vehicles (ATVs) </w:t>
            </w:r>
          </w:p>
          <w:p w:rsidR="00000000" w:rsidRPr="007B3DE0" w:rsidP="007B3DE0">
            <w:pPr>
              <w:pStyle w:val="ListBullet"/>
            </w:pPr>
            <w:r w:rsidRPr="007B3DE0">
              <w:t xml:space="preserve">off-highway motorcycles </w:t>
            </w:r>
          </w:p>
          <w:p w:rsidR="00000000" w:rsidRPr="007B3DE0" w:rsidP="007B3DE0">
            <w:pPr>
              <w:pStyle w:val="ListBullet"/>
            </w:pPr>
            <w:r w:rsidRPr="007B3DE0">
              <w:t>trailers</w:t>
            </w:r>
          </w:p>
          <w:p w:rsidR="00000000" w:rsidP="007B3DE0">
            <w:pPr>
              <w:pStyle w:val="ListBullet"/>
              <w:rPr>
                <w:lang w:val="en-NZ"/>
              </w:rPr>
            </w:pPr>
            <w:r w:rsidRPr="007B3DE0">
              <w:t>farm or agriculture motorcycles.</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RPr="007B3DE0" w:rsidP="007B3DE0">
            <w:pPr>
              <w:pStyle w:val="BodyText"/>
            </w:pPr>
            <w:r w:rsidRPr="007B3DE0">
              <w:rPr>
                <w:rStyle w:val="BoldandItalics"/>
              </w:rPr>
              <w:t>Specific requirements</w:t>
            </w:r>
            <w:r w:rsidRPr="007B3DE0">
              <w:t xml:space="preserve">  may include:</w:t>
            </w:r>
          </w:p>
          <w:p w:rsidR="00000000" w:rsidRPr="007B3DE0" w:rsidP="007B3DE0">
            <w:pPr>
              <w:pStyle w:val="BodyText"/>
            </w:pPr>
          </w:p>
          <w:p w:rsidR="00000000" w:rsidP="007B3DE0">
            <w:pPr>
              <w:pStyle w:val="BodyText"/>
              <w:rPr>
                <w:lang w:val="en-NZ"/>
              </w:rPr>
            </w:pP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dominant use </w:t>
            </w:r>
          </w:p>
          <w:p w:rsidR="00000000" w:rsidRPr="007B3DE0" w:rsidP="007B3DE0">
            <w:pPr>
              <w:pStyle w:val="ListBullet"/>
            </w:pPr>
            <w:r w:rsidRPr="007B3DE0">
              <w:t xml:space="preserve">cost </w:t>
            </w:r>
          </w:p>
          <w:p w:rsidR="00000000" w:rsidRPr="007B3DE0" w:rsidP="007B3DE0">
            <w:pPr>
              <w:pStyle w:val="ListBullet"/>
            </w:pPr>
            <w:r w:rsidRPr="007B3DE0">
              <w:t xml:space="preserve">maintenance </w:t>
            </w:r>
          </w:p>
          <w:p w:rsidR="00000000" w:rsidRPr="007B3DE0" w:rsidP="007B3DE0">
            <w:pPr>
              <w:pStyle w:val="ListBullet"/>
            </w:pPr>
            <w:r w:rsidRPr="007B3DE0">
              <w:t xml:space="preserve">availability </w:t>
            </w:r>
          </w:p>
          <w:p w:rsidR="00000000" w:rsidP="007B3DE0">
            <w:pPr>
              <w:pStyle w:val="ListBullet"/>
              <w:rPr>
                <w:lang w:val="en-NZ"/>
              </w:rPr>
            </w:pPr>
            <w:r w:rsidRPr="007B3DE0">
              <w:t>riding conditions.</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RPr="007B3DE0" w:rsidP="007B3DE0">
            <w:pPr>
              <w:pStyle w:val="BodyText"/>
            </w:pPr>
            <w:r w:rsidRPr="007B3DE0">
              <w:rPr>
                <w:rStyle w:val="BoldandItalics"/>
              </w:rPr>
              <w:t>Needs</w:t>
            </w:r>
            <w:r w:rsidRPr="007B3DE0">
              <w:t xml:space="preserve">, </w:t>
            </w:r>
            <w:r w:rsidRPr="007B3DE0">
              <w:rPr>
                <w:rStyle w:val="BoldandItalics"/>
              </w:rPr>
              <w:t>size and proportions</w:t>
            </w:r>
            <w:r w:rsidRPr="007B3DE0">
              <w:t xml:space="preserve"> may include:</w:t>
            </w:r>
          </w:p>
          <w:p w:rsidR="00000000" w:rsidRPr="007B3DE0" w:rsidP="007B3DE0">
            <w:pPr>
              <w:pStyle w:val="BodyText"/>
            </w:pPr>
          </w:p>
          <w:p w:rsidR="00000000" w:rsidP="007B3DE0">
            <w:pPr>
              <w:pStyle w:val="BodyText"/>
              <w:rPr>
                <w:lang w:val="en-NZ"/>
              </w:rPr>
            </w:pP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type of motorcycle </w:t>
            </w:r>
          </w:p>
          <w:p w:rsidR="00000000" w:rsidRPr="007B3DE0" w:rsidP="007B3DE0">
            <w:pPr>
              <w:pStyle w:val="ListBullet"/>
            </w:pPr>
            <w:r w:rsidRPr="007B3DE0">
              <w:t xml:space="preserve">terrain motorcycle is to be ridden in </w:t>
            </w:r>
          </w:p>
          <w:p w:rsidR="00000000" w:rsidRPr="007B3DE0" w:rsidP="007B3DE0">
            <w:pPr>
              <w:pStyle w:val="ListBullet"/>
            </w:pPr>
            <w:r w:rsidRPr="007B3DE0">
              <w:t xml:space="preserve">engine capacity </w:t>
            </w:r>
          </w:p>
          <w:p w:rsidR="00000000" w:rsidRPr="007B3DE0" w:rsidP="007B3DE0">
            <w:pPr>
              <w:pStyle w:val="ListBullet"/>
            </w:pPr>
            <w:r w:rsidRPr="007B3DE0">
              <w:t xml:space="preserve">motorcycle code of conduct </w:t>
            </w:r>
          </w:p>
          <w:p w:rsidR="00000000" w:rsidP="007B3DE0">
            <w:pPr>
              <w:pStyle w:val="ListBullet"/>
              <w:rPr>
                <w:lang w:val="en-NZ"/>
              </w:rPr>
            </w:pPr>
            <w:r w:rsidRPr="007B3DE0">
              <w:t>height or weight of rider.</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Relevant legislation</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Road and Traffic Acts</w:t>
            </w:r>
          </w:p>
          <w:p w:rsidR="00000000" w:rsidRPr="007B3DE0" w:rsidP="007B3DE0">
            <w:pPr>
              <w:pStyle w:val="ListBullet"/>
            </w:pPr>
            <w:r w:rsidRPr="007B3DE0">
              <w:t>occupational health and safety</w:t>
            </w:r>
          </w:p>
          <w:p w:rsidR="00000000" w:rsidRPr="007B3DE0" w:rsidP="007B3DE0">
            <w:pPr>
              <w:pStyle w:val="ListBullet"/>
            </w:pPr>
            <w:r w:rsidRPr="007B3DE0">
              <w:t xml:space="preserve">permits or permission for access </w:t>
            </w:r>
          </w:p>
          <w:p w:rsidR="00000000" w:rsidP="007B3DE0">
            <w:pPr>
              <w:pStyle w:val="ListBullet"/>
              <w:rPr>
                <w:lang w:val="en-NZ"/>
              </w:rPr>
            </w:pPr>
            <w:r w:rsidRPr="007B3DE0">
              <w:t>environmental regulations.</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Organisational policies and procedures</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occupational health and safety</w:t>
            </w:r>
          </w:p>
          <w:p w:rsidR="00000000" w:rsidRPr="007B3DE0" w:rsidP="007B3DE0">
            <w:pPr>
              <w:pStyle w:val="ListBullet"/>
            </w:pPr>
            <w:r w:rsidRPr="007B3DE0">
              <w:t>use and maintenance of equipment</w:t>
            </w:r>
          </w:p>
          <w:p w:rsidR="00000000" w:rsidRPr="007B3DE0" w:rsidP="007B3DE0">
            <w:pPr>
              <w:pStyle w:val="ListBullet"/>
            </w:pPr>
            <w:r w:rsidRPr="007B3DE0">
              <w:t>noise level</w:t>
            </w:r>
          </w:p>
          <w:p w:rsidR="00000000" w:rsidRPr="007B3DE0" w:rsidP="007B3DE0">
            <w:pPr>
              <w:pStyle w:val="ListBullet"/>
            </w:pPr>
            <w:r w:rsidRPr="007B3DE0">
              <w:t>emergency procedures</w:t>
            </w:r>
          </w:p>
          <w:p w:rsidR="00000000" w:rsidP="007B3DE0">
            <w:pPr>
              <w:pStyle w:val="ListBullet"/>
              <w:rPr>
                <w:lang w:val="en-NZ"/>
              </w:rPr>
            </w:pPr>
            <w:r w:rsidRPr="007B3DE0">
              <w:t>code of ethics.</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Aspects of setup</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handlebar angle or shape and width</w:t>
            </w:r>
          </w:p>
          <w:p w:rsidR="00000000" w:rsidRPr="007B3DE0" w:rsidP="007B3DE0">
            <w:pPr>
              <w:pStyle w:val="ListBullet"/>
            </w:pPr>
            <w:r w:rsidRPr="007B3DE0">
              <w:t>angle of clutch and front brake levers</w:t>
            </w:r>
          </w:p>
          <w:p w:rsidR="00000000" w:rsidRPr="007B3DE0" w:rsidP="007B3DE0">
            <w:pPr>
              <w:pStyle w:val="ListBullet"/>
            </w:pPr>
            <w:r w:rsidRPr="007B3DE0">
              <w:t>position of clutch and front brake levers on handlebars</w:t>
            </w:r>
          </w:p>
          <w:p w:rsidR="00000000" w:rsidRPr="007B3DE0" w:rsidP="007B3DE0">
            <w:pPr>
              <w:pStyle w:val="ListBullet"/>
            </w:pPr>
            <w:r w:rsidRPr="007B3DE0">
              <w:t>free-play of levers and throttle cable barrel</w:t>
            </w:r>
          </w:p>
          <w:p w:rsidR="00000000" w:rsidRPr="007B3DE0" w:rsidP="007B3DE0">
            <w:pPr>
              <w:pStyle w:val="ListBullet"/>
            </w:pPr>
            <w:r w:rsidRPr="007B3DE0">
              <w:t>position of</w:t>
            </w:r>
            <w:r w:rsidRPr="007B3DE0">
              <w:t xml:space="preserve"> rear brake and gear levers</w:t>
            </w:r>
          </w:p>
          <w:p w:rsidR="00000000" w:rsidRPr="007B3DE0" w:rsidP="007B3DE0">
            <w:pPr>
              <w:pStyle w:val="ListBullet"/>
            </w:pPr>
            <w:r w:rsidRPr="007B3DE0">
              <w:t xml:space="preserve">suspension </w:t>
            </w:r>
          </w:p>
          <w:p w:rsidR="00000000" w:rsidRPr="007B3DE0" w:rsidP="007B3DE0">
            <w:pPr>
              <w:pStyle w:val="ListBullet"/>
            </w:pPr>
            <w:r w:rsidRPr="007B3DE0">
              <w:t>tyre pressures</w:t>
            </w:r>
          </w:p>
          <w:p w:rsidR="00000000" w:rsidRPr="007B3DE0" w:rsidP="007B3DE0">
            <w:pPr>
              <w:pStyle w:val="ListBullet"/>
            </w:pPr>
            <w:r w:rsidRPr="007B3DE0">
              <w:t>gearing</w:t>
            </w:r>
          </w:p>
          <w:p w:rsidR="00000000" w:rsidP="007B3DE0">
            <w:pPr>
              <w:pStyle w:val="ListBullet"/>
              <w:rPr>
                <w:lang w:val="en-NZ"/>
              </w:rPr>
            </w:pPr>
            <w:r w:rsidRPr="007B3DE0">
              <w:t>tyre selection.</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Controls</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clutch lever </w:t>
            </w:r>
          </w:p>
          <w:p w:rsidR="00000000" w:rsidRPr="007B3DE0" w:rsidP="007B3DE0">
            <w:pPr>
              <w:pStyle w:val="ListBullet"/>
            </w:pPr>
            <w:r w:rsidRPr="007B3DE0">
              <w:t xml:space="preserve">front brake lever </w:t>
            </w:r>
          </w:p>
          <w:p w:rsidR="00000000" w:rsidRPr="007B3DE0" w:rsidP="007B3DE0">
            <w:pPr>
              <w:pStyle w:val="ListBullet"/>
            </w:pPr>
            <w:r w:rsidRPr="007B3DE0">
              <w:t xml:space="preserve">throttle </w:t>
            </w:r>
          </w:p>
          <w:p w:rsidR="00000000" w:rsidRPr="007B3DE0" w:rsidP="007B3DE0">
            <w:pPr>
              <w:pStyle w:val="ListBullet"/>
            </w:pPr>
            <w:r w:rsidRPr="007B3DE0">
              <w:t xml:space="preserve">gear lever </w:t>
            </w:r>
          </w:p>
          <w:p w:rsidR="00000000" w:rsidRPr="007B3DE0" w:rsidP="007B3DE0">
            <w:pPr>
              <w:pStyle w:val="ListBullet"/>
            </w:pPr>
            <w:r w:rsidRPr="007B3DE0">
              <w:t xml:space="preserve">rear brake lever </w:t>
            </w:r>
          </w:p>
          <w:p w:rsidR="00000000" w:rsidP="007B3DE0">
            <w:pPr>
              <w:pStyle w:val="ListBullet"/>
              <w:rPr>
                <w:lang w:val="en-NZ"/>
              </w:rPr>
            </w:pPr>
            <w:r w:rsidRPr="007B3DE0">
              <w:t>decompressor lever.</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Accessories</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bash or skid plate</w:t>
            </w:r>
          </w:p>
          <w:p w:rsidR="00000000" w:rsidRPr="007B3DE0" w:rsidP="007B3DE0">
            <w:pPr>
              <w:pStyle w:val="ListBullet"/>
            </w:pPr>
            <w:r w:rsidRPr="007B3DE0">
              <w:t>frame guards</w:t>
            </w:r>
          </w:p>
          <w:p w:rsidR="00000000" w:rsidRPr="007B3DE0" w:rsidP="007B3DE0">
            <w:pPr>
              <w:pStyle w:val="ListBullet"/>
            </w:pPr>
            <w:r w:rsidRPr="007B3DE0">
              <w:t>fork guards or boots</w:t>
            </w:r>
          </w:p>
          <w:p w:rsidR="00000000" w:rsidRPr="007B3DE0" w:rsidP="007B3DE0">
            <w:pPr>
              <w:pStyle w:val="ListBullet"/>
            </w:pPr>
            <w:r w:rsidRPr="007B3DE0">
              <w:t xml:space="preserve">extended range fuel tank </w:t>
            </w:r>
          </w:p>
          <w:p w:rsidR="00000000" w:rsidRPr="007B3DE0" w:rsidP="007B3DE0">
            <w:pPr>
              <w:pStyle w:val="ListBullet"/>
            </w:pPr>
            <w:r w:rsidRPr="007B3DE0">
              <w:t>seat foam or cover</w:t>
            </w:r>
          </w:p>
          <w:p w:rsidR="00000000" w:rsidRPr="007B3DE0" w:rsidP="007B3DE0">
            <w:pPr>
              <w:pStyle w:val="ListBullet"/>
            </w:pPr>
            <w:r w:rsidRPr="007B3DE0">
              <w:t>chain and sprockets</w:t>
            </w:r>
          </w:p>
          <w:p w:rsidR="00000000" w:rsidRPr="007B3DE0" w:rsidP="007B3DE0">
            <w:pPr>
              <w:pStyle w:val="ListBullet"/>
            </w:pPr>
            <w:r w:rsidRPr="007B3DE0">
              <w:t>brake and clutch levers</w:t>
            </w:r>
          </w:p>
          <w:p w:rsidR="00000000" w:rsidRPr="007B3DE0" w:rsidP="007B3DE0">
            <w:pPr>
              <w:pStyle w:val="ListBullet"/>
            </w:pPr>
            <w:r w:rsidRPr="007B3DE0">
              <w:t>foot pegs</w:t>
            </w:r>
          </w:p>
          <w:p w:rsidR="00000000" w:rsidRPr="007B3DE0" w:rsidP="007B3DE0">
            <w:pPr>
              <w:pStyle w:val="ListBullet"/>
            </w:pPr>
            <w:r w:rsidRPr="007B3DE0">
              <w:t>brake pads</w:t>
            </w:r>
          </w:p>
          <w:p w:rsidR="00000000" w:rsidRPr="007B3DE0" w:rsidP="007B3DE0">
            <w:pPr>
              <w:pStyle w:val="ListBullet"/>
            </w:pPr>
            <w:r w:rsidRPr="007B3DE0">
              <w:t>brake disc guards</w:t>
            </w:r>
          </w:p>
          <w:p w:rsidR="00000000" w:rsidP="007B3DE0">
            <w:pPr>
              <w:pStyle w:val="ListBullet"/>
              <w:rPr>
                <w:lang w:val="en-NZ"/>
              </w:rPr>
            </w:pPr>
            <w:r w:rsidRPr="007B3DE0">
              <w:t>handlebars.</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Rider comfort</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selection of handgrips  </w:t>
            </w:r>
          </w:p>
          <w:p w:rsidR="00000000" w:rsidRPr="007B3DE0" w:rsidP="007B3DE0">
            <w:pPr>
              <w:pStyle w:val="ListBullet"/>
            </w:pPr>
            <w:r w:rsidRPr="007B3DE0">
              <w:t xml:space="preserve">selection of riding apparel </w:t>
            </w:r>
          </w:p>
          <w:p w:rsidR="00000000" w:rsidP="007B3DE0">
            <w:pPr>
              <w:pStyle w:val="ListBullet"/>
              <w:rPr>
                <w:lang w:val="en-NZ"/>
              </w:rPr>
            </w:pPr>
            <w:r w:rsidRPr="007B3DE0">
              <w:t>seat, handle</w:t>
            </w:r>
            <w:r w:rsidRPr="007B3DE0">
              <w:t>bar and lever position.</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Off</w:t>
            </w:r>
            <w:r w:rsidRPr="007B3DE0">
              <w:t>-</w:t>
            </w:r>
            <w:r w:rsidRPr="007B3DE0">
              <w:rPr>
                <w:rStyle w:val="BoldandItalics"/>
              </w:rPr>
              <w:t>highway motorcycle parts</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wheels </w:t>
            </w:r>
          </w:p>
          <w:p w:rsidR="00000000" w:rsidRPr="007B3DE0" w:rsidP="007B3DE0">
            <w:pPr>
              <w:pStyle w:val="ListBullet"/>
            </w:pPr>
            <w:r w:rsidRPr="007B3DE0">
              <w:t xml:space="preserve">tyres </w:t>
            </w:r>
          </w:p>
          <w:p w:rsidR="00000000" w:rsidRPr="007B3DE0" w:rsidP="007B3DE0">
            <w:pPr>
              <w:pStyle w:val="ListBullet"/>
            </w:pPr>
            <w:r w:rsidRPr="007B3DE0">
              <w:t xml:space="preserve">brakes </w:t>
            </w:r>
          </w:p>
          <w:p w:rsidR="00000000" w:rsidRPr="007B3DE0" w:rsidP="007B3DE0">
            <w:pPr>
              <w:pStyle w:val="ListBullet"/>
            </w:pPr>
            <w:r w:rsidRPr="007B3DE0">
              <w:t xml:space="preserve">pedals </w:t>
            </w:r>
          </w:p>
          <w:p w:rsidR="00000000" w:rsidRPr="007B3DE0" w:rsidP="007B3DE0">
            <w:pPr>
              <w:pStyle w:val="ListBullet"/>
            </w:pPr>
            <w:r w:rsidRPr="007B3DE0">
              <w:t xml:space="preserve">footpegs </w:t>
            </w:r>
          </w:p>
          <w:p w:rsidR="00000000" w:rsidRPr="007B3DE0" w:rsidP="007B3DE0">
            <w:pPr>
              <w:pStyle w:val="ListBullet"/>
            </w:pPr>
            <w:r w:rsidRPr="007B3DE0">
              <w:t xml:space="preserve">seat </w:t>
            </w:r>
          </w:p>
          <w:p w:rsidR="00000000" w:rsidRPr="007B3DE0" w:rsidP="007B3DE0">
            <w:pPr>
              <w:pStyle w:val="ListBullet"/>
            </w:pPr>
            <w:r w:rsidRPr="007B3DE0">
              <w:t xml:space="preserve">levers </w:t>
            </w:r>
          </w:p>
          <w:p w:rsidR="00000000" w:rsidP="007B3DE0">
            <w:pPr>
              <w:pStyle w:val="ListBullet"/>
              <w:rPr>
                <w:lang w:val="en-NZ"/>
              </w:rPr>
            </w:pPr>
            <w:r w:rsidRPr="007B3DE0">
              <w:t xml:space="preserve">suspension </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Servicing</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suspension </w:t>
            </w:r>
          </w:p>
          <w:p w:rsidR="00000000" w:rsidRPr="007B3DE0" w:rsidP="007B3DE0">
            <w:pPr>
              <w:pStyle w:val="ListBullet"/>
            </w:pPr>
            <w:r w:rsidRPr="007B3DE0">
              <w:t xml:space="preserve">engine maintenance </w:t>
            </w:r>
          </w:p>
          <w:p w:rsidR="00000000" w:rsidRPr="007B3DE0" w:rsidP="007B3DE0">
            <w:pPr>
              <w:pStyle w:val="ListBullet"/>
            </w:pPr>
            <w:r w:rsidRPr="007B3DE0">
              <w:t xml:space="preserve">bearings and nipples </w:t>
            </w:r>
          </w:p>
          <w:p w:rsidR="00000000" w:rsidRPr="007B3DE0" w:rsidP="007B3DE0">
            <w:pPr>
              <w:pStyle w:val="ListBullet"/>
            </w:pPr>
            <w:r w:rsidRPr="007B3DE0">
              <w:t xml:space="preserve">chains and sprocket </w:t>
            </w:r>
          </w:p>
          <w:p w:rsidR="00000000" w:rsidRPr="007B3DE0" w:rsidP="007B3DE0">
            <w:pPr>
              <w:pStyle w:val="ListBullet"/>
            </w:pPr>
            <w:r w:rsidRPr="007B3DE0">
              <w:t xml:space="preserve">oil and filters </w:t>
            </w:r>
          </w:p>
          <w:p w:rsidR="00000000" w:rsidRPr="007B3DE0" w:rsidP="007B3DE0">
            <w:pPr>
              <w:pStyle w:val="ListBullet"/>
            </w:pPr>
            <w:r w:rsidRPr="007B3DE0">
              <w:t xml:space="preserve">cables </w:t>
            </w:r>
          </w:p>
          <w:p w:rsidR="00000000" w:rsidP="007B3DE0">
            <w:pPr>
              <w:pStyle w:val="ListBullet"/>
              <w:rPr>
                <w:lang w:val="en-NZ"/>
              </w:rPr>
            </w:pPr>
            <w:r w:rsidRPr="007B3DE0">
              <w:t>muffler silencing maintenance.</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Regular maintenance tasks</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 xml:space="preserve">fluid levels </w:t>
            </w:r>
          </w:p>
          <w:p w:rsidR="00000000" w:rsidRPr="007B3DE0" w:rsidP="007B3DE0">
            <w:pPr>
              <w:pStyle w:val="ListBullet"/>
            </w:pPr>
            <w:r w:rsidRPr="007B3DE0">
              <w:t xml:space="preserve">air cleaner </w:t>
            </w:r>
          </w:p>
          <w:p w:rsidR="00000000" w:rsidRPr="007B3DE0" w:rsidP="007B3DE0">
            <w:pPr>
              <w:pStyle w:val="ListBullet"/>
            </w:pPr>
            <w:r w:rsidRPr="007B3DE0">
              <w:t xml:space="preserve">fuel and oil filters </w:t>
            </w:r>
          </w:p>
          <w:p w:rsidR="00000000" w:rsidRPr="007B3DE0" w:rsidP="007B3DE0">
            <w:pPr>
              <w:pStyle w:val="ListBullet"/>
            </w:pPr>
            <w:r w:rsidRPr="007B3DE0">
              <w:t xml:space="preserve">lubrication </w:t>
            </w:r>
          </w:p>
          <w:p w:rsidR="00000000" w:rsidRPr="007B3DE0" w:rsidP="007B3DE0">
            <w:pPr>
              <w:pStyle w:val="ListBullet"/>
            </w:pPr>
            <w:r w:rsidRPr="007B3DE0">
              <w:t xml:space="preserve">steering system </w:t>
            </w:r>
          </w:p>
          <w:p w:rsidR="00000000" w:rsidRPr="007B3DE0" w:rsidP="007B3DE0">
            <w:pPr>
              <w:pStyle w:val="ListBullet"/>
            </w:pPr>
            <w:r w:rsidRPr="007B3DE0">
              <w:t xml:space="preserve">electrical system </w:t>
            </w:r>
          </w:p>
          <w:p w:rsidR="00000000" w:rsidRPr="007B3DE0" w:rsidP="007B3DE0">
            <w:pPr>
              <w:pStyle w:val="ListBullet"/>
            </w:pPr>
            <w:r w:rsidRPr="007B3DE0">
              <w:t xml:space="preserve">gears </w:t>
            </w:r>
          </w:p>
          <w:p w:rsidR="00000000" w:rsidRPr="007B3DE0" w:rsidP="007B3DE0">
            <w:pPr>
              <w:pStyle w:val="ListBullet"/>
            </w:pPr>
            <w:r w:rsidRPr="007B3DE0">
              <w:t xml:space="preserve">braking system  </w:t>
            </w:r>
          </w:p>
          <w:p w:rsidR="00000000" w:rsidRPr="007B3DE0" w:rsidP="007B3DE0">
            <w:pPr>
              <w:pStyle w:val="ListBullet"/>
            </w:pPr>
            <w:r w:rsidRPr="007B3DE0">
              <w:t>chain and sprockets</w:t>
            </w:r>
          </w:p>
          <w:p w:rsidR="00000000" w:rsidRPr="007B3DE0" w:rsidP="007B3DE0">
            <w:pPr>
              <w:pStyle w:val="ListBullet"/>
            </w:pPr>
            <w:r w:rsidRPr="007B3DE0">
              <w:t>spoke tension</w:t>
            </w:r>
          </w:p>
          <w:p w:rsidR="00000000" w:rsidP="007B3DE0">
            <w:pPr>
              <w:pStyle w:val="ListBullet"/>
              <w:rPr>
                <w:lang w:val="en-NZ"/>
              </w:rPr>
            </w:pPr>
            <w:r w:rsidRPr="007B3DE0">
              <w:t>wheel alignment and balance.</w:t>
            </w:r>
          </w:p>
        </w:tc>
      </w:tr>
      <w:tr w:rsidTr="00995A6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B3DE0">
            <w:pPr>
              <w:pStyle w:val="BodyText"/>
              <w:rPr>
                <w:lang w:val="en-NZ"/>
              </w:rPr>
            </w:pPr>
            <w:r w:rsidRPr="007B3DE0">
              <w:rPr>
                <w:rStyle w:val="BoldandItalics"/>
              </w:rPr>
              <w:t>Tools and spare parts</w:t>
            </w:r>
            <w:r w:rsidRPr="007B3DE0">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7B3DE0" w:rsidP="007B3DE0">
            <w:pPr>
              <w:pStyle w:val="ListBullet"/>
            </w:pPr>
            <w:r w:rsidRPr="007B3DE0">
              <w:t>spare tube and tyre levers</w:t>
            </w:r>
          </w:p>
          <w:p w:rsidR="00000000" w:rsidRPr="007B3DE0" w:rsidP="007B3DE0">
            <w:pPr>
              <w:pStyle w:val="ListBullet"/>
            </w:pPr>
            <w:r w:rsidRPr="007B3DE0">
              <w:t xml:space="preserve">patch kit </w:t>
            </w:r>
          </w:p>
          <w:p w:rsidR="00000000" w:rsidRPr="007B3DE0" w:rsidP="007B3DE0">
            <w:pPr>
              <w:pStyle w:val="ListBullet"/>
            </w:pPr>
            <w:r w:rsidRPr="007B3DE0">
              <w:t>tube valves</w:t>
            </w:r>
          </w:p>
          <w:p w:rsidR="00000000" w:rsidRPr="007B3DE0" w:rsidP="007B3DE0">
            <w:pPr>
              <w:pStyle w:val="ListBullet"/>
            </w:pPr>
            <w:r w:rsidRPr="007B3DE0">
              <w:t>spanner set and or shifter</w:t>
            </w:r>
          </w:p>
          <w:p w:rsidR="00000000" w:rsidRPr="007B3DE0" w:rsidP="007B3DE0">
            <w:pPr>
              <w:pStyle w:val="ListBullet"/>
            </w:pPr>
            <w:r w:rsidRPr="007B3DE0">
              <w:t>pump and or gas bottles</w:t>
            </w:r>
          </w:p>
          <w:p w:rsidR="00000000" w:rsidRPr="007B3DE0" w:rsidP="007B3DE0">
            <w:pPr>
              <w:pStyle w:val="ListBullet"/>
            </w:pPr>
            <w:r w:rsidRPr="007B3DE0">
              <w:t>spare nuts and bolts</w:t>
            </w:r>
          </w:p>
          <w:p w:rsidR="00000000" w:rsidRPr="007B3DE0" w:rsidP="007B3DE0">
            <w:pPr>
              <w:pStyle w:val="ListBullet"/>
            </w:pPr>
            <w:r w:rsidRPr="007B3DE0">
              <w:t xml:space="preserve">spare chain and links </w:t>
            </w:r>
          </w:p>
          <w:p w:rsidR="00000000" w:rsidRPr="007B3DE0" w:rsidP="007B3DE0">
            <w:pPr>
              <w:pStyle w:val="ListBullet"/>
            </w:pPr>
            <w:r w:rsidRPr="007B3DE0">
              <w:t xml:space="preserve">electrical wire </w:t>
            </w:r>
          </w:p>
          <w:p w:rsidR="00000000" w:rsidRPr="007B3DE0" w:rsidP="007B3DE0">
            <w:pPr>
              <w:pStyle w:val="ListBullet"/>
            </w:pPr>
            <w:r w:rsidRPr="007B3DE0">
              <w:t xml:space="preserve">tie wire </w:t>
            </w:r>
          </w:p>
          <w:p w:rsidR="00000000" w:rsidRPr="007B3DE0" w:rsidP="007B3DE0">
            <w:pPr>
              <w:pStyle w:val="ListBullet"/>
            </w:pPr>
            <w:r w:rsidRPr="007B3DE0">
              <w:t xml:space="preserve">screwdrivers </w:t>
            </w:r>
          </w:p>
          <w:p w:rsidR="00000000" w:rsidRPr="007B3DE0" w:rsidP="007B3DE0">
            <w:pPr>
              <w:pStyle w:val="ListBullet"/>
            </w:pPr>
            <w:r w:rsidRPr="007B3DE0">
              <w:t>spok</w:t>
            </w:r>
            <w:r w:rsidRPr="007B3DE0">
              <w:t>e spanner</w:t>
            </w:r>
          </w:p>
          <w:p w:rsidR="00000000" w:rsidRPr="007B3DE0" w:rsidP="007B3DE0">
            <w:pPr>
              <w:pStyle w:val="ListBullet"/>
            </w:pPr>
            <w:r w:rsidRPr="007B3DE0">
              <w:t>cable ties.</w:t>
            </w:r>
          </w:p>
        </w:tc>
      </w:tr>
    </w:tbl>
    <w:p w:rsidR="00000000" w:rsidRPr="007B3DE0" w:rsidP="007B3DE0">
      <w:pPr>
        <w:pStyle w:val="BodyText"/>
      </w:pPr>
    </w:p>
    <w:p w:rsidR="00000000" w:rsidRPr="007B3DE0" w:rsidP="007B3DE0">
      <w:pPr>
        <w:pStyle w:val="AllowPageBreak"/>
      </w:pPr>
    </w:p>
    <w:p w:rsidR="00000000" w:rsidRPr="007B3DE0" w:rsidP="007B3DE0">
      <w:pPr>
        <w:pStyle w:val="Heading1"/>
      </w:pPr>
      <w:bookmarkStart w:id="12" w:name="O_368196"/>
      <w:bookmarkEnd w:id="12"/>
      <w:r w:rsidRPr="007B3DE0">
        <w:t>Unit Sector(s)</w:t>
      </w:r>
    </w:p>
    <w:p w:rsidR="00000000" w:rsidRPr="007B3DE0" w:rsidP="007B3DE0">
      <w:pPr>
        <w:pStyle w:val="BodyText"/>
      </w:pPr>
      <w:r w:rsidRPr="007B3DE0">
        <w:t>Outdoor Recreation</w:t>
      </w:r>
    </w:p>
    <w:p w:rsidR="00000000" w:rsidRPr="007B3DE0" w:rsidP="007B3DE0">
      <w:pPr>
        <w:pStyle w:val="AllowPageBreak"/>
      </w:pPr>
    </w:p>
    <w:p w:rsidR="00000000" w:rsidRPr="007B3DE0" w:rsidP="007B3DE0">
      <w:pPr>
        <w:pStyle w:val="Heading1"/>
      </w:pPr>
      <w:bookmarkStart w:id="13" w:name="O_390135"/>
      <w:bookmarkEnd w:id="13"/>
      <w:r w:rsidRPr="007B3DE0">
        <w:t>Competency Field</w:t>
      </w:r>
    </w:p>
    <w:p w:rsidR="00000000" w:rsidRPr="007B3DE0" w:rsidP="007B3DE0">
      <w:pPr>
        <w:pStyle w:val="BodyText"/>
      </w:pPr>
      <w:r w:rsidRPr="007B3DE0">
        <w:t>Trail Bike Riding</w:t>
      </w:r>
    </w:p>
    <w:p w:rsidR="00000000" w:rsidRPr="007B3DE0" w:rsidP="007B3DE0"/>
    <w:sectPr w:rsidSect="007B3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A61" w:rsidP="00995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61" w:rsidP="007B3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5A61" w:rsidP="007B3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95A61" w:rsidP="007B3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A61" w:rsidP="00995A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61" w:rsidP="007B3DE0">
    <w:pPr>
      <w:pStyle w:val="Header"/>
      <w:framePr w:wrap="around"/>
    </w:pPr>
    <w:r>
      <w:fldChar w:fldCharType="begin"/>
    </w:r>
    <w:r>
      <w:instrText xml:space="preserve"> TITLE   \* MERGEFORMAT </w:instrText>
    </w:r>
    <w:r>
      <w:fldChar w:fldCharType="separate"/>
    </w:r>
    <w:r>
      <w:t>SISOTBR201A Select, set up and maintain an off-highway motorcycle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5A61" w:rsidP="007B3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449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6A0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3DE0"/>
    <w:pPr>
      <w:spacing w:before="360" w:after="60"/>
      <w:outlineLvl w:val="0"/>
    </w:pPr>
    <w:rPr>
      <w:sz w:val="32"/>
    </w:rPr>
  </w:style>
  <w:style w:type="paragraph" w:styleId="Heading2">
    <w:name w:val="heading 2"/>
    <w:basedOn w:val="HeadingBase"/>
    <w:next w:val="BodyText"/>
    <w:link w:val="Heading2Char"/>
    <w:qFormat/>
    <w:rsid w:val="007B3DE0"/>
    <w:pPr>
      <w:keepLines/>
      <w:spacing w:before="240" w:after="120"/>
      <w:outlineLvl w:val="1"/>
    </w:pPr>
    <w:rPr>
      <w:sz w:val="28"/>
      <w:szCs w:val="40"/>
    </w:rPr>
  </w:style>
  <w:style w:type="paragraph" w:styleId="Heading3">
    <w:name w:val="heading 3"/>
    <w:basedOn w:val="HeadingBase"/>
    <w:next w:val="BodyText"/>
    <w:link w:val="Heading3Char"/>
    <w:qFormat/>
    <w:rsid w:val="007B3DE0"/>
    <w:pPr>
      <w:spacing w:before="180" w:after="120"/>
      <w:outlineLvl w:val="2"/>
    </w:pPr>
    <w:rPr>
      <w:spacing w:val="-10"/>
      <w:kern w:val="32"/>
    </w:rPr>
  </w:style>
  <w:style w:type="paragraph" w:styleId="Heading4">
    <w:name w:val="heading 4"/>
    <w:basedOn w:val="HeadingBase"/>
    <w:next w:val="BodyText"/>
    <w:link w:val="Heading4Char"/>
    <w:qFormat/>
    <w:rsid w:val="007B3DE0"/>
    <w:pPr>
      <w:spacing w:before="160" w:after="120"/>
      <w:outlineLvl w:val="3"/>
    </w:pPr>
    <w:rPr>
      <w:sz w:val="22"/>
    </w:rPr>
  </w:style>
  <w:style w:type="paragraph" w:styleId="Heading5">
    <w:name w:val="heading 5"/>
    <w:basedOn w:val="HeadingBase"/>
    <w:next w:val="Normal"/>
    <w:link w:val="Heading5Char"/>
    <w:qFormat/>
    <w:rsid w:val="007B3DE0"/>
    <w:pPr>
      <w:spacing w:before="80"/>
      <w:outlineLvl w:val="4"/>
    </w:pPr>
    <w:rPr>
      <w:color w:val="918585"/>
      <w:sz w:val="20"/>
    </w:rPr>
  </w:style>
  <w:style w:type="paragraph" w:styleId="Heading6">
    <w:name w:val="heading 6"/>
    <w:basedOn w:val="HeadingBase"/>
    <w:next w:val="Normal"/>
    <w:link w:val="Heading6Char"/>
    <w:qFormat/>
    <w:rsid w:val="007B3DE0"/>
    <w:pPr>
      <w:spacing w:before="60"/>
      <w:outlineLvl w:val="5"/>
    </w:pPr>
    <w:rPr>
      <w:color w:val="918585"/>
      <w:sz w:val="20"/>
    </w:rPr>
  </w:style>
  <w:style w:type="paragraph" w:styleId="Heading7">
    <w:name w:val="heading 7"/>
    <w:basedOn w:val="Normal"/>
    <w:next w:val="Normal"/>
    <w:link w:val="Heading7Char"/>
    <w:qFormat/>
    <w:rsid w:val="007B3DE0"/>
    <w:pPr>
      <w:ind w:left="720"/>
      <w:outlineLvl w:val="6"/>
    </w:pPr>
    <w:rPr>
      <w:i/>
    </w:rPr>
  </w:style>
  <w:style w:type="paragraph" w:styleId="Heading8">
    <w:name w:val="heading 8"/>
    <w:basedOn w:val="Normal"/>
    <w:next w:val="Normal"/>
    <w:link w:val="Heading8Char"/>
    <w:qFormat/>
    <w:rsid w:val="007B3DE0"/>
    <w:pPr>
      <w:ind w:left="720"/>
      <w:outlineLvl w:val="7"/>
    </w:pPr>
    <w:rPr>
      <w:i/>
    </w:rPr>
  </w:style>
  <w:style w:type="paragraph" w:styleId="Heading9">
    <w:name w:val="heading 9"/>
    <w:basedOn w:val="Normal"/>
    <w:next w:val="Normal"/>
    <w:link w:val="Heading9Char"/>
    <w:qFormat/>
    <w:rsid w:val="007B3DE0"/>
    <w:pPr>
      <w:ind w:left="720"/>
      <w:outlineLvl w:val="8"/>
    </w:pPr>
    <w:rPr>
      <w:i/>
    </w:rPr>
  </w:style>
  <w:style w:type="character" w:default="1" w:styleId="DefaultParagraphFont">
    <w:name w:val="Default Paragraph Font"/>
    <w:uiPriority w:val="1"/>
    <w:unhideWhenUsed/>
    <w:rsid w:val="007B3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DE0"/>
  </w:style>
  <w:style w:type="character" w:customStyle="1" w:styleId="Heading1Char">
    <w:name w:val="Heading 1 Char"/>
    <w:basedOn w:val="DefaultParagraphFont"/>
    <w:link w:val="Heading1"/>
    <w:rsid w:val="007B3DE0"/>
    <w:rPr>
      <w:rFonts w:ascii="Times New Roman" w:eastAsia="Times New Roman" w:hAnsi="Times New Roman" w:cs="Times New Roman"/>
      <w:b/>
      <w:sz w:val="32"/>
      <w:szCs w:val="20"/>
      <w:lang w:eastAsia="en-US"/>
    </w:rPr>
  </w:style>
  <w:style w:type="paragraph" w:styleId="BodyText">
    <w:name w:val="Body Text"/>
    <w:basedOn w:val="Normal"/>
    <w:link w:val="BodyTextChar"/>
    <w:rsid w:val="007B3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3DE0"/>
    <w:rPr>
      <w:rFonts w:ascii="Times New Roman" w:eastAsia="Times New Roman" w:hAnsi="Times New Roman" w:cs="Times New Roman"/>
      <w:sz w:val="24"/>
      <w:lang w:val="en-US" w:eastAsia="en-US"/>
    </w:rPr>
  </w:style>
  <w:style w:type="paragraph" w:styleId="Footer">
    <w:name w:val="footer"/>
    <w:basedOn w:val="Normal"/>
    <w:link w:val="FooterChar"/>
    <w:rsid w:val="007B3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DE0"/>
    <w:rPr>
      <w:rFonts w:ascii="Times New Roman" w:eastAsia="Times New Roman" w:hAnsi="Times New Roman" w:cs="Times New Roman"/>
      <w:sz w:val="16"/>
      <w:lang w:val="en-US" w:eastAsia="en-US"/>
    </w:rPr>
  </w:style>
  <w:style w:type="paragraph" w:styleId="List">
    <w:name w:val="List"/>
    <w:basedOn w:val="BodyText"/>
    <w:next w:val="BodyText"/>
    <w:rsid w:val="007B3DE0"/>
    <w:pPr>
      <w:tabs>
        <w:tab w:val="left" w:pos="340"/>
      </w:tabs>
      <w:spacing w:before="60" w:after="60"/>
      <w:ind w:left="340" w:hanging="340"/>
    </w:pPr>
  </w:style>
  <w:style w:type="paragraph" w:styleId="ListBullet">
    <w:name w:val="List Bullet"/>
    <w:basedOn w:val="List"/>
    <w:rsid w:val="007B3DE0"/>
    <w:pPr>
      <w:numPr>
        <w:numId w:val="12"/>
      </w:numPr>
      <w:tabs>
        <w:tab w:val="clear" w:pos="340"/>
      </w:tabs>
      <w:spacing w:before="40" w:after="40"/>
    </w:pPr>
  </w:style>
  <w:style w:type="character" w:customStyle="1" w:styleId="SpecialBold">
    <w:name w:val="Special Bold"/>
    <w:basedOn w:val="DefaultParagraphFont"/>
    <w:rsid w:val="007B3DE0"/>
    <w:rPr>
      <w:b/>
      <w:spacing w:val="0"/>
    </w:rPr>
  </w:style>
  <w:style w:type="paragraph" w:styleId="Header">
    <w:name w:val="header"/>
    <w:basedOn w:val="Normal"/>
    <w:link w:val="HeaderChar"/>
    <w:rsid w:val="007B3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D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3DE0"/>
    <w:pPr>
      <w:spacing w:before="240" w:after="120"/>
      <w:outlineLvl w:val="0"/>
    </w:pPr>
    <w:rPr>
      <w:rFonts w:ascii="Times New Roman" w:hAnsi="Times New Roman"/>
      <w:b/>
      <w:sz w:val="28"/>
    </w:rPr>
  </w:style>
  <w:style w:type="paragraph" w:customStyle="1" w:styleId="AllowPageBreak">
    <w:name w:val="AllowPageBreak"/>
    <w:rsid w:val="007B3D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3DE0"/>
    <w:pPr>
      <w:tabs>
        <w:tab w:val="left" w:pos="680"/>
      </w:tabs>
      <w:spacing w:before="60" w:after="60"/>
      <w:ind w:left="680" w:hanging="340"/>
    </w:pPr>
  </w:style>
  <w:style w:type="character" w:customStyle="1" w:styleId="BoldandItalics">
    <w:name w:val="Bold and Italics"/>
    <w:qFormat/>
    <w:rsid w:val="007B3DE0"/>
    <w:rPr>
      <w:b/>
      <w:i/>
      <w:u w:val="none"/>
    </w:rPr>
  </w:style>
  <w:style w:type="character" w:customStyle="1" w:styleId="Heading2Char">
    <w:name w:val="Heading 2 Char"/>
    <w:basedOn w:val="DefaultParagraphFont"/>
    <w:link w:val="Heading2"/>
    <w:rsid w:val="007B3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3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3DE0"/>
    <w:rPr>
      <w:rFonts w:ascii="Courier New" w:eastAsia="Times New Roman" w:hAnsi="Courier New" w:cs="Times New Roman"/>
      <w:i/>
      <w:szCs w:val="20"/>
      <w:lang w:val="en-US" w:eastAsia="en-US"/>
    </w:rPr>
  </w:style>
  <w:style w:type="paragraph" w:customStyle="1" w:styleId="HeadingBase">
    <w:name w:val="Heading Base"/>
    <w:rsid w:val="007B3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DE0"/>
    <w:pPr>
      <w:tabs>
        <w:tab w:val="right" w:leader="dot" w:pos="9072"/>
      </w:tabs>
      <w:ind w:left="567"/>
    </w:pPr>
    <w:rPr>
      <w:szCs w:val="22"/>
    </w:rPr>
  </w:style>
  <w:style w:type="paragraph" w:customStyle="1" w:styleId="TOCBase">
    <w:name w:val="TOC Base"/>
    <w:rsid w:val="007B3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DE0"/>
    <w:pPr>
      <w:tabs>
        <w:tab w:val="right" w:leader="dot" w:pos="9072"/>
      </w:tabs>
      <w:spacing w:before="40" w:after="40"/>
      <w:ind w:left="284"/>
    </w:pPr>
    <w:rPr>
      <w:rFonts w:ascii="Times New Roman" w:hAnsi="Times New Roman"/>
    </w:rPr>
  </w:style>
  <w:style w:type="paragraph" w:styleId="TOC1">
    <w:name w:val="toc 1"/>
    <w:basedOn w:val="TOCBase"/>
    <w:next w:val="Normal"/>
    <w:rsid w:val="007B3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3DE0"/>
    <w:pPr>
      <w:spacing w:before="5040"/>
      <w:jc w:val="center"/>
    </w:pPr>
    <w:rPr>
      <w:sz w:val="48"/>
      <w:szCs w:val="72"/>
      <w:lang w:val="en-US"/>
    </w:rPr>
  </w:style>
  <w:style w:type="character" w:customStyle="1" w:styleId="TitleChar">
    <w:name w:val="Title Char"/>
    <w:basedOn w:val="DefaultParagraphFont"/>
    <w:link w:val="Title"/>
    <w:rsid w:val="007B3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DE0"/>
    <w:pPr>
      <w:tabs>
        <w:tab w:val="left" w:pos="3600"/>
        <w:tab w:val="left" w:pos="3958"/>
      </w:tabs>
    </w:pPr>
  </w:style>
  <w:style w:type="paragraph" w:customStyle="1" w:styleId="Note">
    <w:name w:val="Note"/>
    <w:basedOn w:val="BodyText"/>
    <w:rsid w:val="007B3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DE0"/>
    <w:pPr>
      <w:framePr w:wrap="auto" w:hAnchor="text" w:y="6049"/>
    </w:pPr>
    <w:rPr>
      <w:color w:val="000000"/>
      <w:sz w:val="40"/>
    </w:rPr>
  </w:style>
  <w:style w:type="paragraph" w:customStyle="1" w:styleId="TOCTitle">
    <w:name w:val="TOCTitle"/>
    <w:basedOn w:val="Heading1"/>
    <w:rsid w:val="007B3DE0"/>
    <w:pPr>
      <w:spacing w:after="240"/>
      <w:jc w:val="center"/>
      <w:outlineLvl w:val="9"/>
    </w:pPr>
    <w:rPr>
      <w:caps/>
    </w:rPr>
  </w:style>
  <w:style w:type="paragraph" w:customStyle="1" w:styleId="Version">
    <w:name w:val="Version"/>
    <w:rsid w:val="007B3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DE0"/>
    <w:pPr>
      <w:numPr>
        <w:numId w:val="13"/>
      </w:numPr>
      <w:tabs>
        <w:tab w:val="clear" w:pos="680"/>
      </w:tabs>
    </w:pPr>
  </w:style>
  <w:style w:type="paragraph" w:styleId="Index1">
    <w:name w:val="index 1"/>
    <w:basedOn w:val="Normal"/>
    <w:next w:val="Normal"/>
    <w:semiHidden/>
    <w:rsid w:val="007B3DE0"/>
    <w:pPr>
      <w:keepNext w:val="0"/>
      <w:tabs>
        <w:tab w:val="right" w:pos="4176"/>
      </w:tabs>
      <w:ind w:left="198" w:hanging="198"/>
    </w:pPr>
    <w:rPr>
      <w:rFonts w:ascii="Garamond" w:hAnsi="Garamond"/>
    </w:rPr>
  </w:style>
  <w:style w:type="paragraph" w:styleId="IndexHeading">
    <w:name w:val="index heading"/>
    <w:basedOn w:val="Normal"/>
    <w:next w:val="Index1"/>
    <w:semiHidden/>
    <w:rsid w:val="007B3DE0"/>
    <w:pPr>
      <w:spacing w:before="120" w:after="120"/>
    </w:pPr>
    <w:rPr>
      <w:rFonts w:ascii="Arial" w:hAnsi="Arial"/>
      <w:b/>
      <w:color w:val="918585"/>
      <w:sz w:val="24"/>
    </w:rPr>
  </w:style>
  <w:style w:type="paragraph" w:customStyle="1" w:styleId="Chapter">
    <w:name w:val="Chapter"/>
    <w:basedOn w:val="Normal"/>
    <w:rsid w:val="007B3DE0"/>
    <w:pPr>
      <w:spacing w:before="240"/>
    </w:pPr>
    <w:rPr>
      <w:rFonts w:ascii="Times New Roman" w:hAnsi="Times New Roman"/>
      <w:smallCaps/>
      <w:spacing w:val="80"/>
      <w:sz w:val="28"/>
    </w:rPr>
  </w:style>
  <w:style w:type="paragraph" w:customStyle="1" w:styleId="InChapter">
    <w:name w:val="InChapter"/>
    <w:basedOn w:val="Heading3"/>
    <w:rsid w:val="007B3DE0"/>
    <w:pPr>
      <w:spacing w:after="240"/>
      <w:outlineLvl w:val="9"/>
    </w:pPr>
    <w:rPr>
      <w:noProof/>
    </w:rPr>
  </w:style>
  <w:style w:type="paragraph" w:styleId="Index2">
    <w:name w:val="index 2"/>
    <w:basedOn w:val="Normal"/>
    <w:next w:val="Normal"/>
    <w:semiHidden/>
    <w:rsid w:val="007B3DE0"/>
    <w:pPr>
      <w:tabs>
        <w:tab w:val="right" w:pos="4176"/>
      </w:tabs>
      <w:ind w:left="568" w:hanging="284"/>
    </w:pPr>
    <w:rPr>
      <w:rFonts w:ascii="Garamond" w:hAnsi="Garamond"/>
    </w:rPr>
  </w:style>
  <w:style w:type="paragraph" w:customStyle="1" w:styleId="Byline">
    <w:name w:val="Byline"/>
    <w:rsid w:val="007B3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DE0"/>
    <w:pPr>
      <w:tabs>
        <w:tab w:val="clear" w:pos="3600"/>
        <w:tab w:val="clear" w:pos="3958"/>
      </w:tabs>
      <w:jc w:val="right"/>
    </w:pPr>
  </w:style>
  <w:style w:type="character" w:styleId="Emphasis">
    <w:name w:val="Emphasis"/>
    <w:basedOn w:val="DefaultParagraphFont"/>
    <w:qFormat/>
    <w:rsid w:val="007B3DE0"/>
    <w:rPr>
      <w:i/>
    </w:rPr>
  </w:style>
  <w:style w:type="paragraph" w:styleId="Caption">
    <w:name w:val="caption"/>
    <w:basedOn w:val="BodyText"/>
    <w:next w:val="Normal"/>
    <w:qFormat/>
    <w:rsid w:val="007B3DE0"/>
    <w:pPr>
      <w:framePr w:w="2268" w:hSpace="181" w:vSpace="181" w:wrap="around" w:vAnchor="text" w:hAnchor="page" w:x="1135" w:y="285" w:anchorLock="1"/>
    </w:pPr>
    <w:rPr>
      <w:i/>
    </w:rPr>
  </w:style>
  <w:style w:type="paragraph" w:customStyle="1" w:styleId="MiniTOCTitle">
    <w:name w:val="MiniTOCTitle"/>
    <w:basedOn w:val="Heading4"/>
    <w:rsid w:val="007B3DE0"/>
    <w:pPr>
      <w:spacing w:before="240"/>
      <w:outlineLvl w:val="9"/>
    </w:pPr>
    <w:rPr>
      <w:noProof/>
      <w:sz w:val="24"/>
    </w:rPr>
  </w:style>
  <w:style w:type="paragraph" w:customStyle="1" w:styleId="MiniTOCItem">
    <w:name w:val="MiniTOCItem"/>
    <w:basedOn w:val="ListBullet"/>
    <w:rsid w:val="007B3DE0"/>
    <w:pPr>
      <w:numPr>
        <w:numId w:val="0"/>
      </w:numPr>
      <w:tabs>
        <w:tab w:val="right" w:leader="dot" w:pos="6521"/>
      </w:tabs>
      <w:spacing w:before="0" w:after="0"/>
    </w:pPr>
  </w:style>
  <w:style w:type="paragraph" w:customStyle="1" w:styleId="TOFTitle">
    <w:name w:val="TOFTitle"/>
    <w:basedOn w:val="TOCTitle"/>
    <w:rsid w:val="007B3DE0"/>
  </w:style>
  <w:style w:type="paragraph" w:styleId="TableofFigures">
    <w:name w:val="table of figures"/>
    <w:basedOn w:val="Normal"/>
    <w:next w:val="Normal"/>
    <w:semiHidden/>
    <w:rsid w:val="007B3DE0"/>
    <w:pPr>
      <w:tabs>
        <w:tab w:val="right" w:leader="dot" w:pos="9072"/>
      </w:tabs>
      <w:ind w:left="970" w:hanging="403"/>
    </w:pPr>
    <w:rPr>
      <w:rFonts w:ascii="Times New Roman" w:hAnsi="Times New Roman"/>
      <w:b/>
    </w:rPr>
  </w:style>
  <w:style w:type="paragraph" w:styleId="ListNumber">
    <w:name w:val="List Number"/>
    <w:basedOn w:val="List"/>
    <w:rsid w:val="007B3DE0"/>
    <w:pPr>
      <w:numPr>
        <w:numId w:val="10"/>
      </w:numPr>
    </w:pPr>
  </w:style>
  <w:style w:type="character" w:customStyle="1" w:styleId="WingdingSymbols">
    <w:name w:val="Wingding Symbols"/>
    <w:rsid w:val="007B3DE0"/>
    <w:rPr>
      <w:rFonts w:ascii="Wingdings" w:hAnsi="Wingdings"/>
    </w:rPr>
  </w:style>
  <w:style w:type="paragraph" w:customStyle="1" w:styleId="TableHeading">
    <w:name w:val="Table Heading"/>
    <w:basedOn w:val="HeadingBase"/>
    <w:rsid w:val="007B3DE0"/>
    <w:pPr>
      <w:keepLines/>
      <w:pBdr>
        <w:bottom w:val="single" w:sz="6" w:space="1" w:color="918585"/>
      </w:pBdr>
      <w:spacing w:before="240"/>
    </w:pPr>
  </w:style>
  <w:style w:type="character" w:customStyle="1" w:styleId="HotSpot">
    <w:name w:val="HotSpot"/>
    <w:rsid w:val="007B3DE0"/>
    <w:rPr>
      <w:color w:val="0033CC"/>
      <w:u w:val="none"/>
    </w:rPr>
  </w:style>
  <w:style w:type="paragraph" w:customStyle="1" w:styleId="BodyTextRight">
    <w:name w:val="Body Text Right"/>
    <w:basedOn w:val="BodyText"/>
    <w:rsid w:val="007B3DE0"/>
    <w:pPr>
      <w:spacing w:before="0" w:after="0"/>
      <w:jc w:val="right"/>
    </w:pPr>
  </w:style>
  <w:style w:type="paragraph" w:styleId="Index3">
    <w:name w:val="index 3"/>
    <w:basedOn w:val="ListNumber2"/>
    <w:next w:val="Normal"/>
    <w:semiHidden/>
    <w:rsid w:val="007B3DE0"/>
    <w:pPr>
      <w:numPr>
        <w:numId w:val="0"/>
      </w:numPr>
      <w:tabs>
        <w:tab w:val="right" w:leader="dot" w:pos="4176"/>
      </w:tabs>
    </w:pPr>
  </w:style>
  <w:style w:type="paragraph" w:styleId="ListNumber2">
    <w:name w:val="List Number 2"/>
    <w:basedOn w:val="List2"/>
    <w:rsid w:val="007B3DE0"/>
    <w:pPr>
      <w:numPr>
        <w:numId w:val="9"/>
      </w:numPr>
      <w:tabs>
        <w:tab w:val="clear" w:pos="1060"/>
      </w:tabs>
    </w:pPr>
  </w:style>
  <w:style w:type="paragraph" w:customStyle="1" w:styleId="MarginNote">
    <w:name w:val="Margin Note"/>
    <w:basedOn w:val="BodyText"/>
    <w:rsid w:val="007B3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3DE0"/>
    <w:rPr>
      <w:sz w:val="32"/>
    </w:rPr>
  </w:style>
  <w:style w:type="paragraph" w:customStyle="1" w:styleId="HeadingProcedure">
    <w:name w:val="Heading Procedure"/>
    <w:basedOn w:val="HeadingBase"/>
    <w:next w:val="Normal"/>
    <w:rsid w:val="007B3DE0"/>
    <w:pPr>
      <w:tabs>
        <w:tab w:val="left" w:pos="0"/>
      </w:tabs>
      <w:spacing w:before="120" w:after="60"/>
    </w:pPr>
    <w:rPr>
      <w:i/>
      <w:color w:val="918585"/>
      <w:sz w:val="22"/>
    </w:rPr>
  </w:style>
  <w:style w:type="paragraph" w:customStyle="1" w:styleId="TableBodyText">
    <w:name w:val="Table Body Text"/>
    <w:basedOn w:val="BodyText"/>
    <w:rsid w:val="007B3DE0"/>
    <w:pPr>
      <w:spacing w:before="60" w:after="60"/>
    </w:pPr>
  </w:style>
  <w:style w:type="paragraph" w:styleId="ListContinue">
    <w:name w:val="List Continue"/>
    <w:basedOn w:val="List"/>
    <w:rsid w:val="007B3DE0"/>
    <w:pPr>
      <w:ind w:firstLine="0"/>
    </w:pPr>
  </w:style>
  <w:style w:type="paragraph" w:customStyle="1" w:styleId="ListNote">
    <w:name w:val="List Note"/>
    <w:basedOn w:val="List"/>
    <w:rsid w:val="007B3DE0"/>
    <w:pPr>
      <w:pBdr>
        <w:top w:val="single" w:sz="6" w:space="2" w:color="918585"/>
        <w:bottom w:val="single" w:sz="6" w:space="2" w:color="918585"/>
      </w:pBdr>
      <w:tabs>
        <w:tab w:val="left" w:pos="1021"/>
      </w:tabs>
      <w:ind w:firstLine="0"/>
    </w:pPr>
  </w:style>
  <w:style w:type="paragraph" w:customStyle="1" w:styleId="Warning">
    <w:name w:val="Warning"/>
    <w:basedOn w:val="BodyText"/>
    <w:rsid w:val="007B3DE0"/>
    <w:pPr>
      <w:shd w:val="clear" w:color="auto" w:fill="D9D9D9"/>
      <w:tabs>
        <w:tab w:val="left" w:pos="992"/>
      </w:tabs>
      <w:ind w:left="119" w:right="119"/>
    </w:pPr>
    <w:rPr>
      <w:sz w:val="20"/>
    </w:rPr>
  </w:style>
  <w:style w:type="paragraph" w:customStyle="1" w:styleId="MarginIcons">
    <w:name w:val="Margin Icons"/>
    <w:basedOn w:val="BodyText"/>
    <w:rsid w:val="007B3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DE0"/>
    <w:rPr>
      <w:rFonts w:ascii="Courier New" w:hAnsi="Courier New"/>
    </w:rPr>
  </w:style>
  <w:style w:type="paragraph" w:customStyle="1" w:styleId="NoteBullet">
    <w:name w:val="Note Bullet"/>
    <w:basedOn w:val="Note"/>
    <w:rsid w:val="007B3DE0"/>
    <w:pPr>
      <w:tabs>
        <w:tab w:val="clear" w:pos="680"/>
      </w:tabs>
      <w:spacing w:before="60" w:after="60"/>
    </w:pPr>
  </w:style>
  <w:style w:type="paragraph" w:customStyle="1" w:styleId="SubHeading2">
    <w:name w:val="SubHeading2"/>
    <w:basedOn w:val="HeadingBase"/>
    <w:rsid w:val="007B3DE0"/>
    <w:pPr>
      <w:spacing w:before="240" w:after="60"/>
    </w:pPr>
    <w:rPr>
      <w:sz w:val="20"/>
    </w:rPr>
  </w:style>
  <w:style w:type="paragraph" w:customStyle="1" w:styleId="SubHeading1">
    <w:name w:val="SubHeading1"/>
    <w:basedOn w:val="HeadingBase"/>
    <w:rsid w:val="007B3DE0"/>
    <w:pPr>
      <w:spacing w:before="240" w:after="60"/>
    </w:pPr>
    <w:rPr>
      <w:color w:val="918585"/>
      <w:sz w:val="22"/>
    </w:rPr>
  </w:style>
  <w:style w:type="paragraph" w:customStyle="1" w:styleId="SideHeading">
    <w:name w:val="Side Heading"/>
    <w:basedOn w:val="HeadingBase"/>
    <w:rsid w:val="007B3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DE0"/>
    <w:pPr>
      <w:tabs>
        <w:tab w:val="num" w:pos="360"/>
      </w:tabs>
    </w:pPr>
  </w:style>
  <w:style w:type="paragraph" w:styleId="PlainText">
    <w:name w:val="Plain Text"/>
    <w:basedOn w:val="Normal"/>
    <w:link w:val="PlainTextChar"/>
    <w:rsid w:val="007B3DE0"/>
    <w:rPr>
      <w:sz w:val="20"/>
    </w:rPr>
  </w:style>
  <w:style w:type="character" w:customStyle="1" w:styleId="PlainTextChar">
    <w:name w:val="Plain Text Char"/>
    <w:basedOn w:val="DefaultParagraphFont"/>
    <w:link w:val="PlainText"/>
    <w:rsid w:val="007B3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3DE0"/>
    <w:rPr>
      <w:b/>
      <w:smallCaps/>
    </w:rPr>
  </w:style>
  <w:style w:type="paragraph" w:customStyle="1" w:styleId="TableListNumber">
    <w:name w:val="Table List Number"/>
    <w:basedOn w:val="ListNumber"/>
    <w:rsid w:val="007B3DE0"/>
    <w:pPr>
      <w:numPr>
        <w:numId w:val="0"/>
      </w:numPr>
    </w:pPr>
  </w:style>
  <w:style w:type="paragraph" w:styleId="TOC4">
    <w:name w:val="toc 4"/>
    <w:basedOn w:val="TOCBase"/>
    <w:next w:val="Normal"/>
    <w:semiHidden/>
    <w:rsid w:val="007B3DE0"/>
    <w:pPr>
      <w:tabs>
        <w:tab w:val="right" w:leader="dot" w:pos="9071"/>
      </w:tabs>
      <w:ind w:left="1701"/>
    </w:pPr>
  </w:style>
  <w:style w:type="paragraph" w:customStyle="1" w:styleId="ListAlpha">
    <w:name w:val="List Alpha"/>
    <w:basedOn w:val="List"/>
    <w:rsid w:val="007B3DE0"/>
    <w:pPr>
      <w:numPr>
        <w:numId w:val="8"/>
      </w:numPr>
    </w:pPr>
  </w:style>
  <w:style w:type="paragraph" w:customStyle="1" w:styleId="ListAlpha2">
    <w:name w:val="List Alpha 2"/>
    <w:basedOn w:val="List2"/>
    <w:rsid w:val="007B3DE0"/>
    <w:pPr>
      <w:numPr>
        <w:numId w:val="7"/>
      </w:numPr>
    </w:pPr>
  </w:style>
  <w:style w:type="paragraph" w:styleId="List3">
    <w:name w:val="List 3"/>
    <w:basedOn w:val="BodyText"/>
    <w:rsid w:val="007B3DE0"/>
    <w:pPr>
      <w:tabs>
        <w:tab w:val="left" w:pos="1021"/>
      </w:tabs>
      <w:spacing w:before="60" w:after="60"/>
      <w:ind w:left="1020" w:hanging="340"/>
    </w:pPr>
  </w:style>
  <w:style w:type="paragraph" w:styleId="List4">
    <w:name w:val="List 4"/>
    <w:basedOn w:val="BodyText"/>
    <w:rsid w:val="007B3DE0"/>
    <w:pPr>
      <w:tabs>
        <w:tab w:val="left" w:pos="1361"/>
      </w:tabs>
      <w:spacing w:before="60" w:after="60"/>
      <w:ind w:left="1361" w:hanging="340"/>
    </w:pPr>
  </w:style>
  <w:style w:type="paragraph" w:styleId="List5">
    <w:name w:val="List 5"/>
    <w:basedOn w:val="BodyText"/>
    <w:rsid w:val="007B3DE0"/>
    <w:pPr>
      <w:tabs>
        <w:tab w:val="left" w:pos="1701"/>
      </w:tabs>
      <w:spacing w:before="60" w:after="60"/>
      <w:ind w:left="1701" w:hanging="340"/>
    </w:pPr>
  </w:style>
  <w:style w:type="paragraph" w:styleId="ListBullet3">
    <w:name w:val="List Bullet 3"/>
    <w:basedOn w:val="List3"/>
    <w:rsid w:val="007B3DE0"/>
    <w:pPr>
      <w:numPr>
        <w:numId w:val="14"/>
      </w:numPr>
      <w:tabs>
        <w:tab w:val="clear" w:pos="1021"/>
      </w:tabs>
      <w:ind w:left="1037" w:hanging="357"/>
    </w:pPr>
  </w:style>
  <w:style w:type="paragraph" w:styleId="ListBullet4">
    <w:name w:val="List Bullet 4"/>
    <w:basedOn w:val="List4"/>
    <w:rsid w:val="007B3DE0"/>
    <w:pPr>
      <w:numPr>
        <w:numId w:val="2"/>
      </w:numPr>
    </w:pPr>
  </w:style>
  <w:style w:type="paragraph" w:styleId="ListBullet5">
    <w:name w:val="List Bullet 5"/>
    <w:basedOn w:val="List5"/>
    <w:rsid w:val="007B3DE0"/>
    <w:pPr>
      <w:numPr>
        <w:numId w:val="3"/>
      </w:numPr>
    </w:pPr>
  </w:style>
  <w:style w:type="paragraph" w:styleId="ListContinue2">
    <w:name w:val="List Continue 2"/>
    <w:basedOn w:val="List2"/>
    <w:rsid w:val="007B3DE0"/>
    <w:pPr>
      <w:ind w:firstLine="0"/>
    </w:pPr>
  </w:style>
  <w:style w:type="paragraph" w:styleId="ListContinue3">
    <w:name w:val="List Continue 3"/>
    <w:basedOn w:val="List3"/>
    <w:rsid w:val="007B3DE0"/>
    <w:pPr>
      <w:ind w:left="1021" w:firstLine="0"/>
    </w:pPr>
  </w:style>
  <w:style w:type="paragraph" w:styleId="ListContinue4">
    <w:name w:val="List Continue 4"/>
    <w:basedOn w:val="List4"/>
    <w:rsid w:val="007B3DE0"/>
    <w:pPr>
      <w:ind w:firstLine="0"/>
    </w:pPr>
  </w:style>
  <w:style w:type="paragraph" w:styleId="ListContinue5">
    <w:name w:val="List Continue 5"/>
    <w:basedOn w:val="List5"/>
    <w:rsid w:val="007B3DE0"/>
    <w:pPr>
      <w:ind w:firstLine="0"/>
    </w:pPr>
  </w:style>
  <w:style w:type="paragraph" w:styleId="ListNumber3">
    <w:name w:val="List Number 3"/>
    <w:basedOn w:val="List3"/>
    <w:rsid w:val="007B3DE0"/>
    <w:pPr>
      <w:numPr>
        <w:numId w:val="4"/>
      </w:numPr>
    </w:pPr>
  </w:style>
  <w:style w:type="paragraph" w:styleId="ListNumber4">
    <w:name w:val="List Number 4"/>
    <w:basedOn w:val="List4"/>
    <w:rsid w:val="007B3DE0"/>
    <w:pPr>
      <w:numPr>
        <w:numId w:val="5"/>
      </w:numPr>
    </w:pPr>
  </w:style>
  <w:style w:type="paragraph" w:styleId="ListNumber5">
    <w:name w:val="List Number 5"/>
    <w:basedOn w:val="List5"/>
    <w:rsid w:val="007B3DE0"/>
    <w:pPr>
      <w:numPr>
        <w:numId w:val="6"/>
      </w:numPr>
    </w:pPr>
  </w:style>
  <w:style w:type="paragraph" w:styleId="BlockText">
    <w:name w:val="Block Text"/>
    <w:basedOn w:val="Normal"/>
    <w:rsid w:val="007B3DE0"/>
    <w:pPr>
      <w:spacing w:after="120"/>
      <w:ind w:left="1440" w:right="1440"/>
    </w:pPr>
  </w:style>
  <w:style w:type="character" w:customStyle="1" w:styleId="Subscript">
    <w:name w:val="Subscript"/>
    <w:basedOn w:val="DefaultParagraphFont"/>
    <w:rsid w:val="007B3DE0"/>
    <w:rPr>
      <w:sz w:val="16"/>
      <w:vertAlign w:val="subscript"/>
    </w:rPr>
  </w:style>
  <w:style w:type="character" w:customStyle="1" w:styleId="Superscript">
    <w:name w:val="Superscript"/>
    <w:basedOn w:val="DefaultParagraphFont"/>
    <w:rsid w:val="007B3DE0"/>
    <w:rPr>
      <w:sz w:val="16"/>
      <w:vertAlign w:val="superscript"/>
    </w:rPr>
  </w:style>
  <w:style w:type="character" w:customStyle="1" w:styleId="Symbols">
    <w:name w:val="Symbols"/>
    <w:basedOn w:val="DefaultParagraphFont"/>
    <w:rsid w:val="007B3DE0"/>
    <w:rPr>
      <w:rFonts w:ascii="Symbol" w:hAnsi="Symbol"/>
    </w:rPr>
  </w:style>
  <w:style w:type="character" w:customStyle="1" w:styleId="MenuOptions">
    <w:name w:val="Menu Options"/>
    <w:basedOn w:val="DefaultParagraphFont"/>
    <w:rsid w:val="007B3DE0"/>
    <w:rPr>
      <w:rFonts w:ascii="Arial Narrow" w:hAnsi="Arial Narrow"/>
      <w:smallCaps/>
    </w:rPr>
  </w:style>
  <w:style w:type="character" w:customStyle="1" w:styleId="Buttons">
    <w:name w:val="Buttons"/>
    <w:basedOn w:val="DefaultParagraphFont"/>
    <w:rsid w:val="007B3DE0"/>
    <w:rPr>
      <w:b/>
    </w:rPr>
  </w:style>
  <w:style w:type="character" w:customStyle="1" w:styleId="Underlined">
    <w:name w:val="Underlined"/>
    <w:basedOn w:val="DefaultParagraphFont"/>
    <w:rsid w:val="007B3DE0"/>
    <w:rPr>
      <w:u w:val="single"/>
    </w:rPr>
  </w:style>
  <w:style w:type="paragraph" w:customStyle="1" w:styleId="TableBodyTextRight">
    <w:name w:val="Table Body Text Right"/>
    <w:basedOn w:val="TableBodyText"/>
    <w:rsid w:val="007B3DE0"/>
    <w:pPr>
      <w:widowControl w:val="0"/>
      <w:autoSpaceDE w:val="0"/>
      <w:autoSpaceDN w:val="0"/>
      <w:adjustRightInd w:val="0"/>
      <w:jc w:val="right"/>
    </w:pPr>
    <w:rPr>
      <w:rFonts w:cs="Arial"/>
      <w:szCs w:val="18"/>
    </w:rPr>
  </w:style>
  <w:style w:type="paragraph" w:customStyle="1" w:styleId="CopyrightText">
    <w:name w:val="Copyright Text"/>
    <w:basedOn w:val="BodyText"/>
    <w:rsid w:val="007B3DE0"/>
    <w:rPr>
      <w:sz w:val="18"/>
    </w:rPr>
  </w:style>
  <w:style w:type="paragraph" w:customStyle="1" w:styleId="BodySmallRight">
    <w:name w:val="Body Small Right"/>
    <w:basedOn w:val="BodyTextRight"/>
    <w:rsid w:val="007B3DE0"/>
    <w:rPr>
      <w:sz w:val="18"/>
      <w:szCs w:val="18"/>
    </w:rPr>
  </w:style>
  <w:style w:type="paragraph" w:customStyle="1" w:styleId="MarginEdition">
    <w:name w:val="Margin Edition"/>
    <w:basedOn w:val="MarginNote"/>
    <w:rsid w:val="007B3DE0"/>
    <w:pPr>
      <w:spacing w:before="0" w:after="0"/>
    </w:pPr>
    <w:rPr>
      <w:rFonts w:ascii="Times New Roman" w:hAnsi="Times New Roman"/>
      <w:color w:val="999999"/>
    </w:rPr>
  </w:style>
  <w:style w:type="paragraph" w:customStyle="1" w:styleId="Spacer">
    <w:name w:val="Spacer"/>
    <w:basedOn w:val="Normal"/>
    <w:rsid w:val="007B3DE0"/>
    <w:rPr>
      <w:sz w:val="2"/>
      <w:szCs w:val="2"/>
    </w:rPr>
  </w:style>
  <w:style w:type="character" w:customStyle="1" w:styleId="Small">
    <w:name w:val="Small"/>
    <w:basedOn w:val="DefaultParagraphFont"/>
    <w:rsid w:val="007B3DE0"/>
    <w:rPr>
      <w:sz w:val="16"/>
    </w:rPr>
  </w:style>
  <w:style w:type="paragraph" w:customStyle="1" w:styleId="WideTable">
    <w:name w:val="Wide Table"/>
    <w:basedOn w:val="Normal"/>
    <w:rsid w:val="007B3DE0"/>
    <w:pPr>
      <w:ind w:left="-1418"/>
    </w:pPr>
    <w:rPr>
      <w:sz w:val="2"/>
      <w:szCs w:val="2"/>
    </w:rPr>
  </w:style>
  <w:style w:type="character" w:styleId="PageNumber">
    <w:name w:val="page number"/>
    <w:basedOn w:val="DefaultParagraphFont"/>
    <w:rsid w:val="007B3DE0"/>
  </w:style>
  <w:style w:type="paragraph" w:styleId="Quote">
    <w:name w:val="Quote"/>
    <w:basedOn w:val="Heading1"/>
    <w:link w:val="QuoteChar"/>
    <w:qFormat/>
    <w:rsid w:val="007B3DE0"/>
    <w:rPr>
      <w:b w:val="0"/>
      <w:sz w:val="72"/>
      <w:szCs w:val="72"/>
      <w:lang w:val="en-NZ"/>
    </w:rPr>
  </w:style>
  <w:style w:type="character" w:customStyle="1" w:styleId="QuoteChar">
    <w:name w:val="Quote Char"/>
    <w:basedOn w:val="DefaultParagraphFont"/>
    <w:link w:val="Quote"/>
    <w:rsid w:val="007B3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DE0"/>
    <w:pPr>
      <w:pageBreakBefore/>
    </w:pPr>
  </w:style>
  <w:style w:type="paragraph" w:customStyle="1" w:styleId="Border">
    <w:name w:val="Border"/>
    <w:basedOn w:val="Normal"/>
    <w:qFormat/>
    <w:rsid w:val="007B3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DE0"/>
    <w:rPr>
      <w:b/>
      <w:bCs/>
      <w:i/>
      <w:iCs/>
      <w:color w:val="auto"/>
    </w:rPr>
  </w:style>
  <w:style w:type="paragraph" w:styleId="IntenseQuote">
    <w:name w:val="Intense Quote"/>
    <w:basedOn w:val="Normal"/>
    <w:next w:val="Normal"/>
    <w:link w:val="IntenseQuoteChar"/>
    <w:uiPriority w:val="30"/>
    <w:qFormat/>
    <w:rsid w:val="007B3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3DE0"/>
    <w:rPr>
      <w:smallCaps/>
      <w:color w:val="auto"/>
      <w:u w:val="single"/>
    </w:rPr>
  </w:style>
  <w:style w:type="character" w:styleId="IntenseReference">
    <w:name w:val="Intense Reference"/>
    <w:basedOn w:val="DefaultParagraphFont"/>
    <w:uiPriority w:val="32"/>
    <w:qFormat/>
    <w:rsid w:val="007B3DE0"/>
    <w:rPr>
      <w:b/>
      <w:bCs/>
      <w:smallCaps/>
      <w:color w:val="auto"/>
      <w:spacing w:val="5"/>
      <w:u w:val="single"/>
    </w:rPr>
  </w:style>
  <w:style w:type="paragraph" w:customStyle="1" w:styleId="2ColumnHeading">
    <w:name w:val="2Column Heading"/>
    <w:basedOn w:val="BodyText"/>
    <w:qFormat/>
    <w:rsid w:val="007B3DE0"/>
    <w:pPr>
      <w:spacing w:after="60"/>
      <w:ind w:left="-2268"/>
    </w:pPr>
    <w:rPr>
      <w:b/>
    </w:rPr>
  </w:style>
  <w:style w:type="paragraph" w:customStyle="1" w:styleId="Heading1TOC">
    <w:name w:val="Heading1 TOC"/>
    <w:basedOn w:val="Normal"/>
    <w:qFormat/>
    <w:rsid w:val="007B3DE0"/>
    <w:pPr>
      <w:spacing w:before="240" w:after="120"/>
    </w:pPr>
    <w:rPr>
      <w:rFonts w:ascii="Times New Roman" w:hAnsi="Times New Roman"/>
      <w:b/>
      <w:sz w:val="32"/>
    </w:rPr>
  </w:style>
  <w:style w:type="paragraph" w:customStyle="1" w:styleId="Heading2TOC">
    <w:name w:val="Heading2 TOC"/>
    <w:basedOn w:val="Normal"/>
    <w:qFormat/>
    <w:rsid w:val="007B3DE0"/>
    <w:pPr>
      <w:spacing w:before="240" w:after="60"/>
    </w:pPr>
    <w:rPr>
      <w:rFonts w:ascii="Times New Roman" w:hAnsi="Times New Roman"/>
      <w:b/>
      <w:sz w:val="28"/>
    </w:rPr>
  </w:style>
  <w:style w:type="character" w:customStyle="1" w:styleId="Underline">
    <w:name w:val="Underline"/>
    <w:basedOn w:val="DefaultParagraphFont"/>
    <w:qFormat/>
    <w:rsid w:val="007B3DE0"/>
    <w:rPr>
      <w:u w:val="single"/>
    </w:rPr>
  </w:style>
  <w:style w:type="paragraph" w:styleId="BalloonText">
    <w:name w:val="Balloon Text"/>
    <w:basedOn w:val="Normal"/>
    <w:link w:val="BalloonTextChar"/>
    <w:rsid w:val="007B3DE0"/>
    <w:rPr>
      <w:rFonts w:ascii="Tahoma" w:hAnsi="Tahoma" w:cs="Tahoma"/>
      <w:sz w:val="16"/>
      <w:szCs w:val="16"/>
    </w:rPr>
  </w:style>
  <w:style w:type="character" w:customStyle="1" w:styleId="BalloonTextChar">
    <w:name w:val="Balloon Text Char"/>
    <w:basedOn w:val="DefaultParagraphFont"/>
    <w:link w:val="BalloonText"/>
    <w:rsid w:val="007B3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3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3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Words>
  <Characters>8721</Characters>
  <Application>Microsoft Office Word</Application>
  <DocSecurity>0</DocSecurity>
  <Lines>322</Lines>
  <Paragraphs>199</Paragraphs>
  <ScaleCrop>false</ScaleCrop>
  <Company>Author-it Software Corporation Ltd.</Company>
  <LinksUpToDate>false</LinksUpToDate>
  <CharactersWithSpaces>10078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SISOTBR201A Select, set up and maintain an off-highway motorcycle</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2012-05-26T09:47:00Z</dcterms:created>
  <dcterms:modified xsi:type="dcterms:W3CDTF">2012-05-26T09:47:00Z</dcterms:modified>
</cp:coreProperties>
</file>