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549" w:rsidP="000C1549">
      <w:pPr>
        <w:pStyle w:val="Title"/>
      </w:pPr>
      <w:r>
        <w:fldChar w:fldCharType="begin"/>
      </w:r>
      <w:r>
        <w:instrText xml:space="preserve"> TITLE   \* MERGEFORMAT </w:instrText>
      </w:r>
      <w:r>
        <w:fldChar w:fldCharType="separate"/>
      </w:r>
      <w:r>
        <w:t>SISOSRF406A Perform advanced level surfing manoeuvres</w:t>
      </w:r>
      <w:r>
        <w:fldChar w:fldCharType="end"/>
      </w:r>
    </w:p>
    <w:p w:rsidR="000C1549" w:rsidP="000C1549">
      <w:pPr>
        <w:pStyle w:val="Version"/>
        <w:sectPr w:rsidSect="009915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1562" w:rsidP="00991562">
      <w:pPr>
        <w:pStyle w:val="SuperHeading"/>
      </w:pPr>
      <w:r w:rsidRPr="00991562">
        <w:t>SISOSRF406A Perform advanced level surfing manoeuvres</w:t>
      </w:r>
    </w:p>
    <w:p w:rsidR="00000000" w:rsidRPr="00991562" w:rsidP="00991562">
      <w:pPr>
        <w:pStyle w:val="Heading1"/>
      </w:pPr>
      <w:bookmarkStart w:id="1" w:name="O_368121"/>
      <w:bookmarkEnd w:id="1"/>
      <w:r w:rsidRPr="00991562">
        <w:t>Modification History</w:t>
      </w:r>
    </w:p>
    <w:p w:rsidR="00000000" w:rsidRPr="00991562" w:rsidP="00991562">
      <w:pPr>
        <w:pStyle w:val="BodyText"/>
      </w:pPr>
      <w:r w:rsidRPr="00991562">
        <w:t>Not Applicable</w:t>
      </w:r>
    </w:p>
    <w:p w:rsidR="00000000" w:rsidRPr="00991562" w:rsidP="00991562">
      <w:pPr>
        <w:pStyle w:val="AllowPageBreak"/>
      </w:pPr>
    </w:p>
    <w:p w:rsidR="00000000" w:rsidRPr="00991562" w:rsidP="00991562">
      <w:pPr>
        <w:pStyle w:val="Heading1"/>
      </w:pPr>
      <w:bookmarkStart w:id="2" w:name="O_368117"/>
      <w:bookmarkEnd w:id="2"/>
      <w:r w:rsidRPr="00991562">
        <w:t>Unit Descriptor</w:t>
      </w:r>
    </w:p>
    <w:p w:rsidR="00000000" w:rsidRPr="00991562" w:rsidP="00991562">
      <w:pPr>
        <w:pStyle w:val="BodyText"/>
      </w:pPr>
      <w:r w:rsidRPr="00991562">
        <w:t>This unit describes the performance outcomes, skills and knowledge required to perform advanced level surfing manoe</w:t>
      </w:r>
      <w:r w:rsidRPr="00991562">
        <w:t>uvres. This unit focuses on the application of safe surfing techniques to perform complex manoeuvres on advanced waves.</w:t>
      </w:r>
    </w:p>
    <w:p w:rsidR="00000000" w:rsidRPr="00991562" w:rsidP="00991562">
      <w:pPr>
        <w:pStyle w:val="AllowPageBreak"/>
      </w:pPr>
    </w:p>
    <w:p w:rsidR="00000000" w:rsidRPr="00991562" w:rsidP="00991562">
      <w:pPr>
        <w:pStyle w:val="Heading1"/>
      </w:pPr>
      <w:bookmarkStart w:id="3" w:name="O_368130"/>
      <w:bookmarkEnd w:id="3"/>
      <w:r w:rsidRPr="00991562">
        <w:t>Application of the Unit</w:t>
      </w:r>
    </w:p>
    <w:p w:rsidR="00000000" w:rsidRPr="00991562" w:rsidP="00991562">
      <w:pPr>
        <w:pStyle w:val="BodyText"/>
      </w:pPr>
      <w:r w:rsidRPr="00991562">
        <w:t>This unit applies to those working as surfing guides or instructors in a range of advanced leve</w:t>
      </w:r>
      <w:r w:rsidRPr="00991562">
        <w:t>l surf conditions with waves above 1m. This unit may also apply to outdoor recreation leaders working for outdoor education or adventure providers, volunteer groups, not for profit organisations or government agencies or those working as surf lifesavers th</w:t>
      </w:r>
      <w:r w:rsidRPr="00991562">
        <w:t>at run associated surf survival and awareness programs for students.</w:t>
      </w:r>
    </w:p>
    <w:p w:rsidR="00000000" w:rsidRPr="00991562" w:rsidP="00991562">
      <w:pPr>
        <w:pStyle w:val="AllowPageBreak"/>
      </w:pPr>
    </w:p>
    <w:p w:rsidR="00000000" w:rsidRPr="00991562" w:rsidP="00991562">
      <w:pPr>
        <w:pStyle w:val="Heading1"/>
      </w:pPr>
      <w:bookmarkStart w:id="4" w:name="O_368122"/>
      <w:bookmarkEnd w:id="4"/>
      <w:r w:rsidRPr="00991562">
        <w:t>Licensing/Regulatory Information</w:t>
      </w:r>
    </w:p>
    <w:p w:rsidR="00000000" w:rsidRPr="00991562" w:rsidP="00991562">
      <w:pPr>
        <w:pStyle w:val="BodyText"/>
      </w:pPr>
      <w:r w:rsidRPr="00991562">
        <w:t>No licensing, regulatory or certification requirements apply to this unit at the time of endorsement.</w:t>
      </w:r>
    </w:p>
    <w:p w:rsidR="00000000" w:rsidRPr="00991562" w:rsidP="00991562">
      <w:pPr>
        <w:pStyle w:val="AllowPageBreak"/>
      </w:pPr>
    </w:p>
    <w:p w:rsidR="00000000" w:rsidRPr="00991562" w:rsidP="00991562">
      <w:pPr>
        <w:pStyle w:val="Heading1"/>
      </w:pPr>
      <w:bookmarkStart w:id="5" w:name="O_368120"/>
      <w:bookmarkEnd w:id="5"/>
      <w:r w:rsidRPr="00991562">
        <w:t>Pre-Requisites</w:t>
      </w:r>
    </w:p>
    <w:p w:rsidR="00000000" w:rsidRPr="00991562" w:rsidP="00991562">
      <w:pPr>
        <w:pStyle w:val="BodyText"/>
      </w:pPr>
      <w:r w:rsidRPr="00991562">
        <w:t>SISOSRF202A Demonstrate basic surfing manoeuvres in controlled conditions</w:t>
      </w:r>
    </w:p>
    <w:p w:rsidR="00000000" w:rsidRPr="00991562" w:rsidP="00991562">
      <w:pPr>
        <w:pStyle w:val="BodyText"/>
      </w:pPr>
      <w:r w:rsidRPr="00991562">
        <w:t>SISOSRF303A Perform intermediate level surfing manoeuvres</w:t>
      </w:r>
    </w:p>
    <w:p w:rsidR="00000000" w:rsidRPr="00991562" w:rsidP="00991562">
      <w:pPr>
        <w:pStyle w:val="AllowPageBreak"/>
      </w:pPr>
    </w:p>
    <w:p w:rsidR="00000000" w:rsidRPr="00991562" w:rsidP="00991562">
      <w:pPr>
        <w:pStyle w:val="Heading1"/>
      </w:pPr>
      <w:bookmarkStart w:id="6" w:name="O_368125"/>
      <w:bookmarkEnd w:id="6"/>
      <w:r w:rsidRPr="00991562">
        <w:t>Employability Skills Information</w:t>
      </w:r>
    </w:p>
    <w:p w:rsidR="00000000" w:rsidRPr="00991562" w:rsidP="00991562">
      <w:pPr>
        <w:pStyle w:val="BodyText"/>
      </w:pPr>
      <w:r w:rsidRPr="00991562">
        <w:t>This unit contains employability skills.</w:t>
      </w:r>
    </w:p>
    <w:p w:rsidR="00000000" w:rsidRPr="00991562" w:rsidP="00991562">
      <w:pPr>
        <w:pStyle w:val="AllowPageBreak"/>
      </w:pPr>
    </w:p>
    <w:p w:rsidR="00000000" w:rsidRPr="00991562" w:rsidP="00991562">
      <w:pPr>
        <w:pStyle w:val="Heading1"/>
      </w:pPr>
      <w:bookmarkStart w:id="7" w:name="O_368126"/>
      <w:bookmarkEnd w:id="7"/>
      <w:r w:rsidRPr="00991562">
        <w:t>Elements and Performance Criteria Pre-Content</w:t>
      </w:r>
    </w:p>
    <w:p w:rsidR="00000000" w:rsidRPr="00991562" w:rsidP="00991562">
      <w:pPr>
        <w:pStyle w:val="Heading1"/>
      </w:pPr>
      <w:bookmarkStart w:id="8" w:name="O_368127"/>
      <w:bookmarkEnd w:id="8"/>
      <w:r w:rsidRPr="00991562">
        <w:t>Elements and Performance Criteria</w:t>
      </w:r>
    </w:p>
    <w:tbl>
      <w:tblPr>
        <w:tblW w:w="0" w:type="auto"/>
        <w:tblLayout w:type="fixed"/>
        <w:tblCellMar>
          <w:left w:w="62" w:type="dxa"/>
          <w:right w:w="62" w:type="dxa"/>
        </w:tblCellMar>
        <w:tblLook w:val="0000"/>
      </w:tblPr>
      <w:tblGrid>
        <w:gridCol w:w="2565"/>
        <w:gridCol w:w="5957"/>
      </w:tblGrid>
      <w:tr w:rsidTr="000C1549">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991562" w:rsidP="00991562">
            <w:pPr>
              <w:pStyle w:val="BodyText"/>
            </w:pPr>
            <w:r w:rsidRPr="00991562">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SpecialBold"/>
              </w:rPr>
              <w:t>PERFORMANCE CRITERIA</w:t>
            </w:r>
          </w:p>
        </w:tc>
      </w:tr>
      <w:tr w:rsidTr="000C154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t>Performance criteria describe the performance needed to demonstr</w:t>
            </w:r>
            <w:r w:rsidRPr="00991562">
              <w:t>ate achievement of the element. Where bold italicised text is used, further information is detailed in the required skills and knowledge section and the range statement. Assessment of performance is to be consistent with the Evidence Guide.</w:t>
            </w:r>
          </w:p>
        </w:tc>
      </w:tr>
      <w:tr w:rsidTr="000C154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991562">
            <w:pPr>
              <w:pStyle w:val="List"/>
              <w:rPr>
                <w:lang w:val="en-NZ"/>
              </w:rPr>
            </w:pPr>
            <w:r w:rsidRPr="00991562">
              <w:t>1.</w:t>
            </w:r>
            <w:r w:rsidRPr="00991562">
              <w:tab/>
            </w:r>
            <w:r w:rsidRPr="00991562">
              <w:t>Plan for the surfing activity.</w:t>
            </w:r>
          </w:p>
        </w:tc>
        <w:tc>
          <w:tcPr>
            <w:tcW w:w="5957" w:type="dxa"/>
            <w:tcBorders>
              <w:top w:val="nil"/>
              <w:left w:val="nil"/>
              <w:bottom w:val="nil"/>
              <w:right w:val="nil"/>
            </w:tcBorders>
            <w:tcMar>
              <w:top w:w="0" w:type="dxa"/>
              <w:left w:w="62" w:type="dxa"/>
              <w:bottom w:w="0" w:type="dxa"/>
              <w:right w:w="62" w:type="dxa"/>
            </w:tcMar>
          </w:tcPr>
          <w:p w:rsidR="00000000" w:rsidRPr="00991562" w:rsidP="00991562">
            <w:pPr>
              <w:pStyle w:val="List2"/>
            </w:pPr>
            <w:r w:rsidRPr="00991562">
              <w:t>1.1.</w:t>
            </w:r>
            <w:r w:rsidRPr="00991562">
              <w:tab/>
              <w:t xml:space="preserve">Identify an appropriate </w:t>
            </w:r>
            <w:r w:rsidRPr="00991562">
              <w:rPr>
                <w:rStyle w:val="BoldandItalics"/>
              </w:rPr>
              <w:t>advanced surfing location</w:t>
            </w:r>
            <w:r w:rsidRPr="00991562">
              <w:t xml:space="preserve"> according to </w:t>
            </w:r>
            <w:r w:rsidRPr="00991562">
              <w:rPr>
                <w:rStyle w:val="BoldandItalics"/>
              </w:rPr>
              <w:t>relevant legislation</w:t>
            </w:r>
            <w:r w:rsidRPr="00991562">
              <w:t xml:space="preserve"> and </w:t>
            </w:r>
            <w:r w:rsidRPr="00991562">
              <w:rPr>
                <w:rStyle w:val="BoldandItalics"/>
              </w:rPr>
              <w:t>organisational policies and procedures</w:t>
            </w:r>
            <w:r w:rsidRPr="00991562">
              <w:t>.</w:t>
            </w:r>
          </w:p>
          <w:p w:rsidR="00000000" w:rsidRPr="00991562" w:rsidP="00991562">
            <w:pPr>
              <w:pStyle w:val="List2"/>
            </w:pPr>
            <w:r w:rsidRPr="00991562">
              <w:t>1.2.</w:t>
            </w:r>
            <w:r w:rsidRPr="00991562">
              <w:tab/>
              <w:t xml:space="preserve">Ensure sufficient </w:t>
            </w:r>
            <w:r w:rsidRPr="00991562">
              <w:rPr>
                <w:rStyle w:val="BoldandItalics"/>
              </w:rPr>
              <w:t>food and water</w:t>
            </w:r>
            <w:r w:rsidRPr="00991562">
              <w:t xml:space="preserve"> is available to maintain physiological well being duri</w:t>
            </w:r>
            <w:r w:rsidRPr="00991562">
              <w:t>ng activity.</w:t>
            </w:r>
          </w:p>
          <w:p w:rsidR="00000000" w:rsidRPr="00991562" w:rsidP="00991562">
            <w:pPr>
              <w:pStyle w:val="List2"/>
            </w:pPr>
            <w:r w:rsidRPr="00991562">
              <w:t>1.3.</w:t>
            </w:r>
            <w:r w:rsidRPr="00991562">
              <w:tab/>
              <w:t xml:space="preserve">Access </w:t>
            </w:r>
            <w:r w:rsidRPr="00991562">
              <w:rPr>
                <w:rStyle w:val="BoldandItalics"/>
              </w:rPr>
              <w:t>relevant</w:t>
            </w:r>
            <w:r w:rsidRPr="00991562">
              <w:t xml:space="preserve"> </w:t>
            </w:r>
            <w:r w:rsidRPr="00991562">
              <w:rPr>
                <w:rStyle w:val="BoldandItalics"/>
              </w:rPr>
              <w:t>sources</w:t>
            </w:r>
            <w:r w:rsidRPr="00991562">
              <w:t xml:space="preserve"> to interpret </w:t>
            </w:r>
            <w:r w:rsidRPr="00991562">
              <w:rPr>
                <w:rStyle w:val="BoldandItalics"/>
              </w:rPr>
              <w:t>weather and environmental information</w:t>
            </w:r>
            <w:r w:rsidRPr="00991562">
              <w:t xml:space="preserve"> and determine activity plans.</w:t>
            </w:r>
          </w:p>
          <w:p w:rsidR="00000000" w:rsidP="00991562">
            <w:pPr>
              <w:pStyle w:val="List2"/>
              <w:rPr>
                <w:lang w:val="en-NZ"/>
              </w:rPr>
            </w:pPr>
            <w:r w:rsidRPr="00991562">
              <w:t>1.4.</w:t>
            </w:r>
            <w:r w:rsidRPr="00991562">
              <w:tab/>
              <w:t xml:space="preserve">Determine possible </w:t>
            </w:r>
            <w:r w:rsidRPr="00991562">
              <w:rPr>
                <w:rStyle w:val="BoldandItalics"/>
              </w:rPr>
              <w:t>hazards</w:t>
            </w:r>
            <w:r w:rsidRPr="00991562">
              <w:t xml:space="preserve"> associated within the surf environment and minimise </w:t>
            </w:r>
            <w:r w:rsidRPr="00991562">
              <w:rPr>
                <w:rStyle w:val="BoldandItalics"/>
              </w:rPr>
              <w:t>risks</w:t>
            </w:r>
            <w:r w:rsidRPr="00991562">
              <w:t>.</w:t>
            </w:r>
          </w:p>
        </w:tc>
      </w:tr>
      <w:tr w:rsidTr="000C154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991562">
            <w:pPr>
              <w:pStyle w:val="List"/>
              <w:rPr>
                <w:lang w:val="en-NZ"/>
              </w:rPr>
            </w:pPr>
            <w:r w:rsidRPr="00991562">
              <w:t>2.</w:t>
            </w:r>
            <w:r w:rsidRPr="00991562">
              <w:tab/>
              <w:t>Select surfing equipment.</w:t>
            </w:r>
          </w:p>
        </w:tc>
        <w:tc>
          <w:tcPr>
            <w:tcW w:w="5957" w:type="dxa"/>
            <w:tcBorders>
              <w:top w:val="nil"/>
              <w:left w:val="nil"/>
              <w:bottom w:val="nil"/>
              <w:right w:val="nil"/>
            </w:tcBorders>
            <w:tcMar>
              <w:top w:w="0" w:type="dxa"/>
              <w:left w:w="62" w:type="dxa"/>
              <w:bottom w:w="0" w:type="dxa"/>
              <w:right w:w="62" w:type="dxa"/>
            </w:tcMar>
          </w:tcPr>
          <w:p w:rsidR="00000000" w:rsidRPr="00991562" w:rsidP="00991562">
            <w:pPr>
              <w:pStyle w:val="List2"/>
            </w:pPr>
            <w:r w:rsidRPr="00991562">
              <w:t>2.1.</w:t>
            </w:r>
            <w:r w:rsidRPr="00991562">
              <w:tab/>
              <w:t xml:space="preserve">Select </w:t>
            </w:r>
            <w:r w:rsidRPr="00991562">
              <w:rPr>
                <w:rStyle w:val="BoldandItalics"/>
              </w:rPr>
              <w:t>craft</w:t>
            </w:r>
            <w:r w:rsidRPr="00991562">
              <w:t xml:space="preserve"> and </w:t>
            </w:r>
            <w:r w:rsidRPr="00991562">
              <w:rPr>
                <w:rStyle w:val="BoldandItalics"/>
              </w:rPr>
              <w:t>equipment</w:t>
            </w:r>
            <w:r w:rsidRPr="00991562">
              <w:t xml:space="preserve"> according to design and construction features and check serviceability.</w:t>
            </w:r>
          </w:p>
          <w:p w:rsidR="00000000" w:rsidRPr="00991562" w:rsidP="00991562">
            <w:pPr>
              <w:pStyle w:val="List2"/>
            </w:pPr>
            <w:r w:rsidRPr="00991562">
              <w:t>2.2.</w:t>
            </w:r>
            <w:r w:rsidRPr="00991562">
              <w:tab/>
              <w:t>Fit and adjust equipment correctly to ensure comfort, safety and suitability to the participant and craft.</w:t>
            </w:r>
          </w:p>
          <w:p w:rsidR="00000000" w:rsidRPr="00991562" w:rsidP="00991562">
            <w:pPr>
              <w:pStyle w:val="List2"/>
            </w:pPr>
            <w:r w:rsidRPr="00991562">
              <w:t>2.3.</w:t>
            </w:r>
            <w:r w:rsidRPr="00991562">
              <w:tab/>
            </w:r>
            <w:r w:rsidRPr="00991562">
              <w:rPr>
                <w:rStyle w:val="BoldandItalics"/>
              </w:rPr>
              <w:t>Transport</w:t>
            </w:r>
            <w:r w:rsidRPr="00991562">
              <w:t xml:space="preserve"> the craft in a manner that minimises </w:t>
            </w:r>
            <w:r w:rsidRPr="00991562">
              <w:t>damage.</w:t>
            </w:r>
          </w:p>
          <w:p w:rsidR="00000000" w:rsidP="00991562">
            <w:pPr>
              <w:pStyle w:val="List2"/>
              <w:rPr>
                <w:lang w:val="en-NZ"/>
              </w:rPr>
            </w:pPr>
            <w:r w:rsidRPr="00991562">
              <w:t>2.4.</w:t>
            </w:r>
            <w:r w:rsidRPr="00991562">
              <w:tab/>
              <w:t>Identify the need for board waxing and demonstrate waxing technique, where appropriate.</w:t>
            </w:r>
          </w:p>
        </w:tc>
      </w:tr>
      <w:tr w:rsidTr="000C154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991562">
            <w:pPr>
              <w:pStyle w:val="List"/>
              <w:rPr>
                <w:lang w:val="en-NZ"/>
              </w:rPr>
            </w:pPr>
            <w:r w:rsidRPr="00991562">
              <w:t>3.</w:t>
            </w:r>
            <w:r w:rsidRPr="00991562">
              <w:tab/>
              <w:t>Apply advanced surfing skills.</w:t>
            </w:r>
          </w:p>
        </w:tc>
        <w:tc>
          <w:tcPr>
            <w:tcW w:w="5957" w:type="dxa"/>
            <w:tcBorders>
              <w:top w:val="nil"/>
              <w:left w:val="nil"/>
              <w:bottom w:val="nil"/>
              <w:right w:val="nil"/>
            </w:tcBorders>
            <w:tcMar>
              <w:top w:w="0" w:type="dxa"/>
              <w:left w:w="62" w:type="dxa"/>
              <w:bottom w:w="0" w:type="dxa"/>
              <w:right w:w="62" w:type="dxa"/>
            </w:tcMar>
          </w:tcPr>
          <w:p w:rsidR="00000000" w:rsidRPr="00991562" w:rsidP="00991562">
            <w:pPr>
              <w:pStyle w:val="List2"/>
            </w:pPr>
            <w:r w:rsidRPr="00991562">
              <w:t>3.1.</w:t>
            </w:r>
            <w:r w:rsidRPr="00991562">
              <w:tab/>
              <w:t xml:space="preserve">Select a </w:t>
            </w:r>
            <w:r w:rsidRPr="00991562">
              <w:rPr>
                <w:rStyle w:val="BoldandItalics"/>
              </w:rPr>
              <w:t>safe location</w:t>
            </w:r>
            <w:r w:rsidRPr="00991562">
              <w:t xml:space="preserve"> for entering the water according to contextual issues, relevant legislation and organisation</w:t>
            </w:r>
            <w:r w:rsidRPr="00991562">
              <w:t>al policies and procedures.</w:t>
            </w:r>
          </w:p>
          <w:p w:rsidR="00000000" w:rsidRPr="00991562" w:rsidP="00991562">
            <w:pPr>
              <w:pStyle w:val="List2"/>
            </w:pPr>
            <w:r w:rsidRPr="00991562">
              <w:t>3.2.</w:t>
            </w:r>
            <w:r w:rsidRPr="00991562">
              <w:tab/>
              <w:t xml:space="preserve">Apply </w:t>
            </w:r>
            <w:r w:rsidRPr="00991562">
              <w:rPr>
                <w:rStyle w:val="BoldandItalics"/>
              </w:rPr>
              <w:t>paddling</w:t>
            </w:r>
            <w:r w:rsidRPr="00991562">
              <w:t xml:space="preserve"> </w:t>
            </w:r>
            <w:r w:rsidRPr="00991562">
              <w:rPr>
                <w:rStyle w:val="BoldandItalics"/>
              </w:rPr>
              <w:t>techniques</w:t>
            </w:r>
            <w:r w:rsidRPr="00991562">
              <w:t xml:space="preserve"> to manoeuvre craft in rough conditions.  </w:t>
            </w:r>
          </w:p>
          <w:p w:rsidR="00000000" w:rsidRPr="00991562" w:rsidP="00991562">
            <w:pPr>
              <w:pStyle w:val="List2"/>
            </w:pPr>
            <w:r w:rsidRPr="00991562">
              <w:t>3.3.</w:t>
            </w:r>
            <w:r w:rsidRPr="00991562">
              <w:tab/>
              <w:t>Demonstrate methods of getting back out in rough conditions, avoiding hazards.</w:t>
            </w:r>
          </w:p>
          <w:p w:rsidR="00000000" w:rsidRPr="00991562" w:rsidP="00991562">
            <w:pPr>
              <w:pStyle w:val="List2"/>
            </w:pPr>
            <w:r w:rsidRPr="00991562">
              <w:t>3.4.</w:t>
            </w:r>
            <w:r w:rsidRPr="00991562">
              <w:tab/>
              <w:t xml:space="preserve">Apply knowledge of wave mechanics, </w:t>
            </w:r>
            <w:r w:rsidRPr="00991562">
              <w:rPr>
                <w:rStyle w:val="BoldandItalics"/>
              </w:rPr>
              <w:t>advanced surfing techniques</w:t>
            </w:r>
            <w:r w:rsidRPr="00991562">
              <w:t xml:space="preserve"> and</w:t>
            </w:r>
            <w:r w:rsidRPr="00991562">
              <w:t xml:space="preserve"> </w:t>
            </w:r>
            <w:r w:rsidRPr="00991562">
              <w:rPr>
                <w:rStyle w:val="BoldandItalics"/>
              </w:rPr>
              <w:t>methods of manoeuvring</w:t>
            </w:r>
            <w:r w:rsidRPr="00991562">
              <w:t xml:space="preserve"> to perform </w:t>
            </w:r>
            <w:r w:rsidRPr="00991562">
              <w:rPr>
                <w:rStyle w:val="BoldandItalics"/>
              </w:rPr>
              <w:t>advanced or complex surfing manoeuvres</w:t>
            </w:r>
            <w:r w:rsidRPr="00991562">
              <w:t xml:space="preserve"> effectively, reaching the end of the wave.</w:t>
            </w:r>
          </w:p>
          <w:p w:rsidR="00000000" w:rsidRPr="00991562" w:rsidP="00991562">
            <w:pPr>
              <w:pStyle w:val="List2"/>
            </w:pPr>
            <w:r w:rsidRPr="00991562">
              <w:t>3.5.</w:t>
            </w:r>
            <w:r w:rsidRPr="00991562">
              <w:tab/>
              <w:t xml:space="preserve">Display accuracy in catching </w:t>
            </w:r>
            <w:r w:rsidRPr="00991562">
              <w:rPr>
                <w:rStyle w:val="BoldandItalics"/>
              </w:rPr>
              <w:t>advanced waves</w:t>
            </w:r>
            <w:r w:rsidRPr="00991562">
              <w:t>, showing control and correct use of weight transferral or rotational techniques.</w:t>
            </w:r>
          </w:p>
          <w:p w:rsidR="00000000" w:rsidRPr="00991562" w:rsidP="00991562">
            <w:pPr>
              <w:pStyle w:val="List2"/>
            </w:pPr>
            <w:r w:rsidRPr="00991562">
              <w:t>3.6.</w:t>
            </w:r>
            <w:r w:rsidRPr="00991562">
              <w:tab/>
              <w:t>Obse</w:t>
            </w:r>
            <w:r w:rsidRPr="00991562">
              <w:t xml:space="preserve">rve </w:t>
            </w:r>
            <w:r w:rsidRPr="00991562">
              <w:rPr>
                <w:rStyle w:val="BoldandItalics"/>
              </w:rPr>
              <w:t>surfing etiquette</w:t>
            </w:r>
            <w:r w:rsidRPr="00991562">
              <w:t xml:space="preserve"> when catching and riding waves.</w:t>
            </w:r>
          </w:p>
          <w:p w:rsidR="00000000" w:rsidP="00991562">
            <w:pPr>
              <w:pStyle w:val="List2"/>
              <w:rPr>
                <w:lang w:val="en-NZ"/>
              </w:rPr>
            </w:pPr>
            <w:r w:rsidRPr="00991562">
              <w:t>3.7.</w:t>
            </w:r>
            <w:r w:rsidRPr="00991562">
              <w:tab/>
              <w:t>Approach hazards in a safe manner and minimise risks to self and group where possible.</w:t>
            </w:r>
          </w:p>
        </w:tc>
      </w:tr>
      <w:tr w:rsidTr="000C154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991562">
            <w:pPr>
              <w:pStyle w:val="List"/>
              <w:rPr>
                <w:lang w:val="en-NZ"/>
              </w:rPr>
            </w:pPr>
            <w:r w:rsidRPr="00991562">
              <w:t>4.</w:t>
            </w:r>
            <w:r w:rsidRPr="00991562">
              <w:tab/>
              <w:t>Evaluate surfing activity.</w:t>
            </w:r>
          </w:p>
        </w:tc>
        <w:tc>
          <w:tcPr>
            <w:tcW w:w="5957" w:type="dxa"/>
            <w:tcBorders>
              <w:top w:val="nil"/>
              <w:left w:val="nil"/>
              <w:bottom w:val="nil"/>
              <w:right w:val="nil"/>
            </w:tcBorders>
            <w:tcMar>
              <w:top w:w="0" w:type="dxa"/>
              <w:left w:w="62" w:type="dxa"/>
              <w:bottom w:w="0" w:type="dxa"/>
              <w:right w:w="62" w:type="dxa"/>
            </w:tcMar>
          </w:tcPr>
          <w:p w:rsidR="00000000" w:rsidRPr="00991562" w:rsidP="00991562">
            <w:pPr>
              <w:pStyle w:val="List2"/>
            </w:pPr>
            <w:r w:rsidRPr="00991562">
              <w:t>4.1.</w:t>
            </w:r>
            <w:r w:rsidRPr="00991562">
              <w:tab/>
              <w:t xml:space="preserve">Evaluate </w:t>
            </w:r>
            <w:r w:rsidRPr="00991562">
              <w:rPr>
                <w:rStyle w:val="BoldandItalics"/>
              </w:rPr>
              <w:t>relevant aspects</w:t>
            </w:r>
            <w:r w:rsidRPr="00991562">
              <w:t xml:space="preserve"> of the advanced level surfing activity.</w:t>
            </w:r>
          </w:p>
          <w:p w:rsidR="00000000" w:rsidRPr="00991562" w:rsidP="00991562">
            <w:pPr>
              <w:pStyle w:val="List2"/>
            </w:pPr>
            <w:r w:rsidRPr="00991562">
              <w:t>4.2.</w:t>
            </w:r>
            <w:r w:rsidRPr="00991562">
              <w:tab/>
            </w:r>
            <w:r w:rsidRPr="00991562">
              <w:t>Identify improvements for future surfing experiences.</w:t>
            </w:r>
          </w:p>
        </w:tc>
      </w:tr>
    </w:tbl>
    <w:p w:rsidR="00000000" w:rsidRPr="00991562" w:rsidP="00991562">
      <w:pPr>
        <w:pStyle w:val="BodyText"/>
      </w:pPr>
    </w:p>
    <w:p w:rsidR="00000000" w:rsidRPr="00991562" w:rsidP="00991562">
      <w:pPr>
        <w:pStyle w:val="AllowPageBreak"/>
      </w:pPr>
    </w:p>
    <w:p w:rsidR="00000000" w:rsidRPr="00991562" w:rsidP="00991562">
      <w:pPr>
        <w:pStyle w:val="Heading1"/>
      </w:pPr>
      <w:bookmarkStart w:id="9" w:name="O_368118"/>
      <w:bookmarkEnd w:id="9"/>
      <w:r w:rsidRPr="00991562">
        <w:t>Required Skills and Knowledge</w:t>
      </w:r>
    </w:p>
    <w:tbl>
      <w:tblPr>
        <w:tblW w:w="9450" w:type="dxa"/>
        <w:tblLayout w:type="fixed"/>
        <w:tblCellMar>
          <w:left w:w="62" w:type="dxa"/>
          <w:right w:w="62" w:type="dxa"/>
        </w:tblCellMar>
        <w:tblLook w:val="0000"/>
      </w:tblPr>
      <w:tblGrid>
        <w:gridCol w:w="9450"/>
      </w:tblGrid>
      <w:tr w:rsidTr="000C154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t>This section describes the skills and knowledge required for this unit.</w:t>
            </w:r>
          </w:p>
        </w:tc>
      </w:tr>
      <w:tr w:rsidTr="000C154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SpecialBold"/>
              </w:rPr>
              <w:t>Required skills</w:t>
            </w:r>
          </w:p>
        </w:tc>
      </w:tr>
      <w:tr w:rsidTr="000C154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91562" w:rsidP="00991562">
            <w:pPr>
              <w:pStyle w:val="ListBullet"/>
            </w:pPr>
            <w:r w:rsidRPr="00991562">
              <w:t xml:space="preserve">planning and organising skills to allocate and select suitable surfing site or location, food, water, equipment and craft </w:t>
            </w:r>
          </w:p>
          <w:p w:rsidR="00000000" w:rsidRPr="00991562" w:rsidP="00991562">
            <w:pPr>
              <w:pStyle w:val="ListBullet"/>
            </w:pPr>
            <w:r w:rsidRPr="00991562">
              <w:t>communication skills to:</w:t>
            </w:r>
          </w:p>
          <w:p w:rsidR="00000000" w:rsidRPr="00991562" w:rsidP="00991562">
            <w:pPr>
              <w:pStyle w:val="ListBullet2"/>
            </w:pPr>
            <w:r w:rsidRPr="00991562">
              <w:t xml:space="preserve">interact with other participants to maintain a positive and safe environment </w:t>
            </w:r>
          </w:p>
          <w:p w:rsidR="00000000" w:rsidRPr="00991562" w:rsidP="00991562">
            <w:pPr>
              <w:pStyle w:val="ListBullet2"/>
            </w:pPr>
            <w:r w:rsidRPr="00991562">
              <w:t>demonstrate surfing etiquette</w:t>
            </w:r>
          </w:p>
          <w:p w:rsidR="00000000" w:rsidRPr="00991562" w:rsidP="00991562">
            <w:pPr>
              <w:pStyle w:val="ListBullet"/>
            </w:pPr>
            <w:r w:rsidRPr="00991562">
              <w:t>problem-solving skills to:</w:t>
            </w:r>
          </w:p>
          <w:p w:rsidR="00000000" w:rsidRPr="00991562" w:rsidP="00991562">
            <w:pPr>
              <w:pStyle w:val="ListBullet2"/>
            </w:pPr>
            <w:r w:rsidRPr="00991562">
              <w:t>respond appropriately to changing conditions</w:t>
            </w:r>
          </w:p>
          <w:p w:rsidR="00000000" w:rsidRPr="00991562" w:rsidP="00991562">
            <w:pPr>
              <w:pStyle w:val="ListBullet2"/>
            </w:pPr>
            <w:r w:rsidRPr="00991562">
              <w:t>determine suitability of waves</w:t>
            </w:r>
          </w:p>
          <w:p w:rsidR="00000000" w:rsidRPr="00991562" w:rsidP="00991562">
            <w:pPr>
              <w:pStyle w:val="ListBullet2"/>
            </w:pPr>
            <w:r w:rsidRPr="00991562">
              <w:t xml:space="preserve">manoeuvre craft in varying conditions </w:t>
            </w:r>
          </w:p>
          <w:p w:rsidR="00000000" w:rsidRPr="00991562" w:rsidP="00991562">
            <w:pPr>
              <w:pStyle w:val="ListBullet"/>
            </w:pPr>
            <w:r w:rsidRPr="00991562">
              <w:t>self management skills to:</w:t>
            </w:r>
          </w:p>
          <w:p w:rsidR="00000000" w:rsidRPr="00991562" w:rsidP="00991562">
            <w:pPr>
              <w:pStyle w:val="ListBullet2"/>
            </w:pPr>
            <w:r w:rsidRPr="00991562">
              <w:t>review and reflect on own performance</w:t>
            </w:r>
          </w:p>
          <w:p w:rsidR="00000000" w:rsidRPr="00991562" w:rsidP="00991562">
            <w:pPr>
              <w:pStyle w:val="ListBullet2"/>
            </w:pPr>
            <w:r w:rsidRPr="00991562">
              <w:t>set goals to improve technique</w:t>
            </w:r>
          </w:p>
          <w:p w:rsidR="00000000" w:rsidRPr="00991562" w:rsidP="00991562">
            <w:pPr>
              <w:pStyle w:val="ListBullet"/>
            </w:pPr>
            <w:r w:rsidRPr="00991562">
              <w:t>swimming, surf survival and self-rescue techniques to use in the case of a wipe out or troubled situation</w:t>
            </w:r>
          </w:p>
          <w:p w:rsidR="00000000" w:rsidRPr="00991562" w:rsidP="00991562">
            <w:pPr>
              <w:pStyle w:val="ListBullet"/>
            </w:pPr>
            <w:r w:rsidRPr="00991562">
              <w:t>literacy skills to analyse, interpret and apply weather and environmental information, relevant legislation and organisational policies and procedures</w:t>
            </w:r>
            <w:r w:rsidRPr="00991562">
              <w:t xml:space="preserve"> </w:t>
            </w:r>
          </w:p>
          <w:p w:rsidR="00000000" w:rsidP="00991562">
            <w:pPr>
              <w:pStyle w:val="ListBullet"/>
              <w:rPr>
                <w:lang w:val="en-NZ"/>
              </w:rPr>
            </w:pPr>
            <w:r w:rsidRPr="00991562">
              <w:t>emergency response skills appropriate to the location to enable initial response and or rescue in surf emergencies.</w:t>
            </w:r>
          </w:p>
        </w:tc>
      </w:tr>
      <w:tr w:rsidTr="000C154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SpecialBold"/>
              </w:rPr>
              <w:t>Required knowledge</w:t>
            </w:r>
          </w:p>
        </w:tc>
      </w:tr>
      <w:tr w:rsidTr="000C154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91562" w:rsidP="00991562">
            <w:pPr>
              <w:pStyle w:val="ListBullet"/>
            </w:pPr>
            <w:r w:rsidRPr="00991562">
              <w:t xml:space="preserve">legislation and organisational policies and procedures to enable safe conduct of all activities </w:t>
            </w:r>
          </w:p>
          <w:p w:rsidR="00000000" w:rsidRPr="00991562" w:rsidP="00991562">
            <w:pPr>
              <w:pStyle w:val="ListBullet"/>
            </w:pPr>
            <w:r w:rsidRPr="00991562">
              <w:t xml:space="preserve">equipment and craft types, characteristics and technology used for surfing, the advantages and disadvantages of the range of equipment, and factors affecting appropriate selection </w:t>
            </w:r>
          </w:p>
          <w:p w:rsidR="00000000" w:rsidRPr="00991562" w:rsidP="00991562">
            <w:pPr>
              <w:pStyle w:val="ListBullet"/>
            </w:pPr>
            <w:r w:rsidRPr="00991562">
              <w:t>food and water requirements to maintain health and energy during activities</w:t>
            </w:r>
          </w:p>
          <w:p w:rsidR="00000000" w:rsidRPr="00991562" w:rsidP="00991562">
            <w:pPr>
              <w:pStyle w:val="ListBullet"/>
            </w:pPr>
            <w:r w:rsidRPr="00991562">
              <w:t>sources of weather and environmental information to ascertain possible conditions and their effect on the activity</w:t>
            </w:r>
          </w:p>
          <w:p w:rsidR="00000000" w:rsidRPr="00991562" w:rsidP="00991562">
            <w:pPr>
              <w:pStyle w:val="ListBullet"/>
            </w:pPr>
            <w:r w:rsidRPr="00991562">
              <w:t>surf environments, including types and features of waves and how to select waves to surf</w:t>
            </w:r>
          </w:p>
          <w:p w:rsidR="00000000" w:rsidRPr="00991562" w:rsidP="00991562">
            <w:pPr>
              <w:pStyle w:val="ListBullet"/>
            </w:pPr>
            <w:r w:rsidRPr="00991562">
              <w:t>the effect of wind, tide, swell and ocean floors on</w:t>
            </w:r>
            <w:r w:rsidRPr="00991562">
              <w:t xml:space="preserve"> surf conditions and appropriate responses</w:t>
            </w:r>
          </w:p>
          <w:p w:rsidR="00000000" w:rsidRPr="00991562" w:rsidP="00991562">
            <w:pPr>
              <w:pStyle w:val="ListBullet"/>
            </w:pPr>
            <w:r w:rsidRPr="00991562">
              <w:t xml:space="preserve">surfing etiquette to surf safely alongside other surfers and swimmers showing a common understanding </w:t>
            </w:r>
          </w:p>
          <w:p w:rsidR="00000000" w:rsidRPr="00991562" w:rsidP="00991562">
            <w:pPr>
              <w:pStyle w:val="ListBullet"/>
            </w:pPr>
            <w:r w:rsidRPr="00991562">
              <w:t xml:space="preserve">beach zones and signs to avoid hazards and minimise risks </w:t>
            </w:r>
          </w:p>
          <w:p w:rsidR="00000000" w:rsidRPr="00991562" w:rsidP="00991562">
            <w:pPr>
              <w:pStyle w:val="ListBullet"/>
            </w:pPr>
            <w:r w:rsidRPr="00991562">
              <w:t>surf survival and self rescue techniques to remove o</w:t>
            </w:r>
            <w:r w:rsidRPr="00991562">
              <w:t>neself from trouble in the surf</w:t>
            </w:r>
          </w:p>
          <w:p w:rsidR="00000000" w:rsidRPr="00991562" w:rsidP="00991562">
            <w:pPr>
              <w:pStyle w:val="ListBullet"/>
            </w:pPr>
            <w:r w:rsidRPr="00991562">
              <w:t>emergency and rescue procedures appropriate for the craft and location to ensure risk minimisation to self and group.</w:t>
            </w:r>
          </w:p>
        </w:tc>
      </w:tr>
    </w:tbl>
    <w:p w:rsidR="00000000" w:rsidRPr="00991562" w:rsidP="00991562">
      <w:pPr>
        <w:pStyle w:val="BodyText"/>
      </w:pPr>
    </w:p>
    <w:p w:rsidR="00000000" w:rsidRPr="00991562" w:rsidP="00991562">
      <w:pPr>
        <w:pStyle w:val="AllowPageBreak"/>
      </w:pPr>
    </w:p>
    <w:p w:rsidR="00000000" w:rsidRPr="00991562" w:rsidP="00991562">
      <w:pPr>
        <w:pStyle w:val="Heading1"/>
      </w:pPr>
      <w:bookmarkStart w:id="10" w:name="O_368124"/>
      <w:bookmarkEnd w:id="10"/>
      <w:r w:rsidRPr="00991562">
        <w:t>Evidence Guide</w:t>
      </w:r>
    </w:p>
    <w:tbl>
      <w:tblPr>
        <w:tblW w:w="9570" w:type="dxa"/>
        <w:tblLayout w:type="fixed"/>
        <w:tblCellMar>
          <w:left w:w="62" w:type="dxa"/>
          <w:right w:w="62" w:type="dxa"/>
        </w:tblCellMar>
        <w:tblLook w:val="0000"/>
      </w:tblPr>
      <w:tblGrid>
        <w:gridCol w:w="3908"/>
        <w:gridCol w:w="5662"/>
      </w:tblGrid>
      <w:tr w:rsidTr="000C154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t>The evidence guide provides advice on assessment and must be read in conjunction with the performance criteria, required skills and knowledge, range statement and the Assessment Guidelines for the Training Package.</w:t>
            </w:r>
          </w:p>
        </w:tc>
      </w:tr>
      <w:tr w:rsidTr="000C154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p>
        </w:tc>
      </w:tr>
      <w:tr w:rsidTr="000C154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91562" w:rsidP="00991562">
            <w:pPr>
              <w:pStyle w:val="BodyText"/>
            </w:pPr>
            <w:r w:rsidRPr="00991562">
              <w:t>Evidence of the following is essential:</w:t>
            </w:r>
          </w:p>
          <w:p w:rsidR="00000000" w:rsidRPr="00991562" w:rsidP="00991562">
            <w:pPr>
              <w:pStyle w:val="ListBullet"/>
            </w:pPr>
            <w:r w:rsidRPr="00991562">
              <w:t xml:space="preserve">applies relevant process to plan equipment and supply requirements appropriate to the surf conditions and duration of the </w:t>
            </w:r>
            <w:r w:rsidRPr="00991562">
              <w:t xml:space="preserve">surfing activity </w:t>
            </w:r>
          </w:p>
          <w:p w:rsidR="00000000" w:rsidRPr="00991562" w:rsidP="00991562">
            <w:pPr>
              <w:pStyle w:val="ListBullet"/>
            </w:pPr>
            <w:r w:rsidRPr="00991562">
              <w:t>demonstrates ability to control craft and negotiate hazards safely in different surf conditions</w:t>
            </w:r>
          </w:p>
          <w:p w:rsidR="00000000" w:rsidP="00991562">
            <w:pPr>
              <w:pStyle w:val="ListBullet"/>
              <w:rPr>
                <w:lang w:val="en-NZ"/>
              </w:rPr>
            </w:pPr>
            <w:r w:rsidRPr="00991562">
              <w:t>evaluates and reflects on own surfing performance to identify strengths, weaknesses and areas that need improvement.</w:t>
            </w:r>
          </w:p>
        </w:tc>
      </w:tr>
      <w:tr w:rsidTr="000C154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91562" w:rsidP="00991562">
            <w:pPr>
              <w:pStyle w:val="BodyText"/>
            </w:pPr>
            <w:r w:rsidRPr="00991562">
              <w:t>Assessment must ensure participation in multiple surfing activities in advanced waves that are of sufficient duration to demonstrate competency and consistency of performance.</w:t>
            </w:r>
          </w:p>
          <w:p w:rsidR="00000000" w:rsidRPr="00991562" w:rsidP="00991562">
            <w:pPr>
              <w:pStyle w:val="BodyText"/>
            </w:pPr>
            <w:r w:rsidRPr="00991562">
              <w:t>Assessment must also ensure acc</w:t>
            </w:r>
            <w:r w:rsidRPr="00991562">
              <w:t>ess to:</w:t>
            </w:r>
          </w:p>
          <w:p w:rsidR="00000000" w:rsidRPr="00991562" w:rsidP="00991562">
            <w:pPr>
              <w:pStyle w:val="ListBullet"/>
            </w:pPr>
            <w:r w:rsidRPr="00991562">
              <w:t xml:space="preserve">a surf beach with advanced waves </w:t>
            </w:r>
          </w:p>
          <w:p w:rsidR="00000000" w:rsidRPr="00991562" w:rsidP="00991562">
            <w:pPr>
              <w:pStyle w:val="ListBullet"/>
            </w:pPr>
            <w:r w:rsidRPr="00991562">
              <w:t>equipment such as a suitable craft</w:t>
            </w:r>
          </w:p>
          <w:p w:rsidR="00000000" w:rsidP="00991562">
            <w:pPr>
              <w:pStyle w:val="ListBullet"/>
              <w:rPr>
                <w:lang w:val="en-NZ"/>
              </w:rPr>
            </w:pPr>
            <w:r w:rsidRPr="00991562">
              <w:t>resources and information, such as weather sources to accurately plan and prepare for the surfing activity.</w:t>
            </w:r>
          </w:p>
        </w:tc>
      </w:tr>
      <w:tr w:rsidTr="000C154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91562" w:rsidP="00991562">
            <w:pPr>
              <w:pStyle w:val="BodyText"/>
            </w:pPr>
            <w:r w:rsidRPr="00991562">
              <w:t xml:space="preserve">A range of assessment methods should be used to </w:t>
            </w:r>
            <w:r w:rsidRPr="00991562">
              <w:t xml:space="preserve">assess practical skills and knowledge. The following examples are appropriate for this unit: </w:t>
            </w:r>
          </w:p>
          <w:p w:rsidR="00000000" w:rsidRPr="00991562" w:rsidP="00991562">
            <w:pPr>
              <w:pStyle w:val="ListBullet"/>
            </w:pPr>
            <w:r w:rsidRPr="00991562">
              <w:t>oral or written questioning to assess knowledge of surfing hazards and advanced surfing techniques and strategies</w:t>
            </w:r>
          </w:p>
          <w:p w:rsidR="00000000" w:rsidRPr="00991562" w:rsidP="00991562">
            <w:pPr>
              <w:pStyle w:val="ListBullet"/>
            </w:pPr>
            <w:r w:rsidRPr="00991562">
              <w:t>observation of safe participation and demonstra</w:t>
            </w:r>
            <w:r w:rsidRPr="00991562">
              <w:t>tion of advanced surfing skills, manoeuvres and etiquette</w:t>
            </w:r>
          </w:p>
          <w:p w:rsidR="00000000" w:rsidRPr="00991562" w:rsidP="00991562">
            <w:pPr>
              <w:pStyle w:val="ListBullet"/>
            </w:pPr>
            <w:r w:rsidRPr="00991562">
              <w:t>third-party reports from a supervisor detailing performance.</w:t>
            </w:r>
          </w:p>
          <w:p w:rsidR="00000000" w:rsidRPr="00991562" w:rsidP="00991562">
            <w:pPr>
              <w:pStyle w:val="BodyText"/>
            </w:pPr>
            <w:r w:rsidRPr="00991562">
              <w:t>Holistic assessment with other units relevant to the industry sector, workplace and job role is recommended, for example:</w:t>
            </w:r>
          </w:p>
          <w:p w:rsidR="00000000" w:rsidRPr="00991562" w:rsidP="00991562">
            <w:pPr>
              <w:pStyle w:val="ListBullet"/>
            </w:pPr>
            <w:r w:rsidRPr="00991562">
              <w:t>SISOSRF404A Perform rescues in moderate to difficult surf conditions.</w:t>
            </w:r>
          </w:p>
        </w:tc>
      </w:tr>
    </w:tbl>
    <w:p w:rsidR="00000000" w:rsidRPr="00991562" w:rsidP="00991562">
      <w:pPr>
        <w:pStyle w:val="BodyText"/>
      </w:pPr>
    </w:p>
    <w:p w:rsidR="00000000" w:rsidRPr="00991562" w:rsidP="00991562">
      <w:pPr>
        <w:pStyle w:val="AllowPageBreak"/>
      </w:pPr>
    </w:p>
    <w:p w:rsidR="00000000" w:rsidRPr="00991562" w:rsidP="00991562">
      <w:pPr>
        <w:pStyle w:val="Heading1"/>
      </w:pPr>
      <w:bookmarkStart w:id="11" w:name="O_368119"/>
      <w:bookmarkEnd w:id="11"/>
      <w:r w:rsidRPr="00991562">
        <w:t>Range Statement</w:t>
      </w:r>
    </w:p>
    <w:tbl>
      <w:tblPr>
        <w:tblW w:w="0" w:type="auto"/>
        <w:tblLayout w:type="fixed"/>
        <w:tblCellMar>
          <w:left w:w="62" w:type="dxa"/>
          <w:right w:w="62" w:type="dxa"/>
        </w:tblCellMar>
        <w:tblLook w:val="0000"/>
      </w:tblPr>
      <w:tblGrid>
        <w:gridCol w:w="3511"/>
        <w:gridCol w:w="5011"/>
      </w:tblGrid>
      <w:tr w:rsidTr="000C154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t>The range statement relates to the unit of competency as a whole. It allows for different work environments and situations that may affect performance.</w:t>
            </w:r>
            <w:r w:rsidRPr="00991562">
              <w:t xml:space="preserve"> Bold italicised wording, if used in the performance criteria, is detailed below. Essential operating conditions that may be present with training and assessment (depending on the work situation, needs of the candidate, accessibility of the item, and local</w:t>
            </w:r>
            <w:r w:rsidRPr="00991562">
              <w:t xml:space="preserve"> industry and regional contexts) may also be included.</w:t>
            </w:r>
          </w:p>
        </w:tc>
      </w:tr>
      <w:tr w:rsidTr="000C154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BoldandItalics"/>
              </w:rPr>
              <w:t>Advanced surfing location</w:t>
            </w:r>
            <w:r w:rsidRPr="0099156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1562" w:rsidP="00991562">
            <w:pPr>
              <w:pStyle w:val="ListBullet"/>
            </w:pPr>
            <w:r w:rsidRPr="00991562">
              <w:t>beach break</w:t>
            </w:r>
          </w:p>
          <w:p w:rsidR="00000000" w:rsidRPr="00991562" w:rsidP="00991562">
            <w:pPr>
              <w:pStyle w:val="ListBullet"/>
            </w:pPr>
            <w:r w:rsidRPr="00991562">
              <w:t>point break</w:t>
            </w:r>
          </w:p>
          <w:p w:rsidR="00000000" w:rsidRPr="00991562" w:rsidP="00991562">
            <w:pPr>
              <w:pStyle w:val="ListBullet"/>
            </w:pPr>
            <w:r w:rsidRPr="00991562">
              <w:t>reef break</w:t>
            </w:r>
          </w:p>
          <w:p w:rsidR="00000000" w:rsidRPr="00991562" w:rsidP="00991562">
            <w:pPr>
              <w:pStyle w:val="ListBullet"/>
            </w:pPr>
            <w:r w:rsidRPr="00991562">
              <w:t>river mouth</w:t>
            </w:r>
          </w:p>
          <w:p w:rsidR="00000000" w:rsidP="00991562">
            <w:pPr>
              <w:pStyle w:val="ListBullet"/>
              <w:rPr>
                <w:lang w:val="en-NZ"/>
              </w:rPr>
            </w:pPr>
            <w:r w:rsidRPr="00991562">
              <w:t>bombora.</w:t>
            </w:r>
          </w:p>
        </w:tc>
      </w:tr>
      <w:tr w:rsidTr="000C154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BoldandItalics"/>
              </w:rPr>
              <w:t>Relevant legislation</w:t>
            </w:r>
            <w:r w:rsidRPr="00991562">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991562" w:rsidP="00991562">
            <w:pPr>
              <w:pStyle w:val="ListBullet"/>
            </w:pPr>
            <w:r w:rsidRPr="00991562">
              <w:t>occupational health and safety</w:t>
            </w:r>
          </w:p>
          <w:p w:rsidR="00000000" w:rsidRPr="00991562" w:rsidP="00991562">
            <w:pPr>
              <w:pStyle w:val="ListBullet"/>
            </w:pPr>
            <w:r w:rsidRPr="00991562">
              <w:t xml:space="preserve">permits or permission for access </w:t>
            </w:r>
          </w:p>
          <w:p w:rsidR="00000000" w:rsidRPr="00991562" w:rsidP="00991562">
            <w:pPr>
              <w:pStyle w:val="ListBullet"/>
            </w:pPr>
            <w:r w:rsidRPr="00991562">
              <w:t>environmental regulations</w:t>
            </w:r>
          </w:p>
          <w:p w:rsidR="00000000" w:rsidP="00991562">
            <w:pPr>
              <w:pStyle w:val="ListBullet"/>
              <w:rPr>
                <w:lang w:val="en-NZ"/>
              </w:rPr>
            </w:pPr>
            <w:r w:rsidRPr="00991562">
              <w:t>marine regulations.</w:t>
            </w:r>
          </w:p>
        </w:tc>
      </w:tr>
      <w:tr w:rsidTr="000C154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BoldandItalics"/>
              </w:rPr>
              <w:t>Organisational policies and procedures</w:t>
            </w:r>
            <w:r w:rsidRPr="0099156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1562" w:rsidP="00991562">
            <w:pPr>
              <w:pStyle w:val="ListBullet"/>
            </w:pPr>
            <w:r w:rsidRPr="00991562">
              <w:t>occupational health and safety:</w:t>
            </w:r>
          </w:p>
          <w:p w:rsidR="00000000" w:rsidRPr="00991562" w:rsidP="00991562">
            <w:pPr>
              <w:pStyle w:val="ListBullet"/>
            </w:pPr>
            <w:r w:rsidRPr="00991562">
              <w:t>use and maintenance of equipment</w:t>
            </w:r>
          </w:p>
          <w:p w:rsidR="00000000" w:rsidRPr="00991562" w:rsidP="00991562">
            <w:pPr>
              <w:pStyle w:val="ListBullet"/>
            </w:pPr>
            <w:r w:rsidRPr="00991562">
              <w:t>communication protocols</w:t>
            </w:r>
          </w:p>
          <w:p w:rsidR="00000000" w:rsidRPr="00991562" w:rsidP="00991562">
            <w:pPr>
              <w:pStyle w:val="ListBullet"/>
            </w:pPr>
            <w:r w:rsidRPr="00991562">
              <w:t>marked beach zones</w:t>
            </w:r>
          </w:p>
          <w:p w:rsidR="00000000" w:rsidP="00991562">
            <w:pPr>
              <w:pStyle w:val="ListBullet"/>
              <w:rPr>
                <w:lang w:val="en-NZ"/>
              </w:rPr>
            </w:pPr>
            <w:r w:rsidRPr="00991562">
              <w:t>code of ethics.</w:t>
            </w:r>
          </w:p>
        </w:tc>
      </w:tr>
      <w:tr w:rsidTr="000C154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BoldandItalics"/>
              </w:rPr>
              <w:t>Food and water</w:t>
            </w:r>
            <w:r w:rsidRPr="0099156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1562" w:rsidP="00991562">
            <w:pPr>
              <w:pStyle w:val="ListBullet"/>
            </w:pPr>
            <w:r w:rsidRPr="00991562">
              <w:t>ra</w:t>
            </w:r>
            <w:r w:rsidRPr="00991562">
              <w:t>nge of foods</w:t>
            </w:r>
          </w:p>
          <w:p w:rsidR="00000000" w:rsidP="00991562">
            <w:pPr>
              <w:pStyle w:val="ListBullet"/>
              <w:rPr>
                <w:lang w:val="en-NZ"/>
              </w:rPr>
            </w:pPr>
            <w:r w:rsidRPr="00991562">
              <w:t>hydration.</w:t>
            </w:r>
          </w:p>
        </w:tc>
      </w:tr>
      <w:tr w:rsidTr="000C154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BoldandItalics"/>
              </w:rPr>
              <w:t>Relevant sources</w:t>
            </w:r>
            <w:r w:rsidRPr="0099156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1562" w:rsidP="00991562">
            <w:pPr>
              <w:pStyle w:val="ListBullet"/>
            </w:pPr>
            <w:r w:rsidRPr="00991562">
              <w:t>Bureau of Meteorology</w:t>
            </w:r>
          </w:p>
          <w:p w:rsidR="00000000" w:rsidRPr="00991562" w:rsidP="00991562">
            <w:pPr>
              <w:pStyle w:val="ListBullet"/>
            </w:pPr>
            <w:r w:rsidRPr="00991562">
              <w:t>media</w:t>
            </w:r>
          </w:p>
          <w:p w:rsidR="00000000" w:rsidRPr="00991562" w:rsidP="00991562">
            <w:pPr>
              <w:pStyle w:val="ListBullet"/>
            </w:pPr>
            <w:r w:rsidRPr="00991562">
              <w:t>land managers or agencies</w:t>
            </w:r>
          </w:p>
          <w:p w:rsidR="00000000" w:rsidRPr="00991562" w:rsidP="00991562">
            <w:pPr>
              <w:pStyle w:val="ListBullet"/>
            </w:pPr>
            <w:r w:rsidRPr="00991562">
              <w:t>coastal patrol or coastguard</w:t>
            </w:r>
          </w:p>
          <w:p w:rsidR="00000000" w:rsidRPr="00991562" w:rsidP="00991562">
            <w:pPr>
              <w:pStyle w:val="ListBullet"/>
            </w:pPr>
            <w:r w:rsidRPr="00991562">
              <w:t>volunteer marine rescue</w:t>
            </w:r>
          </w:p>
          <w:p w:rsidR="00000000" w:rsidP="00991562">
            <w:pPr>
              <w:pStyle w:val="ListBullet"/>
              <w:rPr>
                <w:lang w:val="en-NZ"/>
              </w:rPr>
            </w:pPr>
            <w:r w:rsidRPr="00991562">
              <w:t>local knowledge.</w:t>
            </w:r>
          </w:p>
        </w:tc>
      </w:tr>
      <w:tr w:rsidTr="000C154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BoldandItalics"/>
              </w:rPr>
              <w:t>Weather and environmental information</w:t>
            </w:r>
            <w:r w:rsidRPr="0099156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1562" w:rsidP="00991562">
            <w:pPr>
              <w:pStyle w:val="ListBullet"/>
            </w:pPr>
            <w:r w:rsidRPr="00991562">
              <w:t>satellite images</w:t>
            </w:r>
          </w:p>
          <w:p w:rsidR="00000000" w:rsidRPr="00991562" w:rsidP="00991562">
            <w:pPr>
              <w:pStyle w:val="ListBullet"/>
            </w:pPr>
            <w:r w:rsidRPr="00991562">
              <w:t>daily and weekly forecasts</w:t>
            </w:r>
          </w:p>
          <w:p w:rsidR="00000000" w:rsidRPr="00991562" w:rsidP="00991562">
            <w:pPr>
              <w:pStyle w:val="ListBullet"/>
            </w:pPr>
            <w:r w:rsidRPr="00991562">
              <w:t>maximum and minimum temperatures</w:t>
            </w:r>
          </w:p>
          <w:p w:rsidR="00000000" w:rsidRPr="00991562" w:rsidP="00991562">
            <w:pPr>
              <w:pStyle w:val="ListBullet"/>
            </w:pPr>
            <w:r w:rsidRPr="00991562">
              <w:t>event warnings</w:t>
            </w:r>
          </w:p>
          <w:p w:rsidR="00000000" w:rsidRPr="00991562" w:rsidP="00991562">
            <w:pPr>
              <w:pStyle w:val="ListBullet"/>
            </w:pPr>
            <w:r w:rsidRPr="00991562">
              <w:t>river levels</w:t>
            </w:r>
          </w:p>
          <w:p w:rsidR="00000000" w:rsidRPr="00991562" w:rsidP="00991562">
            <w:pPr>
              <w:pStyle w:val="ListBullet"/>
            </w:pPr>
            <w:r w:rsidRPr="00991562">
              <w:t>synoptic charts</w:t>
            </w:r>
          </w:p>
          <w:p w:rsidR="00000000" w:rsidP="00991562">
            <w:pPr>
              <w:pStyle w:val="ListBullet"/>
              <w:rPr>
                <w:lang w:val="en-NZ"/>
              </w:rPr>
            </w:pPr>
            <w:r w:rsidRPr="00991562">
              <w:t>high and low tide predictions.</w:t>
            </w:r>
          </w:p>
        </w:tc>
      </w:tr>
      <w:tr w:rsidTr="000C154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BoldandItalics"/>
              </w:rPr>
              <w:t>Hazards</w:t>
            </w:r>
            <w:r w:rsidRPr="0099156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1562" w:rsidP="00991562">
            <w:pPr>
              <w:pStyle w:val="ListBullet"/>
            </w:pPr>
            <w:r w:rsidRPr="00991562">
              <w:t>temperature extremes</w:t>
            </w:r>
          </w:p>
          <w:p w:rsidR="00000000" w:rsidRPr="00991562" w:rsidP="00991562">
            <w:pPr>
              <w:pStyle w:val="ListBullet"/>
            </w:pPr>
            <w:r w:rsidRPr="00991562">
              <w:t>slippery or unstable terrain</w:t>
            </w:r>
          </w:p>
          <w:p w:rsidR="00000000" w:rsidRPr="00991562" w:rsidP="00991562">
            <w:pPr>
              <w:pStyle w:val="ListBullet"/>
            </w:pPr>
            <w:r w:rsidRPr="00991562">
              <w:t>dangerous animals and insects</w:t>
            </w:r>
          </w:p>
          <w:p w:rsidR="00000000" w:rsidRPr="00991562" w:rsidP="00991562">
            <w:pPr>
              <w:pStyle w:val="ListBullet"/>
            </w:pPr>
            <w:r w:rsidRPr="00991562">
              <w:t>stinging trees and nettles</w:t>
            </w:r>
          </w:p>
          <w:p w:rsidR="00000000" w:rsidRPr="00991562" w:rsidP="00991562">
            <w:pPr>
              <w:pStyle w:val="ListBullet"/>
            </w:pPr>
            <w:r w:rsidRPr="00991562">
              <w:t>dense vegetation</w:t>
            </w:r>
          </w:p>
          <w:p w:rsidR="00000000" w:rsidP="00991562">
            <w:pPr>
              <w:pStyle w:val="ListBullet"/>
              <w:rPr>
                <w:lang w:val="en-NZ"/>
              </w:rPr>
            </w:pPr>
            <w:r w:rsidRPr="00991562">
              <w:t>group management hazards.</w:t>
            </w:r>
          </w:p>
        </w:tc>
      </w:tr>
      <w:tr w:rsidTr="000C154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BoldandItalics"/>
              </w:rPr>
              <w:t>Risks</w:t>
            </w:r>
            <w:r w:rsidRPr="0099156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1562" w:rsidP="00991562">
            <w:pPr>
              <w:pStyle w:val="ListBullet"/>
            </w:pPr>
            <w:r w:rsidRPr="00991562">
              <w:t>hypothermia</w:t>
            </w:r>
          </w:p>
          <w:p w:rsidR="00000000" w:rsidRPr="00991562" w:rsidP="00991562">
            <w:pPr>
              <w:pStyle w:val="ListBullet"/>
            </w:pPr>
            <w:r w:rsidRPr="00991562">
              <w:t>heat exhaustion</w:t>
            </w:r>
          </w:p>
          <w:p w:rsidR="00000000" w:rsidRPr="00991562" w:rsidP="00991562">
            <w:pPr>
              <w:pStyle w:val="ListBullet"/>
            </w:pPr>
            <w:r w:rsidRPr="00991562">
              <w:t xml:space="preserve">injuries </w:t>
            </w:r>
          </w:p>
          <w:p w:rsidR="00000000" w:rsidRPr="00991562" w:rsidP="00991562">
            <w:pPr>
              <w:pStyle w:val="ListBullet"/>
            </w:pPr>
            <w:r w:rsidRPr="00991562">
              <w:t>exhaustion</w:t>
            </w:r>
          </w:p>
          <w:p w:rsidR="00000000" w:rsidRPr="00991562" w:rsidP="00991562">
            <w:pPr>
              <w:pStyle w:val="ListBullet"/>
            </w:pPr>
            <w:r w:rsidRPr="00991562">
              <w:t>lost party or party member</w:t>
            </w:r>
          </w:p>
          <w:p w:rsidR="00000000" w:rsidP="00991562">
            <w:pPr>
              <w:pStyle w:val="ListBullet"/>
              <w:rPr>
                <w:lang w:val="en-NZ"/>
              </w:rPr>
            </w:pPr>
            <w:r w:rsidRPr="00991562">
              <w:t>equipment and course failure.</w:t>
            </w:r>
          </w:p>
        </w:tc>
      </w:tr>
      <w:tr w:rsidTr="000C154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BoldandItalics"/>
              </w:rPr>
              <w:t>Craft</w:t>
            </w:r>
            <w:r w:rsidRPr="0099156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1562" w:rsidP="00991562">
            <w:pPr>
              <w:pStyle w:val="ListBullet"/>
            </w:pPr>
            <w:r w:rsidRPr="00991562">
              <w:t>bodyboards</w:t>
            </w:r>
          </w:p>
          <w:p w:rsidR="00000000" w:rsidRPr="00991562" w:rsidP="00991562">
            <w:pPr>
              <w:pStyle w:val="ListBullet"/>
            </w:pPr>
            <w:r w:rsidRPr="00991562">
              <w:t xml:space="preserve">surfboards </w:t>
            </w:r>
          </w:p>
          <w:p w:rsidR="00000000" w:rsidRPr="00991562" w:rsidP="00991562">
            <w:pPr>
              <w:pStyle w:val="ListBullet"/>
            </w:pPr>
            <w:r w:rsidRPr="00991562">
              <w:t>single and double sit-on kayaks</w:t>
            </w:r>
          </w:p>
          <w:p w:rsidR="00000000" w:rsidP="00991562">
            <w:pPr>
              <w:pStyle w:val="ListBullet"/>
              <w:rPr>
                <w:lang w:val="en-NZ"/>
              </w:rPr>
            </w:pPr>
            <w:r w:rsidRPr="00991562">
              <w:t>stand up paddle boards.</w:t>
            </w:r>
          </w:p>
        </w:tc>
      </w:tr>
      <w:tr w:rsidTr="000C154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BoldandItalics"/>
              </w:rPr>
              <w:t>Equipment</w:t>
            </w:r>
            <w:r w:rsidRPr="0099156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1562" w:rsidP="00991562">
            <w:pPr>
              <w:pStyle w:val="ListBullet"/>
            </w:pPr>
            <w:r w:rsidRPr="00991562">
              <w:t>fins</w:t>
            </w:r>
          </w:p>
          <w:p w:rsidR="00000000" w:rsidRPr="00991562" w:rsidP="00991562">
            <w:pPr>
              <w:pStyle w:val="ListBullet"/>
            </w:pPr>
            <w:r w:rsidRPr="00991562">
              <w:t>wetsuit</w:t>
            </w:r>
          </w:p>
          <w:p w:rsidR="00000000" w:rsidRPr="00991562" w:rsidP="00991562">
            <w:pPr>
              <w:pStyle w:val="ListBullet"/>
            </w:pPr>
            <w:r w:rsidRPr="00991562">
              <w:t>craft</w:t>
            </w:r>
          </w:p>
          <w:p w:rsidR="00000000" w:rsidRPr="00991562" w:rsidP="00991562">
            <w:pPr>
              <w:pStyle w:val="ListBullet"/>
            </w:pPr>
            <w:r w:rsidRPr="00991562">
              <w:t>booties</w:t>
            </w:r>
          </w:p>
          <w:p w:rsidR="00000000" w:rsidRPr="00991562" w:rsidP="00991562">
            <w:pPr>
              <w:pStyle w:val="ListBullet"/>
            </w:pPr>
            <w:r w:rsidRPr="00991562">
              <w:t>leg ropes</w:t>
            </w:r>
          </w:p>
          <w:p w:rsidR="00000000" w:rsidRPr="00991562" w:rsidP="00991562">
            <w:pPr>
              <w:pStyle w:val="ListBullet"/>
            </w:pPr>
            <w:r w:rsidRPr="00991562">
              <w:t>paddles</w:t>
            </w:r>
          </w:p>
          <w:p w:rsidR="00000000" w:rsidRPr="00991562" w:rsidP="00991562">
            <w:pPr>
              <w:pStyle w:val="ListBullet"/>
            </w:pPr>
            <w:r w:rsidRPr="00991562">
              <w:t>rash vests</w:t>
            </w:r>
          </w:p>
          <w:p w:rsidR="00000000" w:rsidRPr="00991562" w:rsidP="00991562">
            <w:pPr>
              <w:pStyle w:val="ListBullet"/>
            </w:pPr>
            <w:r w:rsidRPr="00991562">
              <w:t>helmets</w:t>
            </w:r>
          </w:p>
          <w:p w:rsidR="00000000" w:rsidRPr="00991562" w:rsidP="00991562">
            <w:pPr>
              <w:pStyle w:val="ListBullet"/>
            </w:pPr>
            <w:r w:rsidRPr="00991562">
              <w:t>rescue and safety equipment</w:t>
            </w:r>
          </w:p>
          <w:p w:rsidR="00000000" w:rsidP="00991562">
            <w:pPr>
              <w:pStyle w:val="ListBullet"/>
              <w:rPr>
                <w:lang w:val="en-NZ"/>
              </w:rPr>
            </w:pPr>
            <w:r w:rsidRPr="00991562">
              <w:t>Personal Flotation Device (PFD) for sit-ons.</w:t>
            </w:r>
          </w:p>
        </w:tc>
      </w:tr>
      <w:tr w:rsidTr="000C154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BoldandItalics"/>
              </w:rPr>
              <w:t>Transport</w:t>
            </w:r>
            <w:r w:rsidRPr="0099156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1562" w:rsidP="00991562">
            <w:pPr>
              <w:pStyle w:val="ListBullet"/>
            </w:pPr>
            <w:r w:rsidRPr="00991562">
              <w:t>vehicle</w:t>
            </w:r>
          </w:p>
          <w:p w:rsidR="00000000" w:rsidRPr="00991562" w:rsidP="00991562">
            <w:pPr>
              <w:pStyle w:val="ListBullet"/>
            </w:pPr>
            <w:r w:rsidRPr="00991562">
              <w:t>carrying craft on head or shoulder</w:t>
            </w:r>
          </w:p>
          <w:p w:rsidR="00000000" w:rsidP="00991562">
            <w:pPr>
              <w:pStyle w:val="ListBullet"/>
              <w:rPr>
                <w:lang w:val="en-NZ"/>
              </w:rPr>
            </w:pPr>
            <w:r w:rsidRPr="00991562">
              <w:t>under one arm either alone or in pairs.</w:t>
            </w:r>
          </w:p>
        </w:tc>
      </w:tr>
      <w:tr w:rsidTr="000C154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BoldandItalics"/>
              </w:rPr>
              <w:t>Safe location</w:t>
            </w:r>
            <w:r w:rsidRPr="0099156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1562" w:rsidP="00991562">
            <w:pPr>
              <w:pStyle w:val="ListBullet"/>
            </w:pPr>
            <w:r w:rsidRPr="00991562">
              <w:t>controlled conditions</w:t>
            </w:r>
          </w:p>
          <w:p w:rsidR="00000000" w:rsidP="00991562">
            <w:pPr>
              <w:pStyle w:val="ListBullet"/>
              <w:rPr>
                <w:lang w:val="en-NZ"/>
              </w:rPr>
            </w:pPr>
            <w:r w:rsidRPr="00991562">
              <w:t>marked beach zones.</w:t>
            </w:r>
          </w:p>
        </w:tc>
      </w:tr>
      <w:tr w:rsidTr="000C154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BoldandItalics"/>
              </w:rPr>
              <w:t>Paddling techniques</w:t>
            </w:r>
            <w:r w:rsidRPr="0099156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1562" w:rsidP="00991562">
            <w:pPr>
              <w:pStyle w:val="ListBullet"/>
            </w:pPr>
            <w:r w:rsidRPr="00991562">
              <w:t xml:space="preserve">freestyle action </w:t>
            </w:r>
          </w:p>
          <w:p w:rsidR="00000000" w:rsidRPr="00991562" w:rsidP="00991562">
            <w:pPr>
              <w:pStyle w:val="ListBullet"/>
            </w:pPr>
            <w:r w:rsidRPr="00991562">
              <w:t xml:space="preserve">butterfly action, where appropriate </w:t>
            </w:r>
          </w:p>
          <w:p w:rsidR="00000000" w:rsidRPr="00991562" w:rsidP="00991562">
            <w:pPr>
              <w:pStyle w:val="ListBullet"/>
            </w:pPr>
            <w:r w:rsidRPr="00991562">
              <w:t xml:space="preserve">deep sculling action under the water </w:t>
            </w:r>
          </w:p>
          <w:p w:rsidR="00000000" w:rsidRPr="00991562" w:rsidP="00991562">
            <w:pPr>
              <w:pStyle w:val="ListBullet"/>
            </w:pPr>
            <w:r w:rsidRPr="00991562">
              <w:t>forward and reverse strokes</w:t>
            </w:r>
          </w:p>
          <w:p w:rsidR="00000000" w:rsidRPr="00991562" w:rsidP="00991562">
            <w:pPr>
              <w:pStyle w:val="ListBullet"/>
            </w:pPr>
            <w:r w:rsidRPr="00991562">
              <w:t>forward and reverse sweeps</w:t>
            </w:r>
          </w:p>
          <w:p w:rsidR="00000000" w:rsidP="00991562">
            <w:pPr>
              <w:pStyle w:val="ListBullet"/>
              <w:rPr>
                <w:lang w:val="en-NZ"/>
              </w:rPr>
            </w:pPr>
            <w:r w:rsidRPr="00991562">
              <w:t>low support and rudder strokes.</w:t>
            </w:r>
          </w:p>
        </w:tc>
      </w:tr>
      <w:tr w:rsidTr="000C154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BoldandItalics"/>
              </w:rPr>
              <w:t>Advanced surfing techniques</w:t>
            </w:r>
            <w:r w:rsidRPr="0099156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1562" w:rsidP="00991562">
            <w:pPr>
              <w:pStyle w:val="ListBullet"/>
            </w:pPr>
            <w:r w:rsidRPr="00991562">
              <w:t>selection of appropriate waves to ride</w:t>
            </w:r>
          </w:p>
          <w:p w:rsidR="00000000" w:rsidRPr="00991562" w:rsidP="00991562">
            <w:pPr>
              <w:pStyle w:val="ListBullet"/>
            </w:pPr>
            <w:r w:rsidRPr="00991562">
              <w:t>standing, where appropriate to craft</w:t>
            </w:r>
          </w:p>
          <w:p w:rsidR="00000000" w:rsidRPr="00991562" w:rsidP="00991562">
            <w:pPr>
              <w:pStyle w:val="ListBullet"/>
            </w:pPr>
            <w:r w:rsidRPr="00991562">
              <w:t>traversing o</w:t>
            </w:r>
            <w:r w:rsidRPr="00991562">
              <w:t>r trimming along the open face of the wave generating speed</w:t>
            </w:r>
          </w:p>
          <w:p w:rsidR="00000000" w:rsidP="00991562">
            <w:pPr>
              <w:pStyle w:val="ListBullet"/>
              <w:rPr>
                <w:lang w:val="en-NZ"/>
              </w:rPr>
            </w:pPr>
            <w:r w:rsidRPr="00991562">
              <w:t>maintaining control of the board.</w:t>
            </w:r>
          </w:p>
        </w:tc>
      </w:tr>
      <w:tr w:rsidTr="000C154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BoldandItalics"/>
              </w:rPr>
              <w:t>Methods of manoeuvring</w:t>
            </w:r>
            <w:r w:rsidRPr="0099156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1562" w:rsidP="00991562">
            <w:pPr>
              <w:pStyle w:val="ListBullet"/>
            </w:pPr>
            <w:r w:rsidRPr="00991562">
              <w:t>duck diving</w:t>
            </w:r>
          </w:p>
          <w:p w:rsidR="00000000" w:rsidRPr="00991562" w:rsidP="00991562">
            <w:pPr>
              <w:pStyle w:val="ListBullet"/>
            </w:pPr>
            <w:r w:rsidRPr="00991562">
              <w:t>press ups</w:t>
            </w:r>
          </w:p>
          <w:p w:rsidR="00000000" w:rsidRPr="00991562" w:rsidP="00991562">
            <w:pPr>
              <w:pStyle w:val="ListBullet"/>
            </w:pPr>
            <w:r w:rsidRPr="00991562">
              <w:t>Eskimo rolls</w:t>
            </w:r>
          </w:p>
          <w:p w:rsidR="00000000" w:rsidP="00991562">
            <w:pPr>
              <w:pStyle w:val="ListBullet"/>
              <w:rPr>
                <w:lang w:val="en-NZ"/>
              </w:rPr>
            </w:pPr>
            <w:r w:rsidRPr="00991562">
              <w:t>linking complex manoeuvres in the critical part of the wave.</w:t>
            </w:r>
          </w:p>
        </w:tc>
      </w:tr>
      <w:tr w:rsidTr="000C154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BoldandItalics"/>
              </w:rPr>
              <w:t>Advanced or complex surfing manoeuvres</w:t>
            </w:r>
            <w:r w:rsidRPr="0099156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1562" w:rsidP="00991562">
            <w:pPr>
              <w:pStyle w:val="ListBullet"/>
            </w:pPr>
            <w:r w:rsidRPr="00991562">
              <w:t>late take-offs</w:t>
            </w:r>
          </w:p>
          <w:p w:rsidR="00000000" w:rsidRPr="00991562" w:rsidP="00991562">
            <w:pPr>
              <w:pStyle w:val="ListBullet"/>
            </w:pPr>
            <w:r w:rsidRPr="00991562">
              <w:t>roundhouse cutbacks</w:t>
            </w:r>
          </w:p>
          <w:p w:rsidR="00000000" w:rsidRPr="00991562" w:rsidP="00991562">
            <w:pPr>
              <w:pStyle w:val="ListBullet"/>
            </w:pPr>
            <w:r w:rsidRPr="00991562">
              <w:t>vertical re-entries or snaps</w:t>
            </w:r>
          </w:p>
          <w:p w:rsidR="00000000" w:rsidRPr="00991562" w:rsidP="00991562">
            <w:pPr>
              <w:pStyle w:val="ListBullet"/>
            </w:pPr>
            <w:r w:rsidRPr="00991562">
              <w:t>floaters</w:t>
            </w:r>
          </w:p>
          <w:p w:rsidR="00000000" w:rsidRPr="00991562" w:rsidP="00991562">
            <w:pPr>
              <w:pStyle w:val="ListBullet"/>
            </w:pPr>
            <w:r w:rsidRPr="00991562">
              <w:t>tube riding</w:t>
            </w:r>
          </w:p>
          <w:p w:rsidR="00000000" w:rsidRPr="00991562" w:rsidP="00991562">
            <w:pPr>
              <w:pStyle w:val="ListBullet"/>
            </w:pPr>
            <w:r w:rsidRPr="00991562">
              <w:t>tail slides</w:t>
            </w:r>
          </w:p>
          <w:p w:rsidR="00000000" w:rsidRPr="00991562" w:rsidP="00991562">
            <w:pPr>
              <w:pStyle w:val="ListBullet"/>
            </w:pPr>
            <w:r w:rsidRPr="00991562">
              <w:t>airborne turns</w:t>
            </w:r>
          </w:p>
          <w:p w:rsidR="00000000" w:rsidP="00991562">
            <w:pPr>
              <w:pStyle w:val="ListBullet"/>
              <w:rPr>
                <w:lang w:val="en-NZ"/>
              </w:rPr>
            </w:pPr>
            <w:r w:rsidRPr="00991562">
              <w:t>360º turns.</w:t>
            </w:r>
          </w:p>
        </w:tc>
      </w:tr>
      <w:tr w:rsidTr="000C154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BoldandItalics"/>
              </w:rPr>
              <w:t>Advanced waves</w:t>
            </w:r>
            <w:r w:rsidRPr="0099156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1562" w:rsidP="00991562">
            <w:pPr>
              <w:pStyle w:val="ListBullet"/>
            </w:pPr>
            <w:r w:rsidRPr="00991562">
              <w:t>waves above 1m</w:t>
            </w:r>
          </w:p>
          <w:p w:rsidR="00000000" w:rsidRPr="00991562" w:rsidP="00991562">
            <w:pPr>
              <w:pStyle w:val="ListBullet"/>
            </w:pPr>
            <w:r w:rsidRPr="00991562">
              <w:t>open face peeling waves</w:t>
            </w:r>
          </w:p>
          <w:p w:rsidR="00000000" w:rsidP="00991562">
            <w:pPr>
              <w:pStyle w:val="ListBullet"/>
              <w:rPr>
                <w:lang w:val="en-NZ"/>
              </w:rPr>
            </w:pPr>
            <w:r w:rsidRPr="00991562">
              <w:t>peaking left or right.</w:t>
            </w:r>
          </w:p>
        </w:tc>
      </w:tr>
      <w:tr w:rsidTr="000C154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BoldandItalics"/>
              </w:rPr>
              <w:t>Surfing etiquette</w:t>
            </w:r>
            <w:r w:rsidRPr="0099156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1562" w:rsidP="00991562">
            <w:pPr>
              <w:pStyle w:val="ListBullet"/>
            </w:pPr>
            <w:r w:rsidRPr="00991562">
              <w:t>looking inside, to see if anyone is on wave</w:t>
            </w:r>
          </w:p>
          <w:p w:rsidR="00000000" w:rsidRPr="00991562" w:rsidP="00991562">
            <w:pPr>
              <w:pStyle w:val="ListBullet"/>
            </w:pPr>
            <w:r w:rsidRPr="00991562">
              <w:t>avoid dropping in</w:t>
            </w:r>
          </w:p>
          <w:p w:rsidR="00000000" w:rsidRPr="00991562" w:rsidP="00991562">
            <w:pPr>
              <w:pStyle w:val="ListBullet"/>
            </w:pPr>
            <w:r w:rsidRPr="00991562">
              <w:t>right of way</w:t>
            </w:r>
          </w:p>
          <w:p w:rsidR="00000000" w:rsidP="00991562">
            <w:pPr>
              <w:pStyle w:val="ListBullet"/>
              <w:rPr>
                <w:lang w:val="en-NZ"/>
              </w:rPr>
            </w:pPr>
            <w:r w:rsidRPr="00991562">
              <w:t xml:space="preserve">avoiding swimmers and other surfers. </w:t>
            </w:r>
          </w:p>
        </w:tc>
      </w:tr>
      <w:tr w:rsidTr="000C154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1562">
            <w:pPr>
              <w:pStyle w:val="BodyText"/>
              <w:rPr>
                <w:lang w:val="en-NZ"/>
              </w:rPr>
            </w:pPr>
            <w:r w:rsidRPr="00991562">
              <w:rPr>
                <w:rStyle w:val="BoldandItalics"/>
              </w:rPr>
              <w:t>Relevant aspects</w:t>
            </w:r>
            <w:r w:rsidRPr="0099156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1562" w:rsidP="00991562">
            <w:pPr>
              <w:pStyle w:val="ListBullet"/>
            </w:pPr>
            <w:r w:rsidRPr="00991562">
              <w:t>objectives</w:t>
            </w:r>
          </w:p>
          <w:p w:rsidR="00000000" w:rsidRPr="00991562" w:rsidP="00991562">
            <w:pPr>
              <w:pStyle w:val="ListBullet"/>
            </w:pPr>
            <w:r w:rsidRPr="00991562">
              <w:t>planning process</w:t>
            </w:r>
          </w:p>
          <w:p w:rsidR="00000000" w:rsidRPr="00991562" w:rsidP="00991562">
            <w:pPr>
              <w:pStyle w:val="ListBullet"/>
            </w:pPr>
            <w:r w:rsidRPr="00991562">
              <w:t>activity site</w:t>
            </w:r>
          </w:p>
          <w:p w:rsidR="00000000" w:rsidRPr="00991562" w:rsidP="00991562">
            <w:pPr>
              <w:pStyle w:val="ListBullet"/>
            </w:pPr>
            <w:r w:rsidRPr="00991562">
              <w:t>weather</w:t>
            </w:r>
          </w:p>
          <w:p w:rsidR="00000000" w:rsidRPr="00991562" w:rsidP="00991562">
            <w:pPr>
              <w:pStyle w:val="ListBullet"/>
            </w:pPr>
            <w:r w:rsidRPr="00991562">
              <w:t>equipment selection</w:t>
            </w:r>
          </w:p>
          <w:p w:rsidR="00000000" w:rsidRPr="00991562" w:rsidP="00991562">
            <w:pPr>
              <w:pStyle w:val="ListBullet"/>
            </w:pPr>
            <w:r w:rsidRPr="00991562">
              <w:t>clothing selection</w:t>
            </w:r>
          </w:p>
          <w:p w:rsidR="00000000" w:rsidRPr="00991562" w:rsidP="00991562">
            <w:pPr>
              <w:pStyle w:val="ListBullet"/>
            </w:pPr>
            <w:r w:rsidRPr="00991562">
              <w:t>food selection</w:t>
            </w:r>
          </w:p>
          <w:p w:rsidR="00000000" w:rsidRPr="00991562" w:rsidP="00991562">
            <w:pPr>
              <w:pStyle w:val="ListBullet"/>
            </w:pPr>
            <w:r w:rsidRPr="00991562">
              <w:t>instructional content</w:t>
            </w:r>
          </w:p>
          <w:p w:rsidR="00000000" w:rsidRPr="00991562" w:rsidP="00991562">
            <w:pPr>
              <w:pStyle w:val="ListBullet"/>
            </w:pPr>
            <w:r w:rsidRPr="00991562">
              <w:t>instructional technique</w:t>
            </w:r>
          </w:p>
          <w:p w:rsidR="00000000" w:rsidRPr="00991562" w:rsidP="00991562">
            <w:pPr>
              <w:pStyle w:val="ListBullet"/>
            </w:pPr>
            <w:r w:rsidRPr="00991562">
              <w:t>assessment technique</w:t>
            </w:r>
          </w:p>
          <w:p w:rsidR="00000000" w:rsidRPr="00991562" w:rsidP="00991562">
            <w:pPr>
              <w:pStyle w:val="ListBullet"/>
            </w:pPr>
            <w:r w:rsidRPr="00991562">
              <w:t>group feedback</w:t>
            </w:r>
          </w:p>
          <w:p w:rsidR="00000000" w:rsidRPr="00991562" w:rsidP="00991562">
            <w:pPr>
              <w:pStyle w:val="ListBullet"/>
            </w:pPr>
            <w:r w:rsidRPr="00991562">
              <w:t>directing techniques</w:t>
            </w:r>
          </w:p>
          <w:p w:rsidR="00000000" w:rsidRPr="00991562" w:rsidP="00991562">
            <w:pPr>
              <w:pStyle w:val="ListBullet"/>
            </w:pPr>
            <w:r w:rsidRPr="00991562">
              <w:t>rescue techniques employed.</w:t>
            </w:r>
          </w:p>
        </w:tc>
      </w:tr>
    </w:tbl>
    <w:p w:rsidR="00000000" w:rsidRPr="00991562" w:rsidP="00991562">
      <w:pPr>
        <w:pStyle w:val="BodyText"/>
      </w:pPr>
    </w:p>
    <w:p w:rsidR="00000000" w:rsidRPr="00991562" w:rsidP="00991562">
      <w:pPr>
        <w:pStyle w:val="AllowPageBreak"/>
      </w:pPr>
    </w:p>
    <w:p w:rsidR="00000000" w:rsidRPr="00991562" w:rsidP="00991562">
      <w:pPr>
        <w:pStyle w:val="Heading1"/>
      </w:pPr>
      <w:bookmarkStart w:id="12" w:name="O_368115"/>
      <w:bookmarkEnd w:id="12"/>
      <w:r w:rsidRPr="00991562">
        <w:t>Unit Sector(s)</w:t>
      </w:r>
    </w:p>
    <w:p w:rsidR="00000000" w:rsidRPr="00991562" w:rsidP="00991562">
      <w:pPr>
        <w:pStyle w:val="BodyText"/>
      </w:pPr>
      <w:r w:rsidRPr="00991562">
        <w:t>Outdoor Recreation</w:t>
      </w:r>
    </w:p>
    <w:p w:rsidR="00000000" w:rsidRPr="00991562" w:rsidP="00991562">
      <w:pPr>
        <w:pStyle w:val="AllowPageBreak"/>
      </w:pPr>
    </w:p>
    <w:p w:rsidR="00000000" w:rsidRPr="00991562" w:rsidP="00991562">
      <w:pPr>
        <w:pStyle w:val="Heading1"/>
      </w:pPr>
      <w:bookmarkStart w:id="13" w:name="O_390100"/>
      <w:bookmarkEnd w:id="13"/>
      <w:r w:rsidRPr="00991562">
        <w:t>Competency Field</w:t>
      </w:r>
    </w:p>
    <w:p w:rsidR="00000000" w:rsidRPr="00991562" w:rsidP="00991562">
      <w:pPr>
        <w:pStyle w:val="BodyText"/>
      </w:pPr>
      <w:r w:rsidRPr="00991562">
        <w:t>Surfing</w:t>
      </w:r>
    </w:p>
    <w:p w:rsidR="00000000" w:rsidRPr="00991562" w:rsidP="00991562"/>
    <w:sectPr w:rsidSect="009915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5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1549" w:rsidP="000C15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5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549" w:rsidP="009915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C1549" w:rsidP="009915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C1549" w:rsidP="009915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5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1549" w:rsidP="000C15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5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549" w:rsidP="00991562">
    <w:pPr>
      <w:pStyle w:val="Header"/>
      <w:framePr w:wrap="around"/>
    </w:pPr>
    <w:r>
      <w:fldChar w:fldCharType="begin"/>
    </w:r>
    <w:r>
      <w:instrText xml:space="preserve"> TITLE   \* MERGEFORMAT </w:instrText>
    </w:r>
    <w:r>
      <w:fldChar w:fldCharType="separate"/>
    </w:r>
    <w:r>
      <w:t>SISOSRF406A Perform advanced level surfing manoeuvres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C1549" w:rsidP="009915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C2A3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6076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2445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5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1562"/>
    <w:pPr>
      <w:spacing w:before="360" w:after="60"/>
      <w:outlineLvl w:val="0"/>
    </w:pPr>
    <w:rPr>
      <w:sz w:val="32"/>
    </w:rPr>
  </w:style>
  <w:style w:type="paragraph" w:styleId="Heading2">
    <w:name w:val="heading 2"/>
    <w:basedOn w:val="HeadingBase"/>
    <w:next w:val="BodyText"/>
    <w:link w:val="Heading2Char"/>
    <w:qFormat/>
    <w:rsid w:val="00991562"/>
    <w:pPr>
      <w:keepLines/>
      <w:spacing w:before="240" w:after="120"/>
      <w:outlineLvl w:val="1"/>
    </w:pPr>
    <w:rPr>
      <w:sz w:val="28"/>
      <w:szCs w:val="40"/>
    </w:rPr>
  </w:style>
  <w:style w:type="paragraph" w:styleId="Heading3">
    <w:name w:val="heading 3"/>
    <w:basedOn w:val="HeadingBase"/>
    <w:next w:val="BodyText"/>
    <w:link w:val="Heading3Char"/>
    <w:qFormat/>
    <w:rsid w:val="00991562"/>
    <w:pPr>
      <w:spacing w:before="180" w:after="120"/>
      <w:outlineLvl w:val="2"/>
    </w:pPr>
    <w:rPr>
      <w:spacing w:val="-10"/>
      <w:kern w:val="32"/>
    </w:rPr>
  </w:style>
  <w:style w:type="paragraph" w:styleId="Heading4">
    <w:name w:val="heading 4"/>
    <w:basedOn w:val="HeadingBase"/>
    <w:next w:val="BodyText"/>
    <w:link w:val="Heading4Char"/>
    <w:qFormat/>
    <w:rsid w:val="00991562"/>
    <w:pPr>
      <w:spacing w:before="160" w:after="120"/>
      <w:outlineLvl w:val="3"/>
    </w:pPr>
    <w:rPr>
      <w:sz w:val="22"/>
    </w:rPr>
  </w:style>
  <w:style w:type="paragraph" w:styleId="Heading5">
    <w:name w:val="heading 5"/>
    <w:basedOn w:val="HeadingBase"/>
    <w:next w:val="Normal"/>
    <w:link w:val="Heading5Char"/>
    <w:qFormat/>
    <w:rsid w:val="00991562"/>
    <w:pPr>
      <w:spacing w:before="80"/>
      <w:outlineLvl w:val="4"/>
    </w:pPr>
    <w:rPr>
      <w:color w:val="918585"/>
      <w:sz w:val="20"/>
    </w:rPr>
  </w:style>
  <w:style w:type="paragraph" w:styleId="Heading6">
    <w:name w:val="heading 6"/>
    <w:basedOn w:val="HeadingBase"/>
    <w:next w:val="Normal"/>
    <w:link w:val="Heading6Char"/>
    <w:qFormat/>
    <w:rsid w:val="00991562"/>
    <w:pPr>
      <w:spacing w:before="60"/>
      <w:outlineLvl w:val="5"/>
    </w:pPr>
    <w:rPr>
      <w:color w:val="918585"/>
      <w:sz w:val="20"/>
    </w:rPr>
  </w:style>
  <w:style w:type="paragraph" w:styleId="Heading7">
    <w:name w:val="heading 7"/>
    <w:basedOn w:val="Normal"/>
    <w:next w:val="Normal"/>
    <w:link w:val="Heading7Char"/>
    <w:qFormat/>
    <w:rsid w:val="00991562"/>
    <w:pPr>
      <w:ind w:left="720"/>
      <w:outlineLvl w:val="6"/>
    </w:pPr>
    <w:rPr>
      <w:i/>
    </w:rPr>
  </w:style>
  <w:style w:type="paragraph" w:styleId="Heading8">
    <w:name w:val="heading 8"/>
    <w:basedOn w:val="Normal"/>
    <w:next w:val="Normal"/>
    <w:link w:val="Heading8Char"/>
    <w:qFormat/>
    <w:rsid w:val="00991562"/>
    <w:pPr>
      <w:ind w:left="720"/>
      <w:outlineLvl w:val="7"/>
    </w:pPr>
    <w:rPr>
      <w:i/>
    </w:rPr>
  </w:style>
  <w:style w:type="paragraph" w:styleId="Heading9">
    <w:name w:val="heading 9"/>
    <w:basedOn w:val="Normal"/>
    <w:next w:val="Normal"/>
    <w:link w:val="Heading9Char"/>
    <w:qFormat/>
    <w:rsid w:val="00991562"/>
    <w:pPr>
      <w:ind w:left="720"/>
      <w:outlineLvl w:val="8"/>
    </w:pPr>
    <w:rPr>
      <w:i/>
    </w:rPr>
  </w:style>
  <w:style w:type="character" w:default="1" w:styleId="DefaultParagraphFont">
    <w:name w:val="Default Paragraph Font"/>
    <w:uiPriority w:val="1"/>
    <w:unhideWhenUsed/>
    <w:rsid w:val="009915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562"/>
  </w:style>
  <w:style w:type="character" w:customStyle="1" w:styleId="Heading1Char">
    <w:name w:val="Heading 1 Char"/>
    <w:basedOn w:val="DefaultParagraphFont"/>
    <w:link w:val="Heading1"/>
    <w:rsid w:val="00991562"/>
    <w:rPr>
      <w:rFonts w:ascii="Times New Roman" w:eastAsia="Times New Roman" w:hAnsi="Times New Roman" w:cs="Times New Roman"/>
      <w:b/>
      <w:sz w:val="32"/>
      <w:szCs w:val="20"/>
      <w:lang w:eastAsia="en-US"/>
    </w:rPr>
  </w:style>
  <w:style w:type="paragraph" w:styleId="BodyText">
    <w:name w:val="Body Text"/>
    <w:basedOn w:val="Normal"/>
    <w:link w:val="BodyTextChar"/>
    <w:rsid w:val="009915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1562"/>
    <w:rPr>
      <w:rFonts w:ascii="Times New Roman" w:eastAsia="Times New Roman" w:hAnsi="Times New Roman" w:cs="Times New Roman"/>
      <w:sz w:val="24"/>
      <w:lang w:val="en-US" w:eastAsia="en-US"/>
    </w:rPr>
  </w:style>
  <w:style w:type="paragraph" w:styleId="Footer">
    <w:name w:val="footer"/>
    <w:basedOn w:val="Normal"/>
    <w:link w:val="FooterChar"/>
    <w:rsid w:val="009915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562"/>
    <w:rPr>
      <w:rFonts w:ascii="Times New Roman" w:eastAsia="Times New Roman" w:hAnsi="Times New Roman" w:cs="Times New Roman"/>
      <w:sz w:val="16"/>
      <w:lang w:val="en-US" w:eastAsia="en-US"/>
    </w:rPr>
  </w:style>
  <w:style w:type="paragraph" w:styleId="List">
    <w:name w:val="List"/>
    <w:basedOn w:val="BodyText"/>
    <w:next w:val="BodyText"/>
    <w:rsid w:val="00991562"/>
    <w:pPr>
      <w:tabs>
        <w:tab w:val="left" w:pos="340"/>
      </w:tabs>
      <w:spacing w:before="60" w:after="60"/>
      <w:ind w:left="340" w:hanging="340"/>
    </w:pPr>
  </w:style>
  <w:style w:type="paragraph" w:styleId="ListBullet">
    <w:name w:val="List Bullet"/>
    <w:basedOn w:val="List"/>
    <w:rsid w:val="00991562"/>
    <w:pPr>
      <w:numPr>
        <w:numId w:val="13"/>
      </w:numPr>
      <w:tabs>
        <w:tab w:val="clear" w:pos="340"/>
      </w:tabs>
      <w:spacing w:before="40" w:after="40"/>
    </w:pPr>
  </w:style>
  <w:style w:type="character" w:customStyle="1" w:styleId="SpecialBold">
    <w:name w:val="Special Bold"/>
    <w:basedOn w:val="DefaultParagraphFont"/>
    <w:rsid w:val="00991562"/>
    <w:rPr>
      <w:b/>
      <w:spacing w:val="0"/>
    </w:rPr>
  </w:style>
  <w:style w:type="paragraph" w:styleId="ListBullet2">
    <w:name w:val="List Bullet 2"/>
    <w:basedOn w:val="List2"/>
    <w:rsid w:val="00991562"/>
    <w:pPr>
      <w:numPr>
        <w:numId w:val="14"/>
      </w:numPr>
      <w:tabs>
        <w:tab w:val="clear" w:pos="680"/>
      </w:tabs>
    </w:pPr>
  </w:style>
  <w:style w:type="paragraph" w:styleId="Header">
    <w:name w:val="header"/>
    <w:basedOn w:val="Normal"/>
    <w:link w:val="HeaderChar"/>
    <w:rsid w:val="009915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5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1562"/>
    <w:pPr>
      <w:spacing w:before="240" w:after="120"/>
      <w:outlineLvl w:val="0"/>
    </w:pPr>
    <w:rPr>
      <w:rFonts w:ascii="Times New Roman" w:hAnsi="Times New Roman"/>
      <w:b/>
      <w:sz w:val="28"/>
    </w:rPr>
  </w:style>
  <w:style w:type="paragraph" w:customStyle="1" w:styleId="AllowPageBreak">
    <w:name w:val="AllowPageBreak"/>
    <w:rsid w:val="009915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1562"/>
    <w:pPr>
      <w:tabs>
        <w:tab w:val="left" w:pos="680"/>
      </w:tabs>
      <w:spacing w:before="60" w:after="60"/>
      <w:ind w:left="680" w:hanging="340"/>
    </w:pPr>
  </w:style>
  <w:style w:type="character" w:customStyle="1" w:styleId="BoldandItalics">
    <w:name w:val="Bold and Italics"/>
    <w:qFormat/>
    <w:rsid w:val="00991562"/>
    <w:rPr>
      <w:b/>
      <w:i/>
      <w:u w:val="none"/>
    </w:rPr>
  </w:style>
  <w:style w:type="character" w:customStyle="1" w:styleId="Heading2Char">
    <w:name w:val="Heading 2 Char"/>
    <w:basedOn w:val="DefaultParagraphFont"/>
    <w:link w:val="Heading2"/>
    <w:rsid w:val="009915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5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15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15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5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5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15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1562"/>
    <w:rPr>
      <w:rFonts w:ascii="Courier New" w:eastAsia="Times New Roman" w:hAnsi="Courier New" w:cs="Times New Roman"/>
      <w:i/>
      <w:szCs w:val="20"/>
      <w:lang w:val="en-US" w:eastAsia="en-US"/>
    </w:rPr>
  </w:style>
  <w:style w:type="paragraph" w:customStyle="1" w:styleId="HeadingBase">
    <w:name w:val="Heading Base"/>
    <w:rsid w:val="009915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562"/>
    <w:pPr>
      <w:tabs>
        <w:tab w:val="right" w:leader="dot" w:pos="9072"/>
      </w:tabs>
      <w:ind w:left="567"/>
    </w:pPr>
    <w:rPr>
      <w:szCs w:val="22"/>
    </w:rPr>
  </w:style>
  <w:style w:type="paragraph" w:customStyle="1" w:styleId="TOCBase">
    <w:name w:val="TOC Base"/>
    <w:rsid w:val="009915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562"/>
    <w:pPr>
      <w:tabs>
        <w:tab w:val="right" w:leader="dot" w:pos="9072"/>
      </w:tabs>
      <w:spacing w:before="40" w:after="40"/>
      <w:ind w:left="284"/>
    </w:pPr>
    <w:rPr>
      <w:rFonts w:ascii="Times New Roman" w:hAnsi="Times New Roman"/>
    </w:rPr>
  </w:style>
  <w:style w:type="paragraph" w:styleId="TOC1">
    <w:name w:val="toc 1"/>
    <w:basedOn w:val="TOCBase"/>
    <w:next w:val="Normal"/>
    <w:rsid w:val="009915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1562"/>
    <w:pPr>
      <w:spacing w:before="5040"/>
      <w:jc w:val="center"/>
    </w:pPr>
    <w:rPr>
      <w:sz w:val="48"/>
      <w:szCs w:val="72"/>
      <w:lang w:val="en-US"/>
    </w:rPr>
  </w:style>
  <w:style w:type="character" w:customStyle="1" w:styleId="TitleChar">
    <w:name w:val="Title Char"/>
    <w:basedOn w:val="DefaultParagraphFont"/>
    <w:link w:val="Title"/>
    <w:rsid w:val="009915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562"/>
    <w:pPr>
      <w:tabs>
        <w:tab w:val="left" w:pos="3600"/>
        <w:tab w:val="left" w:pos="3958"/>
      </w:tabs>
    </w:pPr>
  </w:style>
  <w:style w:type="paragraph" w:customStyle="1" w:styleId="Note">
    <w:name w:val="Note"/>
    <w:basedOn w:val="BodyText"/>
    <w:rsid w:val="009915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1562"/>
    <w:pPr>
      <w:framePr w:wrap="auto" w:hAnchor="text" w:y="6049"/>
    </w:pPr>
    <w:rPr>
      <w:color w:val="000000"/>
      <w:sz w:val="40"/>
    </w:rPr>
  </w:style>
  <w:style w:type="paragraph" w:customStyle="1" w:styleId="TOCTitle">
    <w:name w:val="TOCTitle"/>
    <w:basedOn w:val="Heading1"/>
    <w:rsid w:val="00991562"/>
    <w:pPr>
      <w:spacing w:after="240"/>
      <w:jc w:val="center"/>
      <w:outlineLvl w:val="9"/>
    </w:pPr>
    <w:rPr>
      <w:caps/>
    </w:rPr>
  </w:style>
  <w:style w:type="paragraph" w:customStyle="1" w:styleId="Version">
    <w:name w:val="Version"/>
    <w:rsid w:val="009915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1562"/>
    <w:pPr>
      <w:keepNext w:val="0"/>
      <w:tabs>
        <w:tab w:val="right" w:pos="4176"/>
      </w:tabs>
      <w:ind w:left="198" w:hanging="198"/>
    </w:pPr>
    <w:rPr>
      <w:rFonts w:ascii="Garamond" w:hAnsi="Garamond"/>
    </w:rPr>
  </w:style>
  <w:style w:type="paragraph" w:styleId="IndexHeading">
    <w:name w:val="index heading"/>
    <w:basedOn w:val="Normal"/>
    <w:next w:val="Index1"/>
    <w:semiHidden/>
    <w:rsid w:val="00991562"/>
    <w:pPr>
      <w:spacing w:before="120" w:after="120"/>
    </w:pPr>
    <w:rPr>
      <w:rFonts w:ascii="Arial" w:hAnsi="Arial"/>
      <w:b/>
      <w:color w:val="918585"/>
      <w:sz w:val="24"/>
    </w:rPr>
  </w:style>
  <w:style w:type="paragraph" w:customStyle="1" w:styleId="Chapter">
    <w:name w:val="Chapter"/>
    <w:basedOn w:val="Normal"/>
    <w:rsid w:val="00991562"/>
    <w:pPr>
      <w:spacing w:before="240"/>
    </w:pPr>
    <w:rPr>
      <w:rFonts w:ascii="Times New Roman" w:hAnsi="Times New Roman"/>
      <w:smallCaps/>
      <w:spacing w:val="80"/>
      <w:sz w:val="28"/>
    </w:rPr>
  </w:style>
  <w:style w:type="paragraph" w:customStyle="1" w:styleId="InChapter">
    <w:name w:val="InChapter"/>
    <w:basedOn w:val="Heading3"/>
    <w:rsid w:val="00991562"/>
    <w:pPr>
      <w:spacing w:after="240"/>
      <w:outlineLvl w:val="9"/>
    </w:pPr>
    <w:rPr>
      <w:noProof/>
    </w:rPr>
  </w:style>
  <w:style w:type="paragraph" w:styleId="Index2">
    <w:name w:val="index 2"/>
    <w:basedOn w:val="Normal"/>
    <w:next w:val="Normal"/>
    <w:semiHidden/>
    <w:rsid w:val="00991562"/>
    <w:pPr>
      <w:tabs>
        <w:tab w:val="right" w:pos="4176"/>
      </w:tabs>
      <w:ind w:left="568" w:hanging="284"/>
    </w:pPr>
    <w:rPr>
      <w:rFonts w:ascii="Garamond" w:hAnsi="Garamond"/>
    </w:rPr>
  </w:style>
  <w:style w:type="paragraph" w:customStyle="1" w:styleId="Byline">
    <w:name w:val="Byline"/>
    <w:rsid w:val="009915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562"/>
    <w:pPr>
      <w:tabs>
        <w:tab w:val="clear" w:pos="3600"/>
        <w:tab w:val="clear" w:pos="3958"/>
      </w:tabs>
      <w:jc w:val="right"/>
    </w:pPr>
  </w:style>
  <w:style w:type="character" w:styleId="Emphasis">
    <w:name w:val="Emphasis"/>
    <w:basedOn w:val="DefaultParagraphFont"/>
    <w:qFormat/>
    <w:rsid w:val="00991562"/>
    <w:rPr>
      <w:i/>
    </w:rPr>
  </w:style>
  <w:style w:type="paragraph" w:styleId="Caption">
    <w:name w:val="caption"/>
    <w:basedOn w:val="BodyText"/>
    <w:next w:val="Normal"/>
    <w:qFormat/>
    <w:rsid w:val="00991562"/>
    <w:pPr>
      <w:framePr w:w="2268" w:hSpace="181" w:vSpace="181" w:wrap="around" w:vAnchor="text" w:hAnchor="page" w:x="1135" w:y="285" w:anchorLock="1"/>
    </w:pPr>
    <w:rPr>
      <w:i/>
    </w:rPr>
  </w:style>
  <w:style w:type="paragraph" w:customStyle="1" w:styleId="MiniTOCTitle">
    <w:name w:val="MiniTOCTitle"/>
    <w:basedOn w:val="Heading4"/>
    <w:rsid w:val="00991562"/>
    <w:pPr>
      <w:spacing w:before="240"/>
      <w:outlineLvl w:val="9"/>
    </w:pPr>
    <w:rPr>
      <w:noProof/>
      <w:sz w:val="24"/>
    </w:rPr>
  </w:style>
  <w:style w:type="paragraph" w:customStyle="1" w:styleId="MiniTOCItem">
    <w:name w:val="MiniTOCItem"/>
    <w:basedOn w:val="ListBullet"/>
    <w:rsid w:val="00991562"/>
    <w:pPr>
      <w:numPr>
        <w:numId w:val="0"/>
      </w:numPr>
      <w:tabs>
        <w:tab w:val="right" w:leader="dot" w:pos="6521"/>
      </w:tabs>
      <w:spacing w:before="0" w:after="0"/>
    </w:pPr>
  </w:style>
  <w:style w:type="paragraph" w:customStyle="1" w:styleId="TOFTitle">
    <w:name w:val="TOFTitle"/>
    <w:basedOn w:val="TOCTitle"/>
    <w:rsid w:val="00991562"/>
  </w:style>
  <w:style w:type="paragraph" w:styleId="TableofFigures">
    <w:name w:val="table of figures"/>
    <w:basedOn w:val="Normal"/>
    <w:next w:val="Normal"/>
    <w:semiHidden/>
    <w:rsid w:val="00991562"/>
    <w:pPr>
      <w:tabs>
        <w:tab w:val="right" w:leader="dot" w:pos="9072"/>
      </w:tabs>
      <w:ind w:left="970" w:hanging="403"/>
    </w:pPr>
    <w:rPr>
      <w:rFonts w:ascii="Times New Roman" w:hAnsi="Times New Roman"/>
      <w:b/>
    </w:rPr>
  </w:style>
  <w:style w:type="paragraph" w:styleId="ListNumber">
    <w:name w:val="List Number"/>
    <w:basedOn w:val="List"/>
    <w:rsid w:val="00991562"/>
    <w:pPr>
      <w:numPr>
        <w:numId w:val="11"/>
      </w:numPr>
    </w:pPr>
  </w:style>
  <w:style w:type="character" w:customStyle="1" w:styleId="WingdingSymbols">
    <w:name w:val="Wingding Symbols"/>
    <w:rsid w:val="00991562"/>
    <w:rPr>
      <w:rFonts w:ascii="Wingdings" w:hAnsi="Wingdings"/>
    </w:rPr>
  </w:style>
  <w:style w:type="paragraph" w:customStyle="1" w:styleId="TableHeading">
    <w:name w:val="Table Heading"/>
    <w:basedOn w:val="HeadingBase"/>
    <w:rsid w:val="00991562"/>
    <w:pPr>
      <w:keepLines/>
      <w:pBdr>
        <w:bottom w:val="single" w:sz="6" w:space="1" w:color="918585"/>
      </w:pBdr>
      <w:spacing w:before="240"/>
    </w:pPr>
  </w:style>
  <w:style w:type="character" w:customStyle="1" w:styleId="HotSpot">
    <w:name w:val="HotSpot"/>
    <w:rsid w:val="00991562"/>
    <w:rPr>
      <w:color w:val="0033CC"/>
      <w:u w:val="none"/>
    </w:rPr>
  </w:style>
  <w:style w:type="paragraph" w:customStyle="1" w:styleId="BodyTextRight">
    <w:name w:val="Body Text Right"/>
    <w:basedOn w:val="BodyText"/>
    <w:rsid w:val="00991562"/>
    <w:pPr>
      <w:spacing w:before="0" w:after="0"/>
      <w:jc w:val="right"/>
    </w:pPr>
  </w:style>
  <w:style w:type="paragraph" w:styleId="Index3">
    <w:name w:val="index 3"/>
    <w:basedOn w:val="ListNumber2"/>
    <w:next w:val="Normal"/>
    <w:semiHidden/>
    <w:rsid w:val="00991562"/>
    <w:pPr>
      <w:numPr>
        <w:numId w:val="0"/>
      </w:numPr>
      <w:tabs>
        <w:tab w:val="right" w:leader="dot" w:pos="4176"/>
      </w:tabs>
    </w:pPr>
  </w:style>
  <w:style w:type="paragraph" w:styleId="ListNumber2">
    <w:name w:val="List Number 2"/>
    <w:basedOn w:val="List2"/>
    <w:rsid w:val="00991562"/>
    <w:pPr>
      <w:numPr>
        <w:numId w:val="10"/>
      </w:numPr>
      <w:tabs>
        <w:tab w:val="clear" w:pos="1060"/>
      </w:tabs>
    </w:pPr>
  </w:style>
  <w:style w:type="paragraph" w:customStyle="1" w:styleId="MarginNote">
    <w:name w:val="Margin Note"/>
    <w:basedOn w:val="BodyText"/>
    <w:rsid w:val="009915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5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5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1562"/>
    <w:rPr>
      <w:sz w:val="32"/>
    </w:rPr>
  </w:style>
  <w:style w:type="paragraph" w:customStyle="1" w:styleId="HeadingProcedure">
    <w:name w:val="Heading Procedure"/>
    <w:basedOn w:val="HeadingBase"/>
    <w:next w:val="Normal"/>
    <w:rsid w:val="00991562"/>
    <w:pPr>
      <w:tabs>
        <w:tab w:val="left" w:pos="0"/>
      </w:tabs>
      <w:spacing w:before="120" w:after="60"/>
    </w:pPr>
    <w:rPr>
      <w:i/>
      <w:color w:val="918585"/>
      <w:sz w:val="22"/>
    </w:rPr>
  </w:style>
  <w:style w:type="paragraph" w:customStyle="1" w:styleId="TableBodyText">
    <w:name w:val="Table Body Text"/>
    <w:basedOn w:val="BodyText"/>
    <w:rsid w:val="00991562"/>
    <w:pPr>
      <w:spacing w:before="60" w:after="60"/>
    </w:pPr>
  </w:style>
  <w:style w:type="paragraph" w:styleId="ListContinue">
    <w:name w:val="List Continue"/>
    <w:basedOn w:val="List"/>
    <w:rsid w:val="00991562"/>
    <w:pPr>
      <w:ind w:firstLine="0"/>
    </w:pPr>
  </w:style>
  <w:style w:type="paragraph" w:customStyle="1" w:styleId="ListNote">
    <w:name w:val="List Note"/>
    <w:basedOn w:val="List"/>
    <w:rsid w:val="00991562"/>
    <w:pPr>
      <w:pBdr>
        <w:top w:val="single" w:sz="6" w:space="2" w:color="918585"/>
        <w:bottom w:val="single" w:sz="6" w:space="2" w:color="918585"/>
      </w:pBdr>
      <w:tabs>
        <w:tab w:val="left" w:pos="1021"/>
      </w:tabs>
      <w:ind w:firstLine="0"/>
    </w:pPr>
  </w:style>
  <w:style w:type="paragraph" w:customStyle="1" w:styleId="Warning">
    <w:name w:val="Warning"/>
    <w:basedOn w:val="BodyText"/>
    <w:rsid w:val="00991562"/>
    <w:pPr>
      <w:shd w:val="clear" w:color="auto" w:fill="D9D9D9"/>
      <w:tabs>
        <w:tab w:val="left" w:pos="992"/>
      </w:tabs>
      <w:ind w:left="119" w:right="119"/>
    </w:pPr>
    <w:rPr>
      <w:sz w:val="20"/>
    </w:rPr>
  </w:style>
  <w:style w:type="paragraph" w:customStyle="1" w:styleId="MarginIcons">
    <w:name w:val="Margin Icons"/>
    <w:basedOn w:val="BodyText"/>
    <w:rsid w:val="009915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562"/>
    <w:rPr>
      <w:rFonts w:ascii="Courier New" w:hAnsi="Courier New"/>
    </w:rPr>
  </w:style>
  <w:style w:type="paragraph" w:customStyle="1" w:styleId="NoteBullet">
    <w:name w:val="Note Bullet"/>
    <w:basedOn w:val="Note"/>
    <w:rsid w:val="00991562"/>
    <w:pPr>
      <w:tabs>
        <w:tab w:val="clear" w:pos="680"/>
      </w:tabs>
      <w:spacing w:before="60" w:after="60"/>
    </w:pPr>
  </w:style>
  <w:style w:type="paragraph" w:customStyle="1" w:styleId="SubHeading2">
    <w:name w:val="SubHeading2"/>
    <w:basedOn w:val="HeadingBase"/>
    <w:rsid w:val="00991562"/>
    <w:pPr>
      <w:spacing w:before="240" w:after="60"/>
    </w:pPr>
    <w:rPr>
      <w:sz w:val="20"/>
    </w:rPr>
  </w:style>
  <w:style w:type="paragraph" w:customStyle="1" w:styleId="SubHeading1">
    <w:name w:val="SubHeading1"/>
    <w:basedOn w:val="HeadingBase"/>
    <w:rsid w:val="00991562"/>
    <w:pPr>
      <w:spacing w:before="240" w:after="60"/>
    </w:pPr>
    <w:rPr>
      <w:color w:val="918585"/>
      <w:sz w:val="22"/>
    </w:rPr>
  </w:style>
  <w:style w:type="paragraph" w:customStyle="1" w:styleId="SideHeading">
    <w:name w:val="Side Heading"/>
    <w:basedOn w:val="HeadingBase"/>
    <w:rsid w:val="009915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562"/>
    <w:pPr>
      <w:numPr>
        <w:numId w:val="12"/>
      </w:numPr>
    </w:pPr>
  </w:style>
  <w:style w:type="paragraph" w:styleId="PlainText">
    <w:name w:val="Plain Text"/>
    <w:basedOn w:val="Normal"/>
    <w:link w:val="PlainTextChar"/>
    <w:rsid w:val="00991562"/>
    <w:rPr>
      <w:sz w:val="20"/>
    </w:rPr>
  </w:style>
  <w:style w:type="character" w:customStyle="1" w:styleId="PlainTextChar">
    <w:name w:val="Plain Text Char"/>
    <w:basedOn w:val="DefaultParagraphFont"/>
    <w:link w:val="PlainText"/>
    <w:rsid w:val="009915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1562"/>
    <w:rPr>
      <w:b/>
      <w:smallCaps/>
    </w:rPr>
  </w:style>
  <w:style w:type="paragraph" w:customStyle="1" w:styleId="TableListNumber">
    <w:name w:val="Table List Number"/>
    <w:basedOn w:val="ListNumber"/>
    <w:rsid w:val="00991562"/>
    <w:pPr>
      <w:numPr>
        <w:numId w:val="0"/>
      </w:numPr>
    </w:pPr>
  </w:style>
  <w:style w:type="paragraph" w:styleId="TOC4">
    <w:name w:val="toc 4"/>
    <w:basedOn w:val="TOCBase"/>
    <w:next w:val="Normal"/>
    <w:semiHidden/>
    <w:rsid w:val="00991562"/>
    <w:pPr>
      <w:tabs>
        <w:tab w:val="right" w:leader="dot" w:pos="9071"/>
      </w:tabs>
      <w:ind w:left="1701"/>
    </w:pPr>
  </w:style>
  <w:style w:type="paragraph" w:customStyle="1" w:styleId="ListAlpha">
    <w:name w:val="List Alpha"/>
    <w:basedOn w:val="List"/>
    <w:rsid w:val="00991562"/>
    <w:pPr>
      <w:numPr>
        <w:numId w:val="9"/>
      </w:numPr>
    </w:pPr>
  </w:style>
  <w:style w:type="paragraph" w:customStyle="1" w:styleId="ListAlpha2">
    <w:name w:val="List Alpha 2"/>
    <w:basedOn w:val="List2"/>
    <w:rsid w:val="00991562"/>
    <w:pPr>
      <w:numPr>
        <w:numId w:val="8"/>
      </w:numPr>
    </w:pPr>
  </w:style>
  <w:style w:type="paragraph" w:styleId="List3">
    <w:name w:val="List 3"/>
    <w:basedOn w:val="BodyText"/>
    <w:rsid w:val="00991562"/>
    <w:pPr>
      <w:tabs>
        <w:tab w:val="left" w:pos="1021"/>
      </w:tabs>
      <w:spacing w:before="60" w:after="60"/>
      <w:ind w:left="1020" w:hanging="340"/>
    </w:pPr>
  </w:style>
  <w:style w:type="paragraph" w:styleId="List4">
    <w:name w:val="List 4"/>
    <w:basedOn w:val="BodyText"/>
    <w:rsid w:val="00991562"/>
    <w:pPr>
      <w:tabs>
        <w:tab w:val="left" w:pos="1361"/>
      </w:tabs>
      <w:spacing w:before="60" w:after="60"/>
      <w:ind w:left="1361" w:hanging="340"/>
    </w:pPr>
  </w:style>
  <w:style w:type="paragraph" w:styleId="List5">
    <w:name w:val="List 5"/>
    <w:basedOn w:val="BodyText"/>
    <w:rsid w:val="00991562"/>
    <w:pPr>
      <w:tabs>
        <w:tab w:val="left" w:pos="1701"/>
      </w:tabs>
      <w:spacing w:before="60" w:after="60"/>
      <w:ind w:left="1701" w:hanging="340"/>
    </w:pPr>
  </w:style>
  <w:style w:type="paragraph" w:styleId="ListBullet3">
    <w:name w:val="List Bullet 3"/>
    <w:basedOn w:val="List3"/>
    <w:rsid w:val="00991562"/>
    <w:pPr>
      <w:numPr>
        <w:numId w:val="15"/>
      </w:numPr>
      <w:tabs>
        <w:tab w:val="clear" w:pos="1021"/>
      </w:tabs>
      <w:ind w:left="1037" w:hanging="357"/>
    </w:pPr>
  </w:style>
  <w:style w:type="paragraph" w:styleId="ListBullet4">
    <w:name w:val="List Bullet 4"/>
    <w:basedOn w:val="List4"/>
    <w:rsid w:val="00991562"/>
    <w:pPr>
      <w:numPr>
        <w:numId w:val="3"/>
      </w:numPr>
    </w:pPr>
  </w:style>
  <w:style w:type="paragraph" w:styleId="ListBullet5">
    <w:name w:val="List Bullet 5"/>
    <w:basedOn w:val="List5"/>
    <w:rsid w:val="00991562"/>
    <w:pPr>
      <w:numPr>
        <w:numId w:val="4"/>
      </w:numPr>
    </w:pPr>
  </w:style>
  <w:style w:type="paragraph" w:styleId="ListContinue2">
    <w:name w:val="List Continue 2"/>
    <w:basedOn w:val="List2"/>
    <w:rsid w:val="00991562"/>
    <w:pPr>
      <w:ind w:firstLine="0"/>
    </w:pPr>
  </w:style>
  <w:style w:type="paragraph" w:styleId="ListContinue3">
    <w:name w:val="List Continue 3"/>
    <w:basedOn w:val="List3"/>
    <w:rsid w:val="00991562"/>
    <w:pPr>
      <w:ind w:left="1021" w:firstLine="0"/>
    </w:pPr>
  </w:style>
  <w:style w:type="paragraph" w:styleId="ListContinue4">
    <w:name w:val="List Continue 4"/>
    <w:basedOn w:val="List4"/>
    <w:rsid w:val="00991562"/>
    <w:pPr>
      <w:ind w:firstLine="0"/>
    </w:pPr>
  </w:style>
  <w:style w:type="paragraph" w:styleId="ListContinue5">
    <w:name w:val="List Continue 5"/>
    <w:basedOn w:val="List5"/>
    <w:rsid w:val="00991562"/>
    <w:pPr>
      <w:ind w:firstLine="0"/>
    </w:pPr>
  </w:style>
  <w:style w:type="paragraph" w:styleId="ListNumber3">
    <w:name w:val="List Number 3"/>
    <w:basedOn w:val="List3"/>
    <w:rsid w:val="00991562"/>
    <w:pPr>
      <w:numPr>
        <w:numId w:val="5"/>
      </w:numPr>
    </w:pPr>
  </w:style>
  <w:style w:type="paragraph" w:styleId="ListNumber4">
    <w:name w:val="List Number 4"/>
    <w:basedOn w:val="List4"/>
    <w:rsid w:val="00991562"/>
    <w:pPr>
      <w:numPr>
        <w:numId w:val="6"/>
      </w:numPr>
    </w:pPr>
  </w:style>
  <w:style w:type="paragraph" w:styleId="ListNumber5">
    <w:name w:val="List Number 5"/>
    <w:basedOn w:val="List5"/>
    <w:rsid w:val="00991562"/>
    <w:pPr>
      <w:numPr>
        <w:numId w:val="7"/>
      </w:numPr>
    </w:pPr>
  </w:style>
  <w:style w:type="paragraph" w:styleId="BlockText">
    <w:name w:val="Block Text"/>
    <w:basedOn w:val="Normal"/>
    <w:rsid w:val="00991562"/>
    <w:pPr>
      <w:spacing w:after="120"/>
      <w:ind w:left="1440" w:right="1440"/>
    </w:pPr>
  </w:style>
  <w:style w:type="character" w:customStyle="1" w:styleId="Subscript">
    <w:name w:val="Subscript"/>
    <w:basedOn w:val="DefaultParagraphFont"/>
    <w:rsid w:val="00991562"/>
    <w:rPr>
      <w:sz w:val="16"/>
      <w:vertAlign w:val="subscript"/>
    </w:rPr>
  </w:style>
  <w:style w:type="character" w:customStyle="1" w:styleId="Superscript">
    <w:name w:val="Superscript"/>
    <w:basedOn w:val="DefaultParagraphFont"/>
    <w:rsid w:val="00991562"/>
    <w:rPr>
      <w:sz w:val="16"/>
      <w:vertAlign w:val="superscript"/>
    </w:rPr>
  </w:style>
  <w:style w:type="character" w:customStyle="1" w:styleId="Symbols">
    <w:name w:val="Symbols"/>
    <w:basedOn w:val="DefaultParagraphFont"/>
    <w:rsid w:val="00991562"/>
    <w:rPr>
      <w:rFonts w:ascii="Symbol" w:hAnsi="Symbol"/>
    </w:rPr>
  </w:style>
  <w:style w:type="character" w:customStyle="1" w:styleId="MenuOptions">
    <w:name w:val="Menu Options"/>
    <w:basedOn w:val="DefaultParagraphFont"/>
    <w:rsid w:val="00991562"/>
    <w:rPr>
      <w:rFonts w:ascii="Arial Narrow" w:hAnsi="Arial Narrow"/>
      <w:smallCaps/>
    </w:rPr>
  </w:style>
  <w:style w:type="character" w:customStyle="1" w:styleId="Buttons">
    <w:name w:val="Buttons"/>
    <w:basedOn w:val="DefaultParagraphFont"/>
    <w:rsid w:val="00991562"/>
    <w:rPr>
      <w:b/>
    </w:rPr>
  </w:style>
  <w:style w:type="character" w:customStyle="1" w:styleId="Underlined">
    <w:name w:val="Underlined"/>
    <w:basedOn w:val="DefaultParagraphFont"/>
    <w:rsid w:val="00991562"/>
    <w:rPr>
      <w:u w:val="single"/>
    </w:rPr>
  </w:style>
  <w:style w:type="paragraph" w:customStyle="1" w:styleId="TableBodyTextRight">
    <w:name w:val="Table Body Text Right"/>
    <w:basedOn w:val="TableBodyText"/>
    <w:rsid w:val="00991562"/>
    <w:pPr>
      <w:widowControl w:val="0"/>
      <w:autoSpaceDE w:val="0"/>
      <w:autoSpaceDN w:val="0"/>
      <w:adjustRightInd w:val="0"/>
      <w:jc w:val="right"/>
    </w:pPr>
    <w:rPr>
      <w:rFonts w:cs="Arial"/>
      <w:szCs w:val="18"/>
    </w:rPr>
  </w:style>
  <w:style w:type="paragraph" w:customStyle="1" w:styleId="CopyrightText">
    <w:name w:val="Copyright Text"/>
    <w:basedOn w:val="BodyText"/>
    <w:rsid w:val="00991562"/>
    <w:rPr>
      <w:sz w:val="18"/>
    </w:rPr>
  </w:style>
  <w:style w:type="paragraph" w:customStyle="1" w:styleId="BodySmallRight">
    <w:name w:val="Body Small Right"/>
    <w:basedOn w:val="BodyTextRight"/>
    <w:rsid w:val="00991562"/>
    <w:rPr>
      <w:sz w:val="18"/>
      <w:szCs w:val="18"/>
    </w:rPr>
  </w:style>
  <w:style w:type="paragraph" w:customStyle="1" w:styleId="MarginEdition">
    <w:name w:val="Margin Edition"/>
    <w:basedOn w:val="MarginNote"/>
    <w:rsid w:val="00991562"/>
    <w:pPr>
      <w:spacing w:before="0" w:after="0"/>
    </w:pPr>
    <w:rPr>
      <w:rFonts w:ascii="Times New Roman" w:hAnsi="Times New Roman"/>
      <w:color w:val="999999"/>
    </w:rPr>
  </w:style>
  <w:style w:type="paragraph" w:customStyle="1" w:styleId="Spacer">
    <w:name w:val="Spacer"/>
    <w:basedOn w:val="Normal"/>
    <w:rsid w:val="00991562"/>
    <w:rPr>
      <w:sz w:val="2"/>
      <w:szCs w:val="2"/>
    </w:rPr>
  </w:style>
  <w:style w:type="character" w:customStyle="1" w:styleId="Small">
    <w:name w:val="Small"/>
    <w:basedOn w:val="DefaultParagraphFont"/>
    <w:rsid w:val="00991562"/>
    <w:rPr>
      <w:sz w:val="16"/>
    </w:rPr>
  </w:style>
  <w:style w:type="paragraph" w:customStyle="1" w:styleId="WideTable">
    <w:name w:val="Wide Table"/>
    <w:basedOn w:val="Normal"/>
    <w:rsid w:val="00991562"/>
    <w:pPr>
      <w:ind w:left="-1418"/>
    </w:pPr>
    <w:rPr>
      <w:sz w:val="2"/>
      <w:szCs w:val="2"/>
    </w:rPr>
  </w:style>
  <w:style w:type="character" w:styleId="PageNumber">
    <w:name w:val="page number"/>
    <w:basedOn w:val="DefaultParagraphFont"/>
    <w:rsid w:val="00991562"/>
  </w:style>
  <w:style w:type="paragraph" w:styleId="Quote">
    <w:name w:val="Quote"/>
    <w:basedOn w:val="Heading1"/>
    <w:link w:val="QuoteChar"/>
    <w:qFormat/>
    <w:rsid w:val="00991562"/>
    <w:rPr>
      <w:b w:val="0"/>
      <w:sz w:val="72"/>
      <w:szCs w:val="72"/>
      <w:lang w:val="en-NZ"/>
    </w:rPr>
  </w:style>
  <w:style w:type="character" w:customStyle="1" w:styleId="QuoteChar">
    <w:name w:val="Quote Char"/>
    <w:basedOn w:val="DefaultParagraphFont"/>
    <w:link w:val="Quote"/>
    <w:rsid w:val="009915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562"/>
    <w:pPr>
      <w:pageBreakBefore/>
    </w:pPr>
  </w:style>
  <w:style w:type="paragraph" w:customStyle="1" w:styleId="Border">
    <w:name w:val="Border"/>
    <w:basedOn w:val="Normal"/>
    <w:qFormat/>
    <w:rsid w:val="009915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562"/>
    <w:rPr>
      <w:b/>
      <w:bCs/>
      <w:i/>
      <w:iCs/>
      <w:color w:val="auto"/>
    </w:rPr>
  </w:style>
  <w:style w:type="paragraph" w:styleId="IntenseQuote">
    <w:name w:val="Intense Quote"/>
    <w:basedOn w:val="Normal"/>
    <w:next w:val="Normal"/>
    <w:link w:val="IntenseQuoteChar"/>
    <w:uiPriority w:val="30"/>
    <w:qFormat/>
    <w:rsid w:val="009915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5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1562"/>
    <w:rPr>
      <w:smallCaps/>
      <w:color w:val="auto"/>
      <w:u w:val="single"/>
    </w:rPr>
  </w:style>
  <w:style w:type="character" w:styleId="IntenseReference">
    <w:name w:val="Intense Reference"/>
    <w:basedOn w:val="DefaultParagraphFont"/>
    <w:uiPriority w:val="32"/>
    <w:qFormat/>
    <w:rsid w:val="00991562"/>
    <w:rPr>
      <w:b/>
      <w:bCs/>
      <w:smallCaps/>
      <w:color w:val="auto"/>
      <w:spacing w:val="5"/>
      <w:u w:val="single"/>
    </w:rPr>
  </w:style>
  <w:style w:type="paragraph" w:customStyle="1" w:styleId="2ColumnHeading">
    <w:name w:val="2Column Heading"/>
    <w:basedOn w:val="BodyText"/>
    <w:qFormat/>
    <w:rsid w:val="00991562"/>
    <w:pPr>
      <w:spacing w:after="60"/>
      <w:ind w:left="-2268"/>
    </w:pPr>
    <w:rPr>
      <w:b/>
    </w:rPr>
  </w:style>
  <w:style w:type="paragraph" w:customStyle="1" w:styleId="Heading1TOC">
    <w:name w:val="Heading1 TOC"/>
    <w:basedOn w:val="Normal"/>
    <w:qFormat/>
    <w:rsid w:val="00991562"/>
    <w:pPr>
      <w:spacing w:before="240" w:after="120"/>
    </w:pPr>
    <w:rPr>
      <w:rFonts w:ascii="Times New Roman" w:hAnsi="Times New Roman"/>
      <w:b/>
      <w:sz w:val="32"/>
    </w:rPr>
  </w:style>
  <w:style w:type="paragraph" w:customStyle="1" w:styleId="Heading2TOC">
    <w:name w:val="Heading2 TOC"/>
    <w:basedOn w:val="Normal"/>
    <w:qFormat/>
    <w:rsid w:val="00991562"/>
    <w:pPr>
      <w:spacing w:before="240" w:after="60"/>
    </w:pPr>
    <w:rPr>
      <w:rFonts w:ascii="Times New Roman" w:hAnsi="Times New Roman"/>
      <w:b/>
      <w:sz w:val="28"/>
    </w:rPr>
  </w:style>
  <w:style w:type="character" w:customStyle="1" w:styleId="Underline">
    <w:name w:val="Underline"/>
    <w:basedOn w:val="DefaultParagraphFont"/>
    <w:qFormat/>
    <w:rsid w:val="00991562"/>
    <w:rPr>
      <w:u w:val="single"/>
    </w:rPr>
  </w:style>
  <w:style w:type="paragraph" w:styleId="BalloonText">
    <w:name w:val="Balloon Text"/>
    <w:basedOn w:val="Normal"/>
    <w:link w:val="BalloonTextChar"/>
    <w:rsid w:val="00991562"/>
    <w:rPr>
      <w:rFonts w:ascii="Tahoma" w:hAnsi="Tahoma" w:cs="Tahoma"/>
      <w:sz w:val="16"/>
      <w:szCs w:val="16"/>
    </w:rPr>
  </w:style>
  <w:style w:type="character" w:customStyle="1" w:styleId="BalloonTextChar">
    <w:name w:val="Balloon Text Char"/>
    <w:basedOn w:val="DefaultParagraphFont"/>
    <w:link w:val="BalloonText"/>
    <w:rsid w:val="009915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15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15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1499</Words>
  <Characters>9317</Characters>
  <Application>Microsoft Office Word</Application>
  <DocSecurity>0</DocSecurity>
  <Lines>322</Lines>
  <Paragraphs>219</Paragraphs>
  <ScaleCrop>false</ScaleCrop>
  <Company>Author-it Software Corporation Ltd.</Company>
  <LinksUpToDate>false</LinksUpToDate>
  <CharactersWithSpaces>10753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SISOSRF406A Perform advanced level surfing manoeuvres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2012-05-26T09:46:00Z</dcterms:created>
  <dcterms:modified xsi:type="dcterms:W3CDTF">2012-05-26T09:46:00Z</dcterms:modified>
</cp:coreProperties>
</file>