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214F" w:rsidP="002D214F">
      <w:pPr>
        <w:pStyle w:val="Title"/>
      </w:pPr>
      <w:r>
        <w:fldChar w:fldCharType="begin"/>
      </w:r>
      <w:r>
        <w:instrText xml:space="preserve"> TITLE   \* MERGEFORMAT </w:instrText>
      </w:r>
      <w:r>
        <w:fldChar w:fldCharType="separate"/>
      </w:r>
      <w:r>
        <w:t>SISOSNK302A Guide snorkelling</w:t>
      </w:r>
      <w:r>
        <w:fldChar w:fldCharType="end"/>
      </w:r>
    </w:p>
    <w:p w:rsidR="002D214F" w:rsidP="002D214F">
      <w:pPr>
        <w:pStyle w:val="Version"/>
        <w:sectPr w:rsidSect="00CD698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D6988" w:rsidP="00CD6988">
      <w:pPr>
        <w:pStyle w:val="SuperHeading"/>
      </w:pPr>
      <w:r w:rsidRPr="00CD6988">
        <w:t>SISOSNK302A Guide snorkelling</w:t>
      </w:r>
    </w:p>
    <w:p w:rsidR="00000000" w:rsidRPr="00CD6988" w:rsidP="00CD6988">
      <w:pPr>
        <w:pStyle w:val="Heading1"/>
      </w:pPr>
      <w:bookmarkStart w:id="1" w:name="O_368008"/>
      <w:bookmarkEnd w:id="1"/>
      <w:r w:rsidRPr="00CD6988">
        <w:t>Modification History</w:t>
      </w:r>
    </w:p>
    <w:p w:rsidR="00000000" w:rsidRPr="00CD6988" w:rsidP="00CD6988">
      <w:pPr>
        <w:pStyle w:val="BodyText"/>
      </w:pPr>
      <w:r w:rsidRPr="00CD6988">
        <w:t>Not Applicable</w:t>
      </w:r>
    </w:p>
    <w:p w:rsidR="00000000" w:rsidRPr="00CD6988" w:rsidP="00CD6988">
      <w:pPr>
        <w:pStyle w:val="AllowPageBreak"/>
      </w:pPr>
    </w:p>
    <w:p w:rsidR="00000000" w:rsidRPr="00CD6988" w:rsidP="00CD6988">
      <w:pPr>
        <w:pStyle w:val="Heading1"/>
      </w:pPr>
      <w:bookmarkStart w:id="2" w:name="O_368004"/>
      <w:bookmarkEnd w:id="2"/>
      <w:r w:rsidRPr="00CD6988">
        <w:t>Unit Descriptor</w:t>
      </w:r>
    </w:p>
    <w:p w:rsidR="00000000" w:rsidRPr="00CD6988" w:rsidP="00CD6988">
      <w:pPr>
        <w:pStyle w:val="BodyText"/>
      </w:pPr>
      <w:r w:rsidRPr="00CD6988">
        <w:t>This unit describes the performance outcomes, skills and knowledge required to guide participants in snorkelling activities. This unit fo</w:t>
      </w:r>
      <w:r w:rsidRPr="00CD6988">
        <w:t>cuses on the application of planning skills to make suitable arrangements to lead groups in a snorkelling activity in confined and or open water conditions.</w:t>
      </w:r>
    </w:p>
    <w:p w:rsidR="00000000" w:rsidRPr="00CD6988" w:rsidP="00CD6988">
      <w:pPr>
        <w:pStyle w:val="AllowPageBreak"/>
      </w:pPr>
    </w:p>
    <w:p w:rsidR="00000000" w:rsidRPr="00CD6988" w:rsidP="00CD6988">
      <w:pPr>
        <w:pStyle w:val="Heading1"/>
      </w:pPr>
      <w:bookmarkStart w:id="3" w:name="O_368017"/>
      <w:bookmarkEnd w:id="3"/>
      <w:r w:rsidRPr="00CD6988">
        <w:t>Application of the Unit</w:t>
      </w:r>
    </w:p>
    <w:p w:rsidR="00000000" w:rsidRPr="00CD6988" w:rsidP="00CD6988">
      <w:pPr>
        <w:pStyle w:val="BodyText"/>
      </w:pPr>
      <w:r w:rsidRPr="00CD6988">
        <w:t>This unit applies to those working as snorkelling guides w</w:t>
      </w:r>
      <w:r w:rsidRPr="00CD6988">
        <w:t xml:space="preserve">ho conduct snorkelling activities in a range of confined and or open water conditions. </w:t>
      </w:r>
    </w:p>
    <w:p w:rsidR="00000000" w:rsidRPr="00CD6988" w:rsidP="00CD6988">
      <w:pPr>
        <w:pStyle w:val="BodyText"/>
      </w:pPr>
    </w:p>
    <w:p w:rsidR="00000000" w:rsidRPr="00CD6988" w:rsidP="00CD6988">
      <w:pPr>
        <w:pStyle w:val="BodyText"/>
      </w:pPr>
      <w:r w:rsidRPr="00CD6988">
        <w:t>This unit may also apply to leaders working for outdoor education or adventure providers; volunteer groups; not-for-profit organisations or government agencies.</w:t>
      </w:r>
    </w:p>
    <w:p w:rsidR="00000000" w:rsidRPr="00CD6988" w:rsidP="00CD6988">
      <w:pPr>
        <w:pStyle w:val="AllowPageBreak"/>
      </w:pPr>
    </w:p>
    <w:p w:rsidR="00000000" w:rsidRPr="00CD6988" w:rsidP="00CD6988">
      <w:pPr>
        <w:pStyle w:val="Heading1"/>
      </w:pPr>
      <w:bookmarkStart w:id="4" w:name="O_368009"/>
      <w:bookmarkEnd w:id="4"/>
      <w:r w:rsidRPr="00CD6988">
        <w:t>Licensing/Regulatory Information</w:t>
      </w:r>
    </w:p>
    <w:p w:rsidR="00000000" w:rsidRPr="00CD6988" w:rsidP="00CD6988">
      <w:pPr>
        <w:pStyle w:val="BodyText"/>
      </w:pPr>
      <w:r w:rsidRPr="00CD6988">
        <w:t>No licensing, regulatory or certification requirements apply to this unit at the time of endorsement.</w:t>
      </w:r>
    </w:p>
    <w:p w:rsidR="00000000" w:rsidRPr="00CD6988" w:rsidP="00CD6988">
      <w:pPr>
        <w:pStyle w:val="AllowPageBreak"/>
      </w:pPr>
    </w:p>
    <w:p w:rsidR="00000000" w:rsidRPr="00CD6988" w:rsidP="00CD6988">
      <w:pPr>
        <w:pStyle w:val="Heading1"/>
      </w:pPr>
      <w:bookmarkStart w:id="5" w:name="O_368007"/>
      <w:bookmarkEnd w:id="5"/>
      <w:r w:rsidRPr="00CD6988">
        <w:t>Pre-Requisites</w:t>
      </w:r>
    </w:p>
    <w:p w:rsidR="00000000" w:rsidRPr="00CD6988" w:rsidP="00CD6988">
      <w:pPr>
        <w:pStyle w:val="BodyText"/>
      </w:pPr>
      <w:r w:rsidRPr="00CD6988">
        <w:t>Nil</w:t>
      </w:r>
    </w:p>
    <w:p w:rsidR="00000000" w:rsidRPr="00CD6988" w:rsidP="00CD6988">
      <w:pPr>
        <w:pStyle w:val="AllowPageBreak"/>
      </w:pPr>
    </w:p>
    <w:p w:rsidR="00000000" w:rsidRPr="00CD6988" w:rsidP="00CD6988">
      <w:pPr>
        <w:pStyle w:val="Heading1"/>
      </w:pPr>
      <w:bookmarkStart w:id="6" w:name="O_368012"/>
      <w:bookmarkEnd w:id="6"/>
      <w:r w:rsidRPr="00CD6988">
        <w:t>Employability Skills Information</w:t>
      </w:r>
    </w:p>
    <w:p w:rsidR="00000000" w:rsidRPr="00CD6988" w:rsidP="00CD6988">
      <w:pPr>
        <w:pStyle w:val="BodyText"/>
      </w:pPr>
      <w:r w:rsidRPr="00CD6988">
        <w:t xml:space="preserve">This unit contains </w:t>
      </w:r>
      <w:r w:rsidRPr="00CD6988">
        <w:t>employability skills.</w:t>
      </w:r>
    </w:p>
    <w:p w:rsidR="00000000" w:rsidRPr="00CD6988" w:rsidP="00CD6988">
      <w:pPr>
        <w:pStyle w:val="AllowPageBreak"/>
      </w:pPr>
    </w:p>
    <w:p w:rsidR="00000000" w:rsidRPr="00CD6988" w:rsidP="00CD6988">
      <w:pPr>
        <w:pStyle w:val="Heading1"/>
      </w:pPr>
      <w:bookmarkStart w:id="7" w:name="O_368013"/>
      <w:bookmarkEnd w:id="7"/>
      <w:r w:rsidRPr="00CD6988">
        <w:t>Elements and Performance Criteria Pre-Content</w:t>
      </w:r>
    </w:p>
    <w:p w:rsidR="00000000" w:rsidRPr="00CD6988" w:rsidP="00CD6988">
      <w:pPr>
        <w:pStyle w:val="Heading1"/>
      </w:pPr>
      <w:bookmarkStart w:id="8" w:name="O_368014"/>
      <w:bookmarkEnd w:id="8"/>
      <w:r w:rsidRPr="00CD6988">
        <w:t>Elements and Performance Criteria</w:t>
      </w:r>
    </w:p>
    <w:tbl>
      <w:tblPr>
        <w:tblW w:w="0" w:type="auto"/>
        <w:tblLayout w:type="fixed"/>
        <w:tblCellMar>
          <w:left w:w="62" w:type="dxa"/>
          <w:right w:w="62" w:type="dxa"/>
        </w:tblCellMar>
        <w:tblLook w:val="0000"/>
      </w:tblPr>
      <w:tblGrid>
        <w:gridCol w:w="2603"/>
        <w:gridCol w:w="5919"/>
      </w:tblGrid>
      <w:tr w:rsidTr="002D214F">
        <w:tblPrEx>
          <w:tblW w:w="0" w:type="auto"/>
          <w:tblLayout w:type="fixed"/>
          <w:tblCellMar>
            <w:left w:w="62" w:type="dxa"/>
            <w:right w:w="62" w:type="dxa"/>
          </w:tblCellMar>
          <w:tblLook w:val="0000"/>
        </w:tblPrEx>
        <w:trPr>
          <w:tblHeader/>
        </w:trPr>
        <w:tc>
          <w:tcPr>
            <w:tcW w:w="2603" w:type="dxa"/>
            <w:tcBorders>
              <w:top w:val="nil"/>
              <w:left w:val="nil"/>
              <w:bottom w:val="nil"/>
              <w:right w:val="nil"/>
            </w:tcBorders>
            <w:tcMar>
              <w:top w:w="0" w:type="dxa"/>
              <w:left w:w="62" w:type="dxa"/>
              <w:bottom w:w="0" w:type="dxa"/>
              <w:right w:w="62" w:type="dxa"/>
            </w:tcMar>
          </w:tcPr>
          <w:p w:rsidR="00000000" w:rsidRPr="00CD6988" w:rsidP="00CD6988">
            <w:pPr>
              <w:pStyle w:val="BodyText"/>
            </w:pPr>
            <w:r w:rsidRPr="00CD6988">
              <w:rPr>
                <w:rStyle w:val="SpecialBold"/>
              </w:rPr>
              <w:t>ELEMENT</w:t>
            </w:r>
          </w:p>
        </w:tc>
        <w:tc>
          <w:tcPr>
            <w:tcW w:w="5919" w:type="dxa"/>
            <w:tcBorders>
              <w:top w:val="nil"/>
              <w:left w:val="nil"/>
              <w:bottom w:val="nil"/>
              <w:right w:val="nil"/>
            </w:tcBorders>
            <w:tcMar>
              <w:top w:w="0" w:type="dxa"/>
              <w:left w:w="62" w:type="dxa"/>
              <w:bottom w:w="0" w:type="dxa"/>
              <w:right w:w="62" w:type="dxa"/>
            </w:tcMar>
          </w:tcPr>
          <w:p w:rsidR="00000000" w:rsidP="00CD6988">
            <w:pPr>
              <w:pStyle w:val="BodyText"/>
              <w:rPr>
                <w:lang w:val="en-NZ"/>
              </w:rPr>
            </w:pPr>
            <w:r w:rsidRPr="00CD6988">
              <w:rPr>
                <w:rStyle w:val="SpecialBold"/>
              </w:rPr>
              <w:t>PERFORMANCE CRITERIA</w:t>
            </w:r>
          </w:p>
        </w:tc>
      </w:tr>
      <w:tr w:rsidTr="002D214F">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CD6988">
            <w:pPr>
              <w:pStyle w:val="BodyText"/>
              <w:rPr>
                <w:lang w:val="en-NZ"/>
              </w:rPr>
            </w:pPr>
            <w:r w:rsidRPr="00CD6988">
              <w:t>Elements describe the essential outcomes of a unit of competency.</w:t>
            </w:r>
          </w:p>
        </w:tc>
        <w:tc>
          <w:tcPr>
            <w:tcW w:w="5919" w:type="dxa"/>
            <w:tcBorders>
              <w:top w:val="nil"/>
              <w:left w:val="nil"/>
              <w:bottom w:val="nil"/>
              <w:right w:val="nil"/>
            </w:tcBorders>
            <w:tcMar>
              <w:top w:w="0" w:type="dxa"/>
              <w:left w:w="62" w:type="dxa"/>
              <w:bottom w:w="0" w:type="dxa"/>
              <w:right w:w="62" w:type="dxa"/>
            </w:tcMar>
          </w:tcPr>
          <w:p w:rsidR="00000000" w:rsidP="00CD6988">
            <w:pPr>
              <w:pStyle w:val="BodyText"/>
              <w:rPr>
                <w:lang w:val="en-NZ"/>
              </w:rPr>
            </w:pPr>
            <w:r w:rsidRPr="00CD6988">
              <w:t>Performance criteria describe the performance needed to demonstrate achievement of the element. Where bold italicised text is used, further information is detailed in the required skills and knowledge section and the range statement. Assessment of performa</w:t>
            </w:r>
            <w:r w:rsidRPr="00CD6988">
              <w:t>nce is to be consistent with the Evidence Guide.</w:t>
            </w:r>
          </w:p>
        </w:tc>
      </w:tr>
      <w:tr w:rsidTr="002D214F">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CD6988">
            <w:pPr>
              <w:pStyle w:val="List"/>
              <w:rPr>
                <w:lang w:val="en-NZ"/>
              </w:rPr>
            </w:pPr>
            <w:r w:rsidRPr="00CD6988">
              <w:t>1.</w:t>
            </w:r>
            <w:r w:rsidRPr="00CD6988">
              <w:tab/>
              <w:t>Plan a snorkelling activity.</w:t>
            </w:r>
          </w:p>
        </w:tc>
        <w:tc>
          <w:tcPr>
            <w:tcW w:w="5919" w:type="dxa"/>
            <w:tcBorders>
              <w:top w:val="nil"/>
              <w:left w:val="nil"/>
              <w:bottom w:val="nil"/>
              <w:right w:val="nil"/>
            </w:tcBorders>
            <w:tcMar>
              <w:top w:w="0" w:type="dxa"/>
              <w:left w:w="62" w:type="dxa"/>
              <w:bottom w:w="0" w:type="dxa"/>
              <w:right w:w="62" w:type="dxa"/>
            </w:tcMar>
          </w:tcPr>
          <w:p w:rsidR="00000000" w:rsidRPr="00CD6988" w:rsidP="00CD6988">
            <w:pPr>
              <w:pStyle w:val="List2"/>
            </w:pPr>
            <w:r w:rsidRPr="00CD6988">
              <w:t>1.1.</w:t>
            </w:r>
            <w:r w:rsidRPr="00CD6988">
              <w:tab/>
              <w:t xml:space="preserve">Conduct relevant assessments to determine the </w:t>
            </w:r>
            <w:r w:rsidRPr="00CD6988">
              <w:rPr>
                <w:rStyle w:val="BoldandItalics"/>
              </w:rPr>
              <w:t>condition</w:t>
            </w:r>
            <w:r w:rsidRPr="00CD6988">
              <w:t xml:space="preserve"> </w:t>
            </w:r>
            <w:r w:rsidRPr="00CD6988">
              <w:rPr>
                <w:rStyle w:val="BoldandItalics"/>
              </w:rPr>
              <w:t>of</w:t>
            </w:r>
            <w:r w:rsidRPr="00CD6988">
              <w:t xml:space="preserve"> </w:t>
            </w:r>
            <w:r w:rsidRPr="00CD6988">
              <w:rPr>
                <w:rStyle w:val="BoldandItalics"/>
              </w:rPr>
              <w:t>participants</w:t>
            </w:r>
            <w:r w:rsidRPr="00CD6988">
              <w:t>.</w:t>
            </w:r>
          </w:p>
          <w:p w:rsidR="00000000" w:rsidRPr="00CD6988" w:rsidP="00CD6988">
            <w:pPr>
              <w:pStyle w:val="List2"/>
            </w:pPr>
            <w:r w:rsidRPr="00CD6988">
              <w:t>1.2.</w:t>
            </w:r>
            <w:r w:rsidRPr="00CD6988">
              <w:tab/>
              <w:t xml:space="preserve">Develop an </w:t>
            </w:r>
            <w:r w:rsidRPr="00CD6988">
              <w:rPr>
                <w:rStyle w:val="BoldandItalics"/>
              </w:rPr>
              <w:t>activity plan</w:t>
            </w:r>
            <w:r w:rsidRPr="00CD6988">
              <w:t xml:space="preserve"> according to participant's needs, </w:t>
            </w:r>
            <w:r w:rsidRPr="00CD6988">
              <w:rPr>
                <w:rStyle w:val="BoldandItalics"/>
              </w:rPr>
              <w:t>industry criteria</w:t>
            </w:r>
            <w:r w:rsidRPr="00CD6988">
              <w:t xml:space="preserve">, </w:t>
            </w:r>
            <w:r w:rsidRPr="00CD6988">
              <w:rPr>
                <w:rStyle w:val="BoldandItalics"/>
              </w:rPr>
              <w:t>relevant legislation</w:t>
            </w:r>
            <w:r w:rsidRPr="00CD6988">
              <w:t xml:space="preserve"> and </w:t>
            </w:r>
            <w:r w:rsidRPr="00CD6988">
              <w:rPr>
                <w:rStyle w:val="BoldandItalics"/>
              </w:rPr>
              <w:t>organisational policies and procedures</w:t>
            </w:r>
            <w:r w:rsidRPr="00CD6988">
              <w:t>.</w:t>
            </w:r>
          </w:p>
          <w:p w:rsidR="00000000" w:rsidRPr="00CD6988" w:rsidP="00CD6988">
            <w:pPr>
              <w:pStyle w:val="List2"/>
            </w:pPr>
            <w:r w:rsidRPr="00CD6988">
              <w:t>1.3.</w:t>
            </w:r>
            <w:r w:rsidRPr="00CD6988">
              <w:tab/>
              <w:t xml:space="preserve">Select an appropriate site for snorkelling according to participant's abilities, </w:t>
            </w:r>
            <w:r w:rsidRPr="00CD6988">
              <w:rPr>
                <w:rStyle w:val="BoldandItalics"/>
              </w:rPr>
              <w:t>activity objectives</w:t>
            </w:r>
            <w:r w:rsidRPr="00CD6988">
              <w:t>, relevant legislation and organisational policies and procedures.</w:t>
            </w:r>
          </w:p>
          <w:p w:rsidR="00000000" w:rsidRPr="00CD6988" w:rsidP="00CD6988">
            <w:pPr>
              <w:pStyle w:val="List2"/>
            </w:pPr>
            <w:r w:rsidRPr="00CD6988">
              <w:t>1.4.</w:t>
            </w:r>
            <w:r w:rsidRPr="00CD6988">
              <w:tab/>
              <w:t xml:space="preserve">Identify </w:t>
            </w:r>
            <w:r w:rsidRPr="00CD6988">
              <w:rPr>
                <w:rStyle w:val="BoldandItalics"/>
              </w:rPr>
              <w:t>hazar</w:t>
            </w:r>
            <w:r w:rsidRPr="00CD6988">
              <w:rPr>
                <w:rStyle w:val="BoldandItalics"/>
              </w:rPr>
              <w:t>ds</w:t>
            </w:r>
            <w:r w:rsidRPr="00CD6988">
              <w:t xml:space="preserve"> associated with snorkelling and minimise </w:t>
            </w:r>
            <w:r w:rsidRPr="00CD6988">
              <w:rPr>
                <w:rStyle w:val="BoldandItalics"/>
              </w:rPr>
              <w:t>risks</w:t>
            </w:r>
            <w:r w:rsidRPr="00CD6988">
              <w:t xml:space="preserve"> to ensure personal safety of participants.</w:t>
            </w:r>
          </w:p>
          <w:p w:rsidR="00000000" w:rsidRPr="00CD6988" w:rsidP="00CD6988">
            <w:pPr>
              <w:pStyle w:val="List2"/>
            </w:pPr>
            <w:r w:rsidRPr="00CD6988">
              <w:t>1.5.</w:t>
            </w:r>
            <w:r w:rsidRPr="00CD6988">
              <w:tab/>
              <w:t xml:space="preserve">Access </w:t>
            </w:r>
            <w:r w:rsidRPr="00CD6988">
              <w:rPr>
                <w:rStyle w:val="BoldandItalics"/>
              </w:rPr>
              <w:t>relevant</w:t>
            </w:r>
            <w:r w:rsidRPr="00CD6988">
              <w:t xml:space="preserve"> </w:t>
            </w:r>
            <w:r w:rsidRPr="00CD6988">
              <w:rPr>
                <w:rStyle w:val="BoldandItalics"/>
              </w:rPr>
              <w:t>sources</w:t>
            </w:r>
            <w:r w:rsidRPr="00CD6988">
              <w:t xml:space="preserve"> to interpret detailed </w:t>
            </w:r>
            <w:r w:rsidRPr="00CD6988">
              <w:rPr>
                <w:rStyle w:val="BoldandItalics"/>
              </w:rPr>
              <w:t>weather and environmental information</w:t>
            </w:r>
            <w:r w:rsidRPr="00CD6988">
              <w:t xml:space="preserve"> to determine activity plan.</w:t>
            </w:r>
          </w:p>
          <w:p w:rsidR="00000000" w:rsidP="00CD6988">
            <w:pPr>
              <w:pStyle w:val="List2"/>
              <w:rPr>
                <w:lang w:val="en-NZ"/>
              </w:rPr>
            </w:pPr>
            <w:r w:rsidRPr="00CD6988">
              <w:t>1.6.</w:t>
            </w:r>
            <w:r w:rsidRPr="00CD6988">
              <w:tab/>
              <w:t xml:space="preserve">Determine </w:t>
            </w:r>
            <w:r w:rsidRPr="00CD6988">
              <w:rPr>
                <w:rStyle w:val="BoldandItalics"/>
              </w:rPr>
              <w:t>food and water requirements</w:t>
            </w:r>
            <w:r w:rsidRPr="00CD6988">
              <w:t xml:space="preserve"> acc</w:t>
            </w:r>
            <w:r w:rsidRPr="00CD6988">
              <w:t xml:space="preserve">ording to </w:t>
            </w:r>
            <w:r w:rsidRPr="00CD6988">
              <w:rPr>
                <w:rStyle w:val="BoldandItalics"/>
              </w:rPr>
              <w:t>principles of nutrition</w:t>
            </w:r>
            <w:r w:rsidRPr="00CD6988">
              <w:t xml:space="preserve"> and </w:t>
            </w:r>
            <w:r w:rsidRPr="00CD6988">
              <w:rPr>
                <w:rStyle w:val="BoldandItalics"/>
              </w:rPr>
              <w:t>contextual issues</w:t>
            </w:r>
            <w:r w:rsidRPr="00CD6988">
              <w:t xml:space="preserve"> of the snorkelling activity.</w:t>
            </w:r>
          </w:p>
        </w:tc>
      </w:tr>
      <w:tr w:rsidTr="002D214F">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CD6988">
            <w:pPr>
              <w:pStyle w:val="List"/>
              <w:rPr>
                <w:lang w:val="en-NZ"/>
              </w:rPr>
            </w:pPr>
            <w:r w:rsidRPr="00CD6988">
              <w:t>2.</w:t>
            </w:r>
            <w:r w:rsidRPr="00CD6988">
              <w:tab/>
              <w:t xml:space="preserve">Select equipment for the group. </w:t>
            </w:r>
          </w:p>
        </w:tc>
        <w:tc>
          <w:tcPr>
            <w:tcW w:w="5919" w:type="dxa"/>
            <w:tcBorders>
              <w:top w:val="nil"/>
              <w:left w:val="nil"/>
              <w:bottom w:val="nil"/>
              <w:right w:val="nil"/>
            </w:tcBorders>
            <w:tcMar>
              <w:top w:w="0" w:type="dxa"/>
              <w:left w:w="62" w:type="dxa"/>
              <w:bottom w:w="0" w:type="dxa"/>
              <w:right w:w="62" w:type="dxa"/>
            </w:tcMar>
          </w:tcPr>
          <w:p w:rsidR="00000000" w:rsidRPr="00CD6988" w:rsidP="00CD6988">
            <w:pPr>
              <w:pStyle w:val="List2"/>
            </w:pPr>
            <w:r w:rsidRPr="00CD6988">
              <w:t>2.1.</w:t>
            </w:r>
            <w:r w:rsidRPr="00CD6988">
              <w:tab/>
              <w:t xml:space="preserve">Select </w:t>
            </w:r>
            <w:r w:rsidRPr="00CD6988">
              <w:rPr>
                <w:rStyle w:val="BoldandItalics"/>
              </w:rPr>
              <w:t>equipment</w:t>
            </w:r>
            <w:r w:rsidRPr="00CD6988">
              <w:t xml:space="preserve"> according to contextual issues and organisational policies and procedures and check serviceability.</w:t>
            </w:r>
          </w:p>
          <w:p w:rsidR="00000000" w:rsidRPr="00CD6988" w:rsidP="00CD6988">
            <w:pPr>
              <w:pStyle w:val="List2"/>
            </w:pPr>
            <w:r w:rsidRPr="00CD6988">
              <w:t>2.2.</w:t>
            </w:r>
            <w:r w:rsidRPr="00CD6988">
              <w:tab/>
              <w:t xml:space="preserve">Assess </w:t>
            </w:r>
            <w:r w:rsidRPr="00CD6988">
              <w:t>equipment for safety and suitability and adjust and fit to ensure personal comfort.</w:t>
            </w:r>
          </w:p>
          <w:p w:rsidR="00000000" w:rsidP="00CD6988">
            <w:pPr>
              <w:pStyle w:val="List2"/>
              <w:rPr>
                <w:lang w:val="en-NZ"/>
              </w:rPr>
            </w:pPr>
            <w:r w:rsidRPr="00CD6988">
              <w:t>2.3.</w:t>
            </w:r>
            <w:r w:rsidRPr="00CD6988">
              <w:tab/>
              <w:t>Check safety and rescue equipment to ensure suitability to the group and the dive.</w:t>
            </w:r>
          </w:p>
        </w:tc>
      </w:tr>
      <w:tr w:rsidTr="002D214F">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CD6988">
            <w:pPr>
              <w:pStyle w:val="List"/>
              <w:rPr>
                <w:lang w:val="en-NZ"/>
              </w:rPr>
            </w:pPr>
            <w:r w:rsidRPr="00CD6988">
              <w:t>3.</w:t>
            </w:r>
            <w:r w:rsidRPr="00CD6988">
              <w:tab/>
              <w:t>Brief participants.</w:t>
            </w:r>
          </w:p>
        </w:tc>
        <w:tc>
          <w:tcPr>
            <w:tcW w:w="5919" w:type="dxa"/>
            <w:tcBorders>
              <w:top w:val="nil"/>
              <w:left w:val="nil"/>
              <w:bottom w:val="nil"/>
              <w:right w:val="nil"/>
            </w:tcBorders>
            <w:tcMar>
              <w:top w:w="0" w:type="dxa"/>
              <w:left w:w="62" w:type="dxa"/>
              <w:bottom w:w="0" w:type="dxa"/>
              <w:right w:w="62" w:type="dxa"/>
            </w:tcMar>
          </w:tcPr>
          <w:p w:rsidR="00000000" w:rsidRPr="00CD6988" w:rsidP="00CD6988">
            <w:pPr>
              <w:pStyle w:val="List2"/>
            </w:pPr>
            <w:r w:rsidRPr="00CD6988">
              <w:t>3.1.</w:t>
            </w:r>
            <w:r w:rsidRPr="00CD6988">
              <w:tab/>
              <w:t xml:space="preserve">Communicate instructions and </w:t>
            </w:r>
            <w:r w:rsidRPr="00CD6988">
              <w:rPr>
                <w:rStyle w:val="BoldandItalics"/>
              </w:rPr>
              <w:t>relevant information</w:t>
            </w:r>
            <w:r w:rsidRPr="00CD6988">
              <w:t xml:space="preserve"> about</w:t>
            </w:r>
            <w:r w:rsidRPr="00CD6988">
              <w:t xml:space="preserve"> the snorkelling activity in a manner suitable to the participants.</w:t>
            </w:r>
          </w:p>
          <w:p w:rsidR="00000000" w:rsidRPr="00CD6988" w:rsidP="00CD6988">
            <w:pPr>
              <w:pStyle w:val="List2"/>
            </w:pPr>
            <w:r w:rsidRPr="00CD6988">
              <w:t>3.2.</w:t>
            </w:r>
            <w:r w:rsidRPr="00CD6988">
              <w:tab/>
              <w:t>Outline safety procedures to the participants and check understanding.</w:t>
            </w:r>
          </w:p>
          <w:p w:rsidR="00000000" w:rsidRPr="00CD6988" w:rsidP="00CD6988">
            <w:pPr>
              <w:pStyle w:val="List2"/>
            </w:pPr>
            <w:r w:rsidRPr="00CD6988">
              <w:t>3.3.</w:t>
            </w:r>
            <w:r w:rsidRPr="00CD6988">
              <w:tab/>
              <w:t>Establish a suitable communication system for participants to use during the snorkelling activity.</w:t>
            </w:r>
          </w:p>
          <w:p w:rsidR="00000000" w:rsidP="00CD6988">
            <w:pPr>
              <w:pStyle w:val="List2"/>
              <w:rPr>
                <w:lang w:val="en-NZ"/>
              </w:rPr>
            </w:pPr>
            <w:r w:rsidRPr="00CD6988">
              <w:t>3.4.</w:t>
            </w:r>
            <w:r w:rsidRPr="00CD6988">
              <w:tab/>
              <w:t>Che</w:t>
            </w:r>
            <w:r w:rsidRPr="00CD6988">
              <w:t>ck and confirm participants are properly equipped for the activity.</w:t>
            </w:r>
          </w:p>
        </w:tc>
      </w:tr>
      <w:tr w:rsidTr="002D214F">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CD6988">
            <w:pPr>
              <w:pStyle w:val="List"/>
              <w:rPr>
                <w:lang w:val="en-NZ"/>
              </w:rPr>
            </w:pPr>
            <w:r w:rsidRPr="00CD6988">
              <w:t>4.</w:t>
            </w:r>
            <w:r w:rsidRPr="00CD6988">
              <w:tab/>
              <w:t>Lead a group in snorkelling.</w:t>
            </w:r>
          </w:p>
        </w:tc>
        <w:tc>
          <w:tcPr>
            <w:tcW w:w="5919" w:type="dxa"/>
            <w:tcBorders>
              <w:top w:val="nil"/>
              <w:left w:val="nil"/>
              <w:bottom w:val="nil"/>
              <w:right w:val="nil"/>
            </w:tcBorders>
            <w:tcMar>
              <w:top w:w="0" w:type="dxa"/>
              <w:left w:w="62" w:type="dxa"/>
              <w:bottom w:w="0" w:type="dxa"/>
              <w:right w:w="62" w:type="dxa"/>
            </w:tcMar>
          </w:tcPr>
          <w:p w:rsidR="00000000" w:rsidRPr="00CD6988" w:rsidP="00CD6988">
            <w:pPr>
              <w:pStyle w:val="List2"/>
            </w:pPr>
            <w:r w:rsidRPr="00CD6988">
              <w:t>4.1.</w:t>
            </w:r>
            <w:r w:rsidRPr="00CD6988">
              <w:tab/>
              <w:t xml:space="preserve">Demonstrate </w:t>
            </w:r>
            <w:r w:rsidRPr="00CD6988">
              <w:rPr>
                <w:rStyle w:val="BoldandItalics"/>
              </w:rPr>
              <w:t>snorkelling techniques</w:t>
            </w:r>
            <w:r w:rsidRPr="00CD6988">
              <w:t xml:space="preserve"> to participants.</w:t>
            </w:r>
          </w:p>
          <w:p w:rsidR="00000000" w:rsidRPr="00CD6988" w:rsidP="00CD6988">
            <w:pPr>
              <w:pStyle w:val="List2"/>
            </w:pPr>
            <w:r w:rsidRPr="00CD6988">
              <w:t>4.2.</w:t>
            </w:r>
            <w:r w:rsidRPr="00CD6988">
              <w:tab/>
              <w:t>Monitor snorkelling techniques to ensure safety of participants.</w:t>
            </w:r>
          </w:p>
          <w:p w:rsidR="00000000" w:rsidRPr="00CD6988" w:rsidP="00CD6988">
            <w:pPr>
              <w:pStyle w:val="List2"/>
            </w:pPr>
            <w:r w:rsidRPr="00CD6988">
              <w:t>4.3.</w:t>
            </w:r>
            <w:r w:rsidRPr="00CD6988">
              <w:tab/>
            </w:r>
            <w:r w:rsidRPr="00CD6988">
              <w:t>Identify potential hazards and decide how they can be overcome or avoided.</w:t>
            </w:r>
          </w:p>
          <w:p w:rsidR="00000000" w:rsidRPr="00CD6988" w:rsidP="00CD6988">
            <w:pPr>
              <w:pStyle w:val="List2"/>
            </w:pPr>
            <w:r w:rsidRPr="00CD6988">
              <w:t>4.4.</w:t>
            </w:r>
            <w:r w:rsidRPr="00CD6988">
              <w:tab/>
              <w:t>Monitor individual participant's performance and provide appropriate feedback.</w:t>
            </w:r>
          </w:p>
          <w:p w:rsidR="00000000" w:rsidRPr="00CD6988" w:rsidP="00CD6988">
            <w:pPr>
              <w:pStyle w:val="List2"/>
            </w:pPr>
            <w:r w:rsidRPr="00CD6988">
              <w:t>4.5.</w:t>
            </w:r>
            <w:r w:rsidRPr="00CD6988">
              <w:tab/>
              <w:t xml:space="preserve">Implement appropriate modifications to activities in regard to all </w:t>
            </w:r>
            <w:r w:rsidRPr="00CD6988">
              <w:rPr>
                <w:rStyle w:val="BoldandItalics"/>
              </w:rPr>
              <w:t>variable factors</w:t>
            </w:r>
            <w:r w:rsidRPr="00CD6988">
              <w:t xml:space="preserve"> that are</w:t>
            </w:r>
            <w:r w:rsidRPr="00CD6988">
              <w:t xml:space="preserve"> monitored.</w:t>
            </w:r>
          </w:p>
          <w:p w:rsidR="00000000" w:rsidP="00CD6988">
            <w:pPr>
              <w:pStyle w:val="List2"/>
              <w:rPr>
                <w:lang w:val="en-NZ"/>
              </w:rPr>
            </w:pPr>
            <w:r w:rsidRPr="00CD6988">
              <w:t>4.6.</w:t>
            </w:r>
            <w:r w:rsidRPr="00CD6988">
              <w:tab/>
              <w:t>Respond to emergencies or non-routine situations according to organisational policies and procedures.</w:t>
            </w:r>
          </w:p>
        </w:tc>
      </w:tr>
      <w:tr w:rsidTr="002D214F">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CD6988">
            <w:pPr>
              <w:pStyle w:val="List"/>
              <w:rPr>
                <w:lang w:val="en-NZ"/>
              </w:rPr>
            </w:pPr>
            <w:r w:rsidRPr="00CD6988">
              <w:t>5.</w:t>
            </w:r>
            <w:r w:rsidRPr="00CD6988">
              <w:tab/>
              <w:t>Complete post activity responsibilities.</w:t>
            </w:r>
          </w:p>
        </w:tc>
        <w:tc>
          <w:tcPr>
            <w:tcW w:w="5919" w:type="dxa"/>
            <w:tcBorders>
              <w:top w:val="nil"/>
              <w:left w:val="nil"/>
              <w:bottom w:val="nil"/>
              <w:right w:val="nil"/>
            </w:tcBorders>
            <w:tcMar>
              <w:top w:w="0" w:type="dxa"/>
              <w:left w:w="62" w:type="dxa"/>
              <w:bottom w:w="0" w:type="dxa"/>
              <w:right w:w="62" w:type="dxa"/>
            </w:tcMar>
          </w:tcPr>
          <w:p w:rsidR="00000000" w:rsidRPr="00CD6988" w:rsidP="00CD6988">
            <w:pPr>
              <w:pStyle w:val="List2"/>
            </w:pPr>
            <w:r w:rsidRPr="00CD6988">
              <w:t>5.1.</w:t>
            </w:r>
            <w:r w:rsidRPr="00CD6988">
              <w:tab/>
              <w:t xml:space="preserve">Retrieve, inspect, repair and store equipment according to organisational policies and </w:t>
            </w:r>
            <w:r w:rsidRPr="00CD6988">
              <w:t>procedures.</w:t>
            </w:r>
          </w:p>
          <w:p w:rsidR="00000000" w:rsidRPr="00CD6988" w:rsidP="00CD6988">
            <w:pPr>
              <w:pStyle w:val="List2"/>
            </w:pPr>
            <w:r w:rsidRPr="00CD6988">
              <w:t>5.2.</w:t>
            </w:r>
            <w:r w:rsidRPr="00CD6988">
              <w:tab/>
              <w:t xml:space="preserve">Evaluate </w:t>
            </w:r>
            <w:r w:rsidRPr="00CD6988">
              <w:rPr>
                <w:rStyle w:val="BoldandItalics"/>
              </w:rPr>
              <w:t>relevant aspects</w:t>
            </w:r>
            <w:r w:rsidRPr="00CD6988">
              <w:t xml:space="preserve"> of snorkelling activity.</w:t>
            </w:r>
          </w:p>
          <w:p w:rsidR="00000000" w:rsidRPr="00CD6988" w:rsidP="00CD6988">
            <w:pPr>
              <w:pStyle w:val="List2"/>
            </w:pPr>
            <w:r w:rsidRPr="00CD6988">
              <w:t>5.3.</w:t>
            </w:r>
            <w:r w:rsidRPr="00CD6988">
              <w:tab/>
              <w:t>Identify potential areas of improvement for future snorkelling activities.</w:t>
            </w:r>
          </w:p>
          <w:p w:rsidR="00000000" w:rsidRPr="00CD6988" w:rsidP="00CD6988">
            <w:pPr>
              <w:pStyle w:val="List2"/>
            </w:pPr>
            <w:r w:rsidRPr="00CD6988">
              <w:t>5.4.</w:t>
            </w:r>
            <w:r w:rsidRPr="00CD6988">
              <w:tab/>
              <w:t>Review own performance and identify potential improvements.</w:t>
            </w:r>
          </w:p>
        </w:tc>
      </w:tr>
    </w:tbl>
    <w:p w:rsidR="00000000" w:rsidRPr="00CD6988" w:rsidP="00CD6988">
      <w:pPr>
        <w:pStyle w:val="BodyText"/>
      </w:pPr>
    </w:p>
    <w:p w:rsidR="00000000" w:rsidRPr="00CD6988" w:rsidP="00CD6988">
      <w:pPr>
        <w:pStyle w:val="AllowPageBreak"/>
      </w:pPr>
    </w:p>
    <w:p w:rsidR="00000000" w:rsidRPr="00CD6988" w:rsidP="00CD6988">
      <w:pPr>
        <w:pStyle w:val="Heading1"/>
      </w:pPr>
      <w:bookmarkStart w:id="9" w:name="O_368005"/>
      <w:bookmarkEnd w:id="9"/>
      <w:r w:rsidRPr="00CD6988">
        <w:t>Required Skills and Know</w:t>
      </w:r>
      <w:r w:rsidRPr="00CD6988">
        <w:t>ledge</w:t>
      </w:r>
    </w:p>
    <w:tbl>
      <w:tblPr>
        <w:tblW w:w="0" w:type="auto"/>
        <w:tblLayout w:type="fixed"/>
        <w:tblCellMar>
          <w:left w:w="62" w:type="dxa"/>
          <w:right w:w="62" w:type="dxa"/>
        </w:tblCellMar>
        <w:tblLook w:val="0000"/>
      </w:tblPr>
      <w:tblGrid>
        <w:gridCol w:w="8522"/>
      </w:tblGrid>
      <w:tr w:rsidTr="002D214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D6988">
            <w:pPr>
              <w:pStyle w:val="BodyText"/>
              <w:rPr>
                <w:lang w:val="en-NZ"/>
              </w:rPr>
            </w:pPr>
            <w:r w:rsidRPr="00CD6988">
              <w:t>This section describes the skills and knowledge required for this unit.</w:t>
            </w:r>
          </w:p>
        </w:tc>
      </w:tr>
      <w:tr w:rsidTr="002D214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D6988">
            <w:pPr>
              <w:pStyle w:val="BodyText"/>
              <w:rPr>
                <w:lang w:val="en-NZ"/>
              </w:rPr>
            </w:pPr>
            <w:r w:rsidRPr="00CD6988">
              <w:rPr>
                <w:rStyle w:val="SpecialBold"/>
              </w:rPr>
              <w:t>Required skills</w:t>
            </w:r>
          </w:p>
        </w:tc>
      </w:tr>
      <w:tr w:rsidTr="002D214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D6988" w:rsidP="00CD6988">
            <w:pPr>
              <w:pStyle w:val="ListBullet"/>
            </w:pPr>
            <w:r w:rsidRPr="00CD6988">
              <w:t>communication skills to:</w:t>
            </w:r>
          </w:p>
          <w:p w:rsidR="00000000" w:rsidRPr="00CD6988" w:rsidP="00CD6988">
            <w:pPr>
              <w:pStyle w:val="ListBullet2"/>
            </w:pPr>
            <w:r w:rsidRPr="00CD6988">
              <w:t>consult with participants to identify individual and group needs</w:t>
            </w:r>
          </w:p>
          <w:p w:rsidR="00000000" w:rsidRPr="00CD6988" w:rsidP="00CD6988">
            <w:pPr>
              <w:pStyle w:val="ListBullet2"/>
            </w:pPr>
            <w:r w:rsidRPr="00CD6988">
              <w:t xml:space="preserve">convey information about the safety aspects of the activity </w:t>
            </w:r>
          </w:p>
          <w:p w:rsidR="00000000" w:rsidRPr="00CD6988" w:rsidP="00CD6988">
            <w:pPr>
              <w:pStyle w:val="ListBullet2"/>
            </w:pPr>
            <w:r w:rsidRPr="00CD6988">
              <w:t>interact with participants to create a safe and positive snorkelling environment</w:t>
            </w:r>
          </w:p>
          <w:p w:rsidR="00000000" w:rsidRPr="00CD6988" w:rsidP="00CD6988">
            <w:pPr>
              <w:pStyle w:val="ListBullet"/>
            </w:pPr>
            <w:r w:rsidRPr="00CD6988">
              <w:t>problem-solving skills to:</w:t>
            </w:r>
          </w:p>
          <w:p w:rsidR="00000000" w:rsidRPr="00CD6988" w:rsidP="00CD6988">
            <w:pPr>
              <w:pStyle w:val="ListBullet2"/>
            </w:pPr>
            <w:r w:rsidRPr="00CD6988">
              <w:t>plan a suitable snorkelling activity according to participant's needs and abilities</w:t>
            </w:r>
          </w:p>
          <w:p w:rsidR="00000000" w:rsidRPr="00CD6988" w:rsidP="00CD6988">
            <w:pPr>
              <w:pStyle w:val="ListBullet2"/>
            </w:pPr>
            <w:r w:rsidRPr="00CD6988">
              <w:t>make decisions about potential hazards that may affect the activity</w:t>
            </w:r>
          </w:p>
          <w:p w:rsidR="00000000" w:rsidRPr="00CD6988" w:rsidP="00CD6988">
            <w:pPr>
              <w:pStyle w:val="ListBullet2"/>
            </w:pPr>
            <w:r w:rsidRPr="00CD6988">
              <w:t>respond to non-routine situations</w:t>
            </w:r>
          </w:p>
          <w:p w:rsidR="00000000" w:rsidRPr="00CD6988" w:rsidP="00CD6988">
            <w:pPr>
              <w:pStyle w:val="ListBullet"/>
            </w:pPr>
            <w:r w:rsidRPr="00CD6988">
              <w:t>planning and organising skills to:</w:t>
            </w:r>
          </w:p>
          <w:p w:rsidR="00000000" w:rsidRPr="00CD6988" w:rsidP="00CD6988">
            <w:pPr>
              <w:pStyle w:val="ListBullet2"/>
            </w:pPr>
            <w:r w:rsidRPr="00CD6988">
              <w:t>source, allocate and coordinate resources, equipment and a suitable snorkelling site</w:t>
            </w:r>
          </w:p>
          <w:p w:rsidR="00000000" w:rsidRPr="00CD6988" w:rsidP="00CD6988">
            <w:pPr>
              <w:pStyle w:val="ListBullet2"/>
            </w:pPr>
            <w:r w:rsidRPr="00CD6988">
              <w:t>organise participants into manag</w:t>
            </w:r>
            <w:r w:rsidRPr="00CD6988">
              <w:t>eable groups for snorkelling</w:t>
            </w:r>
          </w:p>
          <w:p w:rsidR="00000000" w:rsidRPr="00CD6988" w:rsidP="00CD6988">
            <w:pPr>
              <w:pStyle w:val="ListBullet"/>
            </w:pPr>
            <w:r w:rsidRPr="00CD6988">
              <w:t>language and literacy skills to:</w:t>
            </w:r>
          </w:p>
          <w:p w:rsidR="00000000" w:rsidRPr="00CD6988" w:rsidP="00CD6988">
            <w:pPr>
              <w:pStyle w:val="ListBullet2"/>
            </w:pPr>
            <w:r w:rsidRPr="00CD6988">
              <w:t>produce a plan for the snorkelling activity</w:t>
            </w:r>
          </w:p>
          <w:p w:rsidR="00000000" w:rsidRPr="00CD6988" w:rsidP="00CD6988">
            <w:pPr>
              <w:pStyle w:val="ListBullet2"/>
            </w:pPr>
            <w:r w:rsidRPr="00CD6988">
              <w:t>complete post-activity participant and self evaluations</w:t>
            </w:r>
          </w:p>
          <w:p w:rsidR="00000000" w:rsidRPr="00CD6988" w:rsidP="00CD6988">
            <w:pPr>
              <w:pStyle w:val="ListBullet"/>
            </w:pPr>
            <w:r w:rsidRPr="00CD6988">
              <w:t>personal snorkelling skills to a high level of technical correctness to demonstrate and exp</w:t>
            </w:r>
            <w:r w:rsidRPr="00CD6988">
              <w:t>lain techniques to participants</w:t>
            </w:r>
          </w:p>
          <w:p w:rsidR="00000000" w:rsidP="00CD6988">
            <w:pPr>
              <w:pStyle w:val="ListBullet"/>
              <w:rPr>
                <w:lang w:val="en-NZ"/>
              </w:rPr>
            </w:pPr>
            <w:r w:rsidRPr="00CD6988">
              <w:t>first aid and emergency response skills appropriate to the site to enable initial response and or rescue in emergencies whilst instructing snorkelling.</w:t>
            </w:r>
          </w:p>
        </w:tc>
      </w:tr>
      <w:tr w:rsidTr="002D214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D6988">
            <w:pPr>
              <w:pStyle w:val="BodyText"/>
              <w:rPr>
                <w:lang w:val="en-NZ"/>
              </w:rPr>
            </w:pPr>
            <w:r w:rsidRPr="00CD6988">
              <w:rPr>
                <w:rStyle w:val="SpecialBold"/>
              </w:rPr>
              <w:t>Required knowledge</w:t>
            </w:r>
          </w:p>
        </w:tc>
      </w:tr>
      <w:tr w:rsidTr="002D214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D6988" w:rsidP="00CD6988">
            <w:pPr>
              <w:pStyle w:val="ListBullet"/>
            </w:pPr>
            <w:r w:rsidRPr="00CD6988">
              <w:t>legislation, organisational policies and procedures and industry criteria to enable safe conduct of all snorkelling activities</w:t>
            </w:r>
          </w:p>
          <w:p w:rsidR="00000000" w:rsidRPr="00CD6988" w:rsidP="00CD6988">
            <w:pPr>
              <w:pStyle w:val="ListBullet"/>
            </w:pPr>
            <w:r w:rsidRPr="00CD6988">
              <w:t>site specific information to assist in the planning process and enable management of potential hazards, and any special restricti</w:t>
            </w:r>
            <w:r w:rsidRPr="00CD6988">
              <w:t>ons applying to the site</w:t>
            </w:r>
          </w:p>
          <w:p w:rsidR="00000000" w:rsidRPr="00CD6988" w:rsidP="00CD6988">
            <w:pPr>
              <w:pStyle w:val="ListBullet"/>
            </w:pPr>
            <w:r w:rsidRPr="00CD6988">
              <w:t>equipment types, characteristics and technology used for snorkelling, the advantages and disadvantages of the range of equipment, and factors affecting appropriate selection</w:t>
            </w:r>
          </w:p>
          <w:p w:rsidR="00000000" w:rsidRPr="00CD6988" w:rsidP="00CD6988">
            <w:pPr>
              <w:pStyle w:val="ListBullet"/>
            </w:pPr>
            <w:r w:rsidRPr="00CD6988">
              <w:t>use, care and maintenance of snorkelling equipment to ens</w:t>
            </w:r>
            <w:r w:rsidRPr="00CD6988">
              <w:t>ure prolonged life span and safety requirements</w:t>
            </w:r>
          </w:p>
          <w:p w:rsidR="00000000" w:rsidRPr="00CD6988" w:rsidP="00CD6988">
            <w:pPr>
              <w:pStyle w:val="ListBullet"/>
            </w:pPr>
            <w:r w:rsidRPr="00CD6988">
              <w:t>principles of nutrition to maintain health and energy during the snorkelling activity</w:t>
            </w:r>
          </w:p>
          <w:p w:rsidR="00000000" w:rsidRPr="00CD6988" w:rsidP="00CD6988">
            <w:pPr>
              <w:pStyle w:val="ListBullet"/>
            </w:pPr>
            <w:r w:rsidRPr="00CD6988">
              <w:t xml:space="preserve">snorkelling techniques and communication systems used in snorkelling to reduce risk </w:t>
            </w:r>
          </w:p>
          <w:p w:rsidR="00000000" w:rsidRPr="00CD6988" w:rsidP="00CD6988">
            <w:pPr>
              <w:pStyle w:val="ListBullet"/>
            </w:pPr>
            <w:r w:rsidRPr="00CD6988">
              <w:t>technical snorkelling knowledge, such</w:t>
            </w:r>
            <w:r w:rsidRPr="00CD6988">
              <w:t xml:space="preserve"> as factors affecting buoyancy and how to control sinking and floating, pressure, volume and temperature as related to squeezes, and atmospheric related concerns such as hypothermia, hyperthermia and sunburn</w:t>
            </w:r>
          </w:p>
          <w:p w:rsidR="00000000" w:rsidRPr="00CD6988" w:rsidP="00CD6988">
            <w:pPr>
              <w:pStyle w:val="ListBullet"/>
            </w:pPr>
            <w:r w:rsidRPr="00CD6988">
              <w:t>weather and environmental information to ascerta</w:t>
            </w:r>
            <w:r w:rsidRPr="00CD6988">
              <w:t xml:space="preserve">in possible conditions and their </w:t>
            </w:r>
            <w:r w:rsidRPr="00CD6988">
              <w:t>affect on the activity</w:t>
            </w:r>
          </w:p>
          <w:p w:rsidR="00000000" w:rsidRPr="00CD6988" w:rsidP="00CD6988">
            <w:pPr>
              <w:pStyle w:val="ListBullet"/>
            </w:pPr>
            <w:r w:rsidRPr="00CD6988">
              <w:t xml:space="preserve">sea features such as currents, waves and tides and how these might impact on the snorkelling experience </w:t>
            </w:r>
          </w:p>
          <w:p w:rsidR="00000000" w:rsidRPr="00CD6988" w:rsidP="00CD6988">
            <w:pPr>
              <w:pStyle w:val="ListBullet"/>
            </w:pPr>
            <w:r w:rsidRPr="00CD6988">
              <w:t>aquatic hazards and risks that may be experienced in confined and or open water conditions, suc</w:t>
            </w:r>
            <w:r w:rsidRPr="00CD6988">
              <w:t>h as sea life and environmental, and how to safely negotiate these</w:t>
            </w:r>
          </w:p>
          <w:p w:rsidR="00000000" w:rsidRPr="00CD6988" w:rsidP="00CD6988">
            <w:pPr>
              <w:pStyle w:val="ListBullet"/>
            </w:pPr>
            <w:r w:rsidRPr="00CD6988">
              <w:t>first aid, emergency and rescue procedures relevant to the site to ensure safety of self and others.</w:t>
            </w:r>
          </w:p>
          <w:p w:rsidR="00000000" w:rsidRPr="00CD6988" w:rsidP="00CD6988">
            <w:pPr>
              <w:pStyle w:val="BodyText"/>
            </w:pPr>
          </w:p>
        </w:tc>
      </w:tr>
    </w:tbl>
    <w:p w:rsidR="00000000" w:rsidRPr="00CD6988" w:rsidP="00CD6988">
      <w:pPr>
        <w:pStyle w:val="BodyText"/>
      </w:pPr>
    </w:p>
    <w:p w:rsidR="00000000" w:rsidRPr="00CD6988" w:rsidP="00CD6988">
      <w:pPr>
        <w:pStyle w:val="AllowPageBreak"/>
      </w:pPr>
    </w:p>
    <w:p w:rsidR="00000000" w:rsidRPr="00CD6988" w:rsidP="00CD6988">
      <w:pPr>
        <w:pStyle w:val="Heading1"/>
      </w:pPr>
      <w:bookmarkStart w:id="10" w:name="O_368011"/>
      <w:bookmarkEnd w:id="10"/>
      <w:r w:rsidRPr="00CD6988">
        <w:t>Evidence Guide</w:t>
      </w:r>
    </w:p>
    <w:tbl>
      <w:tblPr>
        <w:tblW w:w="9570" w:type="dxa"/>
        <w:tblLayout w:type="fixed"/>
        <w:tblCellMar>
          <w:left w:w="62" w:type="dxa"/>
          <w:right w:w="62" w:type="dxa"/>
        </w:tblCellMar>
        <w:tblLook w:val="0000"/>
      </w:tblPr>
      <w:tblGrid>
        <w:gridCol w:w="3908"/>
        <w:gridCol w:w="5662"/>
      </w:tblGrid>
      <w:tr w:rsidTr="002D214F">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CD6988">
            <w:pPr>
              <w:pStyle w:val="BodyText"/>
              <w:rPr>
                <w:lang w:val="en-NZ"/>
              </w:rPr>
            </w:pPr>
            <w:r w:rsidRPr="00CD6988">
              <w:t>The evidence guide provides advice on assessment and must be read in conjunction with the performance criteria, required skills and knowledge, range statement and the Assessment Guidelines for the Training Package.</w:t>
            </w:r>
          </w:p>
        </w:tc>
      </w:tr>
      <w:tr w:rsidTr="002D214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D6988">
            <w:pPr>
              <w:pStyle w:val="BodyText"/>
              <w:rPr>
                <w:lang w:val="en-NZ"/>
              </w:rPr>
            </w:pPr>
            <w:r w:rsidRPr="00CD6988">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CD6988">
            <w:pPr>
              <w:pStyle w:val="BodyText"/>
              <w:rPr>
                <w:lang w:val="en-NZ"/>
              </w:rPr>
            </w:pPr>
          </w:p>
        </w:tc>
      </w:tr>
      <w:tr w:rsidTr="002D214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D6988">
            <w:pPr>
              <w:pStyle w:val="BodyText"/>
              <w:rPr>
                <w:lang w:val="en-NZ"/>
              </w:rPr>
            </w:pPr>
            <w:r w:rsidRPr="00CD6988">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CD6988" w:rsidP="00CD6988">
            <w:pPr>
              <w:pStyle w:val="BodyText"/>
            </w:pPr>
            <w:r w:rsidRPr="00CD6988">
              <w:t>Evidence of the following is essential:</w:t>
            </w:r>
          </w:p>
          <w:p w:rsidR="00000000" w:rsidRPr="00CD6988" w:rsidP="00CD6988">
            <w:pPr>
              <w:pStyle w:val="ListBullet"/>
            </w:pPr>
            <w:r w:rsidRPr="00CD6988">
              <w:t>plans within activity constraints and guides and monitors groups in a safe and professional manner</w:t>
            </w:r>
          </w:p>
          <w:p w:rsidR="00000000" w:rsidRPr="00CD6988" w:rsidP="00CD6988">
            <w:pPr>
              <w:pStyle w:val="ListBullet"/>
            </w:pPr>
            <w:r w:rsidRPr="00CD6988">
              <w:t>applies contingency management techniques to deal with a range of problems and issues that commonly arise during snorkelling activities</w:t>
            </w:r>
          </w:p>
          <w:p w:rsidR="00000000" w:rsidP="00CD6988">
            <w:pPr>
              <w:pStyle w:val="ListBullet"/>
              <w:rPr>
                <w:lang w:val="en-NZ"/>
              </w:rPr>
            </w:pPr>
            <w:r w:rsidRPr="00CD6988">
              <w:t>encourages and responds to group feedback and evaluates and reflects on own guiding performance to identify strengths, w</w:t>
            </w:r>
            <w:r w:rsidRPr="00CD6988">
              <w:t>eaknesses and areas that need improvement.</w:t>
            </w:r>
          </w:p>
        </w:tc>
      </w:tr>
      <w:tr w:rsidTr="002D214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D6988">
            <w:pPr>
              <w:pStyle w:val="BodyText"/>
              <w:rPr>
                <w:lang w:val="en-NZ"/>
              </w:rPr>
            </w:pPr>
            <w:r w:rsidRPr="00CD6988">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CD6988" w:rsidP="00CD6988">
            <w:pPr>
              <w:pStyle w:val="BodyText"/>
            </w:pPr>
            <w:r w:rsidRPr="00CD6988">
              <w:t>Assessment must ensure the safe guiding of groups in snorkelling activities that reflect the needs of a range of participants to demonstrate competency and consist</w:t>
            </w:r>
            <w:r w:rsidRPr="00CD6988">
              <w:t>ency of performance.</w:t>
            </w:r>
          </w:p>
          <w:p w:rsidR="00000000" w:rsidRPr="00CD6988" w:rsidP="00CD6988">
            <w:pPr>
              <w:pStyle w:val="BodyText"/>
            </w:pPr>
            <w:r w:rsidRPr="00CD6988">
              <w:t>Assessment must also ensure access to:</w:t>
            </w:r>
          </w:p>
          <w:p w:rsidR="00000000" w:rsidRPr="00CD6988" w:rsidP="00CD6988">
            <w:pPr>
              <w:pStyle w:val="ListBullet"/>
            </w:pPr>
            <w:r w:rsidRPr="00CD6988">
              <w:t>a suitable snorkelling site with either open or confined water that enables the demonstration and practice of snorkelling techniques</w:t>
            </w:r>
          </w:p>
          <w:p w:rsidR="00000000" w:rsidRPr="00CD6988" w:rsidP="00CD6988">
            <w:pPr>
              <w:pStyle w:val="ListBullet"/>
            </w:pPr>
            <w:r w:rsidRPr="00CD6988">
              <w:t>participants to take part in the snorkelling activity</w:t>
            </w:r>
          </w:p>
          <w:p w:rsidR="00000000" w:rsidRPr="00CD6988" w:rsidP="00CD6988">
            <w:pPr>
              <w:pStyle w:val="ListBullet"/>
            </w:pPr>
            <w:r w:rsidRPr="00CD6988">
              <w:t>snorkell</w:t>
            </w:r>
            <w:r w:rsidRPr="00CD6988">
              <w:t>ing, safety, rescue and first aid equipment</w:t>
            </w:r>
          </w:p>
          <w:p w:rsidR="00000000" w:rsidP="00CD6988">
            <w:pPr>
              <w:pStyle w:val="ListBullet"/>
              <w:rPr>
                <w:lang w:val="en-NZ"/>
              </w:rPr>
            </w:pPr>
            <w:r w:rsidRPr="00CD6988">
              <w:t>resources and information regarding participants and location to plan, guide and document snorkelling activity for a variety of participants.</w:t>
            </w:r>
          </w:p>
        </w:tc>
      </w:tr>
      <w:tr w:rsidTr="002D214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D6988">
            <w:pPr>
              <w:pStyle w:val="BodyText"/>
              <w:rPr>
                <w:lang w:val="en-NZ"/>
              </w:rPr>
            </w:pPr>
            <w:r w:rsidRPr="00CD6988">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CD6988" w:rsidP="00CD6988">
            <w:pPr>
              <w:pStyle w:val="BodyText"/>
            </w:pPr>
            <w:r w:rsidRPr="00CD6988">
              <w:t xml:space="preserve">A range of assessment methods should be used to </w:t>
            </w:r>
            <w:r w:rsidRPr="00CD6988">
              <w:t xml:space="preserve">assess practical skills and knowledge. The following examples are appropriate for this unit: </w:t>
            </w:r>
          </w:p>
          <w:p w:rsidR="00000000" w:rsidRPr="00CD6988" w:rsidP="00CD6988">
            <w:pPr>
              <w:pStyle w:val="ListBullet"/>
            </w:pPr>
            <w:r w:rsidRPr="00CD6988">
              <w:t>observation of planning and guiding processes and interacting with a group of participants, including conveying information for safe participation</w:t>
            </w:r>
          </w:p>
          <w:p w:rsidR="00000000" w:rsidRPr="00CD6988" w:rsidP="00CD6988">
            <w:pPr>
              <w:pStyle w:val="ListBullet"/>
            </w:pPr>
            <w:r w:rsidRPr="00CD6988">
              <w:t>oral or written questioning to assess knowledge and application of legislation and organisational policies and procedures to enable safe conduct of all snorkelling activities</w:t>
            </w:r>
          </w:p>
          <w:p w:rsidR="00000000" w:rsidRPr="00CD6988" w:rsidP="00CD6988">
            <w:pPr>
              <w:pStyle w:val="ListBullet"/>
            </w:pPr>
            <w:r w:rsidRPr="00CD6988">
              <w:t>observation of dealing with contingencies such as changing conditions and equipme</w:t>
            </w:r>
            <w:r w:rsidRPr="00CD6988">
              <w:t>nt failure</w:t>
            </w:r>
          </w:p>
          <w:p w:rsidR="00000000" w:rsidRPr="00CD6988" w:rsidP="00CD6988">
            <w:pPr>
              <w:pStyle w:val="ListBullet"/>
            </w:pPr>
            <w:r w:rsidRPr="00CD6988">
              <w:t>review of snorkelling activity plans</w:t>
            </w:r>
          </w:p>
          <w:p w:rsidR="00000000" w:rsidRPr="00CD6988" w:rsidP="00CD6988">
            <w:pPr>
              <w:pStyle w:val="ListBullet"/>
            </w:pPr>
            <w:r w:rsidRPr="00CD6988">
              <w:t>third-party reports from a supervisor detailing performance.</w:t>
            </w:r>
          </w:p>
          <w:p w:rsidR="00000000" w:rsidRPr="00CD6988" w:rsidP="00CD6988">
            <w:pPr>
              <w:pStyle w:val="BodyText"/>
            </w:pPr>
            <w:r w:rsidRPr="00CD6988">
              <w:t>Holistic assessment with other units relevant to the industry sector, workplace and job role is recommended, for example:</w:t>
            </w:r>
          </w:p>
          <w:p w:rsidR="00000000" w:rsidRPr="00CD6988" w:rsidP="00CD6988">
            <w:pPr>
              <w:pStyle w:val="ListBullet"/>
            </w:pPr>
            <w:r w:rsidRPr="00CD6988">
              <w:t>SROSNK201A Participate i</w:t>
            </w:r>
            <w:r w:rsidRPr="00CD6988">
              <w:t>n snorkelling activities.</w:t>
            </w:r>
          </w:p>
        </w:tc>
      </w:tr>
    </w:tbl>
    <w:p w:rsidR="00000000" w:rsidRPr="00CD6988" w:rsidP="00CD6988">
      <w:pPr>
        <w:pStyle w:val="BodyText"/>
      </w:pPr>
    </w:p>
    <w:p w:rsidR="00000000" w:rsidRPr="00CD6988" w:rsidP="00CD6988">
      <w:pPr>
        <w:pStyle w:val="AllowPageBreak"/>
      </w:pPr>
    </w:p>
    <w:p w:rsidR="00000000" w:rsidRPr="00CD6988" w:rsidP="00CD6988">
      <w:pPr>
        <w:pStyle w:val="Heading1"/>
      </w:pPr>
      <w:bookmarkStart w:id="11" w:name="O_368006"/>
      <w:bookmarkEnd w:id="11"/>
      <w:r w:rsidRPr="00CD6988">
        <w:t>Range Statement</w:t>
      </w:r>
    </w:p>
    <w:tbl>
      <w:tblPr>
        <w:tblW w:w="0" w:type="auto"/>
        <w:tblLayout w:type="fixed"/>
        <w:tblCellMar>
          <w:left w:w="62" w:type="dxa"/>
          <w:right w:w="62" w:type="dxa"/>
        </w:tblCellMar>
        <w:tblLook w:val="0000"/>
      </w:tblPr>
      <w:tblGrid>
        <w:gridCol w:w="3511"/>
        <w:gridCol w:w="5011"/>
      </w:tblGrid>
      <w:tr w:rsidTr="002D214F">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CD6988">
            <w:pPr>
              <w:pStyle w:val="BodyText"/>
              <w:rPr>
                <w:lang w:val="en-NZ"/>
              </w:rPr>
            </w:pPr>
            <w:r w:rsidRPr="00CD6988">
              <w:t>The range statement relates to the unit of competency as a whole. It allows for different work environments and situations that may affect performance. Bold italicised wording, if used in the per</w:t>
            </w:r>
            <w:r w:rsidRPr="00CD6988">
              <w:t>formance criteria, is detailed below. Essential operating conditions that may be present with training and assessment (depending on the work situation, needs of the candidate, accessibility of the item, and local industry and regional contexts) may also be</w:t>
            </w:r>
            <w:r w:rsidRPr="00CD6988">
              <w:t xml:space="preserve"> included.</w:t>
            </w:r>
          </w:p>
        </w:tc>
      </w:tr>
      <w:tr w:rsidTr="002D214F">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CD6988">
            <w:pPr>
              <w:pStyle w:val="BodyText"/>
              <w:rPr>
                <w:lang w:val="en-NZ"/>
              </w:rPr>
            </w:pPr>
            <w:r w:rsidRPr="00CD6988">
              <w:rPr>
                <w:rStyle w:val="BoldandItalics"/>
              </w:rPr>
              <w:t>Condition of participants</w:t>
            </w:r>
            <w:r w:rsidRPr="00CD6988">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CD6988" w:rsidP="00CD6988">
            <w:pPr>
              <w:pStyle w:val="ListBullet"/>
            </w:pPr>
            <w:r w:rsidRPr="00CD6988">
              <w:t xml:space="preserve">previous experience </w:t>
            </w:r>
          </w:p>
          <w:p w:rsidR="00000000" w:rsidRPr="00CD6988" w:rsidP="00CD6988">
            <w:pPr>
              <w:pStyle w:val="ListBullet"/>
            </w:pPr>
            <w:r w:rsidRPr="00CD6988">
              <w:t>physical development</w:t>
            </w:r>
          </w:p>
          <w:p w:rsidR="00000000" w:rsidRPr="00CD6988" w:rsidP="00CD6988">
            <w:pPr>
              <w:pStyle w:val="ListBullet"/>
            </w:pPr>
            <w:r w:rsidRPr="00CD6988">
              <w:t>age</w:t>
            </w:r>
          </w:p>
          <w:p w:rsidR="00000000" w:rsidP="00CD6988">
            <w:pPr>
              <w:pStyle w:val="ListBullet"/>
              <w:rPr>
                <w:lang w:val="en-NZ"/>
              </w:rPr>
            </w:pPr>
            <w:r w:rsidRPr="00CD6988">
              <w:t>injuries and illnesses.</w:t>
            </w:r>
          </w:p>
        </w:tc>
      </w:tr>
      <w:tr w:rsidTr="002D214F">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CD6988">
            <w:pPr>
              <w:pStyle w:val="BodyText"/>
              <w:rPr>
                <w:lang w:val="en-NZ"/>
              </w:rPr>
            </w:pPr>
            <w:r w:rsidRPr="00CD6988">
              <w:rPr>
                <w:rStyle w:val="BoldandItalics"/>
              </w:rPr>
              <w:t>Activity plan</w:t>
            </w:r>
            <w:r w:rsidRPr="00CD6988">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CD6988" w:rsidP="00CD6988">
            <w:pPr>
              <w:pStyle w:val="ListBullet"/>
            </w:pPr>
            <w:r w:rsidRPr="00CD6988">
              <w:t>aims and objectives</w:t>
            </w:r>
          </w:p>
          <w:p w:rsidR="00000000" w:rsidRPr="00CD6988" w:rsidP="00CD6988">
            <w:pPr>
              <w:pStyle w:val="ListBullet"/>
            </w:pPr>
            <w:r w:rsidRPr="00CD6988">
              <w:t>date, time and duration</w:t>
            </w:r>
          </w:p>
          <w:p w:rsidR="00000000" w:rsidRPr="00CD6988" w:rsidP="00CD6988">
            <w:pPr>
              <w:pStyle w:val="ListBullet"/>
            </w:pPr>
            <w:r w:rsidRPr="00CD6988">
              <w:t>location, equipment and resources</w:t>
            </w:r>
          </w:p>
          <w:p w:rsidR="00000000" w:rsidP="00CD6988">
            <w:pPr>
              <w:pStyle w:val="ListBullet"/>
              <w:rPr>
                <w:lang w:val="en-NZ"/>
              </w:rPr>
            </w:pPr>
            <w:r w:rsidRPr="00CD6988">
              <w:t>safety and emergency requirements.</w:t>
            </w:r>
          </w:p>
        </w:tc>
      </w:tr>
      <w:tr w:rsidTr="002D214F">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CD6988">
            <w:pPr>
              <w:pStyle w:val="BodyText"/>
              <w:rPr>
                <w:lang w:val="en-NZ"/>
              </w:rPr>
            </w:pPr>
            <w:r w:rsidRPr="00CD6988">
              <w:rPr>
                <w:rStyle w:val="BoldandItalics"/>
              </w:rPr>
              <w:t>Industry criteria</w:t>
            </w:r>
            <w:r w:rsidRPr="00CD6988">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CD6988" w:rsidP="00CD6988">
            <w:pPr>
              <w:pStyle w:val="ListBullet"/>
            </w:pPr>
            <w:r w:rsidRPr="00CD6988">
              <w:t>British Sub-Aqua Club (BSAC)</w:t>
            </w:r>
          </w:p>
          <w:p w:rsidR="00000000" w:rsidRPr="00CD6988" w:rsidP="00CD6988">
            <w:pPr>
              <w:pStyle w:val="ListBullet"/>
            </w:pPr>
            <w:r w:rsidRPr="00CD6988">
              <w:t xml:space="preserve">Professional Association of Diving Instructors (PADI) </w:t>
            </w:r>
          </w:p>
          <w:p w:rsidR="00000000" w:rsidP="00CD6988">
            <w:pPr>
              <w:pStyle w:val="ListBullet"/>
              <w:rPr>
                <w:lang w:val="en-NZ"/>
              </w:rPr>
            </w:pPr>
            <w:r w:rsidRPr="00CD6988">
              <w:t>SCUBA Schools International (SSI).</w:t>
            </w:r>
          </w:p>
        </w:tc>
      </w:tr>
      <w:tr w:rsidTr="002D214F">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CD6988">
            <w:pPr>
              <w:pStyle w:val="BodyText"/>
              <w:rPr>
                <w:lang w:val="en-NZ"/>
              </w:rPr>
            </w:pPr>
            <w:r w:rsidRPr="00CD6988">
              <w:rPr>
                <w:rStyle w:val="BoldandItalics"/>
              </w:rPr>
              <w:t>Relevant legislation</w:t>
            </w:r>
            <w:r w:rsidRPr="00CD6988">
              <w:t xml:space="preserve"> may include: </w:t>
            </w:r>
          </w:p>
        </w:tc>
        <w:tc>
          <w:tcPr>
            <w:tcW w:w="5011" w:type="dxa"/>
            <w:tcBorders>
              <w:top w:val="nil"/>
              <w:left w:val="nil"/>
              <w:bottom w:val="nil"/>
              <w:right w:val="nil"/>
            </w:tcBorders>
            <w:tcMar>
              <w:top w:w="0" w:type="dxa"/>
              <w:left w:w="62" w:type="dxa"/>
              <w:bottom w:w="0" w:type="dxa"/>
              <w:right w:w="62" w:type="dxa"/>
            </w:tcMar>
          </w:tcPr>
          <w:p w:rsidR="00000000" w:rsidRPr="00CD6988" w:rsidP="00CD6988">
            <w:pPr>
              <w:pStyle w:val="ListBullet"/>
            </w:pPr>
            <w:r w:rsidRPr="00CD6988">
              <w:t>occupational health and safety</w:t>
            </w:r>
          </w:p>
          <w:p w:rsidR="00000000" w:rsidRPr="00CD6988" w:rsidP="00CD6988">
            <w:pPr>
              <w:pStyle w:val="ListBullet"/>
            </w:pPr>
            <w:r w:rsidRPr="00CD6988">
              <w:t>p</w:t>
            </w:r>
            <w:r w:rsidRPr="00CD6988">
              <w:t>ermits or permission for access</w:t>
            </w:r>
          </w:p>
          <w:p w:rsidR="00000000" w:rsidRPr="00CD6988" w:rsidP="00CD6988">
            <w:pPr>
              <w:pStyle w:val="ListBullet"/>
            </w:pPr>
            <w:r w:rsidRPr="00CD6988">
              <w:t>environmental regulations</w:t>
            </w:r>
          </w:p>
          <w:p w:rsidR="00000000" w:rsidP="00CD6988">
            <w:pPr>
              <w:pStyle w:val="ListBullet"/>
              <w:rPr>
                <w:lang w:val="en-NZ"/>
              </w:rPr>
            </w:pPr>
            <w:r w:rsidRPr="00CD6988">
              <w:t>marine regulations.</w:t>
            </w:r>
          </w:p>
        </w:tc>
      </w:tr>
      <w:tr w:rsidTr="002D214F">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RPr="00CD6988" w:rsidP="00CD6988">
            <w:pPr>
              <w:pStyle w:val="BodyText"/>
            </w:pPr>
            <w:r w:rsidRPr="00CD6988">
              <w:rPr>
                <w:rStyle w:val="BoldandItalics"/>
              </w:rPr>
              <w:t>Organisational policies and procedures</w:t>
            </w:r>
            <w:r w:rsidRPr="00CD6988">
              <w:t xml:space="preserve"> may include:</w:t>
            </w:r>
          </w:p>
          <w:p w:rsidR="00000000" w:rsidRPr="00CD6988" w:rsidP="00CD6988">
            <w:pPr>
              <w:pStyle w:val="BodyText"/>
            </w:pPr>
          </w:p>
          <w:p w:rsidR="00000000" w:rsidP="00CD6988">
            <w:pPr>
              <w:pStyle w:val="BodyText"/>
              <w:rPr>
                <w:lang w:val="en-NZ"/>
              </w:rPr>
            </w:pPr>
          </w:p>
        </w:tc>
        <w:tc>
          <w:tcPr>
            <w:tcW w:w="5011" w:type="dxa"/>
            <w:tcBorders>
              <w:top w:val="nil"/>
              <w:left w:val="nil"/>
              <w:bottom w:val="nil"/>
              <w:right w:val="nil"/>
            </w:tcBorders>
            <w:tcMar>
              <w:top w:w="0" w:type="dxa"/>
              <w:left w:w="62" w:type="dxa"/>
              <w:bottom w:w="0" w:type="dxa"/>
              <w:right w:w="62" w:type="dxa"/>
            </w:tcMar>
          </w:tcPr>
          <w:p w:rsidR="00000000" w:rsidRPr="00CD6988" w:rsidP="00CD6988">
            <w:pPr>
              <w:pStyle w:val="ListBullet"/>
            </w:pPr>
            <w:r w:rsidRPr="00CD6988">
              <w:t>occupational health and safety</w:t>
            </w:r>
          </w:p>
          <w:p w:rsidR="00000000" w:rsidRPr="00CD6988" w:rsidP="00CD6988">
            <w:pPr>
              <w:pStyle w:val="ListBullet"/>
            </w:pPr>
            <w:r w:rsidRPr="00CD6988">
              <w:t>time and budget constraints</w:t>
            </w:r>
          </w:p>
          <w:p w:rsidR="00000000" w:rsidRPr="00CD6988" w:rsidP="00CD6988">
            <w:pPr>
              <w:pStyle w:val="ListBullet"/>
            </w:pPr>
            <w:r w:rsidRPr="00CD6988">
              <w:t>communication protocols</w:t>
            </w:r>
          </w:p>
          <w:p w:rsidR="00000000" w:rsidRPr="00CD6988" w:rsidP="00CD6988">
            <w:pPr>
              <w:pStyle w:val="ListBullet"/>
            </w:pPr>
            <w:r w:rsidRPr="00CD6988">
              <w:t>code of ethics</w:t>
            </w:r>
          </w:p>
          <w:p w:rsidR="00000000" w:rsidRPr="00CD6988" w:rsidP="00CD6988">
            <w:pPr>
              <w:pStyle w:val="ListBullet"/>
            </w:pPr>
            <w:r w:rsidRPr="00CD6988">
              <w:t>confidentiality of participant information</w:t>
            </w:r>
          </w:p>
          <w:p w:rsidR="00000000" w:rsidP="00CD6988">
            <w:pPr>
              <w:pStyle w:val="ListBullet"/>
              <w:rPr>
                <w:lang w:val="en-NZ"/>
              </w:rPr>
            </w:pPr>
            <w:r w:rsidRPr="00CD6988">
              <w:t>minimal impact codes.</w:t>
            </w:r>
          </w:p>
        </w:tc>
      </w:tr>
      <w:tr w:rsidTr="002D214F">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CD6988">
            <w:pPr>
              <w:pStyle w:val="BodyText"/>
              <w:rPr>
                <w:lang w:val="en-NZ"/>
              </w:rPr>
            </w:pPr>
            <w:r w:rsidRPr="00CD6988">
              <w:rPr>
                <w:rStyle w:val="BoldandItalics"/>
              </w:rPr>
              <w:t>Activity objectives</w:t>
            </w:r>
            <w:r w:rsidRPr="00CD6988">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CD6988" w:rsidP="00CD6988">
            <w:pPr>
              <w:pStyle w:val="ListBullet"/>
            </w:pPr>
            <w:r w:rsidRPr="00CD6988">
              <w:t>meeting people</w:t>
            </w:r>
          </w:p>
          <w:p w:rsidR="00000000" w:rsidRPr="00CD6988" w:rsidP="00CD6988">
            <w:pPr>
              <w:pStyle w:val="ListBullet"/>
            </w:pPr>
            <w:r w:rsidRPr="00CD6988">
              <w:t>fitness targets</w:t>
            </w:r>
          </w:p>
          <w:p w:rsidR="00000000" w:rsidP="00CD6988">
            <w:pPr>
              <w:pStyle w:val="ListBullet"/>
              <w:rPr>
                <w:lang w:val="en-NZ"/>
              </w:rPr>
            </w:pPr>
            <w:r w:rsidRPr="00CD6988">
              <w:t>adventure and recreation.</w:t>
            </w:r>
          </w:p>
        </w:tc>
      </w:tr>
      <w:tr w:rsidTr="002D214F">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CD6988">
            <w:pPr>
              <w:pStyle w:val="BodyText"/>
              <w:rPr>
                <w:lang w:val="en-NZ"/>
              </w:rPr>
            </w:pPr>
            <w:r w:rsidRPr="00CD6988">
              <w:rPr>
                <w:rStyle w:val="BoldandItalics"/>
              </w:rPr>
              <w:t>Hazards</w:t>
            </w:r>
            <w:r w:rsidRPr="00CD6988">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CD6988" w:rsidP="00CD6988">
            <w:pPr>
              <w:pStyle w:val="ListBullet"/>
            </w:pPr>
            <w:r w:rsidRPr="00CD6988">
              <w:t>temperature extremes</w:t>
            </w:r>
          </w:p>
          <w:p w:rsidR="00000000" w:rsidRPr="00CD6988" w:rsidP="00CD6988">
            <w:pPr>
              <w:pStyle w:val="ListBullet"/>
            </w:pPr>
            <w:r w:rsidRPr="00CD6988">
              <w:t>dangerous animals and insects</w:t>
            </w:r>
          </w:p>
          <w:p w:rsidR="00000000" w:rsidP="00CD6988">
            <w:pPr>
              <w:pStyle w:val="ListBullet"/>
              <w:rPr>
                <w:lang w:val="en-NZ"/>
              </w:rPr>
            </w:pPr>
            <w:r w:rsidRPr="00CD6988">
              <w:t>group management hazards.</w:t>
            </w:r>
          </w:p>
        </w:tc>
      </w:tr>
      <w:tr w:rsidTr="002D214F">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CD6988">
            <w:pPr>
              <w:pStyle w:val="BodyText"/>
              <w:rPr>
                <w:lang w:val="en-NZ"/>
              </w:rPr>
            </w:pPr>
            <w:r w:rsidRPr="00CD6988">
              <w:rPr>
                <w:rStyle w:val="BoldandItalics"/>
              </w:rPr>
              <w:t>Risks</w:t>
            </w:r>
            <w:r w:rsidRPr="00CD6988">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CD6988" w:rsidP="00CD6988">
            <w:pPr>
              <w:pStyle w:val="ListBullet"/>
            </w:pPr>
            <w:r w:rsidRPr="00CD6988">
              <w:t>hypothermia</w:t>
            </w:r>
          </w:p>
          <w:p w:rsidR="00000000" w:rsidRPr="00CD6988" w:rsidP="00CD6988">
            <w:pPr>
              <w:pStyle w:val="ListBullet"/>
            </w:pPr>
            <w:r w:rsidRPr="00CD6988">
              <w:t>heat exhaustion</w:t>
            </w:r>
          </w:p>
          <w:p w:rsidR="00000000" w:rsidRPr="00CD6988" w:rsidP="00CD6988">
            <w:pPr>
              <w:pStyle w:val="ListBullet"/>
            </w:pPr>
            <w:r w:rsidRPr="00CD6988">
              <w:t xml:space="preserve">injuries </w:t>
            </w:r>
          </w:p>
          <w:p w:rsidR="00000000" w:rsidRPr="00CD6988" w:rsidP="00CD6988">
            <w:pPr>
              <w:pStyle w:val="ListBullet"/>
            </w:pPr>
            <w:r w:rsidRPr="00CD6988">
              <w:t>exhaustion</w:t>
            </w:r>
          </w:p>
          <w:p w:rsidR="00000000" w:rsidRPr="00CD6988" w:rsidP="00CD6988">
            <w:pPr>
              <w:pStyle w:val="ListBullet"/>
            </w:pPr>
            <w:r w:rsidRPr="00CD6988">
              <w:t>lost party or party member</w:t>
            </w:r>
          </w:p>
          <w:p w:rsidR="00000000" w:rsidP="00CD6988">
            <w:pPr>
              <w:pStyle w:val="ListBullet"/>
              <w:rPr>
                <w:lang w:val="en-NZ"/>
              </w:rPr>
            </w:pPr>
            <w:r w:rsidRPr="00CD6988">
              <w:t>equipment failure.</w:t>
            </w:r>
          </w:p>
        </w:tc>
      </w:tr>
      <w:tr w:rsidTr="002D214F">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CD6988">
            <w:pPr>
              <w:pStyle w:val="BodyText"/>
              <w:rPr>
                <w:lang w:val="en-NZ"/>
              </w:rPr>
            </w:pPr>
            <w:r w:rsidRPr="00CD6988">
              <w:rPr>
                <w:rStyle w:val="BoldandItalics"/>
              </w:rPr>
              <w:t>Relevant sources</w:t>
            </w:r>
            <w:r w:rsidRPr="00CD6988">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CD6988" w:rsidP="00CD6988">
            <w:pPr>
              <w:pStyle w:val="ListBullet"/>
            </w:pPr>
            <w:r w:rsidRPr="00CD6988">
              <w:t>Bureau of Meteorology</w:t>
            </w:r>
          </w:p>
          <w:p w:rsidR="00000000" w:rsidRPr="00CD6988" w:rsidP="00CD6988">
            <w:pPr>
              <w:pStyle w:val="ListBullet"/>
            </w:pPr>
            <w:r w:rsidRPr="00CD6988">
              <w:t>media</w:t>
            </w:r>
          </w:p>
          <w:p w:rsidR="00000000" w:rsidRPr="00CD6988" w:rsidP="00CD6988">
            <w:pPr>
              <w:pStyle w:val="ListBullet"/>
            </w:pPr>
            <w:r w:rsidRPr="00CD6988">
              <w:t>land managers or agencies</w:t>
            </w:r>
          </w:p>
          <w:p w:rsidR="00000000" w:rsidRPr="00CD6988" w:rsidP="00CD6988">
            <w:pPr>
              <w:pStyle w:val="ListBullet"/>
            </w:pPr>
            <w:r w:rsidRPr="00CD6988">
              <w:t>coastal patrol or coastguard</w:t>
            </w:r>
          </w:p>
          <w:p w:rsidR="00000000" w:rsidRPr="00CD6988" w:rsidP="00CD6988">
            <w:pPr>
              <w:pStyle w:val="ListBullet"/>
            </w:pPr>
            <w:r w:rsidRPr="00CD6988">
              <w:t>volunteer marine rescue</w:t>
            </w:r>
          </w:p>
          <w:p w:rsidR="00000000" w:rsidP="00CD6988">
            <w:pPr>
              <w:pStyle w:val="ListBullet"/>
              <w:rPr>
                <w:lang w:val="en-NZ"/>
              </w:rPr>
            </w:pPr>
            <w:r w:rsidRPr="00CD6988">
              <w:t>local knowledge.</w:t>
            </w:r>
          </w:p>
        </w:tc>
      </w:tr>
      <w:tr w:rsidTr="002D214F">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CD6988">
            <w:pPr>
              <w:pStyle w:val="BodyText"/>
              <w:rPr>
                <w:lang w:val="en-NZ"/>
              </w:rPr>
            </w:pPr>
            <w:r w:rsidRPr="00CD6988">
              <w:rPr>
                <w:rStyle w:val="BoldandItalics"/>
              </w:rPr>
              <w:t>Weather and environmental information</w:t>
            </w:r>
            <w:r w:rsidRPr="00CD6988">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CD6988" w:rsidP="00CD6988">
            <w:pPr>
              <w:pStyle w:val="ListBullet"/>
            </w:pPr>
            <w:r w:rsidRPr="00CD6988">
              <w:t>satellite images</w:t>
            </w:r>
          </w:p>
          <w:p w:rsidR="00000000" w:rsidRPr="00CD6988" w:rsidP="00CD6988">
            <w:pPr>
              <w:pStyle w:val="ListBullet"/>
            </w:pPr>
            <w:r w:rsidRPr="00CD6988">
              <w:t>daily and weekly forecasts</w:t>
            </w:r>
          </w:p>
          <w:p w:rsidR="00000000" w:rsidRPr="00CD6988" w:rsidP="00CD6988">
            <w:pPr>
              <w:pStyle w:val="ListBullet"/>
            </w:pPr>
            <w:r w:rsidRPr="00CD6988">
              <w:t>maximum and minimum temperatures</w:t>
            </w:r>
          </w:p>
          <w:p w:rsidR="00000000" w:rsidRPr="00CD6988" w:rsidP="00CD6988">
            <w:pPr>
              <w:pStyle w:val="ListBullet"/>
            </w:pPr>
            <w:r w:rsidRPr="00CD6988">
              <w:t>weather warnings</w:t>
            </w:r>
          </w:p>
          <w:p w:rsidR="00000000" w:rsidRPr="00CD6988" w:rsidP="00CD6988">
            <w:pPr>
              <w:pStyle w:val="ListBullet"/>
            </w:pPr>
            <w:r w:rsidRPr="00CD6988">
              <w:t>event warnings</w:t>
            </w:r>
          </w:p>
          <w:p w:rsidR="00000000" w:rsidRPr="00CD6988" w:rsidP="00CD6988">
            <w:pPr>
              <w:pStyle w:val="ListBullet"/>
            </w:pPr>
            <w:r w:rsidRPr="00CD6988">
              <w:t>river levels</w:t>
            </w:r>
          </w:p>
          <w:p w:rsidR="00000000" w:rsidRPr="00CD6988" w:rsidP="00CD6988">
            <w:pPr>
              <w:pStyle w:val="ListBullet"/>
            </w:pPr>
            <w:r w:rsidRPr="00CD6988">
              <w:t>synoptic charts</w:t>
            </w:r>
          </w:p>
          <w:p w:rsidR="00000000" w:rsidP="00CD6988">
            <w:pPr>
              <w:pStyle w:val="ListBullet"/>
              <w:rPr>
                <w:lang w:val="en-NZ"/>
              </w:rPr>
            </w:pPr>
            <w:r w:rsidRPr="00CD6988">
              <w:t>high and low tide predictions.</w:t>
            </w:r>
          </w:p>
        </w:tc>
      </w:tr>
      <w:tr w:rsidTr="002D214F">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CD6988">
            <w:pPr>
              <w:pStyle w:val="BodyText"/>
              <w:rPr>
                <w:lang w:val="en-NZ"/>
              </w:rPr>
            </w:pPr>
            <w:r w:rsidRPr="00CD6988">
              <w:rPr>
                <w:rStyle w:val="BoldandItalics"/>
              </w:rPr>
              <w:t>Food and water requirements</w:t>
            </w:r>
            <w:r w:rsidRPr="00CD6988">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CD6988" w:rsidP="00CD6988">
            <w:pPr>
              <w:pStyle w:val="ListBullet"/>
            </w:pPr>
            <w:r w:rsidRPr="00CD6988">
              <w:t>menu planning and preparation</w:t>
            </w:r>
          </w:p>
          <w:p w:rsidR="00000000" w:rsidP="00CD6988">
            <w:pPr>
              <w:pStyle w:val="ListBullet"/>
              <w:rPr>
                <w:lang w:val="en-NZ"/>
              </w:rPr>
            </w:pPr>
            <w:r w:rsidRPr="00CD6988">
              <w:t>range of foods.</w:t>
            </w:r>
          </w:p>
        </w:tc>
      </w:tr>
      <w:tr w:rsidTr="002D214F">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CD6988">
            <w:pPr>
              <w:pStyle w:val="BodyText"/>
              <w:rPr>
                <w:lang w:val="en-NZ"/>
              </w:rPr>
            </w:pPr>
            <w:r w:rsidRPr="00CD6988">
              <w:rPr>
                <w:rStyle w:val="BoldandItalics"/>
              </w:rPr>
              <w:t>Principles of nutrition</w:t>
            </w:r>
            <w:r w:rsidRPr="00CD6988">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CD6988" w:rsidP="00CD6988">
            <w:pPr>
              <w:pStyle w:val="ListBullet"/>
            </w:pPr>
            <w:r w:rsidRPr="00CD6988">
              <w:t>food groups</w:t>
            </w:r>
          </w:p>
          <w:p w:rsidR="00000000" w:rsidRPr="00CD6988" w:rsidP="00CD6988">
            <w:pPr>
              <w:pStyle w:val="ListBullet"/>
            </w:pPr>
            <w:r w:rsidRPr="00CD6988">
              <w:t>dietary guidelines</w:t>
            </w:r>
          </w:p>
          <w:p w:rsidR="00000000" w:rsidP="00CD6988">
            <w:pPr>
              <w:pStyle w:val="ListBullet"/>
              <w:rPr>
                <w:lang w:val="en-NZ"/>
              </w:rPr>
            </w:pPr>
            <w:r w:rsidRPr="00CD6988">
              <w:t>individual food requirements and allergies.</w:t>
            </w:r>
          </w:p>
        </w:tc>
      </w:tr>
      <w:tr w:rsidTr="002D214F">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CD6988">
            <w:pPr>
              <w:pStyle w:val="BodyText"/>
              <w:rPr>
                <w:lang w:val="en-NZ"/>
              </w:rPr>
            </w:pPr>
            <w:r w:rsidRPr="00CD6988">
              <w:rPr>
                <w:rStyle w:val="BoldandItalics"/>
              </w:rPr>
              <w:t>Contextual issues</w:t>
            </w:r>
            <w:r w:rsidRPr="00CD6988">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CD6988" w:rsidP="00CD6988">
            <w:pPr>
              <w:pStyle w:val="ListBullet"/>
            </w:pPr>
            <w:r w:rsidRPr="00CD6988">
              <w:t>weather conditions, i</w:t>
            </w:r>
            <w:r w:rsidRPr="00CD6988">
              <w:t>ncluding tide times</w:t>
            </w:r>
          </w:p>
          <w:p w:rsidR="00000000" w:rsidRPr="00CD6988" w:rsidP="00CD6988">
            <w:pPr>
              <w:pStyle w:val="ListBullet"/>
            </w:pPr>
            <w:r w:rsidRPr="00CD6988">
              <w:t>season</w:t>
            </w:r>
          </w:p>
          <w:p w:rsidR="00000000" w:rsidRPr="00CD6988" w:rsidP="00CD6988">
            <w:pPr>
              <w:pStyle w:val="ListBullet"/>
            </w:pPr>
            <w:r w:rsidRPr="00CD6988">
              <w:t>transport</w:t>
            </w:r>
          </w:p>
          <w:p w:rsidR="00000000" w:rsidRPr="00CD6988" w:rsidP="00CD6988">
            <w:pPr>
              <w:pStyle w:val="ListBullet"/>
            </w:pPr>
            <w:r w:rsidRPr="00CD6988">
              <w:t>location</w:t>
            </w:r>
          </w:p>
          <w:p w:rsidR="00000000" w:rsidRPr="00CD6988" w:rsidP="00CD6988">
            <w:pPr>
              <w:pStyle w:val="ListBullet"/>
            </w:pPr>
            <w:r w:rsidRPr="00CD6988">
              <w:t>trip distance and duration</w:t>
            </w:r>
          </w:p>
          <w:p w:rsidR="00000000" w:rsidRPr="00CD6988" w:rsidP="00CD6988">
            <w:pPr>
              <w:pStyle w:val="ListBullet"/>
            </w:pPr>
            <w:r w:rsidRPr="00CD6988">
              <w:t>group objectives</w:t>
            </w:r>
          </w:p>
          <w:p w:rsidR="00000000" w:rsidP="00CD6988">
            <w:pPr>
              <w:pStyle w:val="ListBullet"/>
              <w:rPr>
                <w:lang w:val="en-NZ"/>
              </w:rPr>
            </w:pPr>
            <w:r w:rsidRPr="00CD6988">
              <w:t>group size.</w:t>
            </w:r>
          </w:p>
        </w:tc>
      </w:tr>
      <w:tr w:rsidTr="002D214F">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CD6988">
            <w:pPr>
              <w:pStyle w:val="BodyText"/>
              <w:rPr>
                <w:lang w:val="en-NZ"/>
              </w:rPr>
            </w:pPr>
            <w:r w:rsidRPr="00CD6988">
              <w:rPr>
                <w:rStyle w:val="BoldandItalics"/>
              </w:rPr>
              <w:t>Equipment</w:t>
            </w:r>
            <w:r w:rsidRPr="00CD6988">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CD6988" w:rsidP="00CD6988">
            <w:pPr>
              <w:pStyle w:val="ListBullet"/>
            </w:pPr>
            <w:r w:rsidRPr="00CD6988">
              <w:t xml:space="preserve">snorkel </w:t>
            </w:r>
          </w:p>
          <w:p w:rsidR="00000000" w:rsidRPr="00CD6988" w:rsidP="00CD6988">
            <w:pPr>
              <w:pStyle w:val="ListBullet"/>
            </w:pPr>
            <w:r w:rsidRPr="00CD6988">
              <w:t xml:space="preserve">mask </w:t>
            </w:r>
          </w:p>
          <w:p w:rsidR="00000000" w:rsidRPr="00CD6988" w:rsidP="00CD6988">
            <w:pPr>
              <w:pStyle w:val="ListBullet"/>
            </w:pPr>
            <w:r w:rsidRPr="00CD6988">
              <w:t xml:space="preserve">boots </w:t>
            </w:r>
          </w:p>
          <w:p w:rsidR="00000000" w:rsidRPr="00CD6988" w:rsidP="00CD6988">
            <w:pPr>
              <w:pStyle w:val="ListBullet"/>
            </w:pPr>
            <w:r w:rsidRPr="00CD6988">
              <w:t xml:space="preserve">fins </w:t>
            </w:r>
          </w:p>
          <w:p w:rsidR="00000000" w:rsidRPr="00CD6988" w:rsidP="00CD6988">
            <w:pPr>
              <w:pStyle w:val="ListBullet"/>
            </w:pPr>
            <w:r w:rsidRPr="00CD6988">
              <w:t>dive knife and or tool</w:t>
            </w:r>
          </w:p>
          <w:p w:rsidR="00000000" w:rsidRPr="00CD6988" w:rsidP="00CD6988">
            <w:pPr>
              <w:pStyle w:val="ListBullet"/>
            </w:pPr>
            <w:r w:rsidRPr="00CD6988">
              <w:t xml:space="preserve">wet suit </w:t>
            </w:r>
          </w:p>
          <w:p w:rsidR="00000000" w:rsidRPr="00CD6988" w:rsidP="00CD6988">
            <w:pPr>
              <w:pStyle w:val="ListBullet"/>
            </w:pPr>
            <w:r w:rsidRPr="00CD6988">
              <w:t xml:space="preserve">weight system or buoyancy control </w:t>
            </w:r>
          </w:p>
          <w:p w:rsidR="00000000" w:rsidRPr="00CD6988" w:rsidP="00CD6988">
            <w:pPr>
              <w:pStyle w:val="ListBullet"/>
            </w:pPr>
            <w:r w:rsidRPr="00CD6988">
              <w:t>safety and rescue equipment</w:t>
            </w:r>
          </w:p>
          <w:p w:rsidR="00000000" w:rsidRPr="00CD6988" w:rsidP="00CD6988">
            <w:pPr>
              <w:pStyle w:val="ListBullet"/>
            </w:pPr>
            <w:r w:rsidRPr="00CD6988">
              <w:t>first aid equipment</w:t>
            </w:r>
          </w:p>
          <w:p w:rsidR="00000000" w:rsidP="00CD6988">
            <w:pPr>
              <w:pStyle w:val="ListBullet"/>
              <w:rPr>
                <w:lang w:val="en-NZ"/>
              </w:rPr>
            </w:pPr>
            <w:r w:rsidRPr="00CD6988">
              <w:t>exposure protection.</w:t>
            </w:r>
          </w:p>
        </w:tc>
      </w:tr>
      <w:tr w:rsidTr="002D214F">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CD6988">
            <w:pPr>
              <w:pStyle w:val="BodyText"/>
              <w:rPr>
                <w:lang w:val="en-NZ"/>
              </w:rPr>
            </w:pPr>
            <w:r w:rsidRPr="00CD6988">
              <w:rPr>
                <w:rStyle w:val="BoldandItalics"/>
              </w:rPr>
              <w:t>Relevant information</w:t>
            </w:r>
            <w:r w:rsidRPr="00CD6988">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CD6988" w:rsidP="00CD6988">
            <w:pPr>
              <w:pStyle w:val="ListBullet"/>
            </w:pPr>
            <w:r w:rsidRPr="00CD6988">
              <w:t>personal equipment requirements</w:t>
            </w:r>
          </w:p>
          <w:p w:rsidR="00000000" w:rsidRPr="00CD6988" w:rsidP="00CD6988">
            <w:pPr>
              <w:pStyle w:val="ListBullet"/>
            </w:pPr>
            <w:r w:rsidRPr="00CD6988">
              <w:t>safety procedures</w:t>
            </w:r>
          </w:p>
          <w:p w:rsidR="00000000" w:rsidRPr="00CD6988" w:rsidP="00CD6988">
            <w:pPr>
              <w:pStyle w:val="ListBullet"/>
            </w:pPr>
            <w:r w:rsidRPr="00CD6988">
              <w:t>snorkelling techniques</w:t>
            </w:r>
          </w:p>
          <w:p w:rsidR="00000000" w:rsidP="00CD6988">
            <w:pPr>
              <w:pStyle w:val="ListBullet"/>
              <w:rPr>
                <w:lang w:val="en-NZ"/>
              </w:rPr>
            </w:pPr>
            <w:r w:rsidRPr="00CD6988">
              <w:t>risk and hazard prevention and management responsible and safe behaviour.</w:t>
            </w:r>
          </w:p>
        </w:tc>
      </w:tr>
      <w:tr w:rsidTr="002D214F">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CD6988">
            <w:pPr>
              <w:pStyle w:val="BodyText"/>
              <w:rPr>
                <w:lang w:val="en-NZ"/>
              </w:rPr>
            </w:pPr>
            <w:r w:rsidRPr="00CD6988">
              <w:rPr>
                <w:rStyle w:val="BoldandItalics"/>
              </w:rPr>
              <w:t>Snorkelling techniques</w:t>
            </w:r>
            <w:r w:rsidRPr="00CD6988">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CD6988" w:rsidP="00CD6988">
            <w:pPr>
              <w:pStyle w:val="ListBullet"/>
            </w:pPr>
            <w:r w:rsidRPr="00CD6988">
              <w:t>entering and exiting the water</w:t>
            </w:r>
          </w:p>
          <w:p w:rsidR="00000000" w:rsidRPr="00CD6988" w:rsidP="00CD6988">
            <w:pPr>
              <w:pStyle w:val="ListBullet"/>
            </w:pPr>
            <w:r w:rsidRPr="00CD6988">
              <w:t>breathing through a snorkel</w:t>
            </w:r>
          </w:p>
          <w:p w:rsidR="00000000" w:rsidRPr="00CD6988" w:rsidP="00CD6988">
            <w:pPr>
              <w:pStyle w:val="ListBullet"/>
            </w:pPr>
            <w:r w:rsidRPr="00CD6988">
              <w:t>clearing a snorkel and mask</w:t>
            </w:r>
          </w:p>
          <w:p w:rsidR="00000000" w:rsidRPr="00CD6988" w:rsidP="00CD6988">
            <w:pPr>
              <w:pStyle w:val="ListBullet"/>
            </w:pPr>
            <w:r w:rsidRPr="00CD6988">
              <w:t>equalising to clear water from ears</w:t>
            </w:r>
          </w:p>
          <w:p w:rsidR="00000000" w:rsidRPr="00CD6988" w:rsidP="00CD6988">
            <w:pPr>
              <w:pStyle w:val="ListBullet"/>
            </w:pPr>
            <w:r w:rsidRPr="00CD6988">
              <w:t>swimming and diving on a snorkel</w:t>
            </w:r>
          </w:p>
          <w:p w:rsidR="00000000" w:rsidP="00CD6988">
            <w:pPr>
              <w:pStyle w:val="ListBullet"/>
              <w:rPr>
                <w:lang w:val="en-NZ"/>
              </w:rPr>
            </w:pPr>
            <w:r w:rsidRPr="00CD6988">
              <w:t>conducting snorkel dive rescues.</w:t>
            </w:r>
          </w:p>
        </w:tc>
      </w:tr>
      <w:tr w:rsidTr="002D214F">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CD6988">
            <w:pPr>
              <w:pStyle w:val="BodyText"/>
              <w:rPr>
                <w:lang w:val="en-NZ"/>
              </w:rPr>
            </w:pPr>
            <w:r w:rsidRPr="00CD6988">
              <w:rPr>
                <w:rStyle w:val="BoldandItalics"/>
              </w:rPr>
              <w:t>Variable factors</w:t>
            </w:r>
            <w:r w:rsidRPr="00CD6988">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CD6988" w:rsidP="00CD6988">
            <w:pPr>
              <w:pStyle w:val="ListBullet"/>
            </w:pPr>
            <w:r w:rsidRPr="00CD6988">
              <w:t>change of weather</w:t>
            </w:r>
          </w:p>
          <w:p w:rsidR="00000000" w:rsidRPr="00CD6988" w:rsidP="00CD6988">
            <w:pPr>
              <w:pStyle w:val="ListBullet"/>
            </w:pPr>
            <w:r w:rsidRPr="00CD6988">
              <w:t>equipment failure</w:t>
            </w:r>
          </w:p>
          <w:p w:rsidR="00000000" w:rsidP="00CD6988">
            <w:pPr>
              <w:pStyle w:val="ListBullet"/>
              <w:rPr>
                <w:lang w:val="en-NZ"/>
              </w:rPr>
            </w:pPr>
            <w:r w:rsidRPr="00CD6988">
              <w:t>water conditions.</w:t>
            </w:r>
          </w:p>
        </w:tc>
      </w:tr>
      <w:tr w:rsidTr="002D214F">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CD6988">
            <w:pPr>
              <w:pStyle w:val="BodyText"/>
              <w:rPr>
                <w:lang w:val="en-NZ"/>
              </w:rPr>
            </w:pPr>
            <w:r w:rsidRPr="00CD6988">
              <w:rPr>
                <w:rStyle w:val="BoldandItalics"/>
              </w:rPr>
              <w:t>Relevant aspects</w:t>
            </w:r>
            <w:r w:rsidRPr="00CD6988">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CD6988" w:rsidP="00CD6988">
            <w:pPr>
              <w:pStyle w:val="ListBullet"/>
            </w:pPr>
            <w:r w:rsidRPr="00CD6988">
              <w:t>objectives</w:t>
            </w:r>
          </w:p>
          <w:p w:rsidR="00000000" w:rsidRPr="00CD6988" w:rsidP="00CD6988">
            <w:pPr>
              <w:pStyle w:val="ListBullet"/>
            </w:pPr>
            <w:r w:rsidRPr="00CD6988">
              <w:t>planning process</w:t>
            </w:r>
          </w:p>
          <w:p w:rsidR="00000000" w:rsidRPr="00CD6988" w:rsidP="00CD6988">
            <w:pPr>
              <w:pStyle w:val="ListBullet"/>
            </w:pPr>
            <w:r w:rsidRPr="00CD6988">
              <w:t>activity site</w:t>
            </w:r>
          </w:p>
          <w:p w:rsidR="00000000" w:rsidRPr="00CD6988" w:rsidP="00CD6988">
            <w:pPr>
              <w:pStyle w:val="ListBullet"/>
            </w:pPr>
            <w:r w:rsidRPr="00CD6988">
              <w:t>weather</w:t>
            </w:r>
          </w:p>
          <w:p w:rsidR="00000000" w:rsidRPr="00CD6988" w:rsidP="00CD6988">
            <w:pPr>
              <w:pStyle w:val="ListBullet"/>
            </w:pPr>
            <w:r w:rsidRPr="00CD6988">
              <w:t>equipment selection</w:t>
            </w:r>
          </w:p>
          <w:p w:rsidR="00000000" w:rsidRPr="00CD6988" w:rsidP="00CD6988">
            <w:pPr>
              <w:pStyle w:val="ListBullet"/>
            </w:pPr>
            <w:r w:rsidRPr="00CD6988">
              <w:t>clothing selection</w:t>
            </w:r>
          </w:p>
          <w:p w:rsidR="00000000" w:rsidRPr="00CD6988" w:rsidP="00CD6988">
            <w:pPr>
              <w:pStyle w:val="ListBullet"/>
            </w:pPr>
            <w:r w:rsidRPr="00CD6988">
              <w:t>food selection</w:t>
            </w:r>
          </w:p>
          <w:p w:rsidR="00000000" w:rsidRPr="00CD6988" w:rsidP="00CD6988">
            <w:pPr>
              <w:pStyle w:val="ListBullet"/>
            </w:pPr>
            <w:r w:rsidRPr="00CD6988">
              <w:t>instructional content</w:t>
            </w:r>
          </w:p>
          <w:p w:rsidR="00000000" w:rsidRPr="00CD6988" w:rsidP="00CD6988">
            <w:pPr>
              <w:pStyle w:val="ListBullet"/>
            </w:pPr>
            <w:r w:rsidRPr="00CD6988">
              <w:t>instructional technique</w:t>
            </w:r>
          </w:p>
          <w:p w:rsidR="00000000" w:rsidRPr="00CD6988" w:rsidP="00CD6988">
            <w:pPr>
              <w:pStyle w:val="ListBullet"/>
            </w:pPr>
            <w:r w:rsidRPr="00CD6988">
              <w:t>assessment technique</w:t>
            </w:r>
          </w:p>
          <w:p w:rsidR="00000000" w:rsidRPr="00CD6988" w:rsidP="00CD6988">
            <w:pPr>
              <w:pStyle w:val="ListBullet"/>
            </w:pPr>
            <w:r w:rsidRPr="00CD6988">
              <w:t>group feedback</w:t>
            </w:r>
          </w:p>
          <w:p w:rsidR="00000000" w:rsidRPr="00CD6988" w:rsidP="00CD6988">
            <w:pPr>
              <w:pStyle w:val="ListBullet"/>
            </w:pPr>
            <w:r w:rsidRPr="00CD6988">
              <w:t>directing techniques</w:t>
            </w:r>
          </w:p>
          <w:p w:rsidR="00000000" w:rsidRPr="00CD6988" w:rsidP="00CD6988">
            <w:pPr>
              <w:pStyle w:val="ListBullet"/>
            </w:pPr>
            <w:r w:rsidRPr="00CD6988">
              <w:t>rescue techniques employed.</w:t>
            </w:r>
          </w:p>
        </w:tc>
      </w:tr>
    </w:tbl>
    <w:p w:rsidR="00000000" w:rsidRPr="00CD6988" w:rsidP="00CD6988">
      <w:pPr>
        <w:pStyle w:val="BodyText"/>
      </w:pPr>
    </w:p>
    <w:p w:rsidR="00000000" w:rsidRPr="00CD6988" w:rsidP="00CD6988">
      <w:pPr>
        <w:pStyle w:val="AllowPageBreak"/>
      </w:pPr>
    </w:p>
    <w:p w:rsidR="00000000" w:rsidRPr="00CD6988" w:rsidP="00CD6988">
      <w:pPr>
        <w:pStyle w:val="Heading1"/>
      </w:pPr>
      <w:bookmarkStart w:id="12" w:name="O_368003"/>
      <w:bookmarkEnd w:id="12"/>
      <w:r w:rsidRPr="00CD6988">
        <w:t>Unit Sector(s)</w:t>
      </w:r>
    </w:p>
    <w:p w:rsidR="00000000" w:rsidRPr="00CD6988" w:rsidP="00CD6988">
      <w:pPr>
        <w:pStyle w:val="BodyText"/>
      </w:pPr>
      <w:r w:rsidRPr="00CD6988">
        <w:t>Outdoor Recreation</w:t>
      </w:r>
    </w:p>
    <w:p w:rsidR="00000000" w:rsidRPr="00CD6988" w:rsidP="00CD6988">
      <w:pPr>
        <w:pStyle w:val="AllowPageBreak"/>
      </w:pPr>
    </w:p>
    <w:p w:rsidR="00000000" w:rsidRPr="00CD6988" w:rsidP="00CD6988">
      <w:pPr>
        <w:pStyle w:val="Heading1"/>
      </w:pPr>
      <w:bookmarkStart w:id="13" w:name="O_390093"/>
      <w:bookmarkEnd w:id="13"/>
      <w:r w:rsidRPr="00CD6988">
        <w:t>Competency Field</w:t>
      </w:r>
    </w:p>
    <w:p w:rsidR="00000000" w:rsidRPr="00CD6988" w:rsidP="00CD6988">
      <w:pPr>
        <w:pStyle w:val="BodyText"/>
      </w:pPr>
      <w:r w:rsidRPr="00CD6988">
        <w:t>Snorkelling</w:t>
      </w:r>
    </w:p>
    <w:p w:rsidR="00000000" w:rsidRPr="00CD6988" w:rsidP="00CD6988"/>
    <w:sectPr w:rsidSect="00CD698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1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14F">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1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14F" w:rsidP="00CD698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D214F" w:rsidP="00CD698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2D214F" w:rsidP="00CD698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1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D214F" w:rsidP="002D214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1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14F" w:rsidP="00CD6988">
    <w:pPr>
      <w:pStyle w:val="Header"/>
      <w:framePr w:wrap="around"/>
    </w:pPr>
    <w:r>
      <w:fldChar w:fldCharType="begin"/>
    </w:r>
    <w:r>
      <w:instrText xml:space="preserve"> TITLE   \* MERGEFORMAT </w:instrText>
    </w:r>
    <w:r>
      <w:fldChar w:fldCharType="separate"/>
    </w:r>
    <w:r>
      <w:t>SISOSNK302A Guide snorkelling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D214F" w:rsidP="00CD698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9FE21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7E696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3144D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698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D6988"/>
    <w:pPr>
      <w:spacing w:before="360" w:after="60"/>
      <w:outlineLvl w:val="0"/>
    </w:pPr>
    <w:rPr>
      <w:sz w:val="32"/>
    </w:rPr>
  </w:style>
  <w:style w:type="paragraph" w:styleId="Heading2">
    <w:name w:val="heading 2"/>
    <w:basedOn w:val="HeadingBase"/>
    <w:next w:val="BodyText"/>
    <w:link w:val="Heading2Char"/>
    <w:qFormat/>
    <w:rsid w:val="00CD6988"/>
    <w:pPr>
      <w:keepLines/>
      <w:spacing w:before="240" w:after="120"/>
      <w:outlineLvl w:val="1"/>
    </w:pPr>
    <w:rPr>
      <w:sz w:val="28"/>
      <w:szCs w:val="40"/>
    </w:rPr>
  </w:style>
  <w:style w:type="paragraph" w:styleId="Heading3">
    <w:name w:val="heading 3"/>
    <w:basedOn w:val="HeadingBase"/>
    <w:next w:val="BodyText"/>
    <w:link w:val="Heading3Char"/>
    <w:qFormat/>
    <w:rsid w:val="00CD6988"/>
    <w:pPr>
      <w:spacing w:before="180" w:after="120"/>
      <w:outlineLvl w:val="2"/>
    </w:pPr>
    <w:rPr>
      <w:spacing w:val="-10"/>
      <w:kern w:val="32"/>
    </w:rPr>
  </w:style>
  <w:style w:type="paragraph" w:styleId="Heading4">
    <w:name w:val="heading 4"/>
    <w:basedOn w:val="HeadingBase"/>
    <w:next w:val="BodyText"/>
    <w:link w:val="Heading4Char"/>
    <w:qFormat/>
    <w:rsid w:val="00CD6988"/>
    <w:pPr>
      <w:spacing w:before="160" w:after="120"/>
      <w:outlineLvl w:val="3"/>
    </w:pPr>
    <w:rPr>
      <w:sz w:val="22"/>
    </w:rPr>
  </w:style>
  <w:style w:type="paragraph" w:styleId="Heading5">
    <w:name w:val="heading 5"/>
    <w:basedOn w:val="HeadingBase"/>
    <w:next w:val="Normal"/>
    <w:link w:val="Heading5Char"/>
    <w:qFormat/>
    <w:rsid w:val="00CD6988"/>
    <w:pPr>
      <w:spacing w:before="80"/>
      <w:outlineLvl w:val="4"/>
    </w:pPr>
    <w:rPr>
      <w:color w:val="918585"/>
      <w:sz w:val="20"/>
    </w:rPr>
  </w:style>
  <w:style w:type="paragraph" w:styleId="Heading6">
    <w:name w:val="heading 6"/>
    <w:basedOn w:val="HeadingBase"/>
    <w:next w:val="Normal"/>
    <w:link w:val="Heading6Char"/>
    <w:qFormat/>
    <w:rsid w:val="00CD6988"/>
    <w:pPr>
      <w:spacing w:before="60"/>
      <w:outlineLvl w:val="5"/>
    </w:pPr>
    <w:rPr>
      <w:color w:val="918585"/>
      <w:sz w:val="20"/>
    </w:rPr>
  </w:style>
  <w:style w:type="paragraph" w:styleId="Heading7">
    <w:name w:val="heading 7"/>
    <w:basedOn w:val="Normal"/>
    <w:next w:val="Normal"/>
    <w:link w:val="Heading7Char"/>
    <w:qFormat/>
    <w:rsid w:val="00CD6988"/>
    <w:pPr>
      <w:ind w:left="720"/>
      <w:outlineLvl w:val="6"/>
    </w:pPr>
    <w:rPr>
      <w:i/>
    </w:rPr>
  </w:style>
  <w:style w:type="paragraph" w:styleId="Heading8">
    <w:name w:val="heading 8"/>
    <w:basedOn w:val="Normal"/>
    <w:next w:val="Normal"/>
    <w:link w:val="Heading8Char"/>
    <w:qFormat/>
    <w:rsid w:val="00CD6988"/>
    <w:pPr>
      <w:ind w:left="720"/>
      <w:outlineLvl w:val="7"/>
    </w:pPr>
    <w:rPr>
      <w:i/>
    </w:rPr>
  </w:style>
  <w:style w:type="paragraph" w:styleId="Heading9">
    <w:name w:val="heading 9"/>
    <w:basedOn w:val="Normal"/>
    <w:next w:val="Normal"/>
    <w:link w:val="Heading9Char"/>
    <w:qFormat/>
    <w:rsid w:val="00CD6988"/>
    <w:pPr>
      <w:ind w:left="720"/>
      <w:outlineLvl w:val="8"/>
    </w:pPr>
    <w:rPr>
      <w:i/>
    </w:rPr>
  </w:style>
  <w:style w:type="character" w:default="1" w:styleId="DefaultParagraphFont">
    <w:name w:val="Default Paragraph Font"/>
    <w:uiPriority w:val="1"/>
    <w:unhideWhenUsed/>
    <w:rsid w:val="00CD69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6988"/>
  </w:style>
  <w:style w:type="character" w:customStyle="1" w:styleId="Heading1Char">
    <w:name w:val="Heading 1 Char"/>
    <w:basedOn w:val="DefaultParagraphFont"/>
    <w:link w:val="Heading1"/>
    <w:rsid w:val="00CD6988"/>
    <w:rPr>
      <w:rFonts w:ascii="Times New Roman" w:eastAsia="Times New Roman" w:hAnsi="Times New Roman" w:cs="Times New Roman"/>
      <w:b/>
      <w:sz w:val="32"/>
      <w:szCs w:val="20"/>
      <w:lang w:eastAsia="en-US"/>
    </w:rPr>
  </w:style>
  <w:style w:type="paragraph" w:styleId="BodyText">
    <w:name w:val="Body Text"/>
    <w:basedOn w:val="Normal"/>
    <w:link w:val="BodyTextChar"/>
    <w:rsid w:val="00CD698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D6988"/>
    <w:rPr>
      <w:rFonts w:ascii="Times New Roman" w:eastAsia="Times New Roman" w:hAnsi="Times New Roman" w:cs="Times New Roman"/>
      <w:sz w:val="24"/>
      <w:lang w:val="en-US" w:eastAsia="en-US"/>
    </w:rPr>
  </w:style>
  <w:style w:type="paragraph" w:styleId="Footer">
    <w:name w:val="footer"/>
    <w:basedOn w:val="Normal"/>
    <w:link w:val="FooterChar"/>
    <w:rsid w:val="00CD69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6988"/>
    <w:rPr>
      <w:rFonts w:ascii="Times New Roman" w:eastAsia="Times New Roman" w:hAnsi="Times New Roman" w:cs="Times New Roman"/>
      <w:sz w:val="16"/>
      <w:lang w:val="en-US" w:eastAsia="en-US"/>
    </w:rPr>
  </w:style>
  <w:style w:type="paragraph" w:styleId="List">
    <w:name w:val="List"/>
    <w:basedOn w:val="BodyText"/>
    <w:next w:val="BodyText"/>
    <w:rsid w:val="00CD6988"/>
    <w:pPr>
      <w:tabs>
        <w:tab w:val="left" w:pos="340"/>
      </w:tabs>
      <w:spacing w:before="60" w:after="60"/>
      <w:ind w:left="340" w:hanging="340"/>
    </w:pPr>
  </w:style>
  <w:style w:type="paragraph" w:styleId="ListBullet">
    <w:name w:val="List Bullet"/>
    <w:basedOn w:val="List"/>
    <w:rsid w:val="00CD6988"/>
    <w:pPr>
      <w:numPr>
        <w:numId w:val="13"/>
      </w:numPr>
      <w:tabs>
        <w:tab w:val="clear" w:pos="340"/>
      </w:tabs>
      <w:spacing w:before="40" w:after="40"/>
    </w:pPr>
  </w:style>
  <w:style w:type="character" w:customStyle="1" w:styleId="SpecialBold">
    <w:name w:val="Special Bold"/>
    <w:basedOn w:val="DefaultParagraphFont"/>
    <w:rsid w:val="00CD6988"/>
    <w:rPr>
      <w:b/>
      <w:spacing w:val="0"/>
    </w:rPr>
  </w:style>
  <w:style w:type="paragraph" w:styleId="ListBullet2">
    <w:name w:val="List Bullet 2"/>
    <w:basedOn w:val="List2"/>
    <w:rsid w:val="00CD6988"/>
    <w:pPr>
      <w:numPr>
        <w:numId w:val="14"/>
      </w:numPr>
      <w:tabs>
        <w:tab w:val="clear" w:pos="680"/>
      </w:tabs>
    </w:pPr>
  </w:style>
  <w:style w:type="paragraph" w:styleId="Header">
    <w:name w:val="header"/>
    <w:basedOn w:val="Normal"/>
    <w:link w:val="HeaderChar"/>
    <w:rsid w:val="00CD69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698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D6988"/>
    <w:pPr>
      <w:spacing w:before="240" w:after="120"/>
      <w:outlineLvl w:val="0"/>
    </w:pPr>
    <w:rPr>
      <w:rFonts w:ascii="Times New Roman" w:hAnsi="Times New Roman"/>
      <w:b/>
      <w:sz w:val="28"/>
    </w:rPr>
  </w:style>
  <w:style w:type="paragraph" w:customStyle="1" w:styleId="AllowPageBreak">
    <w:name w:val="AllowPageBreak"/>
    <w:rsid w:val="00CD698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D6988"/>
    <w:pPr>
      <w:tabs>
        <w:tab w:val="left" w:pos="680"/>
      </w:tabs>
      <w:spacing w:before="60" w:after="60"/>
      <w:ind w:left="680" w:hanging="340"/>
    </w:pPr>
  </w:style>
  <w:style w:type="character" w:customStyle="1" w:styleId="BoldandItalics">
    <w:name w:val="Bold and Italics"/>
    <w:qFormat/>
    <w:rsid w:val="00CD6988"/>
    <w:rPr>
      <w:b/>
      <w:i/>
      <w:u w:val="none"/>
    </w:rPr>
  </w:style>
  <w:style w:type="character" w:customStyle="1" w:styleId="Heading2Char">
    <w:name w:val="Heading 2 Char"/>
    <w:basedOn w:val="DefaultParagraphFont"/>
    <w:link w:val="Heading2"/>
    <w:rsid w:val="00CD69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69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69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69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69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698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D698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D6988"/>
    <w:rPr>
      <w:rFonts w:ascii="Courier New" w:eastAsia="Times New Roman" w:hAnsi="Courier New" w:cs="Times New Roman"/>
      <w:i/>
      <w:szCs w:val="20"/>
      <w:lang w:val="en-US" w:eastAsia="en-US"/>
    </w:rPr>
  </w:style>
  <w:style w:type="paragraph" w:customStyle="1" w:styleId="HeadingBase">
    <w:name w:val="Heading Base"/>
    <w:rsid w:val="00CD69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6988"/>
    <w:pPr>
      <w:tabs>
        <w:tab w:val="right" w:leader="dot" w:pos="9072"/>
      </w:tabs>
      <w:ind w:left="567"/>
    </w:pPr>
    <w:rPr>
      <w:szCs w:val="22"/>
    </w:rPr>
  </w:style>
  <w:style w:type="paragraph" w:customStyle="1" w:styleId="TOCBase">
    <w:name w:val="TOC Base"/>
    <w:rsid w:val="00CD69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6988"/>
    <w:pPr>
      <w:tabs>
        <w:tab w:val="right" w:leader="dot" w:pos="9072"/>
      </w:tabs>
      <w:spacing w:before="40" w:after="40"/>
      <w:ind w:left="284"/>
    </w:pPr>
    <w:rPr>
      <w:rFonts w:ascii="Times New Roman" w:hAnsi="Times New Roman"/>
    </w:rPr>
  </w:style>
  <w:style w:type="paragraph" w:styleId="TOC1">
    <w:name w:val="toc 1"/>
    <w:basedOn w:val="TOCBase"/>
    <w:next w:val="Normal"/>
    <w:rsid w:val="00CD698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D6988"/>
    <w:pPr>
      <w:spacing w:before="5040"/>
      <w:jc w:val="center"/>
    </w:pPr>
    <w:rPr>
      <w:sz w:val="48"/>
      <w:szCs w:val="72"/>
      <w:lang w:val="en-US"/>
    </w:rPr>
  </w:style>
  <w:style w:type="character" w:customStyle="1" w:styleId="TitleChar">
    <w:name w:val="Title Char"/>
    <w:basedOn w:val="DefaultParagraphFont"/>
    <w:link w:val="Title"/>
    <w:rsid w:val="00CD69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6988"/>
    <w:pPr>
      <w:tabs>
        <w:tab w:val="left" w:pos="3600"/>
        <w:tab w:val="left" w:pos="3958"/>
      </w:tabs>
    </w:pPr>
  </w:style>
  <w:style w:type="paragraph" w:customStyle="1" w:styleId="Note">
    <w:name w:val="Note"/>
    <w:basedOn w:val="BodyText"/>
    <w:rsid w:val="00CD698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6988"/>
    <w:pPr>
      <w:framePr w:wrap="auto" w:hAnchor="text" w:y="6049"/>
    </w:pPr>
    <w:rPr>
      <w:color w:val="000000"/>
      <w:sz w:val="40"/>
    </w:rPr>
  </w:style>
  <w:style w:type="paragraph" w:customStyle="1" w:styleId="TOCTitle">
    <w:name w:val="TOCTitle"/>
    <w:basedOn w:val="Heading1"/>
    <w:rsid w:val="00CD6988"/>
    <w:pPr>
      <w:spacing w:after="240"/>
      <w:jc w:val="center"/>
      <w:outlineLvl w:val="9"/>
    </w:pPr>
    <w:rPr>
      <w:caps/>
    </w:rPr>
  </w:style>
  <w:style w:type="paragraph" w:customStyle="1" w:styleId="Version">
    <w:name w:val="Version"/>
    <w:rsid w:val="00CD698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D6988"/>
    <w:pPr>
      <w:keepNext w:val="0"/>
      <w:tabs>
        <w:tab w:val="right" w:pos="4176"/>
      </w:tabs>
      <w:ind w:left="198" w:hanging="198"/>
    </w:pPr>
    <w:rPr>
      <w:rFonts w:ascii="Garamond" w:hAnsi="Garamond"/>
    </w:rPr>
  </w:style>
  <w:style w:type="paragraph" w:styleId="IndexHeading">
    <w:name w:val="index heading"/>
    <w:basedOn w:val="Normal"/>
    <w:next w:val="Index1"/>
    <w:semiHidden/>
    <w:rsid w:val="00CD6988"/>
    <w:pPr>
      <w:spacing w:before="120" w:after="120"/>
    </w:pPr>
    <w:rPr>
      <w:rFonts w:ascii="Arial" w:hAnsi="Arial"/>
      <w:b/>
      <w:color w:val="918585"/>
      <w:sz w:val="24"/>
    </w:rPr>
  </w:style>
  <w:style w:type="paragraph" w:customStyle="1" w:styleId="Chapter">
    <w:name w:val="Chapter"/>
    <w:basedOn w:val="Normal"/>
    <w:rsid w:val="00CD6988"/>
    <w:pPr>
      <w:spacing w:before="240"/>
    </w:pPr>
    <w:rPr>
      <w:rFonts w:ascii="Times New Roman" w:hAnsi="Times New Roman"/>
      <w:smallCaps/>
      <w:spacing w:val="80"/>
      <w:sz w:val="28"/>
    </w:rPr>
  </w:style>
  <w:style w:type="paragraph" w:customStyle="1" w:styleId="InChapter">
    <w:name w:val="InChapter"/>
    <w:basedOn w:val="Heading3"/>
    <w:rsid w:val="00CD6988"/>
    <w:pPr>
      <w:spacing w:after="240"/>
      <w:outlineLvl w:val="9"/>
    </w:pPr>
    <w:rPr>
      <w:noProof/>
    </w:rPr>
  </w:style>
  <w:style w:type="paragraph" w:styleId="Index2">
    <w:name w:val="index 2"/>
    <w:basedOn w:val="Normal"/>
    <w:next w:val="Normal"/>
    <w:semiHidden/>
    <w:rsid w:val="00CD6988"/>
    <w:pPr>
      <w:tabs>
        <w:tab w:val="right" w:pos="4176"/>
      </w:tabs>
      <w:ind w:left="568" w:hanging="284"/>
    </w:pPr>
    <w:rPr>
      <w:rFonts w:ascii="Garamond" w:hAnsi="Garamond"/>
    </w:rPr>
  </w:style>
  <w:style w:type="paragraph" w:customStyle="1" w:styleId="Byline">
    <w:name w:val="Byline"/>
    <w:rsid w:val="00CD69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6988"/>
    <w:pPr>
      <w:tabs>
        <w:tab w:val="clear" w:pos="3600"/>
        <w:tab w:val="clear" w:pos="3958"/>
      </w:tabs>
      <w:jc w:val="right"/>
    </w:pPr>
  </w:style>
  <w:style w:type="character" w:styleId="Emphasis">
    <w:name w:val="Emphasis"/>
    <w:basedOn w:val="DefaultParagraphFont"/>
    <w:qFormat/>
    <w:rsid w:val="00CD6988"/>
    <w:rPr>
      <w:i/>
    </w:rPr>
  </w:style>
  <w:style w:type="paragraph" w:styleId="Caption">
    <w:name w:val="caption"/>
    <w:basedOn w:val="BodyText"/>
    <w:next w:val="Normal"/>
    <w:qFormat/>
    <w:rsid w:val="00CD6988"/>
    <w:pPr>
      <w:framePr w:w="2268" w:hSpace="181" w:vSpace="181" w:wrap="around" w:vAnchor="text" w:hAnchor="page" w:x="1135" w:y="285" w:anchorLock="1"/>
    </w:pPr>
    <w:rPr>
      <w:i/>
    </w:rPr>
  </w:style>
  <w:style w:type="paragraph" w:customStyle="1" w:styleId="MiniTOCTitle">
    <w:name w:val="MiniTOCTitle"/>
    <w:basedOn w:val="Heading4"/>
    <w:rsid w:val="00CD6988"/>
    <w:pPr>
      <w:spacing w:before="240"/>
      <w:outlineLvl w:val="9"/>
    </w:pPr>
    <w:rPr>
      <w:noProof/>
      <w:sz w:val="24"/>
    </w:rPr>
  </w:style>
  <w:style w:type="paragraph" w:customStyle="1" w:styleId="MiniTOCItem">
    <w:name w:val="MiniTOCItem"/>
    <w:basedOn w:val="ListBullet"/>
    <w:rsid w:val="00CD6988"/>
    <w:pPr>
      <w:numPr>
        <w:numId w:val="0"/>
      </w:numPr>
      <w:tabs>
        <w:tab w:val="right" w:leader="dot" w:pos="6521"/>
      </w:tabs>
      <w:spacing w:before="0" w:after="0"/>
    </w:pPr>
  </w:style>
  <w:style w:type="paragraph" w:customStyle="1" w:styleId="TOFTitle">
    <w:name w:val="TOFTitle"/>
    <w:basedOn w:val="TOCTitle"/>
    <w:rsid w:val="00CD6988"/>
  </w:style>
  <w:style w:type="paragraph" w:styleId="TableofFigures">
    <w:name w:val="table of figures"/>
    <w:basedOn w:val="Normal"/>
    <w:next w:val="Normal"/>
    <w:semiHidden/>
    <w:rsid w:val="00CD6988"/>
    <w:pPr>
      <w:tabs>
        <w:tab w:val="right" w:leader="dot" w:pos="9072"/>
      </w:tabs>
      <w:ind w:left="970" w:hanging="403"/>
    </w:pPr>
    <w:rPr>
      <w:rFonts w:ascii="Times New Roman" w:hAnsi="Times New Roman"/>
      <w:b/>
    </w:rPr>
  </w:style>
  <w:style w:type="paragraph" w:styleId="ListNumber">
    <w:name w:val="List Number"/>
    <w:basedOn w:val="List"/>
    <w:rsid w:val="00CD6988"/>
    <w:pPr>
      <w:numPr>
        <w:numId w:val="11"/>
      </w:numPr>
    </w:pPr>
  </w:style>
  <w:style w:type="character" w:customStyle="1" w:styleId="WingdingSymbols">
    <w:name w:val="Wingding Symbols"/>
    <w:rsid w:val="00CD6988"/>
    <w:rPr>
      <w:rFonts w:ascii="Wingdings" w:hAnsi="Wingdings"/>
    </w:rPr>
  </w:style>
  <w:style w:type="paragraph" w:customStyle="1" w:styleId="TableHeading">
    <w:name w:val="Table Heading"/>
    <w:basedOn w:val="HeadingBase"/>
    <w:rsid w:val="00CD6988"/>
    <w:pPr>
      <w:keepLines/>
      <w:pBdr>
        <w:bottom w:val="single" w:sz="6" w:space="1" w:color="918585"/>
      </w:pBdr>
      <w:spacing w:before="240"/>
    </w:pPr>
  </w:style>
  <w:style w:type="character" w:customStyle="1" w:styleId="HotSpot">
    <w:name w:val="HotSpot"/>
    <w:rsid w:val="00CD6988"/>
    <w:rPr>
      <w:color w:val="0033CC"/>
      <w:u w:val="none"/>
    </w:rPr>
  </w:style>
  <w:style w:type="paragraph" w:customStyle="1" w:styleId="BodyTextRight">
    <w:name w:val="Body Text Right"/>
    <w:basedOn w:val="BodyText"/>
    <w:rsid w:val="00CD6988"/>
    <w:pPr>
      <w:spacing w:before="0" w:after="0"/>
      <w:jc w:val="right"/>
    </w:pPr>
  </w:style>
  <w:style w:type="paragraph" w:styleId="Index3">
    <w:name w:val="index 3"/>
    <w:basedOn w:val="ListNumber2"/>
    <w:next w:val="Normal"/>
    <w:semiHidden/>
    <w:rsid w:val="00CD6988"/>
    <w:pPr>
      <w:numPr>
        <w:numId w:val="0"/>
      </w:numPr>
      <w:tabs>
        <w:tab w:val="right" w:leader="dot" w:pos="4176"/>
      </w:tabs>
    </w:pPr>
  </w:style>
  <w:style w:type="paragraph" w:styleId="ListNumber2">
    <w:name w:val="List Number 2"/>
    <w:basedOn w:val="List2"/>
    <w:rsid w:val="00CD6988"/>
    <w:pPr>
      <w:numPr>
        <w:numId w:val="10"/>
      </w:numPr>
      <w:tabs>
        <w:tab w:val="clear" w:pos="1060"/>
      </w:tabs>
    </w:pPr>
  </w:style>
  <w:style w:type="paragraph" w:customStyle="1" w:styleId="MarginNote">
    <w:name w:val="Margin Note"/>
    <w:basedOn w:val="BodyText"/>
    <w:rsid w:val="00CD69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69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698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D6988"/>
    <w:rPr>
      <w:sz w:val="32"/>
    </w:rPr>
  </w:style>
  <w:style w:type="paragraph" w:customStyle="1" w:styleId="HeadingProcedure">
    <w:name w:val="Heading Procedure"/>
    <w:basedOn w:val="HeadingBase"/>
    <w:next w:val="Normal"/>
    <w:rsid w:val="00CD6988"/>
    <w:pPr>
      <w:tabs>
        <w:tab w:val="left" w:pos="0"/>
      </w:tabs>
      <w:spacing w:before="120" w:after="60"/>
    </w:pPr>
    <w:rPr>
      <w:i/>
      <w:color w:val="918585"/>
      <w:sz w:val="22"/>
    </w:rPr>
  </w:style>
  <w:style w:type="paragraph" w:customStyle="1" w:styleId="TableBodyText">
    <w:name w:val="Table Body Text"/>
    <w:basedOn w:val="BodyText"/>
    <w:rsid w:val="00CD6988"/>
    <w:pPr>
      <w:spacing w:before="60" w:after="60"/>
    </w:pPr>
  </w:style>
  <w:style w:type="paragraph" w:styleId="ListContinue">
    <w:name w:val="List Continue"/>
    <w:basedOn w:val="List"/>
    <w:rsid w:val="00CD6988"/>
    <w:pPr>
      <w:ind w:firstLine="0"/>
    </w:pPr>
  </w:style>
  <w:style w:type="paragraph" w:customStyle="1" w:styleId="ListNote">
    <w:name w:val="List Note"/>
    <w:basedOn w:val="List"/>
    <w:rsid w:val="00CD6988"/>
    <w:pPr>
      <w:pBdr>
        <w:top w:val="single" w:sz="6" w:space="2" w:color="918585"/>
        <w:bottom w:val="single" w:sz="6" w:space="2" w:color="918585"/>
      </w:pBdr>
      <w:tabs>
        <w:tab w:val="left" w:pos="1021"/>
      </w:tabs>
      <w:ind w:firstLine="0"/>
    </w:pPr>
  </w:style>
  <w:style w:type="paragraph" w:customStyle="1" w:styleId="Warning">
    <w:name w:val="Warning"/>
    <w:basedOn w:val="BodyText"/>
    <w:rsid w:val="00CD6988"/>
    <w:pPr>
      <w:shd w:val="clear" w:color="auto" w:fill="D9D9D9"/>
      <w:tabs>
        <w:tab w:val="left" w:pos="992"/>
      </w:tabs>
      <w:ind w:left="119" w:right="119"/>
    </w:pPr>
    <w:rPr>
      <w:sz w:val="20"/>
    </w:rPr>
  </w:style>
  <w:style w:type="paragraph" w:customStyle="1" w:styleId="MarginIcons">
    <w:name w:val="Margin Icons"/>
    <w:basedOn w:val="BodyText"/>
    <w:rsid w:val="00CD69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6988"/>
    <w:rPr>
      <w:rFonts w:ascii="Courier New" w:hAnsi="Courier New"/>
    </w:rPr>
  </w:style>
  <w:style w:type="paragraph" w:customStyle="1" w:styleId="NoteBullet">
    <w:name w:val="Note Bullet"/>
    <w:basedOn w:val="Note"/>
    <w:rsid w:val="00CD6988"/>
    <w:pPr>
      <w:tabs>
        <w:tab w:val="clear" w:pos="680"/>
      </w:tabs>
      <w:spacing w:before="60" w:after="60"/>
    </w:pPr>
  </w:style>
  <w:style w:type="paragraph" w:customStyle="1" w:styleId="SubHeading2">
    <w:name w:val="SubHeading2"/>
    <w:basedOn w:val="HeadingBase"/>
    <w:rsid w:val="00CD6988"/>
    <w:pPr>
      <w:spacing w:before="240" w:after="60"/>
    </w:pPr>
    <w:rPr>
      <w:sz w:val="20"/>
    </w:rPr>
  </w:style>
  <w:style w:type="paragraph" w:customStyle="1" w:styleId="SubHeading1">
    <w:name w:val="SubHeading1"/>
    <w:basedOn w:val="HeadingBase"/>
    <w:rsid w:val="00CD6988"/>
    <w:pPr>
      <w:spacing w:before="240" w:after="60"/>
    </w:pPr>
    <w:rPr>
      <w:color w:val="918585"/>
      <w:sz w:val="22"/>
    </w:rPr>
  </w:style>
  <w:style w:type="paragraph" w:customStyle="1" w:styleId="SideHeading">
    <w:name w:val="Side Heading"/>
    <w:basedOn w:val="HeadingBase"/>
    <w:rsid w:val="00CD69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6988"/>
    <w:pPr>
      <w:numPr>
        <w:numId w:val="12"/>
      </w:numPr>
    </w:pPr>
  </w:style>
  <w:style w:type="paragraph" w:styleId="PlainText">
    <w:name w:val="Plain Text"/>
    <w:basedOn w:val="Normal"/>
    <w:link w:val="PlainTextChar"/>
    <w:rsid w:val="00CD6988"/>
    <w:rPr>
      <w:sz w:val="20"/>
    </w:rPr>
  </w:style>
  <w:style w:type="character" w:customStyle="1" w:styleId="PlainTextChar">
    <w:name w:val="Plain Text Char"/>
    <w:basedOn w:val="DefaultParagraphFont"/>
    <w:link w:val="PlainText"/>
    <w:rsid w:val="00CD698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D6988"/>
    <w:rPr>
      <w:b/>
      <w:smallCaps/>
    </w:rPr>
  </w:style>
  <w:style w:type="paragraph" w:customStyle="1" w:styleId="TableListNumber">
    <w:name w:val="Table List Number"/>
    <w:basedOn w:val="ListNumber"/>
    <w:rsid w:val="00CD6988"/>
    <w:pPr>
      <w:numPr>
        <w:numId w:val="0"/>
      </w:numPr>
    </w:pPr>
  </w:style>
  <w:style w:type="paragraph" w:styleId="TOC4">
    <w:name w:val="toc 4"/>
    <w:basedOn w:val="TOCBase"/>
    <w:next w:val="Normal"/>
    <w:semiHidden/>
    <w:rsid w:val="00CD6988"/>
    <w:pPr>
      <w:tabs>
        <w:tab w:val="right" w:leader="dot" w:pos="9071"/>
      </w:tabs>
      <w:ind w:left="1701"/>
    </w:pPr>
  </w:style>
  <w:style w:type="paragraph" w:customStyle="1" w:styleId="ListAlpha">
    <w:name w:val="List Alpha"/>
    <w:basedOn w:val="List"/>
    <w:rsid w:val="00CD6988"/>
    <w:pPr>
      <w:numPr>
        <w:numId w:val="9"/>
      </w:numPr>
    </w:pPr>
  </w:style>
  <w:style w:type="paragraph" w:customStyle="1" w:styleId="ListAlpha2">
    <w:name w:val="List Alpha 2"/>
    <w:basedOn w:val="List2"/>
    <w:rsid w:val="00CD6988"/>
    <w:pPr>
      <w:numPr>
        <w:numId w:val="8"/>
      </w:numPr>
    </w:pPr>
  </w:style>
  <w:style w:type="paragraph" w:styleId="List3">
    <w:name w:val="List 3"/>
    <w:basedOn w:val="BodyText"/>
    <w:rsid w:val="00CD6988"/>
    <w:pPr>
      <w:tabs>
        <w:tab w:val="left" w:pos="1021"/>
      </w:tabs>
      <w:spacing w:before="60" w:after="60"/>
      <w:ind w:left="1020" w:hanging="340"/>
    </w:pPr>
  </w:style>
  <w:style w:type="paragraph" w:styleId="List4">
    <w:name w:val="List 4"/>
    <w:basedOn w:val="BodyText"/>
    <w:rsid w:val="00CD6988"/>
    <w:pPr>
      <w:tabs>
        <w:tab w:val="left" w:pos="1361"/>
      </w:tabs>
      <w:spacing w:before="60" w:after="60"/>
      <w:ind w:left="1361" w:hanging="340"/>
    </w:pPr>
  </w:style>
  <w:style w:type="paragraph" w:styleId="List5">
    <w:name w:val="List 5"/>
    <w:basedOn w:val="BodyText"/>
    <w:rsid w:val="00CD6988"/>
    <w:pPr>
      <w:tabs>
        <w:tab w:val="left" w:pos="1701"/>
      </w:tabs>
      <w:spacing w:before="60" w:after="60"/>
      <w:ind w:left="1701" w:hanging="340"/>
    </w:pPr>
  </w:style>
  <w:style w:type="paragraph" w:styleId="ListBullet3">
    <w:name w:val="List Bullet 3"/>
    <w:basedOn w:val="List3"/>
    <w:rsid w:val="00CD6988"/>
    <w:pPr>
      <w:numPr>
        <w:numId w:val="15"/>
      </w:numPr>
      <w:tabs>
        <w:tab w:val="clear" w:pos="1021"/>
      </w:tabs>
      <w:ind w:left="1037" w:hanging="357"/>
    </w:pPr>
  </w:style>
  <w:style w:type="paragraph" w:styleId="ListBullet4">
    <w:name w:val="List Bullet 4"/>
    <w:basedOn w:val="List4"/>
    <w:rsid w:val="00CD6988"/>
    <w:pPr>
      <w:numPr>
        <w:numId w:val="3"/>
      </w:numPr>
    </w:pPr>
  </w:style>
  <w:style w:type="paragraph" w:styleId="ListBullet5">
    <w:name w:val="List Bullet 5"/>
    <w:basedOn w:val="List5"/>
    <w:rsid w:val="00CD6988"/>
    <w:pPr>
      <w:numPr>
        <w:numId w:val="4"/>
      </w:numPr>
    </w:pPr>
  </w:style>
  <w:style w:type="paragraph" w:styleId="ListContinue2">
    <w:name w:val="List Continue 2"/>
    <w:basedOn w:val="List2"/>
    <w:rsid w:val="00CD6988"/>
    <w:pPr>
      <w:ind w:firstLine="0"/>
    </w:pPr>
  </w:style>
  <w:style w:type="paragraph" w:styleId="ListContinue3">
    <w:name w:val="List Continue 3"/>
    <w:basedOn w:val="List3"/>
    <w:rsid w:val="00CD6988"/>
    <w:pPr>
      <w:ind w:left="1021" w:firstLine="0"/>
    </w:pPr>
  </w:style>
  <w:style w:type="paragraph" w:styleId="ListContinue4">
    <w:name w:val="List Continue 4"/>
    <w:basedOn w:val="List4"/>
    <w:rsid w:val="00CD6988"/>
    <w:pPr>
      <w:ind w:firstLine="0"/>
    </w:pPr>
  </w:style>
  <w:style w:type="paragraph" w:styleId="ListContinue5">
    <w:name w:val="List Continue 5"/>
    <w:basedOn w:val="List5"/>
    <w:rsid w:val="00CD6988"/>
    <w:pPr>
      <w:ind w:firstLine="0"/>
    </w:pPr>
  </w:style>
  <w:style w:type="paragraph" w:styleId="ListNumber3">
    <w:name w:val="List Number 3"/>
    <w:basedOn w:val="List3"/>
    <w:rsid w:val="00CD6988"/>
    <w:pPr>
      <w:numPr>
        <w:numId w:val="5"/>
      </w:numPr>
    </w:pPr>
  </w:style>
  <w:style w:type="paragraph" w:styleId="ListNumber4">
    <w:name w:val="List Number 4"/>
    <w:basedOn w:val="List4"/>
    <w:rsid w:val="00CD6988"/>
    <w:pPr>
      <w:numPr>
        <w:numId w:val="6"/>
      </w:numPr>
    </w:pPr>
  </w:style>
  <w:style w:type="paragraph" w:styleId="ListNumber5">
    <w:name w:val="List Number 5"/>
    <w:basedOn w:val="List5"/>
    <w:rsid w:val="00CD6988"/>
    <w:pPr>
      <w:numPr>
        <w:numId w:val="7"/>
      </w:numPr>
    </w:pPr>
  </w:style>
  <w:style w:type="paragraph" w:styleId="BlockText">
    <w:name w:val="Block Text"/>
    <w:basedOn w:val="Normal"/>
    <w:rsid w:val="00CD6988"/>
    <w:pPr>
      <w:spacing w:after="120"/>
      <w:ind w:left="1440" w:right="1440"/>
    </w:pPr>
  </w:style>
  <w:style w:type="character" w:customStyle="1" w:styleId="Subscript">
    <w:name w:val="Subscript"/>
    <w:basedOn w:val="DefaultParagraphFont"/>
    <w:rsid w:val="00CD6988"/>
    <w:rPr>
      <w:sz w:val="16"/>
      <w:vertAlign w:val="subscript"/>
    </w:rPr>
  </w:style>
  <w:style w:type="character" w:customStyle="1" w:styleId="Superscript">
    <w:name w:val="Superscript"/>
    <w:basedOn w:val="DefaultParagraphFont"/>
    <w:rsid w:val="00CD6988"/>
    <w:rPr>
      <w:sz w:val="16"/>
      <w:vertAlign w:val="superscript"/>
    </w:rPr>
  </w:style>
  <w:style w:type="character" w:customStyle="1" w:styleId="Symbols">
    <w:name w:val="Symbols"/>
    <w:basedOn w:val="DefaultParagraphFont"/>
    <w:rsid w:val="00CD6988"/>
    <w:rPr>
      <w:rFonts w:ascii="Symbol" w:hAnsi="Symbol"/>
    </w:rPr>
  </w:style>
  <w:style w:type="character" w:customStyle="1" w:styleId="MenuOptions">
    <w:name w:val="Menu Options"/>
    <w:basedOn w:val="DefaultParagraphFont"/>
    <w:rsid w:val="00CD6988"/>
    <w:rPr>
      <w:rFonts w:ascii="Arial Narrow" w:hAnsi="Arial Narrow"/>
      <w:smallCaps/>
    </w:rPr>
  </w:style>
  <w:style w:type="character" w:customStyle="1" w:styleId="Buttons">
    <w:name w:val="Buttons"/>
    <w:basedOn w:val="DefaultParagraphFont"/>
    <w:rsid w:val="00CD6988"/>
    <w:rPr>
      <w:b/>
    </w:rPr>
  </w:style>
  <w:style w:type="character" w:customStyle="1" w:styleId="Underlined">
    <w:name w:val="Underlined"/>
    <w:basedOn w:val="DefaultParagraphFont"/>
    <w:rsid w:val="00CD6988"/>
    <w:rPr>
      <w:u w:val="single"/>
    </w:rPr>
  </w:style>
  <w:style w:type="paragraph" w:customStyle="1" w:styleId="TableBodyTextRight">
    <w:name w:val="Table Body Text Right"/>
    <w:basedOn w:val="TableBodyText"/>
    <w:rsid w:val="00CD6988"/>
    <w:pPr>
      <w:widowControl w:val="0"/>
      <w:autoSpaceDE w:val="0"/>
      <w:autoSpaceDN w:val="0"/>
      <w:adjustRightInd w:val="0"/>
      <w:jc w:val="right"/>
    </w:pPr>
    <w:rPr>
      <w:rFonts w:cs="Arial"/>
      <w:szCs w:val="18"/>
    </w:rPr>
  </w:style>
  <w:style w:type="paragraph" w:customStyle="1" w:styleId="CopyrightText">
    <w:name w:val="Copyright Text"/>
    <w:basedOn w:val="BodyText"/>
    <w:rsid w:val="00CD6988"/>
    <w:rPr>
      <w:sz w:val="18"/>
    </w:rPr>
  </w:style>
  <w:style w:type="paragraph" w:customStyle="1" w:styleId="BodySmallRight">
    <w:name w:val="Body Small Right"/>
    <w:basedOn w:val="BodyTextRight"/>
    <w:rsid w:val="00CD6988"/>
    <w:rPr>
      <w:sz w:val="18"/>
      <w:szCs w:val="18"/>
    </w:rPr>
  </w:style>
  <w:style w:type="paragraph" w:customStyle="1" w:styleId="MarginEdition">
    <w:name w:val="Margin Edition"/>
    <w:basedOn w:val="MarginNote"/>
    <w:rsid w:val="00CD6988"/>
    <w:pPr>
      <w:spacing w:before="0" w:after="0"/>
    </w:pPr>
    <w:rPr>
      <w:rFonts w:ascii="Times New Roman" w:hAnsi="Times New Roman"/>
      <w:color w:val="999999"/>
    </w:rPr>
  </w:style>
  <w:style w:type="paragraph" w:customStyle="1" w:styleId="Spacer">
    <w:name w:val="Spacer"/>
    <w:basedOn w:val="Normal"/>
    <w:rsid w:val="00CD6988"/>
    <w:rPr>
      <w:sz w:val="2"/>
      <w:szCs w:val="2"/>
    </w:rPr>
  </w:style>
  <w:style w:type="character" w:customStyle="1" w:styleId="Small">
    <w:name w:val="Small"/>
    <w:basedOn w:val="DefaultParagraphFont"/>
    <w:rsid w:val="00CD6988"/>
    <w:rPr>
      <w:sz w:val="16"/>
    </w:rPr>
  </w:style>
  <w:style w:type="paragraph" w:customStyle="1" w:styleId="WideTable">
    <w:name w:val="Wide Table"/>
    <w:basedOn w:val="Normal"/>
    <w:rsid w:val="00CD6988"/>
    <w:pPr>
      <w:ind w:left="-1418"/>
    </w:pPr>
    <w:rPr>
      <w:sz w:val="2"/>
      <w:szCs w:val="2"/>
    </w:rPr>
  </w:style>
  <w:style w:type="character" w:styleId="PageNumber">
    <w:name w:val="page number"/>
    <w:basedOn w:val="DefaultParagraphFont"/>
    <w:rsid w:val="00CD6988"/>
  </w:style>
  <w:style w:type="paragraph" w:styleId="Quote">
    <w:name w:val="Quote"/>
    <w:basedOn w:val="Heading1"/>
    <w:link w:val="QuoteChar"/>
    <w:qFormat/>
    <w:rsid w:val="00CD6988"/>
    <w:rPr>
      <w:b w:val="0"/>
      <w:sz w:val="72"/>
      <w:szCs w:val="72"/>
      <w:lang w:val="en-NZ"/>
    </w:rPr>
  </w:style>
  <w:style w:type="character" w:customStyle="1" w:styleId="QuoteChar">
    <w:name w:val="Quote Char"/>
    <w:basedOn w:val="DefaultParagraphFont"/>
    <w:link w:val="Quote"/>
    <w:rsid w:val="00CD69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6988"/>
    <w:pPr>
      <w:pageBreakBefore/>
    </w:pPr>
  </w:style>
  <w:style w:type="paragraph" w:customStyle="1" w:styleId="Border">
    <w:name w:val="Border"/>
    <w:basedOn w:val="Normal"/>
    <w:qFormat/>
    <w:rsid w:val="00CD69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6988"/>
    <w:rPr>
      <w:b/>
      <w:bCs/>
      <w:i/>
      <w:iCs/>
      <w:color w:val="auto"/>
    </w:rPr>
  </w:style>
  <w:style w:type="paragraph" w:styleId="IntenseQuote">
    <w:name w:val="Intense Quote"/>
    <w:basedOn w:val="Normal"/>
    <w:next w:val="Normal"/>
    <w:link w:val="IntenseQuoteChar"/>
    <w:uiPriority w:val="30"/>
    <w:qFormat/>
    <w:rsid w:val="00CD69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698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D6988"/>
    <w:rPr>
      <w:smallCaps/>
      <w:color w:val="auto"/>
      <w:u w:val="single"/>
    </w:rPr>
  </w:style>
  <w:style w:type="character" w:styleId="IntenseReference">
    <w:name w:val="Intense Reference"/>
    <w:basedOn w:val="DefaultParagraphFont"/>
    <w:uiPriority w:val="32"/>
    <w:qFormat/>
    <w:rsid w:val="00CD6988"/>
    <w:rPr>
      <w:b/>
      <w:bCs/>
      <w:smallCaps/>
      <w:color w:val="auto"/>
      <w:spacing w:val="5"/>
      <w:u w:val="single"/>
    </w:rPr>
  </w:style>
  <w:style w:type="paragraph" w:customStyle="1" w:styleId="2ColumnHeading">
    <w:name w:val="2Column Heading"/>
    <w:basedOn w:val="BodyText"/>
    <w:qFormat/>
    <w:rsid w:val="00CD6988"/>
    <w:pPr>
      <w:spacing w:after="60"/>
      <w:ind w:left="-2268"/>
    </w:pPr>
    <w:rPr>
      <w:b/>
    </w:rPr>
  </w:style>
  <w:style w:type="paragraph" w:customStyle="1" w:styleId="Heading1TOC">
    <w:name w:val="Heading1 TOC"/>
    <w:basedOn w:val="Normal"/>
    <w:qFormat/>
    <w:rsid w:val="00CD6988"/>
    <w:pPr>
      <w:spacing w:before="240" w:after="120"/>
    </w:pPr>
    <w:rPr>
      <w:rFonts w:ascii="Times New Roman" w:hAnsi="Times New Roman"/>
      <w:b/>
      <w:sz w:val="32"/>
    </w:rPr>
  </w:style>
  <w:style w:type="paragraph" w:customStyle="1" w:styleId="Heading2TOC">
    <w:name w:val="Heading2 TOC"/>
    <w:basedOn w:val="Normal"/>
    <w:qFormat/>
    <w:rsid w:val="00CD6988"/>
    <w:pPr>
      <w:spacing w:before="240" w:after="60"/>
    </w:pPr>
    <w:rPr>
      <w:rFonts w:ascii="Times New Roman" w:hAnsi="Times New Roman"/>
      <w:b/>
      <w:sz w:val="28"/>
    </w:rPr>
  </w:style>
  <w:style w:type="character" w:customStyle="1" w:styleId="Underline">
    <w:name w:val="Underline"/>
    <w:basedOn w:val="DefaultParagraphFont"/>
    <w:qFormat/>
    <w:rsid w:val="00CD6988"/>
    <w:rPr>
      <w:u w:val="single"/>
    </w:rPr>
  </w:style>
  <w:style w:type="paragraph" w:styleId="BalloonText">
    <w:name w:val="Balloon Text"/>
    <w:basedOn w:val="Normal"/>
    <w:link w:val="BalloonTextChar"/>
    <w:rsid w:val="00CD6988"/>
    <w:rPr>
      <w:rFonts w:ascii="Tahoma" w:hAnsi="Tahoma" w:cs="Tahoma"/>
      <w:sz w:val="16"/>
      <w:szCs w:val="16"/>
    </w:rPr>
  </w:style>
  <w:style w:type="character" w:customStyle="1" w:styleId="BalloonTextChar">
    <w:name w:val="Balloon Text Char"/>
    <w:basedOn w:val="DefaultParagraphFont"/>
    <w:link w:val="BalloonText"/>
    <w:rsid w:val="00CD698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D698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D698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1635</Words>
  <Characters>10542</Characters>
  <Application>Microsoft Office Word</Application>
  <DocSecurity>0</DocSecurity>
  <Lines>351</Lines>
  <Paragraphs>224</Paragraphs>
  <ScaleCrop>false</ScaleCrop>
  <Company>Author-it Software Corporation Ltd.</Company>
  <LinksUpToDate>false</LinksUpToDate>
  <CharactersWithSpaces>12103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SISOSNK302A Guide snorkelling</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2012-05-26T09:45:00Z</dcterms:created>
  <dcterms:modified xsi:type="dcterms:W3CDTF">2012-05-26T09:45:00Z</dcterms:modified>
</cp:coreProperties>
</file>