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5360" w:rsidP="004B5360">
      <w:pPr>
        <w:pStyle w:val="Title"/>
      </w:pPr>
      <w:r>
        <w:fldChar w:fldCharType="begin"/>
      </w:r>
      <w:r>
        <w:instrText xml:space="preserve"> TITLE   \* MERGEFORMAT </w:instrText>
      </w:r>
      <w:r>
        <w:fldChar w:fldCharType="separate"/>
      </w:r>
      <w:r>
        <w:t>SISOSCB419A Instruct SCUBA diving skills</w:t>
      </w:r>
      <w:r>
        <w:fldChar w:fldCharType="end"/>
      </w:r>
    </w:p>
    <w:p w:rsidR="004B5360" w:rsidP="004B5360">
      <w:pPr>
        <w:pStyle w:val="Version"/>
        <w:sectPr w:rsidSect="00015F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15F55" w:rsidP="00015F55">
      <w:pPr>
        <w:pStyle w:val="SuperHeading"/>
      </w:pPr>
      <w:r w:rsidRPr="00015F55">
        <w:t>SISOSCB419A Instruct SCUBA diving skills</w:t>
      </w:r>
    </w:p>
    <w:p w:rsidR="00000000" w:rsidRPr="00015F55" w:rsidP="00015F55">
      <w:pPr>
        <w:pStyle w:val="Heading1"/>
      </w:pPr>
      <w:bookmarkStart w:id="1" w:name="O_367512"/>
      <w:bookmarkEnd w:id="1"/>
      <w:r w:rsidRPr="00015F55">
        <w:t>Modification History</w:t>
      </w:r>
    </w:p>
    <w:p w:rsidR="00000000" w:rsidRPr="00015F55" w:rsidP="00015F55">
      <w:pPr>
        <w:pStyle w:val="BodyText"/>
      </w:pPr>
      <w:r w:rsidRPr="00015F55">
        <w:t>Not Applicable</w:t>
      </w:r>
    </w:p>
    <w:p w:rsidR="00000000" w:rsidRPr="00015F55" w:rsidP="00015F55">
      <w:pPr>
        <w:pStyle w:val="AllowPageBreak"/>
      </w:pPr>
    </w:p>
    <w:p w:rsidR="00000000" w:rsidRPr="00015F55" w:rsidP="00015F55">
      <w:pPr>
        <w:pStyle w:val="Heading1"/>
      </w:pPr>
      <w:bookmarkStart w:id="2" w:name="O_367508"/>
      <w:bookmarkEnd w:id="2"/>
      <w:r w:rsidRPr="00015F55">
        <w:t>Unit Descriptor</w:t>
      </w:r>
    </w:p>
    <w:p w:rsidR="00000000" w:rsidRPr="00015F55" w:rsidP="00015F55">
      <w:pPr>
        <w:pStyle w:val="BodyText"/>
      </w:pPr>
      <w:r w:rsidRPr="00015F55">
        <w:t>This unit describes the performance outcomes, skills and knowledge required to instruct SCUBA diving skills. This unit focuses on</w:t>
      </w:r>
      <w:r w:rsidRPr="00015F55">
        <w:t xml:space="preserve"> planning, instructing and evaluating instructional SCUBA diving sessions to enable participants to achieve the skills and knowledge required to participate independently, or with minimal supervision, in an open water SCUBA diving activity.</w:t>
      </w:r>
    </w:p>
    <w:p w:rsidR="00000000" w:rsidRPr="00015F55" w:rsidP="00015F55">
      <w:pPr>
        <w:pStyle w:val="AllowPageBreak"/>
      </w:pPr>
    </w:p>
    <w:p w:rsidR="00000000" w:rsidRPr="00015F55" w:rsidP="00015F55">
      <w:pPr>
        <w:pStyle w:val="Heading1"/>
      </w:pPr>
      <w:bookmarkStart w:id="3" w:name="O_367521"/>
      <w:bookmarkEnd w:id="3"/>
      <w:r w:rsidRPr="00015F55">
        <w:t>Application of the Unit</w:t>
      </w:r>
    </w:p>
    <w:p w:rsidR="00000000" w:rsidRPr="00015F55" w:rsidP="00015F55">
      <w:pPr>
        <w:pStyle w:val="BodyText"/>
      </w:pPr>
      <w:r w:rsidRPr="00015F55">
        <w:t xml:space="preserve">This unit applies to those working as SCUBA diving instructors who conduct SCUBA diving instructional sessions in a range of open water conditions. This may include those working for private dive schools or companies operating at </w:t>
      </w:r>
      <w:r w:rsidRPr="00015F55">
        <w:t>coastal sites or through holiday resorts.</w:t>
      </w:r>
    </w:p>
    <w:p w:rsidR="00000000" w:rsidRPr="00015F55" w:rsidP="00015F55">
      <w:pPr>
        <w:pStyle w:val="AllowPageBreak"/>
      </w:pPr>
    </w:p>
    <w:p w:rsidR="00000000" w:rsidRPr="00015F55" w:rsidP="00015F55">
      <w:pPr>
        <w:pStyle w:val="Heading1"/>
      </w:pPr>
      <w:bookmarkStart w:id="4" w:name="O_367513"/>
      <w:bookmarkEnd w:id="4"/>
      <w:r w:rsidRPr="00015F55">
        <w:t>Licensing/Regulatory Information</w:t>
      </w:r>
    </w:p>
    <w:p w:rsidR="00000000" w:rsidRPr="00015F55" w:rsidP="00015F55">
      <w:pPr>
        <w:pStyle w:val="BodyText"/>
      </w:pPr>
      <w:r w:rsidRPr="00015F55">
        <w:t>No licensing, regulatory or certification requirements apply to this unit at the time of endorsement.</w:t>
      </w:r>
    </w:p>
    <w:p w:rsidR="00000000" w:rsidRPr="00015F55" w:rsidP="00015F55">
      <w:pPr>
        <w:pStyle w:val="AllowPageBreak"/>
      </w:pPr>
    </w:p>
    <w:p w:rsidR="00000000" w:rsidRPr="00015F55" w:rsidP="00015F55">
      <w:pPr>
        <w:pStyle w:val="Heading1"/>
      </w:pPr>
      <w:bookmarkStart w:id="5" w:name="O_367511"/>
      <w:bookmarkEnd w:id="5"/>
      <w:r w:rsidRPr="00015F55">
        <w:t>Pre-Requisites</w:t>
      </w:r>
    </w:p>
    <w:p w:rsidR="00000000" w:rsidRPr="00015F55" w:rsidP="00015F55">
      <w:pPr>
        <w:pStyle w:val="BodyText"/>
      </w:pPr>
      <w:r w:rsidRPr="00015F55">
        <w:t>SISOSCB301A SCUBA dive in open water to a maximum depth of 18 metres</w:t>
      </w:r>
    </w:p>
    <w:p w:rsidR="00000000" w:rsidRPr="00015F55" w:rsidP="00015F55">
      <w:pPr>
        <w:pStyle w:val="AllowPageBreak"/>
      </w:pPr>
    </w:p>
    <w:p w:rsidR="00000000" w:rsidRPr="00015F55" w:rsidP="00015F55">
      <w:pPr>
        <w:pStyle w:val="Heading1"/>
      </w:pPr>
      <w:bookmarkStart w:id="6" w:name="O_367516"/>
      <w:bookmarkEnd w:id="6"/>
      <w:r w:rsidRPr="00015F55">
        <w:t>Employability Skills Information</w:t>
      </w:r>
    </w:p>
    <w:p w:rsidR="00000000" w:rsidRPr="00015F55" w:rsidP="00015F55">
      <w:pPr>
        <w:pStyle w:val="BodyText"/>
      </w:pPr>
      <w:r w:rsidRPr="00015F55">
        <w:t>This unit contains employability skills.</w:t>
      </w:r>
    </w:p>
    <w:p w:rsidR="00000000" w:rsidRPr="00015F55" w:rsidP="00015F55">
      <w:pPr>
        <w:pStyle w:val="AllowPageBreak"/>
      </w:pPr>
    </w:p>
    <w:p w:rsidR="00000000" w:rsidRPr="00015F55" w:rsidP="00015F55">
      <w:pPr>
        <w:pStyle w:val="Heading1"/>
      </w:pPr>
      <w:bookmarkStart w:id="7" w:name="O_367517"/>
      <w:bookmarkEnd w:id="7"/>
      <w:r w:rsidRPr="00015F55">
        <w:t>Elements and Performance Criteria Pre-Content</w:t>
      </w:r>
    </w:p>
    <w:p w:rsidR="00000000" w:rsidRPr="00015F55" w:rsidP="00015F55">
      <w:pPr>
        <w:pStyle w:val="Heading1"/>
      </w:pPr>
      <w:bookmarkStart w:id="8" w:name="O_367518"/>
      <w:bookmarkEnd w:id="8"/>
      <w:r w:rsidRPr="00015F55">
        <w:t>Elements and Performance Criteria</w:t>
      </w:r>
    </w:p>
    <w:tbl>
      <w:tblPr>
        <w:tblW w:w="0" w:type="auto"/>
        <w:tblLayout w:type="fixed"/>
        <w:tblCellMar>
          <w:left w:w="62" w:type="dxa"/>
          <w:right w:w="62" w:type="dxa"/>
        </w:tblCellMar>
        <w:tblLook w:val="0000"/>
      </w:tblPr>
      <w:tblGrid>
        <w:gridCol w:w="2603"/>
        <w:gridCol w:w="5919"/>
      </w:tblGrid>
      <w:tr w:rsidTr="004B5360">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015F55" w:rsidP="00015F55">
            <w:pPr>
              <w:pStyle w:val="BodyText"/>
            </w:pPr>
            <w:r w:rsidRPr="00015F55">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015F55">
            <w:pPr>
              <w:pStyle w:val="BodyText"/>
              <w:rPr>
                <w:lang w:val="en-NZ"/>
              </w:rPr>
            </w:pPr>
            <w:r w:rsidRPr="00015F55">
              <w:rPr>
                <w:rStyle w:val="SpecialBold"/>
              </w:rPr>
              <w:t>PERFORMANCE CRITERIA</w:t>
            </w:r>
          </w:p>
        </w:tc>
      </w:tr>
      <w:tr w:rsidTr="004B5360">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15F55">
            <w:pPr>
              <w:pStyle w:val="BodyText"/>
              <w:rPr>
                <w:lang w:val="en-NZ"/>
              </w:rPr>
            </w:pPr>
            <w:r w:rsidRPr="00015F55">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015F55">
            <w:pPr>
              <w:pStyle w:val="BodyText"/>
              <w:rPr>
                <w:lang w:val="en-NZ"/>
              </w:rPr>
            </w:pPr>
            <w:r w:rsidRPr="00015F55">
              <w:t xml:space="preserve">Performance criteria describe the performance needed to demonstrate achievement of the element. Where bold italicised text is </w:t>
            </w:r>
            <w:r w:rsidRPr="00015F55">
              <w:t>used, further information is detailed in the required skills and knowledge section and the range statement. Assessment of performance is to be consistent with the Evidence Guide.</w:t>
            </w:r>
          </w:p>
        </w:tc>
      </w:tr>
      <w:tr w:rsidTr="004B5360">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15F55">
            <w:pPr>
              <w:pStyle w:val="List"/>
              <w:rPr>
                <w:lang w:val="en-NZ"/>
              </w:rPr>
            </w:pPr>
            <w:r w:rsidRPr="00015F55">
              <w:t>1.</w:t>
            </w:r>
            <w:r w:rsidRPr="00015F55">
              <w:tab/>
              <w:t>Plan a SCUBA diving session.</w:t>
            </w:r>
          </w:p>
        </w:tc>
        <w:tc>
          <w:tcPr>
            <w:tcW w:w="5919" w:type="dxa"/>
            <w:tcBorders>
              <w:top w:val="nil"/>
              <w:left w:val="nil"/>
              <w:bottom w:val="nil"/>
              <w:right w:val="nil"/>
            </w:tcBorders>
            <w:tcMar>
              <w:top w:w="0" w:type="dxa"/>
              <w:left w:w="62" w:type="dxa"/>
              <w:bottom w:w="0" w:type="dxa"/>
              <w:right w:w="62" w:type="dxa"/>
            </w:tcMar>
          </w:tcPr>
          <w:p w:rsidR="00000000" w:rsidRPr="00015F55" w:rsidP="00015F55">
            <w:pPr>
              <w:pStyle w:val="List2"/>
            </w:pPr>
            <w:r w:rsidRPr="00015F55">
              <w:t>1.1.</w:t>
            </w:r>
            <w:r w:rsidRPr="00015F55">
              <w:tab/>
              <w:t xml:space="preserve">Establish participant's needs and </w:t>
            </w:r>
            <w:r w:rsidRPr="00015F55">
              <w:rPr>
                <w:rStyle w:val="BoldandItalics"/>
              </w:rPr>
              <w:t>characteristics</w:t>
            </w:r>
            <w:r w:rsidRPr="00015F55">
              <w:t>.</w:t>
            </w:r>
          </w:p>
          <w:p w:rsidR="00000000" w:rsidRPr="00015F55" w:rsidP="00015F55">
            <w:pPr>
              <w:pStyle w:val="List2"/>
            </w:pPr>
            <w:r w:rsidRPr="00015F55">
              <w:t>1.2.</w:t>
            </w:r>
            <w:r w:rsidRPr="00015F55">
              <w:tab/>
              <w:t xml:space="preserve">Assess participant's current SCUBA diving knowledge in order to determine the </w:t>
            </w:r>
            <w:r w:rsidRPr="00015F55">
              <w:rPr>
                <w:rStyle w:val="BoldandItalics"/>
              </w:rPr>
              <w:t>session's</w:t>
            </w:r>
            <w:r w:rsidRPr="00015F55">
              <w:t xml:space="preserve"> </w:t>
            </w:r>
            <w:r w:rsidRPr="00015F55">
              <w:rPr>
                <w:rStyle w:val="BoldandItalics"/>
              </w:rPr>
              <w:t>aims and objectives</w:t>
            </w:r>
            <w:r w:rsidRPr="00015F55">
              <w:t>.</w:t>
            </w:r>
          </w:p>
          <w:p w:rsidR="00000000" w:rsidRPr="00015F55" w:rsidP="00015F55">
            <w:pPr>
              <w:pStyle w:val="List2"/>
            </w:pPr>
            <w:r w:rsidRPr="00015F55">
              <w:t>1.3.</w:t>
            </w:r>
            <w:r w:rsidRPr="00015F55">
              <w:tab/>
              <w:t xml:space="preserve">Determine an appropriate </w:t>
            </w:r>
            <w:r w:rsidRPr="00015F55">
              <w:rPr>
                <w:rStyle w:val="BoldandItalics"/>
              </w:rPr>
              <w:t>instructional plan</w:t>
            </w:r>
            <w:r w:rsidRPr="00015F55">
              <w:t xml:space="preserve"> according to participant's needs and characteristics.</w:t>
            </w:r>
          </w:p>
          <w:p w:rsidR="00000000" w:rsidRPr="00015F55" w:rsidP="00015F55">
            <w:pPr>
              <w:pStyle w:val="List2"/>
            </w:pPr>
            <w:r w:rsidRPr="00015F55">
              <w:t>1.4.</w:t>
            </w:r>
            <w:r w:rsidRPr="00015F55">
              <w:tab/>
              <w:t xml:space="preserve">Develop a </w:t>
            </w:r>
            <w:r w:rsidRPr="00015F55">
              <w:rPr>
                <w:rStyle w:val="BoldandItalics"/>
              </w:rPr>
              <w:t>SCUBA d</w:t>
            </w:r>
            <w:r w:rsidRPr="00015F55">
              <w:rPr>
                <w:rStyle w:val="BoldandItalics"/>
              </w:rPr>
              <w:t>iving plan</w:t>
            </w:r>
            <w:r w:rsidRPr="00015F55">
              <w:t xml:space="preserve"> according to participant's needs and characteristics, </w:t>
            </w:r>
            <w:r w:rsidRPr="00015F55">
              <w:rPr>
                <w:rStyle w:val="BoldandItalics"/>
              </w:rPr>
              <w:t>industry technical and safety criteria</w:t>
            </w:r>
            <w:r w:rsidRPr="00015F55">
              <w:t xml:space="preserve">, </w:t>
            </w:r>
            <w:r w:rsidRPr="00015F55">
              <w:rPr>
                <w:rStyle w:val="BoldandItalics"/>
              </w:rPr>
              <w:t>relevant legislation</w:t>
            </w:r>
            <w:r w:rsidRPr="00015F55">
              <w:t xml:space="preserve"> and </w:t>
            </w:r>
            <w:r w:rsidRPr="00015F55">
              <w:rPr>
                <w:rStyle w:val="BoldandItalics"/>
              </w:rPr>
              <w:t>organisational policies and procedures</w:t>
            </w:r>
            <w:r w:rsidRPr="00015F55">
              <w:t>.</w:t>
            </w:r>
          </w:p>
          <w:p w:rsidR="00000000" w:rsidRPr="00015F55" w:rsidP="00015F55">
            <w:pPr>
              <w:pStyle w:val="List2"/>
            </w:pPr>
            <w:r w:rsidRPr="00015F55">
              <w:t>1.5.</w:t>
            </w:r>
            <w:r w:rsidRPr="00015F55">
              <w:tab/>
              <w:t xml:space="preserve">Identify potential </w:t>
            </w:r>
            <w:r w:rsidRPr="00015F55">
              <w:rPr>
                <w:rStyle w:val="BoldandItalics"/>
              </w:rPr>
              <w:t>hazards</w:t>
            </w:r>
            <w:r w:rsidRPr="00015F55">
              <w:t xml:space="preserve"> associated with SCUBA diving and minimise </w:t>
            </w:r>
            <w:r w:rsidRPr="00015F55">
              <w:rPr>
                <w:rStyle w:val="BoldandItalics"/>
              </w:rPr>
              <w:t>risks</w:t>
            </w:r>
            <w:r w:rsidRPr="00015F55">
              <w:t xml:space="preserve"> accord</w:t>
            </w:r>
            <w:r w:rsidRPr="00015F55">
              <w:t>ing to organisational policies and procedures.</w:t>
            </w:r>
          </w:p>
          <w:p w:rsidR="00000000" w:rsidRPr="00015F55" w:rsidP="00015F55">
            <w:pPr>
              <w:pStyle w:val="List2"/>
            </w:pPr>
            <w:r w:rsidRPr="00015F55">
              <w:t>1.6.</w:t>
            </w:r>
            <w:r w:rsidRPr="00015F55">
              <w:tab/>
              <w:t xml:space="preserve">Access </w:t>
            </w:r>
            <w:r w:rsidRPr="00015F55">
              <w:rPr>
                <w:rStyle w:val="BoldandItalics"/>
              </w:rPr>
              <w:t>relevant</w:t>
            </w:r>
            <w:r w:rsidRPr="00015F55">
              <w:t xml:space="preserve"> </w:t>
            </w:r>
            <w:r w:rsidRPr="00015F55">
              <w:rPr>
                <w:rStyle w:val="BoldandItalics"/>
              </w:rPr>
              <w:t>sources</w:t>
            </w:r>
            <w:r w:rsidRPr="00015F55">
              <w:t xml:space="preserve"> to interpret detailed </w:t>
            </w:r>
            <w:r w:rsidRPr="00015F55">
              <w:rPr>
                <w:rStyle w:val="BoldandItalics"/>
              </w:rPr>
              <w:t>weather and environmental information</w:t>
            </w:r>
            <w:r w:rsidRPr="00015F55">
              <w:t xml:space="preserve"> and determine </w:t>
            </w:r>
            <w:r w:rsidRPr="00015F55">
              <w:rPr>
                <w:rStyle w:val="BoldandItalics"/>
              </w:rPr>
              <w:t>contingency plans</w:t>
            </w:r>
            <w:r w:rsidRPr="00015F55">
              <w:t>.</w:t>
            </w:r>
          </w:p>
          <w:p w:rsidR="00000000" w:rsidP="00015F55">
            <w:pPr>
              <w:pStyle w:val="List2"/>
              <w:rPr>
                <w:lang w:val="en-NZ"/>
              </w:rPr>
            </w:pPr>
            <w:r w:rsidRPr="00015F55">
              <w:t>1.7.</w:t>
            </w:r>
            <w:r w:rsidRPr="00015F55">
              <w:tab/>
              <w:t>Establish the need for a dive lookout and or above-water dive supervisor according</w:t>
            </w:r>
            <w:r w:rsidRPr="00015F55">
              <w:t xml:space="preserve"> to conditions, industry technical and safety criteria, relevant legislation and organisational policies and procedures.</w:t>
            </w:r>
          </w:p>
        </w:tc>
      </w:tr>
      <w:tr w:rsidTr="004B5360">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15F55">
            <w:pPr>
              <w:pStyle w:val="List"/>
              <w:rPr>
                <w:lang w:val="en-NZ"/>
              </w:rPr>
            </w:pPr>
            <w:r w:rsidRPr="00015F55">
              <w:t>2.</w:t>
            </w:r>
            <w:r w:rsidRPr="00015F55">
              <w:tab/>
              <w:t>Select and organise equipment and resources.</w:t>
            </w:r>
          </w:p>
        </w:tc>
        <w:tc>
          <w:tcPr>
            <w:tcW w:w="5919" w:type="dxa"/>
            <w:tcBorders>
              <w:top w:val="nil"/>
              <w:left w:val="nil"/>
              <w:bottom w:val="nil"/>
              <w:right w:val="nil"/>
            </w:tcBorders>
            <w:tcMar>
              <w:top w:w="0" w:type="dxa"/>
              <w:left w:w="62" w:type="dxa"/>
              <w:bottom w:w="0" w:type="dxa"/>
              <w:right w:w="62" w:type="dxa"/>
            </w:tcMar>
          </w:tcPr>
          <w:p w:rsidR="00000000" w:rsidRPr="00015F55" w:rsidP="00015F55">
            <w:pPr>
              <w:pStyle w:val="List2"/>
            </w:pPr>
            <w:r w:rsidRPr="00015F55">
              <w:t>2.1.</w:t>
            </w:r>
            <w:r w:rsidRPr="00015F55">
              <w:tab/>
              <w:t xml:space="preserve">Select and access </w:t>
            </w:r>
            <w:r w:rsidRPr="00015F55">
              <w:rPr>
                <w:rStyle w:val="BoldandItalics"/>
              </w:rPr>
              <w:t>equipment</w:t>
            </w:r>
            <w:r w:rsidRPr="00015F55">
              <w:t xml:space="preserve"> and </w:t>
            </w:r>
            <w:r w:rsidRPr="00015F55">
              <w:rPr>
                <w:rStyle w:val="BoldandItalics"/>
              </w:rPr>
              <w:t>resources</w:t>
            </w:r>
            <w:r w:rsidRPr="00015F55">
              <w:t xml:space="preserve"> according to </w:t>
            </w:r>
            <w:r w:rsidRPr="00015F55">
              <w:rPr>
                <w:rStyle w:val="BoldandItalics"/>
              </w:rPr>
              <w:t>contextual issues</w:t>
            </w:r>
            <w:r w:rsidRPr="00015F55">
              <w:t>, industr</w:t>
            </w:r>
            <w:r w:rsidRPr="00015F55">
              <w:t>y technical and safety criteria and organisational policies and procedures, and check serviceability.</w:t>
            </w:r>
          </w:p>
          <w:p w:rsidR="00000000" w:rsidRPr="00015F55" w:rsidP="00015F55">
            <w:pPr>
              <w:pStyle w:val="List2"/>
            </w:pPr>
            <w:r w:rsidRPr="00015F55">
              <w:t>2.2.</w:t>
            </w:r>
            <w:r w:rsidRPr="00015F55">
              <w:tab/>
              <w:t>Check equipment for safety and suitability according to relevant legislation and manufacturer's recommendations and adjust and fit to ensure personal</w:t>
            </w:r>
            <w:r w:rsidRPr="00015F55">
              <w:t xml:space="preserve"> comfort.</w:t>
            </w:r>
          </w:p>
          <w:p w:rsidR="00000000" w:rsidP="00015F55">
            <w:pPr>
              <w:pStyle w:val="List2"/>
              <w:rPr>
                <w:lang w:val="en-NZ"/>
              </w:rPr>
            </w:pPr>
            <w:r w:rsidRPr="00015F55">
              <w:t>2.3.</w:t>
            </w:r>
            <w:r w:rsidRPr="00015F55">
              <w:tab/>
              <w:t>Check contents of first aid and repair kits to ensure suitability to the location and activity.</w:t>
            </w:r>
          </w:p>
        </w:tc>
      </w:tr>
      <w:tr w:rsidTr="004B5360">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15F55">
            <w:pPr>
              <w:pStyle w:val="List"/>
              <w:rPr>
                <w:lang w:val="en-NZ"/>
              </w:rPr>
            </w:pPr>
            <w:r w:rsidRPr="00015F55">
              <w:t>3.</w:t>
            </w:r>
            <w:r w:rsidRPr="00015F55">
              <w:tab/>
              <w:t>Brief participants.</w:t>
            </w:r>
          </w:p>
        </w:tc>
        <w:tc>
          <w:tcPr>
            <w:tcW w:w="5919" w:type="dxa"/>
            <w:tcBorders>
              <w:top w:val="nil"/>
              <w:left w:val="nil"/>
              <w:bottom w:val="nil"/>
              <w:right w:val="nil"/>
            </w:tcBorders>
            <w:tcMar>
              <w:top w:w="0" w:type="dxa"/>
              <w:left w:w="62" w:type="dxa"/>
              <w:bottom w:w="0" w:type="dxa"/>
              <w:right w:w="62" w:type="dxa"/>
            </w:tcMar>
          </w:tcPr>
          <w:p w:rsidR="00000000" w:rsidRPr="00015F55" w:rsidP="00015F55">
            <w:pPr>
              <w:pStyle w:val="List2"/>
            </w:pPr>
            <w:r w:rsidRPr="00015F55">
              <w:t>3.1.</w:t>
            </w:r>
            <w:r w:rsidRPr="00015F55">
              <w:tab/>
              <w:t>Communicate instructions and relevant information about the SCUBA diving session in a manner appropriate to the part</w:t>
            </w:r>
            <w:r w:rsidRPr="00015F55">
              <w:t>icipants.</w:t>
            </w:r>
          </w:p>
          <w:p w:rsidR="00000000" w:rsidRPr="00015F55" w:rsidP="00015F55">
            <w:pPr>
              <w:pStyle w:val="List2"/>
            </w:pPr>
            <w:r w:rsidRPr="00015F55">
              <w:t>3.2.</w:t>
            </w:r>
            <w:r w:rsidRPr="00015F55">
              <w:tab/>
              <w:t>Encourage participants to seek clarification, information and feedback as required during the session.</w:t>
            </w:r>
          </w:p>
          <w:p w:rsidR="00000000" w:rsidRPr="00015F55" w:rsidP="00015F55">
            <w:pPr>
              <w:pStyle w:val="List2"/>
            </w:pPr>
            <w:r w:rsidRPr="00015F55">
              <w:t>3.3.</w:t>
            </w:r>
            <w:r w:rsidRPr="00015F55">
              <w:tab/>
              <w:t>Establish a suitable communication system for participants to use while SCUBA diving.</w:t>
            </w:r>
          </w:p>
          <w:p w:rsidR="00000000" w:rsidRPr="00015F55" w:rsidP="00015F55">
            <w:pPr>
              <w:pStyle w:val="List2"/>
            </w:pPr>
            <w:r w:rsidRPr="00015F55">
              <w:t>3.4.</w:t>
            </w:r>
            <w:r w:rsidRPr="00015F55">
              <w:tab/>
              <w:t>Inform participants of known and anticipat</w:t>
            </w:r>
            <w:r w:rsidRPr="00015F55">
              <w:t xml:space="preserve">ed hazards, </w:t>
            </w:r>
            <w:r w:rsidRPr="00015F55">
              <w:rPr>
                <w:rStyle w:val="BoldandItalics"/>
              </w:rPr>
              <w:t>safety procedures</w:t>
            </w:r>
            <w:r w:rsidRPr="00015F55">
              <w:t xml:space="preserve"> and appropriate behaviour.</w:t>
            </w:r>
          </w:p>
          <w:p w:rsidR="00000000" w:rsidP="00015F55">
            <w:pPr>
              <w:pStyle w:val="List2"/>
              <w:rPr>
                <w:lang w:val="en-NZ"/>
              </w:rPr>
            </w:pPr>
            <w:r w:rsidRPr="00015F55">
              <w:t>3.5.</w:t>
            </w:r>
            <w:r w:rsidRPr="00015F55">
              <w:tab/>
              <w:t>Check and confirm that all participant equipment is fitted and adjusted.</w:t>
            </w:r>
          </w:p>
        </w:tc>
      </w:tr>
      <w:tr w:rsidTr="004B5360">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15F55">
            <w:pPr>
              <w:pStyle w:val="List"/>
              <w:rPr>
                <w:lang w:val="en-NZ"/>
              </w:rPr>
            </w:pPr>
            <w:r w:rsidRPr="00015F55">
              <w:t>4.</w:t>
            </w:r>
            <w:r w:rsidRPr="00015F55">
              <w:tab/>
              <w:t>Instruct a SCUBA diving session.</w:t>
            </w:r>
          </w:p>
        </w:tc>
        <w:tc>
          <w:tcPr>
            <w:tcW w:w="5919" w:type="dxa"/>
            <w:tcBorders>
              <w:top w:val="nil"/>
              <w:left w:val="nil"/>
              <w:bottom w:val="nil"/>
              <w:right w:val="nil"/>
            </w:tcBorders>
            <w:tcMar>
              <w:top w:w="0" w:type="dxa"/>
              <w:left w:w="62" w:type="dxa"/>
              <w:bottom w:w="0" w:type="dxa"/>
              <w:right w:w="62" w:type="dxa"/>
            </w:tcMar>
          </w:tcPr>
          <w:p w:rsidR="00000000" w:rsidRPr="00015F55" w:rsidP="00015F55">
            <w:pPr>
              <w:pStyle w:val="List2"/>
            </w:pPr>
            <w:r w:rsidRPr="00015F55">
              <w:t>4.1.</w:t>
            </w:r>
            <w:r w:rsidRPr="00015F55">
              <w:tab/>
              <w:t>Conduct introductory SCUBA diving activities to reduce risk.</w:t>
            </w:r>
          </w:p>
          <w:p w:rsidR="00000000" w:rsidRPr="00015F55" w:rsidP="00015F55">
            <w:pPr>
              <w:pStyle w:val="List2"/>
            </w:pPr>
            <w:r w:rsidRPr="00015F55">
              <w:t>4.2.</w:t>
            </w:r>
            <w:r w:rsidRPr="00015F55">
              <w:tab/>
            </w:r>
            <w:r w:rsidRPr="00015F55">
              <w:t>Monitor individual participant's performance during SCUBA diving session.</w:t>
            </w:r>
          </w:p>
          <w:p w:rsidR="00000000" w:rsidRPr="00015F55" w:rsidP="00015F55">
            <w:pPr>
              <w:pStyle w:val="List2"/>
            </w:pPr>
            <w:r w:rsidRPr="00015F55">
              <w:t>4.3.</w:t>
            </w:r>
            <w:r w:rsidRPr="00015F55">
              <w:tab/>
              <w:t xml:space="preserve">Apply </w:t>
            </w:r>
            <w:r w:rsidRPr="00015F55">
              <w:rPr>
                <w:rStyle w:val="BoldandItalics"/>
              </w:rPr>
              <w:t>instructional techniques</w:t>
            </w:r>
            <w:r w:rsidRPr="00015F55">
              <w:t xml:space="preserve"> to impart </w:t>
            </w:r>
            <w:r w:rsidRPr="00015F55">
              <w:rPr>
                <w:rStyle w:val="BoldandItalics"/>
              </w:rPr>
              <w:t>activity specific knowledge</w:t>
            </w:r>
            <w:r w:rsidRPr="00015F55">
              <w:t xml:space="preserve">, </w:t>
            </w:r>
            <w:r w:rsidRPr="00015F55">
              <w:rPr>
                <w:rStyle w:val="BoldandItalics"/>
              </w:rPr>
              <w:t>SCUBA diving techniques</w:t>
            </w:r>
            <w:r w:rsidRPr="00015F55">
              <w:t xml:space="preserve"> and </w:t>
            </w:r>
            <w:r w:rsidRPr="00015F55">
              <w:rPr>
                <w:rStyle w:val="BoldandItalics"/>
              </w:rPr>
              <w:t>safety and rescue procedures</w:t>
            </w:r>
            <w:r w:rsidRPr="00015F55">
              <w:t>.</w:t>
            </w:r>
          </w:p>
          <w:p w:rsidR="00000000" w:rsidRPr="00015F55" w:rsidP="00015F55">
            <w:pPr>
              <w:pStyle w:val="List2"/>
            </w:pPr>
            <w:r w:rsidRPr="00015F55">
              <w:t>4.4.</w:t>
            </w:r>
            <w:r w:rsidRPr="00015F55">
              <w:tab/>
              <w:t>Observe participants during SCUBA diving and</w:t>
            </w:r>
            <w:r w:rsidRPr="00015F55">
              <w:t xml:space="preserve"> adjust or refine individual and or group technique as required.</w:t>
            </w:r>
          </w:p>
          <w:p w:rsidR="00000000" w:rsidP="00015F55">
            <w:pPr>
              <w:pStyle w:val="List2"/>
              <w:rPr>
                <w:lang w:val="en-NZ"/>
              </w:rPr>
            </w:pPr>
            <w:r w:rsidRPr="00015F55">
              <w:t>4.5.</w:t>
            </w:r>
            <w:r w:rsidRPr="00015F55">
              <w:tab/>
              <w:t>Demonstrate procedures for dealing with emergency and non-routine situations according to organisational policies and procedures.</w:t>
            </w:r>
          </w:p>
        </w:tc>
      </w:tr>
      <w:tr w:rsidTr="004B5360">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015F55">
            <w:pPr>
              <w:pStyle w:val="List"/>
              <w:rPr>
                <w:lang w:val="en-NZ"/>
              </w:rPr>
            </w:pPr>
            <w:r w:rsidRPr="00015F55">
              <w:t>5.</w:t>
            </w:r>
            <w:r w:rsidRPr="00015F55">
              <w:tab/>
              <w:t>Complete post session responsibilities.</w:t>
            </w:r>
          </w:p>
        </w:tc>
        <w:tc>
          <w:tcPr>
            <w:tcW w:w="5919" w:type="dxa"/>
            <w:tcBorders>
              <w:top w:val="nil"/>
              <w:left w:val="nil"/>
              <w:bottom w:val="nil"/>
              <w:right w:val="nil"/>
            </w:tcBorders>
            <w:tcMar>
              <w:top w:w="0" w:type="dxa"/>
              <w:left w:w="62" w:type="dxa"/>
              <w:bottom w:w="0" w:type="dxa"/>
              <w:right w:w="62" w:type="dxa"/>
            </w:tcMar>
          </w:tcPr>
          <w:p w:rsidR="00000000" w:rsidRPr="00015F55" w:rsidP="00015F55">
            <w:pPr>
              <w:pStyle w:val="List2"/>
            </w:pPr>
            <w:r w:rsidRPr="00015F55">
              <w:t>5.1.</w:t>
            </w:r>
            <w:r w:rsidRPr="00015F55">
              <w:tab/>
              <w:t xml:space="preserve">Inform </w:t>
            </w:r>
            <w:r w:rsidRPr="00015F55">
              <w:t>participants of opportunities to further develop their SCUBA diving skills and knowledge.</w:t>
            </w:r>
          </w:p>
          <w:p w:rsidR="00000000" w:rsidRPr="00015F55" w:rsidP="00015F55">
            <w:pPr>
              <w:pStyle w:val="List2"/>
            </w:pPr>
            <w:r w:rsidRPr="00015F55">
              <w:t>5.2.</w:t>
            </w:r>
            <w:r w:rsidRPr="00015F55">
              <w:tab/>
              <w:t>Retrieve, inspect, wash, and store equipment according to organisational policies and procedures.</w:t>
            </w:r>
          </w:p>
          <w:p w:rsidR="00000000" w:rsidRPr="00015F55" w:rsidP="00015F55">
            <w:pPr>
              <w:pStyle w:val="List2"/>
            </w:pPr>
            <w:r w:rsidRPr="00015F55">
              <w:t>5.3.</w:t>
            </w:r>
            <w:r w:rsidRPr="00015F55">
              <w:tab/>
              <w:t>Provide opportunities for participants to identify their p</w:t>
            </w:r>
            <w:r w:rsidRPr="00015F55">
              <w:t>ersonal progress and satisfaction with the session, and give feedback as required.</w:t>
            </w:r>
          </w:p>
          <w:p w:rsidR="00000000" w:rsidRPr="00015F55" w:rsidP="00015F55">
            <w:pPr>
              <w:pStyle w:val="List2"/>
            </w:pPr>
            <w:r w:rsidRPr="00015F55">
              <w:t>5.4.</w:t>
            </w:r>
            <w:r w:rsidRPr="00015F55">
              <w:tab/>
              <w:t xml:space="preserve">Evaluate </w:t>
            </w:r>
            <w:r w:rsidRPr="00015F55">
              <w:rPr>
                <w:rStyle w:val="BoldandItalics"/>
              </w:rPr>
              <w:t>relevant aspects</w:t>
            </w:r>
            <w:r w:rsidRPr="00015F55">
              <w:t xml:space="preserve"> of the SCUBA diving session and determine the level of learning achieved.</w:t>
            </w:r>
          </w:p>
          <w:p w:rsidR="00000000" w:rsidRPr="00015F55" w:rsidP="00015F55">
            <w:pPr>
              <w:pStyle w:val="List2"/>
            </w:pPr>
            <w:r w:rsidRPr="00015F55">
              <w:t>5.5.</w:t>
            </w:r>
            <w:r w:rsidRPr="00015F55">
              <w:tab/>
              <w:t>Identify potential areas of improvement for future SCUBA diving</w:t>
            </w:r>
            <w:r w:rsidRPr="00015F55">
              <w:t xml:space="preserve"> instructional sessions.</w:t>
            </w:r>
          </w:p>
        </w:tc>
      </w:tr>
    </w:tbl>
    <w:p w:rsidR="00000000" w:rsidRPr="00015F55" w:rsidP="00015F55">
      <w:pPr>
        <w:pStyle w:val="BodyText"/>
      </w:pPr>
    </w:p>
    <w:p w:rsidR="00000000" w:rsidRPr="00015F55" w:rsidP="00015F55">
      <w:pPr>
        <w:pStyle w:val="AllowPageBreak"/>
      </w:pPr>
    </w:p>
    <w:p w:rsidR="00000000" w:rsidRPr="00015F55" w:rsidP="00015F55">
      <w:pPr>
        <w:pStyle w:val="Heading1"/>
      </w:pPr>
      <w:bookmarkStart w:id="9" w:name="O_367509"/>
      <w:bookmarkEnd w:id="9"/>
      <w:r w:rsidRPr="00015F55">
        <w:t>Required Skills and Knowledge</w:t>
      </w:r>
    </w:p>
    <w:tbl>
      <w:tblPr>
        <w:tblW w:w="0" w:type="auto"/>
        <w:tblLayout w:type="fixed"/>
        <w:tblCellMar>
          <w:left w:w="62" w:type="dxa"/>
          <w:right w:w="62" w:type="dxa"/>
        </w:tblCellMar>
        <w:tblLook w:val="0000"/>
      </w:tblPr>
      <w:tblGrid>
        <w:gridCol w:w="8522"/>
      </w:tblGrid>
      <w:tr w:rsidTr="004B536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15F55">
            <w:pPr>
              <w:pStyle w:val="BodyText"/>
              <w:rPr>
                <w:lang w:val="en-NZ"/>
              </w:rPr>
            </w:pPr>
            <w:r w:rsidRPr="00015F55">
              <w:t>This section describes the skills and knowledge required for this unit.</w:t>
            </w:r>
          </w:p>
        </w:tc>
      </w:tr>
      <w:tr w:rsidTr="004B536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15F55">
            <w:pPr>
              <w:pStyle w:val="BodyText"/>
              <w:rPr>
                <w:lang w:val="en-NZ"/>
              </w:rPr>
            </w:pPr>
            <w:r w:rsidRPr="00015F55">
              <w:rPr>
                <w:rStyle w:val="SpecialBold"/>
              </w:rPr>
              <w:t>Required skills</w:t>
            </w:r>
          </w:p>
        </w:tc>
      </w:tr>
      <w:tr w:rsidTr="004B536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15F55" w:rsidP="00015F55">
            <w:pPr>
              <w:pStyle w:val="ListBullet"/>
            </w:pPr>
            <w:r w:rsidRPr="00015F55">
              <w:t>communication skills to:</w:t>
            </w:r>
          </w:p>
          <w:p w:rsidR="00000000" w:rsidRPr="00015F55" w:rsidP="00015F55">
            <w:pPr>
              <w:pStyle w:val="ListBullet2"/>
            </w:pPr>
            <w:r w:rsidRPr="00015F55">
              <w:t>consult with participants to plan an appropriate SCUBA diving session</w:t>
            </w:r>
          </w:p>
          <w:p w:rsidR="00000000" w:rsidRPr="00015F55" w:rsidP="00015F55">
            <w:pPr>
              <w:pStyle w:val="ListBullet2"/>
            </w:pPr>
            <w:r w:rsidRPr="00015F55">
              <w:t xml:space="preserve">convey information about the safety aspects of the session </w:t>
            </w:r>
          </w:p>
          <w:p w:rsidR="00000000" w:rsidRPr="00015F55" w:rsidP="00015F55">
            <w:pPr>
              <w:pStyle w:val="ListBullet2"/>
            </w:pPr>
            <w:r w:rsidRPr="00015F55">
              <w:t>interact with participants to create a safe and positive environment</w:t>
            </w:r>
          </w:p>
          <w:p w:rsidR="00000000" w:rsidRPr="00015F55" w:rsidP="00015F55">
            <w:pPr>
              <w:pStyle w:val="ListBullet"/>
            </w:pPr>
            <w:r w:rsidRPr="00015F55">
              <w:t>problem-solving skills to:</w:t>
            </w:r>
          </w:p>
          <w:p w:rsidR="00000000" w:rsidRPr="00015F55" w:rsidP="00015F55">
            <w:pPr>
              <w:pStyle w:val="ListBullet2"/>
            </w:pPr>
            <w:r w:rsidRPr="00015F55">
              <w:t>plan SCUBA diving sessions according to participant's needs and characteristics</w:t>
            </w:r>
          </w:p>
          <w:p w:rsidR="00000000" w:rsidRPr="00015F55" w:rsidP="00015F55">
            <w:pPr>
              <w:pStyle w:val="ListBullet2"/>
            </w:pPr>
            <w:r w:rsidRPr="00015F55">
              <w:t xml:space="preserve">address participant difficulties in developing techniques </w:t>
            </w:r>
          </w:p>
          <w:p w:rsidR="00000000" w:rsidRPr="00015F55" w:rsidP="00015F55">
            <w:pPr>
              <w:pStyle w:val="ListBullet2"/>
            </w:pPr>
            <w:r w:rsidRPr="00015F55">
              <w:t>anticipate and respond to non-routine situations</w:t>
            </w:r>
          </w:p>
          <w:p w:rsidR="00000000" w:rsidRPr="00015F55" w:rsidP="00015F55">
            <w:pPr>
              <w:pStyle w:val="ListBullet"/>
            </w:pPr>
            <w:r w:rsidRPr="00015F55">
              <w:t>planning and organising skills to:</w:t>
            </w:r>
          </w:p>
          <w:p w:rsidR="00000000" w:rsidRPr="00015F55" w:rsidP="00015F55">
            <w:pPr>
              <w:pStyle w:val="ListBullet2"/>
            </w:pPr>
            <w:r w:rsidRPr="00015F55">
              <w:t>source, allocate and coordinate</w:t>
            </w:r>
            <w:r w:rsidRPr="00015F55">
              <w:t xml:space="preserve"> resources, equipment and a suitable SCUBA diving site</w:t>
            </w:r>
          </w:p>
          <w:p w:rsidR="00000000" w:rsidRPr="00015F55" w:rsidP="00015F55">
            <w:pPr>
              <w:pStyle w:val="ListBullet2"/>
            </w:pPr>
            <w:r w:rsidRPr="00015F55">
              <w:t xml:space="preserve">monitor and evaluate progress </w:t>
            </w:r>
          </w:p>
          <w:p w:rsidR="00000000" w:rsidRPr="00015F55" w:rsidP="00015F55">
            <w:pPr>
              <w:pStyle w:val="ListBullet2"/>
            </w:pPr>
            <w:r w:rsidRPr="00015F55">
              <w:t>organise participants into manageable groups or buddy pairs for SCUBA diving</w:t>
            </w:r>
          </w:p>
          <w:p w:rsidR="00000000" w:rsidRPr="00015F55" w:rsidP="00015F55">
            <w:pPr>
              <w:pStyle w:val="ListBullet"/>
            </w:pPr>
            <w:r w:rsidRPr="00015F55">
              <w:t>language and literacy skills to:</w:t>
            </w:r>
          </w:p>
          <w:p w:rsidR="00000000" w:rsidRPr="00015F55" w:rsidP="00015F55">
            <w:pPr>
              <w:pStyle w:val="ListBullet2"/>
            </w:pPr>
            <w:r w:rsidRPr="00015F55">
              <w:t>produce SCUBA diving and instructional plans for the sessi</w:t>
            </w:r>
            <w:r w:rsidRPr="00015F55">
              <w:t>on</w:t>
            </w:r>
          </w:p>
          <w:p w:rsidR="00000000" w:rsidRPr="00015F55" w:rsidP="00015F55">
            <w:pPr>
              <w:pStyle w:val="ListBullet2"/>
            </w:pPr>
            <w:r w:rsidRPr="00015F55">
              <w:t>complete post session participant and self evaluations</w:t>
            </w:r>
          </w:p>
          <w:p w:rsidR="00000000" w:rsidRPr="00015F55" w:rsidP="00015F55">
            <w:pPr>
              <w:pStyle w:val="ListBullet"/>
            </w:pPr>
            <w:r w:rsidRPr="00015F55">
              <w:t>personal SCUBA diving skills to a high level of technical correctness to demonstrate and explain techniques to participants</w:t>
            </w:r>
          </w:p>
          <w:p w:rsidR="00000000" w:rsidP="00015F55">
            <w:pPr>
              <w:pStyle w:val="ListBullet"/>
              <w:rPr>
                <w:lang w:val="en-NZ"/>
              </w:rPr>
            </w:pPr>
            <w:r w:rsidRPr="00015F55">
              <w:t>first aid and emergency response skills appropriate to the location to enable initial response and or rescue in emergencies whilst instructing SCUBA diving.</w:t>
            </w:r>
          </w:p>
        </w:tc>
      </w:tr>
      <w:tr w:rsidTr="004B536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15F55">
            <w:pPr>
              <w:pStyle w:val="BodyText"/>
              <w:rPr>
                <w:lang w:val="en-NZ"/>
              </w:rPr>
            </w:pPr>
            <w:r w:rsidRPr="00015F55">
              <w:rPr>
                <w:rStyle w:val="SpecialBold"/>
              </w:rPr>
              <w:t>Required knowledge</w:t>
            </w:r>
          </w:p>
        </w:tc>
      </w:tr>
      <w:tr w:rsidTr="004B536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15F55" w:rsidP="00015F55">
            <w:pPr>
              <w:pStyle w:val="ListBullet"/>
            </w:pPr>
            <w:r w:rsidRPr="00015F55">
              <w:t>legislation, organisational policies and procedures and industry technical an</w:t>
            </w:r>
            <w:r w:rsidRPr="00015F55">
              <w:t>d safety criteria to enable safe conduct of SCUBA diving session</w:t>
            </w:r>
          </w:p>
          <w:p w:rsidR="00000000" w:rsidRPr="00015F55" w:rsidP="00015F55">
            <w:pPr>
              <w:pStyle w:val="ListBullet"/>
            </w:pPr>
            <w:r w:rsidRPr="00015F55">
              <w:t>site specific information to assist in the planning process and enable management of potential dive hazards and any special restrictions applying to the area</w:t>
            </w:r>
          </w:p>
          <w:p w:rsidR="00000000" w:rsidRPr="00015F55" w:rsidP="00015F55">
            <w:pPr>
              <w:pStyle w:val="ListBullet"/>
            </w:pPr>
            <w:r w:rsidRPr="00015F55">
              <w:t xml:space="preserve">equipment types, characteristics and technology used for SCUBA diving, the advantages and disadvantages of the range of equipment and factors affecting appropriate selection </w:t>
            </w:r>
          </w:p>
          <w:p w:rsidR="00000000" w:rsidRPr="00015F55" w:rsidP="00015F55">
            <w:pPr>
              <w:pStyle w:val="ListBullet"/>
            </w:pPr>
            <w:r w:rsidRPr="00015F55">
              <w:t>instruction techniques and theories applicable to a range of ages and learning ab</w:t>
            </w:r>
            <w:r w:rsidRPr="00015F55">
              <w:t>ilities to enable effective instruction of participants with different needs, characteristics and ability levels</w:t>
            </w:r>
          </w:p>
          <w:p w:rsidR="00000000" w:rsidRPr="00015F55" w:rsidP="00015F55">
            <w:pPr>
              <w:pStyle w:val="ListBullet"/>
            </w:pPr>
            <w:r w:rsidRPr="00015F55">
              <w:t>physics and physiology, such as the direct and indirect effects of pressure and signs, symptoms, prevention and treatment of common SCUBA divin</w:t>
            </w:r>
            <w:r w:rsidRPr="00015F55">
              <w:t>g risks such as decompression illness to enable safe performance</w:t>
            </w:r>
          </w:p>
          <w:p w:rsidR="00000000" w:rsidRPr="00015F55" w:rsidP="00015F55">
            <w:pPr>
              <w:pStyle w:val="ListBullet"/>
            </w:pPr>
            <w:r w:rsidRPr="00015F55">
              <w:t xml:space="preserve">SCUBA diving techniques and underwater communication systems used between buddy and other divers to reduce risk </w:t>
            </w:r>
          </w:p>
          <w:p w:rsidR="00000000" w:rsidRPr="00015F55" w:rsidP="00015F55">
            <w:pPr>
              <w:pStyle w:val="ListBullet"/>
            </w:pPr>
            <w:r w:rsidRPr="00015F55">
              <w:t>no-decompression dive tables and limits to determine air requirements</w:t>
            </w:r>
          </w:p>
          <w:p w:rsidR="00000000" w:rsidRPr="00015F55" w:rsidP="00015F55">
            <w:pPr>
              <w:pStyle w:val="ListBullet"/>
            </w:pPr>
            <w:r w:rsidRPr="00015F55">
              <w:t xml:space="preserve">hazards </w:t>
            </w:r>
            <w:r w:rsidRPr="00015F55">
              <w:t xml:space="preserve">and risks commonly associated with open water SCUBA diving </w:t>
            </w:r>
          </w:p>
          <w:p w:rsidR="00000000" w:rsidRPr="00015F55" w:rsidP="00015F55">
            <w:pPr>
              <w:pStyle w:val="ListBullet"/>
            </w:pPr>
            <w:r w:rsidRPr="00015F55">
              <w:t>navigation techniques to avoid getting lost under water</w:t>
            </w:r>
          </w:p>
          <w:p w:rsidR="00000000" w:rsidRPr="00015F55" w:rsidP="00015F55">
            <w:pPr>
              <w:pStyle w:val="ListBullet"/>
            </w:pPr>
            <w:r w:rsidRPr="00015F55">
              <w:t xml:space="preserve">emergency, first aid and rescue procedures appropriate to the location to ensure risk minimisation to self and group </w:t>
            </w:r>
          </w:p>
          <w:p w:rsidR="00000000" w:rsidRPr="00015F55" w:rsidP="00015F55">
            <w:pPr>
              <w:pStyle w:val="ListBullet"/>
            </w:pPr>
            <w:r w:rsidRPr="00015F55">
              <w:t>minimal impact interac</w:t>
            </w:r>
            <w:r w:rsidRPr="00015F55">
              <w:t>tions and techniques to minimise negative impact on aquatic animal and plant life.</w:t>
            </w:r>
          </w:p>
        </w:tc>
      </w:tr>
    </w:tbl>
    <w:p w:rsidR="00000000" w:rsidRPr="00015F55" w:rsidP="00015F55">
      <w:pPr>
        <w:pStyle w:val="BodyText"/>
      </w:pPr>
    </w:p>
    <w:p w:rsidR="00000000" w:rsidRPr="00015F55" w:rsidP="00015F55">
      <w:pPr>
        <w:pStyle w:val="AllowPageBreak"/>
      </w:pPr>
    </w:p>
    <w:p w:rsidR="00000000" w:rsidRPr="00015F55" w:rsidP="00015F55">
      <w:pPr>
        <w:pStyle w:val="Heading1"/>
      </w:pPr>
      <w:bookmarkStart w:id="10" w:name="O_367515"/>
      <w:bookmarkEnd w:id="10"/>
      <w:r w:rsidRPr="00015F55">
        <w:t>Evidence Guide</w:t>
      </w:r>
    </w:p>
    <w:tbl>
      <w:tblPr>
        <w:tblW w:w="9570" w:type="dxa"/>
        <w:tblLayout w:type="fixed"/>
        <w:tblCellMar>
          <w:left w:w="62" w:type="dxa"/>
          <w:right w:w="62" w:type="dxa"/>
        </w:tblCellMar>
        <w:tblLook w:val="0000"/>
      </w:tblPr>
      <w:tblGrid>
        <w:gridCol w:w="3908"/>
        <w:gridCol w:w="5662"/>
      </w:tblGrid>
      <w:tr w:rsidTr="004B536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15F55">
            <w:pPr>
              <w:pStyle w:val="BodyText"/>
              <w:rPr>
                <w:lang w:val="en-NZ"/>
              </w:rPr>
            </w:pPr>
            <w:r w:rsidRPr="00015F55">
              <w:t>The evidence guide provides advice on assessment and must be read in conjunction with the performance criteria, required skills and knowledge, range statement and the Assessment Guidelines for the Training Package.</w:t>
            </w:r>
          </w:p>
        </w:tc>
      </w:tr>
      <w:tr w:rsidTr="004B536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15F55">
            <w:pPr>
              <w:pStyle w:val="BodyText"/>
              <w:rPr>
                <w:lang w:val="en-NZ"/>
              </w:rPr>
            </w:pPr>
            <w:r w:rsidRPr="00015F5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15F55">
            <w:pPr>
              <w:pStyle w:val="BodyText"/>
              <w:rPr>
                <w:lang w:val="en-NZ"/>
              </w:rPr>
            </w:pPr>
          </w:p>
        </w:tc>
      </w:tr>
      <w:tr w:rsidTr="004B536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15F55">
            <w:pPr>
              <w:pStyle w:val="BodyText"/>
              <w:rPr>
                <w:lang w:val="en-NZ"/>
              </w:rPr>
            </w:pPr>
            <w:r w:rsidRPr="00015F55">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15F55" w:rsidP="00015F55">
            <w:pPr>
              <w:pStyle w:val="BodyText"/>
            </w:pPr>
            <w:r w:rsidRPr="00015F55">
              <w:t>Evidence of the following is essential:</w:t>
            </w:r>
          </w:p>
          <w:p w:rsidR="00000000" w:rsidRPr="00015F55" w:rsidP="00015F55">
            <w:pPr>
              <w:pStyle w:val="ListBullet"/>
            </w:pPr>
            <w:r w:rsidRPr="00015F55">
              <w:t>plans and delivers information, explanations and demonstrations for SCUBA diving sessions to ensure activities are conduct</w:t>
            </w:r>
            <w:r w:rsidRPr="00015F55">
              <w:t>ed safely according to participant's needs and characteristics</w:t>
            </w:r>
          </w:p>
          <w:p w:rsidR="00000000" w:rsidRPr="00015F55" w:rsidP="00015F55">
            <w:pPr>
              <w:pStyle w:val="ListBullet"/>
            </w:pPr>
            <w:r w:rsidRPr="00015F55">
              <w:t>observes and monitors the progress of participants and provides constructive feedback and intervention to improve SCUBA diving technique and performance</w:t>
            </w:r>
          </w:p>
          <w:p w:rsidR="00000000" w:rsidRPr="00015F55" w:rsidP="00015F55">
            <w:pPr>
              <w:pStyle w:val="ListBullet"/>
            </w:pPr>
            <w:r w:rsidRPr="00015F55">
              <w:t>uses and modifies instructional techniques and or activities to cater for a range of individual learning styles</w:t>
            </w:r>
          </w:p>
          <w:p w:rsidR="00000000" w:rsidP="00015F55">
            <w:pPr>
              <w:pStyle w:val="ListBullet"/>
              <w:rPr>
                <w:lang w:val="en-NZ"/>
              </w:rPr>
            </w:pPr>
            <w:r w:rsidRPr="00015F55">
              <w:t>evaluates and reflects on own instruction performance to identify strengths, weaknesses and areas that need improvement.</w:t>
            </w:r>
          </w:p>
        </w:tc>
      </w:tr>
      <w:tr w:rsidTr="004B536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15F55">
            <w:pPr>
              <w:pStyle w:val="BodyText"/>
              <w:rPr>
                <w:lang w:val="en-NZ"/>
              </w:rPr>
            </w:pPr>
            <w:r w:rsidRPr="00015F55">
              <w:rPr>
                <w:rStyle w:val="SpecialBold"/>
              </w:rPr>
              <w:t>Context of and specifi</w:t>
            </w:r>
            <w:r w:rsidRPr="00015F55">
              <w:rPr>
                <w:rStyle w:val="SpecialBold"/>
              </w:rPr>
              <w:t>c resources for assessment</w:t>
            </w:r>
          </w:p>
        </w:tc>
        <w:tc>
          <w:tcPr>
            <w:tcW w:w="5662" w:type="dxa"/>
            <w:tcBorders>
              <w:top w:val="nil"/>
              <w:left w:val="nil"/>
              <w:bottom w:val="nil"/>
              <w:right w:val="nil"/>
            </w:tcBorders>
            <w:tcMar>
              <w:top w:w="0" w:type="dxa"/>
              <w:left w:w="62" w:type="dxa"/>
              <w:bottom w:w="0" w:type="dxa"/>
              <w:right w:w="62" w:type="dxa"/>
            </w:tcMar>
          </w:tcPr>
          <w:p w:rsidR="00000000" w:rsidRPr="00015F55" w:rsidP="00015F55">
            <w:pPr>
              <w:pStyle w:val="BodyText"/>
            </w:pPr>
            <w:r w:rsidRPr="00015F55">
              <w:t>Assessment must ensure instruction of SCUBA diving activities that reflect the needs and characteristics of a range of participants to demonstrate competency and consistency of performance</w:t>
            </w:r>
          </w:p>
          <w:p w:rsidR="00000000" w:rsidRPr="00015F55" w:rsidP="00015F55">
            <w:pPr>
              <w:pStyle w:val="BodyText"/>
            </w:pPr>
            <w:r w:rsidRPr="00015F55">
              <w:t>Assessment must also ensure access to:</w:t>
            </w:r>
          </w:p>
          <w:p w:rsidR="00000000" w:rsidRPr="00015F55" w:rsidP="00015F55">
            <w:pPr>
              <w:pStyle w:val="ListBullet"/>
            </w:pPr>
            <w:r w:rsidRPr="00015F55">
              <w:t>an open water SCUBA diving site and controlled location for the conduct of instructional dive sessions</w:t>
            </w:r>
          </w:p>
          <w:p w:rsidR="00000000" w:rsidRPr="00015F55" w:rsidP="00015F55">
            <w:pPr>
              <w:pStyle w:val="ListBullet"/>
            </w:pPr>
            <w:r w:rsidRPr="00015F55">
              <w:t>groups of participants with different needs and characteristics to take part in SCUBA diving sessions</w:t>
            </w:r>
          </w:p>
          <w:p w:rsidR="00000000" w:rsidRPr="00015F55" w:rsidP="00015F55">
            <w:pPr>
              <w:pStyle w:val="ListBullet"/>
            </w:pPr>
            <w:r w:rsidRPr="00015F55">
              <w:t>a suitable diving boat, if required</w:t>
            </w:r>
          </w:p>
          <w:p w:rsidR="00000000" w:rsidRPr="00015F55" w:rsidP="00015F55">
            <w:pPr>
              <w:pStyle w:val="ListBullet"/>
            </w:pPr>
            <w:r w:rsidRPr="00015F55">
              <w:t>SCUBA diving, n</w:t>
            </w:r>
            <w:r w:rsidRPr="00015F55">
              <w:t>avigation, communication, safety, rescue, first aid and teaching equipment</w:t>
            </w:r>
          </w:p>
          <w:p w:rsidR="00000000" w:rsidP="00015F55">
            <w:pPr>
              <w:pStyle w:val="ListBullet"/>
              <w:rPr>
                <w:lang w:val="en-NZ"/>
              </w:rPr>
            </w:pPr>
            <w:r w:rsidRPr="00015F55">
              <w:t>resources and information regarding participants and location to plan, instruct and document SCUBA diving sessions for a variety of participants.</w:t>
            </w:r>
          </w:p>
        </w:tc>
      </w:tr>
      <w:tr w:rsidTr="004B536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15F55">
            <w:pPr>
              <w:pStyle w:val="BodyText"/>
              <w:rPr>
                <w:lang w:val="en-NZ"/>
              </w:rPr>
            </w:pPr>
            <w:r w:rsidRPr="00015F5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15F55" w:rsidP="00015F55">
            <w:pPr>
              <w:pStyle w:val="BodyText"/>
            </w:pPr>
            <w:r w:rsidRPr="00015F55">
              <w:t>A range of as</w:t>
            </w:r>
            <w:r w:rsidRPr="00015F55">
              <w:t xml:space="preserve">sessment methods should be used to assess practical skills and knowledge. The following examples are appropriate for this unit: </w:t>
            </w:r>
          </w:p>
          <w:p w:rsidR="00000000" w:rsidRPr="00015F55" w:rsidP="00015F55">
            <w:pPr>
              <w:pStyle w:val="ListBullet"/>
            </w:pPr>
            <w:r w:rsidRPr="00015F55">
              <w:t>observation of planning processes, such as consulting with participants to determine their needs and characteristics</w:t>
            </w:r>
          </w:p>
          <w:p w:rsidR="00000000" w:rsidRPr="00015F55" w:rsidP="00015F55">
            <w:pPr>
              <w:pStyle w:val="ListBullet"/>
            </w:pPr>
            <w:r w:rsidRPr="00015F55">
              <w:t xml:space="preserve">oral or written questioning to assess application of legislation, industry technical and safety criteria and organisational policies and procedures to ensure safe conduct of all SCUBA diving activities </w:t>
            </w:r>
          </w:p>
          <w:p w:rsidR="00000000" w:rsidRPr="00015F55" w:rsidP="00015F55">
            <w:pPr>
              <w:pStyle w:val="ListBullet"/>
            </w:pPr>
            <w:r w:rsidRPr="00015F55">
              <w:t>observation of safe SCUBA diving instruction, monitor</w:t>
            </w:r>
            <w:r w:rsidRPr="00015F55">
              <w:t>ing and adjustment according to participant's needs and characteristics</w:t>
            </w:r>
          </w:p>
          <w:p w:rsidR="00000000" w:rsidRPr="00015F55" w:rsidP="00015F55">
            <w:pPr>
              <w:pStyle w:val="ListBullet"/>
            </w:pPr>
            <w:r w:rsidRPr="00015F55">
              <w:t>portfolio of SCUBA diving session plans</w:t>
            </w:r>
          </w:p>
          <w:p w:rsidR="00000000" w:rsidRPr="00015F55" w:rsidP="00015F55">
            <w:pPr>
              <w:pStyle w:val="ListBullet"/>
            </w:pPr>
            <w:r w:rsidRPr="00015F55">
              <w:t>third-party reports from a supervisor detailing performance.</w:t>
            </w:r>
          </w:p>
          <w:p w:rsidR="00000000" w:rsidRPr="00015F55" w:rsidP="00015F55">
            <w:pPr>
              <w:pStyle w:val="BodyText"/>
            </w:pPr>
            <w:r w:rsidRPr="00015F55">
              <w:t>Holistic assessment with other units relevant to the industry sector, workplace and</w:t>
            </w:r>
            <w:r w:rsidRPr="00015F55">
              <w:t xml:space="preserve"> job role is recommended.</w:t>
            </w:r>
          </w:p>
        </w:tc>
      </w:tr>
    </w:tbl>
    <w:p w:rsidR="00000000" w:rsidRPr="00015F55" w:rsidP="00015F55">
      <w:pPr>
        <w:pStyle w:val="BodyText"/>
      </w:pPr>
    </w:p>
    <w:p w:rsidR="00000000" w:rsidRPr="00015F55" w:rsidP="00015F55">
      <w:pPr>
        <w:pStyle w:val="AllowPageBreak"/>
      </w:pPr>
    </w:p>
    <w:p w:rsidR="00000000" w:rsidRPr="00015F55" w:rsidP="00015F55">
      <w:pPr>
        <w:pStyle w:val="Heading1"/>
      </w:pPr>
      <w:bookmarkStart w:id="11" w:name="O_367510"/>
      <w:bookmarkEnd w:id="11"/>
      <w:r w:rsidRPr="00015F55">
        <w:t>Range Statement</w:t>
      </w:r>
    </w:p>
    <w:tbl>
      <w:tblPr>
        <w:tblW w:w="0" w:type="auto"/>
        <w:tblLayout w:type="fixed"/>
        <w:tblCellMar>
          <w:left w:w="62" w:type="dxa"/>
          <w:right w:w="62" w:type="dxa"/>
        </w:tblCellMar>
        <w:tblLook w:val="0000"/>
      </w:tblPr>
      <w:tblGrid>
        <w:gridCol w:w="3508"/>
        <w:gridCol w:w="5014"/>
      </w:tblGrid>
      <w:tr w:rsidTr="004B536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15F55">
            <w:pPr>
              <w:pStyle w:val="BodyText"/>
              <w:rPr>
                <w:lang w:val="en-NZ"/>
              </w:rPr>
            </w:pPr>
            <w:r w:rsidRPr="00015F55">
              <w:t>The range statement relates to the unit of competency as a whole. It allows for different work environments and situations that may affect performance. Bold italicised wording, if used in the per</w:t>
            </w:r>
            <w:r w:rsidRPr="00015F55">
              <w:t>formance criteria, is detailed below. Essential operating conditions that may be present with training and assessment (depending on the work situation, needs of the candidate, accessibility of the item, and local industry and regional contexts) may also be</w:t>
            </w:r>
            <w:r w:rsidRPr="00015F55">
              <w:t xml:space="preserve"> included.</w:t>
            </w:r>
          </w:p>
        </w:tc>
      </w:tr>
      <w:tr w:rsidTr="004B536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015F55">
            <w:pPr>
              <w:pStyle w:val="BodyText"/>
              <w:rPr>
                <w:lang w:val="en-NZ"/>
              </w:rPr>
            </w:pPr>
            <w:r w:rsidRPr="00015F55">
              <w:rPr>
                <w:rStyle w:val="BoldandItalics"/>
              </w:rPr>
              <w:t>Characteristics</w:t>
            </w:r>
            <w:r w:rsidRPr="00015F55">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015F55" w:rsidP="00015F55">
            <w:pPr>
              <w:pStyle w:val="ListBullet"/>
            </w:pPr>
            <w:r w:rsidRPr="00015F55">
              <w:t>age</w:t>
            </w:r>
          </w:p>
          <w:p w:rsidR="00000000" w:rsidRPr="00015F55" w:rsidP="00015F55">
            <w:pPr>
              <w:pStyle w:val="ListBullet"/>
            </w:pPr>
            <w:r w:rsidRPr="00015F55">
              <w:t>cultural and situational factors</w:t>
            </w:r>
          </w:p>
          <w:p w:rsidR="00000000" w:rsidRPr="00015F55" w:rsidP="00015F55">
            <w:pPr>
              <w:pStyle w:val="ListBullet"/>
            </w:pPr>
            <w:r w:rsidRPr="00015F55">
              <w:t>previous experience and knowledge</w:t>
            </w:r>
          </w:p>
          <w:p w:rsidR="00000000" w:rsidP="00015F55">
            <w:pPr>
              <w:pStyle w:val="ListBullet"/>
              <w:rPr>
                <w:lang w:val="en-NZ"/>
              </w:rPr>
            </w:pPr>
            <w:r w:rsidRPr="00015F55">
              <w:t>physical development.</w:t>
            </w:r>
          </w:p>
        </w:tc>
      </w:tr>
      <w:tr w:rsidTr="004B536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015F55">
            <w:pPr>
              <w:pStyle w:val="BodyText"/>
              <w:rPr>
                <w:lang w:val="en-NZ"/>
              </w:rPr>
            </w:pPr>
            <w:r w:rsidRPr="00015F55">
              <w:rPr>
                <w:rStyle w:val="BoldandItalics"/>
              </w:rPr>
              <w:t>Session's aims and objectives</w:t>
            </w:r>
            <w:r w:rsidRPr="00015F55">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015F55" w:rsidP="00015F55">
            <w:pPr>
              <w:pStyle w:val="ListBullet"/>
            </w:pPr>
            <w:r w:rsidRPr="00015F55">
              <w:t xml:space="preserve">developing SCUBA diving instruction skills </w:t>
            </w:r>
          </w:p>
          <w:p w:rsidR="00000000" w:rsidRPr="00015F55" w:rsidP="00015F55">
            <w:pPr>
              <w:pStyle w:val="ListBullet"/>
            </w:pPr>
            <w:r w:rsidRPr="00015F55">
              <w:t>education</w:t>
            </w:r>
          </w:p>
          <w:p w:rsidR="00000000" w:rsidRPr="00015F55" w:rsidP="00015F55">
            <w:pPr>
              <w:pStyle w:val="ListBullet"/>
            </w:pPr>
            <w:r w:rsidRPr="00015F55">
              <w:t>development</w:t>
            </w:r>
          </w:p>
          <w:p w:rsidR="00000000" w:rsidRPr="00015F55" w:rsidP="00015F55">
            <w:pPr>
              <w:pStyle w:val="ListBullet"/>
            </w:pPr>
            <w:r w:rsidRPr="00015F55">
              <w:t>therapy</w:t>
            </w:r>
          </w:p>
          <w:p w:rsidR="00000000" w:rsidRPr="00015F55" w:rsidP="00015F55">
            <w:pPr>
              <w:pStyle w:val="ListBullet"/>
            </w:pPr>
            <w:r w:rsidRPr="00015F55">
              <w:t>fitness targets</w:t>
            </w:r>
          </w:p>
          <w:p w:rsidR="00000000" w:rsidP="00015F55">
            <w:pPr>
              <w:pStyle w:val="ListBullet"/>
              <w:rPr>
                <w:lang w:val="en-NZ"/>
              </w:rPr>
            </w:pPr>
            <w:r w:rsidRPr="00015F55">
              <w:t>recreation.</w:t>
            </w:r>
          </w:p>
        </w:tc>
      </w:tr>
      <w:tr w:rsidTr="004B536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015F55">
            <w:pPr>
              <w:pStyle w:val="BodyText"/>
              <w:rPr>
                <w:lang w:val="en-NZ"/>
              </w:rPr>
            </w:pPr>
            <w:r w:rsidRPr="00015F55">
              <w:rPr>
                <w:rStyle w:val="BoldandItalics"/>
              </w:rPr>
              <w:t>Instructional plan</w:t>
            </w:r>
            <w:r w:rsidRPr="00015F55">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015F55" w:rsidP="00015F55">
            <w:pPr>
              <w:pStyle w:val="ListBullet"/>
            </w:pPr>
            <w:r w:rsidRPr="00015F55">
              <w:t>SCUBA diving activities and drills</w:t>
            </w:r>
          </w:p>
          <w:p w:rsidR="00000000" w:rsidP="00015F55">
            <w:pPr>
              <w:pStyle w:val="ListBullet"/>
              <w:rPr>
                <w:lang w:val="en-NZ"/>
              </w:rPr>
            </w:pPr>
            <w:r w:rsidRPr="00015F55">
              <w:t>duration of activities and drills.</w:t>
            </w:r>
          </w:p>
        </w:tc>
      </w:tr>
      <w:tr w:rsidTr="004B536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015F55">
            <w:pPr>
              <w:pStyle w:val="BodyText"/>
              <w:rPr>
                <w:lang w:val="en-NZ"/>
              </w:rPr>
            </w:pPr>
            <w:r w:rsidRPr="00015F55">
              <w:rPr>
                <w:rStyle w:val="BoldandItalics"/>
              </w:rPr>
              <w:t>SCUBA diving plan</w:t>
            </w:r>
            <w:r w:rsidRPr="00015F55">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015F55" w:rsidP="00015F55">
            <w:pPr>
              <w:pStyle w:val="ListBullet"/>
            </w:pPr>
            <w:r w:rsidRPr="00015F55">
              <w:t>aims and objectives</w:t>
            </w:r>
          </w:p>
          <w:p w:rsidR="00000000" w:rsidRPr="00015F55" w:rsidP="00015F55">
            <w:pPr>
              <w:pStyle w:val="ListBullet"/>
            </w:pPr>
            <w:r w:rsidRPr="00015F55">
              <w:t>date, time and duration</w:t>
            </w:r>
          </w:p>
          <w:p w:rsidR="00000000" w:rsidRPr="00015F55" w:rsidP="00015F55">
            <w:pPr>
              <w:pStyle w:val="ListBullet"/>
            </w:pPr>
            <w:r w:rsidRPr="00015F55">
              <w:t>location, equipment and resources</w:t>
            </w:r>
          </w:p>
          <w:p w:rsidR="00000000" w:rsidP="00015F55">
            <w:pPr>
              <w:pStyle w:val="ListBullet"/>
              <w:rPr>
                <w:lang w:val="en-NZ"/>
              </w:rPr>
            </w:pPr>
            <w:r w:rsidRPr="00015F55">
              <w:t>safety requir</w:t>
            </w:r>
            <w:r w:rsidRPr="00015F55">
              <w:t>ements.</w:t>
            </w:r>
          </w:p>
        </w:tc>
      </w:tr>
      <w:tr w:rsidTr="004B536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015F55">
            <w:pPr>
              <w:pStyle w:val="BodyText"/>
              <w:rPr>
                <w:lang w:val="en-NZ"/>
              </w:rPr>
            </w:pPr>
            <w:r w:rsidRPr="00015F55">
              <w:rPr>
                <w:rStyle w:val="BoldandItalics"/>
              </w:rPr>
              <w:t>Industry technical and safety criteria</w:t>
            </w:r>
            <w:r w:rsidRPr="00015F55">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015F55" w:rsidP="00015F55">
            <w:pPr>
              <w:pStyle w:val="ListBullet"/>
            </w:pPr>
            <w:r w:rsidRPr="00015F55">
              <w:t>British Sub-Aqua Club (BSAC)</w:t>
            </w:r>
          </w:p>
          <w:p w:rsidR="00000000" w:rsidRPr="00015F55" w:rsidP="00015F55">
            <w:pPr>
              <w:pStyle w:val="ListBullet"/>
            </w:pPr>
            <w:r w:rsidRPr="00015F55">
              <w:t xml:space="preserve">Professional Association of Diving Instructors (PADI) </w:t>
            </w:r>
          </w:p>
          <w:p w:rsidR="00000000" w:rsidP="00015F55">
            <w:pPr>
              <w:pStyle w:val="ListBullet"/>
              <w:rPr>
                <w:lang w:val="en-NZ"/>
              </w:rPr>
            </w:pPr>
            <w:r w:rsidRPr="00015F55">
              <w:t>SCUBA Schools International (SSI).</w:t>
            </w:r>
          </w:p>
        </w:tc>
      </w:tr>
      <w:tr w:rsidTr="004B536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015F55">
            <w:pPr>
              <w:pStyle w:val="BodyText"/>
              <w:rPr>
                <w:lang w:val="en-NZ"/>
              </w:rPr>
            </w:pPr>
            <w:r w:rsidRPr="00015F55">
              <w:rPr>
                <w:rStyle w:val="BoldandItalics"/>
              </w:rPr>
              <w:t>Relevant legislation</w:t>
            </w:r>
            <w:r w:rsidRPr="00015F55">
              <w:t xml:space="preserve"> may include: </w:t>
            </w:r>
          </w:p>
        </w:tc>
        <w:tc>
          <w:tcPr>
            <w:tcW w:w="5014" w:type="dxa"/>
            <w:tcBorders>
              <w:top w:val="nil"/>
              <w:left w:val="nil"/>
              <w:bottom w:val="nil"/>
              <w:right w:val="nil"/>
            </w:tcBorders>
            <w:tcMar>
              <w:top w:w="0" w:type="dxa"/>
              <w:left w:w="62" w:type="dxa"/>
              <w:bottom w:w="0" w:type="dxa"/>
              <w:right w:w="62" w:type="dxa"/>
            </w:tcMar>
          </w:tcPr>
          <w:p w:rsidR="00000000" w:rsidRPr="00015F55" w:rsidP="00015F55">
            <w:pPr>
              <w:pStyle w:val="ListBullet"/>
            </w:pPr>
            <w:r w:rsidRPr="00015F55">
              <w:t>occupational health and safety</w:t>
            </w:r>
          </w:p>
          <w:p w:rsidR="00000000" w:rsidRPr="00015F55" w:rsidP="00015F55">
            <w:pPr>
              <w:pStyle w:val="ListBullet"/>
            </w:pPr>
            <w:r w:rsidRPr="00015F55">
              <w:t>permits or permission for access</w:t>
            </w:r>
          </w:p>
          <w:p w:rsidR="00000000" w:rsidRPr="00015F55" w:rsidP="00015F55">
            <w:pPr>
              <w:pStyle w:val="ListBullet"/>
            </w:pPr>
            <w:r w:rsidRPr="00015F55">
              <w:t>environmental regulations</w:t>
            </w:r>
          </w:p>
          <w:p w:rsidR="00000000" w:rsidP="00015F55">
            <w:pPr>
              <w:pStyle w:val="ListBullet"/>
              <w:rPr>
                <w:lang w:val="en-NZ"/>
              </w:rPr>
            </w:pPr>
            <w:r w:rsidRPr="00015F55">
              <w:t>marine regulations.</w:t>
            </w:r>
          </w:p>
        </w:tc>
      </w:tr>
      <w:tr w:rsidTr="004B536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RPr="00015F55" w:rsidP="00015F55">
            <w:pPr>
              <w:pStyle w:val="BodyText"/>
            </w:pPr>
            <w:r w:rsidRPr="00015F55">
              <w:rPr>
                <w:rStyle w:val="BoldandItalics"/>
              </w:rPr>
              <w:t>Organisational policies and procedures</w:t>
            </w:r>
            <w:r w:rsidRPr="00015F55">
              <w:t xml:space="preserve"> may include:</w:t>
            </w:r>
          </w:p>
          <w:p w:rsidR="00000000" w:rsidRPr="00015F55" w:rsidP="00015F55">
            <w:pPr>
              <w:pStyle w:val="BodyText"/>
            </w:pPr>
          </w:p>
          <w:p w:rsidR="00000000" w:rsidP="00015F55">
            <w:pPr>
              <w:pStyle w:val="BodyText"/>
              <w:rPr>
                <w:lang w:val="en-NZ"/>
              </w:rPr>
            </w:pPr>
          </w:p>
        </w:tc>
        <w:tc>
          <w:tcPr>
            <w:tcW w:w="5014" w:type="dxa"/>
            <w:tcBorders>
              <w:top w:val="nil"/>
              <w:left w:val="nil"/>
              <w:bottom w:val="nil"/>
              <w:right w:val="nil"/>
            </w:tcBorders>
            <w:tcMar>
              <w:top w:w="0" w:type="dxa"/>
              <w:left w:w="62" w:type="dxa"/>
              <w:bottom w:w="0" w:type="dxa"/>
              <w:right w:w="62" w:type="dxa"/>
            </w:tcMar>
          </w:tcPr>
          <w:p w:rsidR="00000000" w:rsidRPr="00015F55" w:rsidP="00015F55">
            <w:pPr>
              <w:pStyle w:val="ListBullet"/>
            </w:pPr>
            <w:r w:rsidRPr="00015F55">
              <w:t xml:space="preserve">occupational health and safety </w:t>
            </w:r>
          </w:p>
          <w:p w:rsidR="00000000" w:rsidRPr="00015F55" w:rsidP="00015F55">
            <w:pPr>
              <w:pStyle w:val="ListBullet"/>
            </w:pPr>
            <w:r w:rsidRPr="00015F55">
              <w:t>assessment procedures</w:t>
            </w:r>
          </w:p>
          <w:p w:rsidR="00000000" w:rsidRPr="00015F55" w:rsidP="00015F55">
            <w:pPr>
              <w:pStyle w:val="ListBullet"/>
            </w:pPr>
            <w:r w:rsidRPr="00015F55">
              <w:t>time and budget constraints</w:t>
            </w:r>
          </w:p>
          <w:p w:rsidR="00000000" w:rsidRPr="00015F55" w:rsidP="00015F55">
            <w:pPr>
              <w:pStyle w:val="ListBullet"/>
            </w:pPr>
            <w:r w:rsidRPr="00015F55">
              <w:t>communication protocols</w:t>
            </w:r>
          </w:p>
          <w:p w:rsidR="00000000" w:rsidRPr="00015F55" w:rsidP="00015F55">
            <w:pPr>
              <w:pStyle w:val="ListBullet"/>
            </w:pPr>
            <w:r w:rsidRPr="00015F55">
              <w:t>confidentiality of participant information</w:t>
            </w:r>
          </w:p>
          <w:p w:rsidR="00000000" w:rsidRPr="00015F55" w:rsidP="00015F55">
            <w:pPr>
              <w:pStyle w:val="ListBullet"/>
            </w:pPr>
            <w:r w:rsidRPr="00015F55">
              <w:t>code of ethics</w:t>
            </w:r>
          </w:p>
          <w:p w:rsidR="00000000" w:rsidP="00015F55">
            <w:pPr>
              <w:pStyle w:val="ListBullet"/>
              <w:rPr>
                <w:lang w:val="en-NZ"/>
              </w:rPr>
            </w:pPr>
            <w:r w:rsidRPr="00015F55">
              <w:t>minimal impact codes.</w:t>
            </w:r>
          </w:p>
        </w:tc>
      </w:tr>
      <w:tr w:rsidTr="004B536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015F55">
            <w:pPr>
              <w:pStyle w:val="BodyText"/>
              <w:rPr>
                <w:lang w:val="en-NZ"/>
              </w:rPr>
            </w:pPr>
            <w:r w:rsidRPr="00015F55">
              <w:rPr>
                <w:rStyle w:val="BoldandItalics"/>
              </w:rPr>
              <w:t>Hazards</w:t>
            </w:r>
            <w:r w:rsidRPr="00015F55">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015F55" w:rsidP="00015F55">
            <w:pPr>
              <w:pStyle w:val="ListBullet"/>
            </w:pPr>
            <w:r w:rsidRPr="00015F55">
              <w:t>temperature extremes</w:t>
            </w:r>
          </w:p>
          <w:p w:rsidR="00000000" w:rsidRPr="00015F55" w:rsidP="00015F55">
            <w:pPr>
              <w:pStyle w:val="ListBullet"/>
            </w:pPr>
            <w:r w:rsidRPr="00015F55">
              <w:t>group management hazards</w:t>
            </w:r>
          </w:p>
          <w:p w:rsidR="00000000" w:rsidP="00015F55">
            <w:pPr>
              <w:pStyle w:val="ListBullet"/>
              <w:rPr>
                <w:lang w:val="en-NZ"/>
              </w:rPr>
            </w:pPr>
            <w:r w:rsidRPr="00015F55">
              <w:t>SCUBA hazards.</w:t>
            </w:r>
          </w:p>
        </w:tc>
      </w:tr>
      <w:tr w:rsidTr="004B536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015F55">
            <w:pPr>
              <w:pStyle w:val="BodyText"/>
              <w:rPr>
                <w:lang w:val="en-NZ"/>
              </w:rPr>
            </w:pPr>
            <w:r w:rsidRPr="00015F55">
              <w:rPr>
                <w:rStyle w:val="BoldandItalics"/>
              </w:rPr>
              <w:t>Risks</w:t>
            </w:r>
            <w:r w:rsidRPr="00015F55">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015F55" w:rsidP="00015F55">
            <w:pPr>
              <w:pStyle w:val="ListBullet"/>
            </w:pPr>
            <w:r w:rsidRPr="00015F55">
              <w:t>hypothermia</w:t>
            </w:r>
          </w:p>
          <w:p w:rsidR="00000000" w:rsidRPr="00015F55" w:rsidP="00015F55">
            <w:pPr>
              <w:pStyle w:val="ListBullet"/>
            </w:pPr>
            <w:r w:rsidRPr="00015F55">
              <w:t>heat exhaustion</w:t>
            </w:r>
          </w:p>
          <w:p w:rsidR="00000000" w:rsidRPr="00015F55" w:rsidP="00015F55">
            <w:pPr>
              <w:pStyle w:val="ListBullet"/>
            </w:pPr>
            <w:r w:rsidRPr="00015F55">
              <w:t>injuries</w:t>
            </w:r>
          </w:p>
          <w:p w:rsidR="00000000" w:rsidRPr="00015F55" w:rsidP="00015F55">
            <w:pPr>
              <w:pStyle w:val="ListBullet"/>
            </w:pPr>
            <w:r w:rsidRPr="00015F55">
              <w:t>lost party of party member</w:t>
            </w:r>
          </w:p>
          <w:p w:rsidR="00000000" w:rsidRPr="00015F55" w:rsidP="00015F55">
            <w:pPr>
              <w:pStyle w:val="ListBullet"/>
            </w:pPr>
            <w:r w:rsidRPr="00015F55">
              <w:t>equipment failure</w:t>
            </w:r>
          </w:p>
          <w:p w:rsidR="00000000" w:rsidRPr="00015F55" w:rsidP="00015F55">
            <w:pPr>
              <w:pStyle w:val="ListBullet"/>
            </w:pPr>
            <w:r w:rsidRPr="00015F55">
              <w:t>barotrauma</w:t>
            </w:r>
          </w:p>
          <w:p w:rsidR="00000000" w:rsidRPr="00015F55" w:rsidP="00015F55">
            <w:pPr>
              <w:pStyle w:val="ListBullet"/>
            </w:pPr>
            <w:r w:rsidRPr="00015F55">
              <w:t>nitrogen narcosis</w:t>
            </w:r>
          </w:p>
          <w:p w:rsidR="00000000" w:rsidRPr="00015F55" w:rsidP="00015F55">
            <w:pPr>
              <w:pStyle w:val="ListBullet"/>
            </w:pPr>
            <w:r w:rsidRPr="00015F55">
              <w:t>contaminated SCUBA air</w:t>
            </w:r>
          </w:p>
          <w:p w:rsidR="00000000" w:rsidRPr="00015F55" w:rsidP="00015F55">
            <w:pPr>
              <w:pStyle w:val="ListBullet"/>
            </w:pPr>
            <w:r w:rsidRPr="00015F55">
              <w:t>pressure or volume or density relationships</w:t>
            </w:r>
          </w:p>
          <w:p w:rsidR="00000000" w:rsidRPr="00015F55" w:rsidP="00015F55">
            <w:pPr>
              <w:pStyle w:val="ListBullet"/>
            </w:pPr>
            <w:r w:rsidRPr="00015F55">
              <w:t>buoyancy</w:t>
            </w:r>
          </w:p>
          <w:p w:rsidR="00000000" w:rsidRPr="00015F55" w:rsidP="00015F55">
            <w:pPr>
              <w:pStyle w:val="ListBullet"/>
            </w:pPr>
            <w:r w:rsidRPr="00015F55">
              <w:t>respiration</w:t>
            </w:r>
          </w:p>
          <w:p w:rsidR="00000000" w:rsidRPr="00015F55" w:rsidP="00015F55">
            <w:pPr>
              <w:pStyle w:val="ListBullet"/>
            </w:pPr>
            <w:r w:rsidRPr="00015F55">
              <w:t xml:space="preserve">air consumption </w:t>
            </w:r>
          </w:p>
          <w:p w:rsidR="00000000" w:rsidRPr="00015F55" w:rsidP="00015F55">
            <w:pPr>
              <w:pStyle w:val="ListBullet"/>
            </w:pPr>
            <w:r w:rsidRPr="00015F55">
              <w:t xml:space="preserve">oxygen toxicity </w:t>
            </w:r>
          </w:p>
          <w:p w:rsidR="00000000" w:rsidRPr="00015F55" w:rsidP="00015F55">
            <w:pPr>
              <w:pStyle w:val="ListBullet"/>
            </w:pPr>
            <w:r w:rsidRPr="00015F55">
              <w:t>carbon monoxide toxicity</w:t>
            </w:r>
          </w:p>
          <w:p w:rsidR="00000000" w:rsidRPr="00015F55" w:rsidP="00015F55">
            <w:pPr>
              <w:pStyle w:val="ListBullet"/>
            </w:pPr>
            <w:r w:rsidRPr="00015F55">
              <w:t xml:space="preserve">stings or bites </w:t>
            </w:r>
          </w:p>
          <w:p w:rsidR="00000000" w:rsidP="00015F55">
            <w:pPr>
              <w:pStyle w:val="ListBullet"/>
              <w:rPr>
                <w:lang w:val="en-NZ"/>
              </w:rPr>
            </w:pPr>
            <w:r w:rsidRPr="00015F55">
              <w:t>Decompression Illness (DCI).</w:t>
            </w:r>
          </w:p>
        </w:tc>
      </w:tr>
      <w:tr w:rsidTr="004B536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015F55">
            <w:pPr>
              <w:pStyle w:val="BodyText"/>
              <w:rPr>
                <w:lang w:val="en-NZ"/>
              </w:rPr>
            </w:pPr>
            <w:r w:rsidRPr="00015F55">
              <w:rPr>
                <w:rStyle w:val="BoldandItalics"/>
              </w:rPr>
              <w:t>Relevant source</w:t>
            </w:r>
            <w:r w:rsidRPr="00015F55">
              <w:rPr>
                <w:rStyle w:val="BoldandItalics"/>
              </w:rPr>
              <w:t>s</w:t>
            </w:r>
            <w:r w:rsidRPr="00015F55">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015F55" w:rsidP="00015F55">
            <w:pPr>
              <w:pStyle w:val="ListBullet"/>
            </w:pPr>
            <w:r w:rsidRPr="00015F55">
              <w:t>Bureau of Meteorology</w:t>
            </w:r>
          </w:p>
          <w:p w:rsidR="00000000" w:rsidRPr="00015F55" w:rsidP="00015F55">
            <w:pPr>
              <w:pStyle w:val="ListBullet"/>
            </w:pPr>
            <w:r w:rsidRPr="00015F55">
              <w:t>media</w:t>
            </w:r>
          </w:p>
          <w:p w:rsidR="00000000" w:rsidRPr="00015F55" w:rsidP="00015F55">
            <w:pPr>
              <w:pStyle w:val="ListBullet"/>
            </w:pPr>
            <w:r w:rsidRPr="00015F55">
              <w:t>land managers or agencies</w:t>
            </w:r>
          </w:p>
          <w:p w:rsidR="00000000" w:rsidRPr="00015F55" w:rsidP="00015F55">
            <w:pPr>
              <w:pStyle w:val="ListBullet"/>
            </w:pPr>
            <w:r w:rsidRPr="00015F55">
              <w:t>coastal patrol or coastguards</w:t>
            </w:r>
          </w:p>
          <w:p w:rsidR="00000000" w:rsidRPr="00015F55" w:rsidP="00015F55">
            <w:pPr>
              <w:pStyle w:val="ListBullet"/>
            </w:pPr>
            <w:r w:rsidRPr="00015F55">
              <w:t>volunteer marine rescue</w:t>
            </w:r>
          </w:p>
          <w:p w:rsidR="00000000" w:rsidP="00015F55">
            <w:pPr>
              <w:pStyle w:val="ListBullet"/>
              <w:rPr>
                <w:lang w:val="en-NZ"/>
              </w:rPr>
            </w:pPr>
            <w:r w:rsidRPr="00015F55">
              <w:t xml:space="preserve">local knowledge. </w:t>
            </w:r>
          </w:p>
        </w:tc>
      </w:tr>
      <w:tr w:rsidTr="004B536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015F55">
            <w:pPr>
              <w:pStyle w:val="BodyText"/>
              <w:rPr>
                <w:lang w:val="en-NZ"/>
              </w:rPr>
            </w:pPr>
            <w:r w:rsidRPr="00015F55">
              <w:rPr>
                <w:rStyle w:val="BoldandItalics"/>
              </w:rPr>
              <w:t>Weather and environmental information</w:t>
            </w:r>
            <w:r w:rsidRPr="00015F55">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015F55" w:rsidP="00015F55">
            <w:pPr>
              <w:pStyle w:val="ListBullet"/>
            </w:pPr>
            <w:r w:rsidRPr="00015F55">
              <w:t>satellite images</w:t>
            </w:r>
          </w:p>
          <w:p w:rsidR="00000000" w:rsidRPr="00015F55" w:rsidP="00015F55">
            <w:pPr>
              <w:pStyle w:val="ListBullet"/>
            </w:pPr>
            <w:r w:rsidRPr="00015F55">
              <w:t>daily and weekly forecasts</w:t>
            </w:r>
          </w:p>
          <w:p w:rsidR="00000000" w:rsidRPr="00015F55" w:rsidP="00015F55">
            <w:pPr>
              <w:pStyle w:val="ListBullet"/>
            </w:pPr>
            <w:r w:rsidRPr="00015F55">
              <w:t>maximum and minimum temperatures</w:t>
            </w:r>
          </w:p>
          <w:p w:rsidR="00000000" w:rsidRPr="00015F55" w:rsidP="00015F55">
            <w:pPr>
              <w:pStyle w:val="ListBullet"/>
            </w:pPr>
            <w:r w:rsidRPr="00015F55">
              <w:t>weather warnings</w:t>
            </w:r>
          </w:p>
          <w:p w:rsidR="00000000" w:rsidRPr="00015F55" w:rsidP="00015F55">
            <w:pPr>
              <w:pStyle w:val="ListBullet"/>
            </w:pPr>
            <w:r w:rsidRPr="00015F55">
              <w:t>event warnings</w:t>
            </w:r>
          </w:p>
          <w:p w:rsidR="00000000" w:rsidRPr="00015F55" w:rsidP="00015F55">
            <w:pPr>
              <w:pStyle w:val="ListBullet"/>
            </w:pPr>
            <w:r w:rsidRPr="00015F55">
              <w:t>river levels</w:t>
            </w:r>
          </w:p>
          <w:p w:rsidR="00000000" w:rsidRPr="00015F55" w:rsidP="00015F55">
            <w:pPr>
              <w:pStyle w:val="ListBullet"/>
            </w:pPr>
            <w:r w:rsidRPr="00015F55">
              <w:t>synoptic charts</w:t>
            </w:r>
          </w:p>
          <w:p w:rsidR="00000000" w:rsidP="00015F55">
            <w:pPr>
              <w:pStyle w:val="ListBullet"/>
              <w:rPr>
                <w:lang w:val="en-NZ"/>
              </w:rPr>
            </w:pPr>
            <w:r w:rsidRPr="00015F55">
              <w:t>high and low tide predictions.</w:t>
            </w:r>
          </w:p>
        </w:tc>
      </w:tr>
      <w:tr w:rsidTr="004B536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015F55">
            <w:pPr>
              <w:pStyle w:val="BodyText"/>
              <w:rPr>
                <w:lang w:val="en-NZ"/>
              </w:rPr>
            </w:pPr>
            <w:r w:rsidRPr="00015F55">
              <w:rPr>
                <w:rStyle w:val="BoldandItalics"/>
              </w:rPr>
              <w:t>Contingency plans</w:t>
            </w:r>
            <w:r w:rsidRPr="00015F55">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015F55" w:rsidP="00015F55">
            <w:pPr>
              <w:pStyle w:val="ListBullet"/>
            </w:pPr>
            <w:r w:rsidRPr="00015F55">
              <w:t>change in weather and water conditions</w:t>
            </w:r>
          </w:p>
          <w:p w:rsidR="00000000" w:rsidP="00015F55">
            <w:pPr>
              <w:pStyle w:val="ListBullet"/>
              <w:rPr>
                <w:lang w:val="en-NZ"/>
              </w:rPr>
            </w:pPr>
            <w:r w:rsidRPr="00015F55">
              <w:t>equipment failure.</w:t>
            </w:r>
          </w:p>
        </w:tc>
      </w:tr>
      <w:tr w:rsidTr="004B536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015F55">
            <w:pPr>
              <w:pStyle w:val="BodyText"/>
              <w:rPr>
                <w:lang w:val="en-NZ"/>
              </w:rPr>
            </w:pPr>
            <w:r w:rsidRPr="00015F55">
              <w:rPr>
                <w:rStyle w:val="BoldandItalics"/>
              </w:rPr>
              <w:t>Equipment</w:t>
            </w:r>
            <w:r w:rsidRPr="00015F55">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015F55" w:rsidP="00015F55">
            <w:pPr>
              <w:pStyle w:val="ListBullet"/>
            </w:pPr>
            <w:r w:rsidRPr="00015F55">
              <w:t>SCUBA diving equipment</w:t>
            </w:r>
          </w:p>
          <w:p w:rsidR="00000000" w:rsidRPr="00015F55" w:rsidP="00015F55">
            <w:pPr>
              <w:pStyle w:val="ListBullet"/>
            </w:pPr>
            <w:r w:rsidRPr="00015F55">
              <w:t>safety and rescue equipment</w:t>
            </w:r>
          </w:p>
          <w:p w:rsidR="00000000" w:rsidRPr="00015F55" w:rsidP="00015F55">
            <w:pPr>
              <w:pStyle w:val="ListBullet"/>
            </w:pPr>
            <w:r w:rsidRPr="00015F55">
              <w:t>navigation equipment</w:t>
            </w:r>
          </w:p>
          <w:p w:rsidR="00000000" w:rsidP="00015F55">
            <w:pPr>
              <w:pStyle w:val="ListBullet"/>
              <w:rPr>
                <w:lang w:val="en-NZ"/>
              </w:rPr>
            </w:pPr>
            <w:r w:rsidRPr="00015F55">
              <w:t>communication equipment.</w:t>
            </w:r>
          </w:p>
        </w:tc>
      </w:tr>
      <w:tr w:rsidTr="004B536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015F55">
            <w:pPr>
              <w:pStyle w:val="BodyText"/>
              <w:rPr>
                <w:lang w:val="en-NZ"/>
              </w:rPr>
            </w:pPr>
            <w:r w:rsidRPr="00015F55">
              <w:rPr>
                <w:rStyle w:val="BoldandItalics"/>
              </w:rPr>
              <w:t>Resources</w:t>
            </w:r>
            <w:r w:rsidRPr="00015F55">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015F55" w:rsidP="00015F55">
            <w:pPr>
              <w:pStyle w:val="ListBullet"/>
            </w:pPr>
            <w:r w:rsidRPr="00015F55">
              <w:t xml:space="preserve">clothing </w:t>
            </w:r>
          </w:p>
          <w:p w:rsidR="00000000" w:rsidRPr="00015F55" w:rsidP="00015F55">
            <w:pPr>
              <w:pStyle w:val="ListBullet"/>
            </w:pPr>
            <w:r w:rsidRPr="00015F55">
              <w:t>food and water</w:t>
            </w:r>
          </w:p>
          <w:p w:rsidR="00000000" w:rsidP="00015F55">
            <w:pPr>
              <w:pStyle w:val="ListBullet"/>
              <w:rPr>
                <w:lang w:val="en-NZ"/>
              </w:rPr>
            </w:pPr>
            <w:r w:rsidRPr="00015F55">
              <w:t xml:space="preserve">teaching aids. </w:t>
            </w:r>
          </w:p>
        </w:tc>
      </w:tr>
      <w:tr w:rsidTr="004B536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RPr="00015F55" w:rsidP="00015F55">
            <w:pPr>
              <w:pStyle w:val="BodyText"/>
            </w:pPr>
            <w:r w:rsidRPr="00015F55">
              <w:rPr>
                <w:rStyle w:val="BoldandItalics"/>
              </w:rPr>
              <w:t>Contextual issues</w:t>
            </w:r>
            <w:r w:rsidRPr="00015F55">
              <w:t xml:space="preserve"> may include:</w:t>
            </w:r>
          </w:p>
          <w:p w:rsidR="00000000" w:rsidP="00015F55">
            <w:pPr>
              <w:pStyle w:val="BodyText"/>
              <w:rPr>
                <w:lang w:val="en-NZ"/>
              </w:rPr>
            </w:pPr>
          </w:p>
        </w:tc>
        <w:tc>
          <w:tcPr>
            <w:tcW w:w="5014" w:type="dxa"/>
            <w:tcBorders>
              <w:top w:val="nil"/>
              <w:left w:val="nil"/>
              <w:bottom w:val="nil"/>
              <w:right w:val="nil"/>
            </w:tcBorders>
            <w:tcMar>
              <w:top w:w="0" w:type="dxa"/>
              <w:left w:w="62" w:type="dxa"/>
              <w:bottom w:w="0" w:type="dxa"/>
              <w:right w:w="62" w:type="dxa"/>
            </w:tcMar>
          </w:tcPr>
          <w:p w:rsidR="00000000" w:rsidRPr="00015F55" w:rsidP="00015F55">
            <w:pPr>
              <w:pStyle w:val="ListBullet"/>
            </w:pPr>
            <w:r w:rsidRPr="00015F55">
              <w:t>weather conditions, including times</w:t>
            </w:r>
          </w:p>
          <w:p w:rsidR="00000000" w:rsidRPr="00015F55" w:rsidP="00015F55">
            <w:pPr>
              <w:pStyle w:val="ListBullet"/>
            </w:pPr>
            <w:r w:rsidRPr="00015F55">
              <w:t>season</w:t>
            </w:r>
          </w:p>
          <w:p w:rsidR="00000000" w:rsidRPr="00015F55" w:rsidP="00015F55">
            <w:pPr>
              <w:pStyle w:val="ListBullet"/>
            </w:pPr>
            <w:r w:rsidRPr="00015F55">
              <w:t>transport</w:t>
            </w:r>
          </w:p>
          <w:p w:rsidR="00000000" w:rsidRPr="00015F55" w:rsidP="00015F55">
            <w:pPr>
              <w:pStyle w:val="ListBullet"/>
            </w:pPr>
            <w:r w:rsidRPr="00015F55">
              <w:t>location</w:t>
            </w:r>
          </w:p>
          <w:p w:rsidR="00000000" w:rsidRPr="00015F55" w:rsidP="00015F55">
            <w:pPr>
              <w:pStyle w:val="ListBullet"/>
            </w:pPr>
            <w:r w:rsidRPr="00015F55">
              <w:t>trip distance and duration</w:t>
            </w:r>
          </w:p>
          <w:p w:rsidR="00000000" w:rsidRPr="00015F55" w:rsidP="00015F55">
            <w:pPr>
              <w:pStyle w:val="ListBullet"/>
            </w:pPr>
            <w:r w:rsidRPr="00015F55">
              <w:t>group objectives</w:t>
            </w:r>
          </w:p>
          <w:p w:rsidR="00000000" w:rsidP="00015F55">
            <w:pPr>
              <w:pStyle w:val="ListBullet"/>
              <w:rPr>
                <w:lang w:val="en-NZ"/>
              </w:rPr>
            </w:pPr>
            <w:r w:rsidRPr="00015F55">
              <w:t>group size.</w:t>
            </w:r>
          </w:p>
        </w:tc>
      </w:tr>
      <w:tr w:rsidTr="004B536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015F55">
            <w:pPr>
              <w:pStyle w:val="BodyText"/>
              <w:rPr>
                <w:lang w:val="en-NZ"/>
              </w:rPr>
            </w:pPr>
            <w:r w:rsidRPr="00015F55">
              <w:rPr>
                <w:rStyle w:val="BoldandItalics"/>
              </w:rPr>
              <w:t>Safety procedures</w:t>
            </w:r>
            <w:r w:rsidRPr="00015F55">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015F55" w:rsidP="00015F55">
            <w:pPr>
              <w:pStyle w:val="ListBullet"/>
            </w:pPr>
            <w:r w:rsidRPr="00015F55">
              <w:t>suitable buddy</w:t>
            </w:r>
          </w:p>
          <w:p w:rsidR="00000000" w:rsidRPr="00015F55" w:rsidP="00015F55">
            <w:pPr>
              <w:pStyle w:val="ListBullet"/>
            </w:pPr>
            <w:r w:rsidRPr="00015F55">
              <w:t>communication signs and signals</w:t>
            </w:r>
          </w:p>
          <w:p w:rsidR="00000000" w:rsidRPr="00015F55" w:rsidP="00015F55">
            <w:pPr>
              <w:pStyle w:val="ListBullet"/>
            </w:pPr>
            <w:r w:rsidRPr="00015F55">
              <w:t>in-water supervision</w:t>
            </w:r>
          </w:p>
          <w:p w:rsidR="00000000" w:rsidP="00015F55">
            <w:pPr>
              <w:pStyle w:val="ListBullet"/>
              <w:rPr>
                <w:lang w:val="en-NZ"/>
              </w:rPr>
            </w:pPr>
            <w:r w:rsidRPr="00015F55">
              <w:t>safety and rescue equipment.</w:t>
            </w:r>
          </w:p>
        </w:tc>
      </w:tr>
      <w:tr w:rsidTr="004B536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015F55">
            <w:pPr>
              <w:pStyle w:val="BodyText"/>
              <w:rPr>
                <w:lang w:val="en-NZ"/>
              </w:rPr>
            </w:pPr>
            <w:r w:rsidRPr="00015F55">
              <w:rPr>
                <w:rStyle w:val="BoldandItalics"/>
              </w:rPr>
              <w:t>Instructional techniques</w:t>
            </w:r>
            <w:r w:rsidRPr="00015F55">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015F55" w:rsidP="00015F55">
            <w:pPr>
              <w:pStyle w:val="ListBullet"/>
            </w:pPr>
            <w:r w:rsidRPr="00015F55">
              <w:t>simple to complex</w:t>
            </w:r>
          </w:p>
          <w:p w:rsidR="00000000" w:rsidRPr="00015F55" w:rsidP="00015F55">
            <w:pPr>
              <w:pStyle w:val="ListBullet"/>
            </w:pPr>
            <w:r w:rsidRPr="00015F55">
              <w:t>part to whole</w:t>
            </w:r>
          </w:p>
          <w:p w:rsidR="00000000" w:rsidRPr="00015F55" w:rsidP="00015F55">
            <w:pPr>
              <w:pStyle w:val="ListBullet"/>
            </w:pPr>
            <w:r w:rsidRPr="00015F55">
              <w:t>chronological</w:t>
            </w:r>
          </w:p>
          <w:p w:rsidR="00000000" w:rsidRPr="00015F55" w:rsidP="00015F55">
            <w:pPr>
              <w:pStyle w:val="ListBullet"/>
            </w:pPr>
            <w:r w:rsidRPr="00015F55">
              <w:t>known to unknown</w:t>
            </w:r>
          </w:p>
          <w:p w:rsidR="00000000" w:rsidRPr="00015F55" w:rsidP="00015F55">
            <w:pPr>
              <w:pStyle w:val="ListBullet"/>
            </w:pPr>
            <w:r w:rsidRPr="00015F55">
              <w:t>D.E.D.I.C.T.</w:t>
            </w:r>
          </w:p>
          <w:p w:rsidR="00000000" w:rsidRPr="00015F55" w:rsidP="00015F55">
            <w:pPr>
              <w:pStyle w:val="ListBullet"/>
            </w:pPr>
            <w:r w:rsidRPr="00015F55">
              <w:t>E.D.I.C.T.</w:t>
            </w:r>
          </w:p>
          <w:p w:rsidR="00000000" w:rsidRPr="00015F55" w:rsidP="00015F55">
            <w:pPr>
              <w:pStyle w:val="ListBullet"/>
            </w:pPr>
            <w:r w:rsidRPr="00015F55">
              <w:t>I.D.E.A.</w:t>
            </w:r>
          </w:p>
          <w:p w:rsidR="00000000" w:rsidP="00015F55">
            <w:pPr>
              <w:pStyle w:val="ListBullet"/>
              <w:rPr>
                <w:lang w:val="en-NZ"/>
              </w:rPr>
            </w:pPr>
            <w:r w:rsidRPr="00015F55">
              <w:t>orientate, enhance, synthesise</w:t>
            </w:r>
          </w:p>
        </w:tc>
      </w:tr>
      <w:tr w:rsidTr="004B536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015F55">
            <w:pPr>
              <w:pStyle w:val="BodyText"/>
              <w:rPr>
                <w:lang w:val="en-NZ"/>
              </w:rPr>
            </w:pPr>
            <w:r w:rsidRPr="00015F55">
              <w:rPr>
                <w:rStyle w:val="BoldandItalics"/>
              </w:rPr>
              <w:t>Required knowledge</w:t>
            </w:r>
            <w:r w:rsidRPr="00015F55">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015F55" w:rsidP="00015F55">
            <w:pPr>
              <w:pStyle w:val="ListBullet"/>
            </w:pPr>
            <w:r w:rsidRPr="00015F55">
              <w:t xml:space="preserve">risk and hazard prevention and management </w:t>
            </w:r>
          </w:p>
          <w:p w:rsidR="00000000" w:rsidRPr="00015F55" w:rsidP="00015F55">
            <w:pPr>
              <w:pStyle w:val="ListBullet"/>
            </w:pPr>
            <w:r w:rsidRPr="00015F55">
              <w:t>safety procedures</w:t>
            </w:r>
          </w:p>
          <w:p w:rsidR="00000000" w:rsidRPr="00015F55" w:rsidP="00015F55">
            <w:pPr>
              <w:pStyle w:val="ListBullet"/>
            </w:pPr>
            <w:r w:rsidRPr="00015F55">
              <w:t>SCUBA diving techniques</w:t>
            </w:r>
          </w:p>
          <w:p w:rsidR="00000000" w:rsidRPr="00015F55" w:rsidP="00015F55">
            <w:pPr>
              <w:pStyle w:val="ListBullet"/>
            </w:pPr>
            <w:r w:rsidRPr="00015F55">
              <w:t>communication and buddy systems</w:t>
            </w:r>
          </w:p>
          <w:p w:rsidR="00000000" w:rsidP="00015F55">
            <w:pPr>
              <w:pStyle w:val="ListBullet"/>
              <w:rPr>
                <w:lang w:val="en-NZ"/>
              </w:rPr>
            </w:pPr>
            <w:r w:rsidRPr="00015F55">
              <w:t>responsible and safe behaviour.</w:t>
            </w:r>
          </w:p>
        </w:tc>
      </w:tr>
      <w:tr w:rsidTr="004B536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015F55">
            <w:pPr>
              <w:pStyle w:val="BodyText"/>
              <w:rPr>
                <w:lang w:val="en-NZ"/>
              </w:rPr>
            </w:pPr>
            <w:r w:rsidRPr="00015F55">
              <w:rPr>
                <w:rStyle w:val="BoldandItalics"/>
              </w:rPr>
              <w:t>SCUBA diving techniques</w:t>
            </w:r>
            <w:r w:rsidRPr="00015F55">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015F55" w:rsidP="00015F55">
            <w:pPr>
              <w:pStyle w:val="ListBullet"/>
            </w:pPr>
            <w:r w:rsidRPr="00015F55">
              <w:t>entries to and exits from the water</w:t>
            </w:r>
          </w:p>
          <w:p w:rsidR="00000000" w:rsidRPr="00015F55" w:rsidP="00015F55">
            <w:pPr>
              <w:pStyle w:val="ListBullet"/>
            </w:pPr>
            <w:r w:rsidRPr="00015F55">
              <w:t>removal and replacement of equipment on surface</w:t>
            </w:r>
          </w:p>
          <w:p w:rsidR="00000000" w:rsidRPr="00015F55" w:rsidP="00015F55">
            <w:pPr>
              <w:pStyle w:val="ListBullet"/>
            </w:pPr>
            <w:r w:rsidRPr="00015F55">
              <w:t>mask and regulator removal, recovery and replacement in water</w:t>
            </w:r>
          </w:p>
          <w:p w:rsidR="00000000" w:rsidRPr="00015F55" w:rsidP="00015F55">
            <w:pPr>
              <w:pStyle w:val="ListBullet"/>
            </w:pPr>
            <w:r w:rsidRPr="00015F55">
              <w:t xml:space="preserve">use of </w:t>
            </w:r>
            <w:r w:rsidRPr="00015F55">
              <w:t>buddy and communication system</w:t>
            </w:r>
          </w:p>
          <w:p w:rsidR="00000000" w:rsidRPr="00015F55" w:rsidP="00015F55">
            <w:pPr>
              <w:pStyle w:val="ListBullet"/>
            </w:pPr>
            <w:r w:rsidRPr="00015F55">
              <w:t>buoyancy control</w:t>
            </w:r>
          </w:p>
          <w:p w:rsidR="00000000" w:rsidRPr="00015F55" w:rsidP="00015F55">
            <w:pPr>
              <w:pStyle w:val="ListBullet"/>
            </w:pPr>
            <w:r w:rsidRPr="00015F55">
              <w:t>underwater navigation</w:t>
            </w:r>
          </w:p>
          <w:p w:rsidR="00000000" w:rsidRPr="00015F55" w:rsidP="00015F55">
            <w:pPr>
              <w:pStyle w:val="ListBullet"/>
            </w:pPr>
            <w:r w:rsidRPr="00015F55">
              <w:t xml:space="preserve">controlled breathing </w:t>
            </w:r>
          </w:p>
          <w:p w:rsidR="00000000" w:rsidRPr="00015F55" w:rsidP="00015F55">
            <w:pPr>
              <w:pStyle w:val="ListBullet"/>
            </w:pPr>
            <w:r w:rsidRPr="00015F55">
              <w:t>descending and ascending</w:t>
            </w:r>
          </w:p>
          <w:p w:rsidR="00000000" w:rsidRPr="00015F55" w:rsidP="00015F55">
            <w:pPr>
              <w:pStyle w:val="ListBullet"/>
            </w:pPr>
            <w:r w:rsidRPr="00015F55">
              <w:t>equalising pressure</w:t>
            </w:r>
          </w:p>
          <w:p w:rsidR="00000000" w:rsidRPr="00015F55" w:rsidP="00015F55">
            <w:pPr>
              <w:pStyle w:val="ListBullet"/>
            </w:pPr>
            <w:r w:rsidRPr="00015F55">
              <w:t>self and buddy rescues</w:t>
            </w:r>
          </w:p>
          <w:p w:rsidR="00000000" w:rsidRPr="00015F55" w:rsidP="00015F55">
            <w:pPr>
              <w:pStyle w:val="ListBullet"/>
            </w:pPr>
            <w:r w:rsidRPr="00015F55">
              <w:t>bearings or reciprocal bearings</w:t>
            </w:r>
          </w:p>
          <w:p w:rsidR="00000000" w:rsidRPr="00015F55" w:rsidP="00015F55">
            <w:pPr>
              <w:pStyle w:val="ListBullet"/>
            </w:pPr>
            <w:r w:rsidRPr="00015F55">
              <w:t xml:space="preserve">dive calculations </w:t>
            </w:r>
          </w:p>
          <w:p w:rsidR="00000000" w:rsidP="00015F55">
            <w:pPr>
              <w:pStyle w:val="ListBullet"/>
              <w:rPr>
                <w:lang w:val="en-NZ"/>
              </w:rPr>
            </w:pPr>
            <w:r w:rsidRPr="00015F55">
              <w:t>air supply monitoring.</w:t>
            </w:r>
          </w:p>
        </w:tc>
      </w:tr>
      <w:tr w:rsidTr="004B536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015F55">
            <w:pPr>
              <w:pStyle w:val="BodyText"/>
              <w:rPr>
                <w:lang w:val="en-NZ"/>
              </w:rPr>
            </w:pPr>
            <w:r w:rsidRPr="00015F55">
              <w:rPr>
                <w:rStyle w:val="BoldandItalics"/>
              </w:rPr>
              <w:t>Safety and rescue procedures</w:t>
            </w:r>
            <w:r w:rsidRPr="00015F55">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015F55" w:rsidP="00015F55">
            <w:pPr>
              <w:pStyle w:val="ListBullet"/>
            </w:pPr>
            <w:r w:rsidRPr="00015F55">
              <w:t>emergency response procedures</w:t>
            </w:r>
          </w:p>
          <w:p w:rsidR="00000000" w:rsidRPr="00015F55" w:rsidP="00015F55">
            <w:pPr>
              <w:pStyle w:val="ListBullet"/>
            </w:pPr>
            <w:r w:rsidRPr="00015F55">
              <w:t>group management in emergency situations</w:t>
            </w:r>
          </w:p>
          <w:p w:rsidR="00000000" w:rsidP="00015F55">
            <w:pPr>
              <w:pStyle w:val="ListBullet"/>
              <w:rPr>
                <w:lang w:val="en-NZ"/>
              </w:rPr>
            </w:pPr>
            <w:r w:rsidRPr="00015F55">
              <w:t>symptoms, treatment and prevention of common SCUBA diving risks.</w:t>
            </w:r>
          </w:p>
        </w:tc>
      </w:tr>
      <w:tr w:rsidTr="004B5360">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015F55">
            <w:pPr>
              <w:pStyle w:val="BodyText"/>
              <w:rPr>
                <w:lang w:val="en-NZ"/>
              </w:rPr>
            </w:pPr>
            <w:r w:rsidRPr="00015F55">
              <w:rPr>
                <w:rStyle w:val="BoldandItalics"/>
              </w:rPr>
              <w:t>Relevant aspects</w:t>
            </w:r>
            <w:r w:rsidRPr="00015F55">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015F55" w:rsidP="00015F55">
            <w:pPr>
              <w:pStyle w:val="ListBullet"/>
            </w:pPr>
            <w:r w:rsidRPr="00015F55">
              <w:t>objectives</w:t>
            </w:r>
          </w:p>
          <w:p w:rsidR="00000000" w:rsidRPr="00015F55" w:rsidP="00015F55">
            <w:pPr>
              <w:pStyle w:val="ListBullet"/>
            </w:pPr>
            <w:r w:rsidRPr="00015F55">
              <w:t>planning process</w:t>
            </w:r>
          </w:p>
          <w:p w:rsidR="00000000" w:rsidRPr="00015F55" w:rsidP="00015F55">
            <w:pPr>
              <w:pStyle w:val="ListBullet"/>
            </w:pPr>
            <w:r w:rsidRPr="00015F55">
              <w:t>activity site</w:t>
            </w:r>
          </w:p>
          <w:p w:rsidR="00000000" w:rsidRPr="00015F55" w:rsidP="00015F55">
            <w:pPr>
              <w:pStyle w:val="ListBullet"/>
            </w:pPr>
            <w:r w:rsidRPr="00015F55">
              <w:t>wea</w:t>
            </w:r>
            <w:r w:rsidRPr="00015F55">
              <w:t>ther</w:t>
            </w:r>
          </w:p>
          <w:p w:rsidR="00000000" w:rsidRPr="00015F55" w:rsidP="00015F55">
            <w:pPr>
              <w:pStyle w:val="ListBullet"/>
            </w:pPr>
            <w:r w:rsidRPr="00015F55">
              <w:t>equipment selection</w:t>
            </w:r>
          </w:p>
          <w:p w:rsidR="00000000" w:rsidRPr="00015F55" w:rsidP="00015F55">
            <w:pPr>
              <w:pStyle w:val="ListBullet"/>
            </w:pPr>
            <w:r w:rsidRPr="00015F55">
              <w:t>clothing selection</w:t>
            </w:r>
          </w:p>
          <w:p w:rsidR="00000000" w:rsidRPr="00015F55" w:rsidP="00015F55">
            <w:pPr>
              <w:pStyle w:val="ListBullet"/>
            </w:pPr>
            <w:r w:rsidRPr="00015F55">
              <w:t>food selection</w:t>
            </w:r>
          </w:p>
          <w:p w:rsidR="00000000" w:rsidRPr="00015F55" w:rsidP="00015F55">
            <w:pPr>
              <w:pStyle w:val="ListBullet"/>
            </w:pPr>
            <w:r w:rsidRPr="00015F55">
              <w:t>instructional content</w:t>
            </w:r>
          </w:p>
          <w:p w:rsidR="00000000" w:rsidRPr="00015F55" w:rsidP="00015F55">
            <w:pPr>
              <w:pStyle w:val="ListBullet"/>
            </w:pPr>
            <w:r w:rsidRPr="00015F55">
              <w:t>instructional technique</w:t>
            </w:r>
          </w:p>
          <w:p w:rsidR="00000000" w:rsidRPr="00015F55" w:rsidP="00015F55">
            <w:pPr>
              <w:pStyle w:val="ListBullet"/>
            </w:pPr>
            <w:r w:rsidRPr="00015F55">
              <w:t>assessment technique</w:t>
            </w:r>
          </w:p>
          <w:p w:rsidR="00000000" w:rsidRPr="00015F55" w:rsidP="00015F55">
            <w:pPr>
              <w:pStyle w:val="ListBullet"/>
            </w:pPr>
            <w:r w:rsidRPr="00015F55">
              <w:t>group feedback</w:t>
            </w:r>
          </w:p>
          <w:p w:rsidR="00000000" w:rsidRPr="00015F55" w:rsidP="00015F55">
            <w:pPr>
              <w:pStyle w:val="ListBullet"/>
            </w:pPr>
            <w:r w:rsidRPr="00015F55">
              <w:t>directing techniques</w:t>
            </w:r>
          </w:p>
          <w:p w:rsidR="00000000" w:rsidRPr="00015F55" w:rsidP="00015F55">
            <w:pPr>
              <w:pStyle w:val="ListBullet"/>
            </w:pPr>
            <w:r w:rsidRPr="00015F55">
              <w:t>rescue techniques employed.</w:t>
            </w:r>
          </w:p>
        </w:tc>
      </w:tr>
    </w:tbl>
    <w:p w:rsidR="00000000" w:rsidRPr="00015F55" w:rsidP="00015F55">
      <w:pPr>
        <w:pStyle w:val="BodyText"/>
      </w:pPr>
    </w:p>
    <w:p w:rsidR="00000000" w:rsidRPr="00015F55" w:rsidP="00015F55">
      <w:pPr>
        <w:pStyle w:val="AllowPageBreak"/>
      </w:pPr>
    </w:p>
    <w:p w:rsidR="00000000" w:rsidRPr="00015F55" w:rsidP="00015F55">
      <w:pPr>
        <w:pStyle w:val="Heading1"/>
      </w:pPr>
      <w:bookmarkStart w:id="12" w:name="O_367507"/>
      <w:bookmarkEnd w:id="12"/>
      <w:r w:rsidRPr="00015F55">
        <w:t>Unit Sector(s)</w:t>
      </w:r>
    </w:p>
    <w:p w:rsidR="00000000" w:rsidRPr="00015F55" w:rsidP="00015F55">
      <w:pPr>
        <w:pStyle w:val="BodyText"/>
      </w:pPr>
      <w:r w:rsidRPr="00015F55">
        <w:t>Outdoor Recreation</w:t>
      </w:r>
    </w:p>
    <w:p w:rsidR="00000000" w:rsidRPr="00015F55" w:rsidP="00015F55">
      <w:pPr>
        <w:pStyle w:val="AllowPageBreak"/>
      </w:pPr>
    </w:p>
    <w:p w:rsidR="00000000" w:rsidRPr="00015F55" w:rsidP="00015F55">
      <w:pPr>
        <w:pStyle w:val="Heading1"/>
      </w:pPr>
      <w:bookmarkStart w:id="13" w:name="O_390009"/>
      <w:bookmarkEnd w:id="13"/>
      <w:r w:rsidRPr="00015F55">
        <w:t>Competency Field</w:t>
      </w:r>
    </w:p>
    <w:p w:rsidR="00000000" w:rsidRPr="00015F55" w:rsidP="00015F55">
      <w:pPr>
        <w:pStyle w:val="BodyText"/>
      </w:pPr>
      <w:r w:rsidRPr="00015F55">
        <w:t>SCUBA</w:t>
      </w:r>
    </w:p>
    <w:p w:rsidR="00000000" w:rsidRPr="00015F55" w:rsidP="00015F55"/>
    <w:sectPr w:rsidSect="00015F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F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5360" w:rsidP="004B53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F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360" w:rsidP="00015F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B5360" w:rsidP="00015F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B5360" w:rsidP="00015F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F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5360" w:rsidP="004B536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F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360" w:rsidP="00015F55">
    <w:pPr>
      <w:pStyle w:val="Header"/>
      <w:framePr w:wrap="around"/>
    </w:pPr>
    <w:r>
      <w:fldChar w:fldCharType="begin"/>
    </w:r>
    <w:r>
      <w:instrText xml:space="preserve"> TITLE   \* MERGEFORMAT </w:instrText>
    </w:r>
    <w:r>
      <w:fldChar w:fldCharType="separate"/>
    </w:r>
    <w:r>
      <w:t>SISOSCB419A Instruct SCUBA diving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B5360" w:rsidP="00015F5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12D4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C280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82B4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5F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5F55"/>
    <w:pPr>
      <w:spacing w:before="360" w:after="60"/>
      <w:outlineLvl w:val="0"/>
    </w:pPr>
    <w:rPr>
      <w:sz w:val="32"/>
    </w:rPr>
  </w:style>
  <w:style w:type="paragraph" w:styleId="Heading2">
    <w:name w:val="heading 2"/>
    <w:basedOn w:val="HeadingBase"/>
    <w:next w:val="BodyText"/>
    <w:link w:val="Heading2Char"/>
    <w:qFormat/>
    <w:rsid w:val="00015F55"/>
    <w:pPr>
      <w:keepLines/>
      <w:spacing w:before="240" w:after="120"/>
      <w:outlineLvl w:val="1"/>
    </w:pPr>
    <w:rPr>
      <w:sz w:val="28"/>
      <w:szCs w:val="40"/>
    </w:rPr>
  </w:style>
  <w:style w:type="paragraph" w:styleId="Heading3">
    <w:name w:val="heading 3"/>
    <w:basedOn w:val="HeadingBase"/>
    <w:next w:val="BodyText"/>
    <w:link w:val="Heading3Char"/>
    <w:qFormat/>
    <w:rsid w:val="00015F55"/>
    <w:pPr>
      <w:spacing w:before="180" w:after="120"/>
      <w:outlineLvl w:val="2"/>
    </w:pPr>
    <w:rPr>
      <w:spacing w:val="-10"/>
      <w:kern w:val="32"/>
    </w:rPr>
  </w:style>
  <w:style w:type="paragraph" w:styleId="Heading4">
    <w:name w:val="heading 4"/>
    <w:basedOn w:val="HeadingBase"/>
    <w:next w:val="BodyText"/>
    <w:link w:val="Heading4Char"/>
    <w:qFormat/>
    <w:rsid w:val="00015F55"/>
    <w:pPr>
      <w:spacing w:before="160" w:after="120"/>
      <w:outlineLvl w:val="3"/>
    </w:pPr>
    <w:rPr>
      <w:sz w:val="22"/>
    </w:rPr>
  </w:style>
  <w:style w:type="paragraph" w:styleId="Heading5">
    <w:name w:val="heading 5"/>
    <w:basedOn w:val="HeadingBase"/>
    <w:next w:val="Normal"/>
    <w:link w:val="Heading5Char"/>
    <w:qFormat/>
    <w:rsid w:val="00015F55"/>
    <w:pPr>
      <w:spacing w:before="80"/>
      <w:outlineLvl w:val="4"/>
    </w:pPr>
    <w:rPr>
      <w:color w:val="918585"/>
      <w:sz w:val="20"/>
    </w:rPr>
  </w:style>
  <w:style w:type="paragraph" w:styleId="Heading6">
    <w:name w:val="heading 6"/>
    <w:basedOn w:val="HeadingBase"/>
    <w:next w:val="Normal"/>
    <w:link w:val="Heading6Char"/>
    <w:qFormat/>
    <w:rsid w:val="00015F55"/>
    <w:pPr>
      <w:spacing w:before="60"/>
      <w:outlineLvl w:val="5"/>
    </w:pPr>
    <w:rPr>
      <w:color w:val="918585"/>
      <w:sz w:val="20"/>
    </w:rPr>
  </w:style>
  <w:style w:type="paragraph" w:styleId="Heading7">
    <w:name w:val="heading 7"/>
    <w:basedOn w:val="Normal"/>
    <w:next w:val="Normal"/>
    <w:link w:val="Heading7Char"/>
    <w:qFormat/>
    <w:rsid w:val="00015F55"/>
    <w:pPr>
      <w:ind w:left="720"/>
      <w:outlineLvl w:val="6"/>
    </w:pPr>
    <w:rPr>
      <w:i/>
    </w:rPr>
  </w:style>
  <w:style w:type="paragraph" w:styleId="Heading8">
    <w:name w:val="heading 8"/>
    <w:basedOn w:val="Normal"/>
    <w:next w:val="Normal"/>
    <w:link w:val="Heading8Char"/>
    <w:qFormat/>
    <w:rsid w:val="00015F55"/>
    <w:pPr>
      <w:ind w:left="720"/>
      <w:outlineLvl w:val="7"/>
    </w:pPr>
    <w:rPr>
      <w:i/>
    </w:rPr>
  </w:style>
  <w:style w:type="paragraph" w:styleId="Heading9">
    <w:name w:val="heading 9"/>
    <w:basedOn w:val="Normal"/>
    <w:next w:val="Normal"/>
    <w:link w:val="Heading9Char"/>
    <w:qFormat/>
    <w:rsid w:val="00015F55"/>
    <w:pPr>
      <w:ind w:left="720"/>
      <w:outlineLvl w:val="8"/>
    </w:pPr>
    <w:rPr>
      <w:i/>
    </w:rPr>
  </w:style>
  <w:style w:type="character" w:default="1" w:styleId="DefaultParagraphFont">
    <w:name w:val="Default Paragraph Font"/>
    <w:uiPriority w:val="1"/>
    <w:unhideWhenUsed/>
    <w:rsid w:val="00015F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5F55"/>
  </w:style>
  <w:style w:type="character" w:customStyle="1" w:styleId="Heading1Char">
    <w:name w:val="Heading 1 Char"/>
    <w:link w:val="Heading1"/>
    <w:rsid w:val="00015F55"/>
    <w:rPr>
      <w:rFonts w:ascii="Times New Roman" w:eastAsia="Times New Roman" w:hAnsi="Times New Roman" w:cs="Times New Roman"/>
      <w:b/>
      <w:sz w:val="32"/>
      <w:szCs w:val="20"/>
      <w:lang w:eastAsia="en-US"/>
    </w:rPr>
  </w:style>
  <w:style w:type="paragraph" w:styleId="BodyText">
    <w:name w:val="Body Text"/>
    <w:basedOn w:val="Normal"/>
    <w:link w:val="BodyTextChar"/>
    <w:rsid w:val="00015F55"/>
    <w:pPr>
      <w:spacing w:before="120" w:after="120"/>
      <w:contextualSpacing/>
    </w:pPr>
    <w:rPr>
      <w:rFonts w:ascii="Times New Roman" w:hAnsi="Times New Roman"/>
      <w:sz w:val="24"/>
      <w:szCs w:val="22"/>
    </w:rPr>
  </w:style>
  <w:style w:type="character" w:customStyle="1" w:styleId="BodyTextChar">
    <w:name w:val="Body Text Char"/>
    <w:link w:val="BodyText"/>
    <w:rsid w:val="00015F55"/>
    <w:rPr>
      <w:rFonts w:ascii="Times New Roman" w:eastAsia="Times New Roman" w:hAnsi="Times New Roman" w:cs="Times New Roman"/>
      <w:sz w:val="24"/>
      <w:lang w:val="en-US" w:eastAsia="en-US"/>
    </w:rPr>
  </w:style>
  <w:style w:type="paragraph" w:styleId="Footer">
    <w:name w:val="footer"/>
    <w:basedOn w:val="Normal"/>
    <w:link w:val="FooterChar"/>
    <w:rsid w:val="00015F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15F55"/>
    <w:rPr>
      <w:rFonts w:ascii="Times New Roman" w:eastAsia="Times New Roman" w:hAnsi="Times New Roman" w:cs="Times New Roman"/>
      <w:sz w:val="16"/>
      <w:lang w:val="en-US" w:eastAsia="en-US"/>
    </w:rPr>
  </w:style>
  <w:style w:type="paragraph" w:styleId="List">
    <w:name w:val="List"/>
    <w:basedOn w:val="BodyText"/>
    <w:next w:val="BodyText"/>
    <w:rsid w:val="00015F55"/>
    <w:pPr>
      <w:tabs>
        <w:tab w:val="left" w:pos="340"/>
      </w:tabs>
      <w:spacing w:before="60" w:after="60"/>
      <w:ind w:left="340" w:hanging="340"/>
    </w:pPr>
  </w:style>
  <w:style w:type="paragraph" w:styleId="ListBullet">
    <w:name w:val="List Bullet"/>
    <w:basedOn w:val="List"/>
    <w:rsid w:val="00015F55"/>
    <w:pPr>
      <w:numPr>
        <w:numId w:val="13"/>
      </w:numPr>
      <w:tabs>
        <w:tab w:val="clear" w:pos="340"/>
      </w:tabs>
      <w:spacing w:before="40" w:after="40"/>
    </w:pPr>
  </w:style>
  <w:style w:type="character" w:customStyle="1" w:styleId="SpecialBold">
    <w:name w:val="Special Bold"/>
    <w:rsid w:val="00015F55"/>
    <w:rPr>
      <w:b/>
      <w:spacing w:val="0"/>
    </w:rPr>
  </w:style>
  <w:style w:type="paragraph" w:styleId="ListBullet2">
    <w:name w:val="List Bullet 2"/>
    <w:basedOn w:val="List2"/>
    <w:rsid w:val="00015F55"/>
    <w:pPr>
      <w:numPr>
        <w:numId w:val="14"/>
      </w:numPr>
      <w:tabs>
        <w:tab w:val="clear" w:pos="680"/>
      </w:tabs>
    </w:pPr>
  </w:style>
  <w:style w:type="paragraph" w:styleId="Header">
    <w:name w:val="header"/>
    <w:basedOn w:val="Normal"/>
    <w:link w:val="HeaderChar"/>
    <w:rsid w:val="00015F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15F5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15F55"/>
    <w:pPr>
      <w:spacing w:before="240" w:after="120"/>
      <w:outlineLvl w:val="0"/>
    </w:pPr>
    <w:rPr>
      <w:rFonts w:ascii="Times New Roman" w:hAnsi="Times New Roman"/>
      <w:b/>
      <w:sz w:val="28"/>
    </w:rPr>
  </w:style>
  <w:style w:type="paragraph" w:customStyle="1" w:styleId="AllowPageBreak">
    <w:name w:val="AllowPageBreak"/>
    <w:rsid w:val="00015F5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15F55"/>
    <w:pPr>
      <w:tabs>
        <w:tab w:val="left" w:pos="680"/>
      </w:tabs>
      <w:spacing w:before="60" w:after="60"/>
      <w:ind w:left="680" w:hanging="340"/>
    </w:pPr>
  </w:style>
  <w:style w:type="character" w:customStyle="1" w:styleId="BoldandItalics">
    <w:name w:val="Bold and Italics"/>
    <w:qFormat/>
    <w:rsid w:val="00015F55"/>
    <w:rPr>
      <w:b/>
      <w:i/>
      <w:u w:val="none"/>
    </w:rPr>
  </w:style>
  <w:style w:type="character" w:customStyle="1" w:styleId="Heading2Char">
    <w:name w:val="Heading 2 Char"/>
    <w:link w:val="Heading2"/>
    <w:rsid w:val="00015F55"/>
    <w:rPr>
      <w:rFonts w:ascii="Times New Roman" w:eastAsia="Times New Roman" w:hAnsi="Times New Roman" w:cs="Times New Roman"/>
      <w:b/>
      <w:sz w:val="28"/>
      <w:szCs w:val="40"/>
      <w:lang w:eastAsia="en-US"/>
    </w:rPr>
  </w:style>
  <w:style w:type="character" w:customStyle="1" w:styleId="Heading3Char">
    <w:name w:val="Heading 3 Char"/>
    <w:link w:val="Heading3"/>
    <w:rsid w:val="00015F5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15F55"/>
    <w:rPr>
      <w:rFonts w:ascii="Times New Roman" w:eastAsia="Times New Roman" w:hAnsi="Times New Roman" w:cs="Times New Roman"/>
      <w:b/>
      <w:szCs w:val="20"/>
      <w:lang w:eastAsia="en-US"/>
    </w:rPr>
  </w:style>
  <w:style w:type="character" w:customStyle="1" w:styleId="Heading5Char">
    <w:name w:val="Heading 5 Char"/>
    <w:link w:val="Heading5"/>
    <w:rsid w:val="00015F5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15F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5F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5F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5F55"/>
    <w:rPr>
      <w:rFonts w:ascii="Courier New" w:eastAsia="Times New Roman" w:hAnsi="Courier New" w:cs="Times New Roman"/>
      <w:i/>
      <w:szCs w:val="20"/>
      <w:lang w:val="en-US" w:eastAsia="en-US"/>
    </w:rPr>
  </w:style>
  <w:style w:type="paragraph" w:customStyle="1" w:styleId="HeadingBase">
    <w:name w:val="Heading Base"/>
    <w:rsid w:val="00015F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5F55"/>
    <w:pPr>
      <w:tabs>
        <w:tab w:val="right" w:leader="dot" w:pos="9072"/>
      </w:tabs>
      <w:ind w:left="567"/>
    </w:pPr>
    <w:rPr>
      <w:szCs w:val="22"/>
    </w:rPr>
  </w:style>
  <w:style w:type="paragraph" w:customStyle="1" w:styleId="TOCBase">
    <w:name w:val="TOC Base"/>
    <w:rsid w:val="00015F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5F55"/>
    <w:pPr>
      <w:tabs>
        <w:tab w:val="right" w:leader="dot" w:pos="9072"/>
      </w:tabs>
      <w:spacing w:before="40" w:after="40"/>
      <w:ind w:left="284"/>
    </w:pPr>
    <w:rPr>
      <w:rFonts w:ascii="Times New Roman" w:hAnsi="Times New Roman"/>
    </w:rPr>
  </w:style>
  <w:style w:type="paragraph" w:styleId="TOC1">
    <w:name w:val="toc 1"/>
    <w:basedOn w:val="TOCBase"/>
    <w:next w:val="Normal"/>
    <w:rsid w:val="00015F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5F55"/>
    <w:pPr>
      <w:spacing w:before="5040"/>
      <w:jc w:val="center"/>
    </w:pPr>
    <w:rPr>
      <w:sz w:val="48"/>
      <w:szCs w:val="72"/>
      <w:lang w:val="en-US"/>
    </w:rPr>
  </w:style>
  <w:style w:type="character" w:customStyle="1" w:styleId="TitleChar">
    <w:name w:val="Title Char"/>
    <w:link w:val="Title"/>
    <w:rsid w:val="00015F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5F55"/>
    <w:pPr>
      <w:tabs>
        <w:tab w:val="left" w:pos="3600"/>
        <w:tab w:val="left" w:pos="3958"/>
      </w:tabs>
    </w:pPr>
  </w:style>
  <w:style w:type="paragraph" w:customStyle="1" w:styleId="Note">
    <w:name w:val="Note"/>
    <w:basedOn w:val="BodyText"/>
    <w:rsid w:val="00015F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5F55"/>
    <w:pPr>
      <w:framePr w:wrap="auto" w:hAnchor="text" w:y="6049"/>
    </w:pPr>
    <w:rPr>
      <w:color w:val="000000"/>
      <w:sz w:val="40"/>
    </w:rPr>
  </w:style>
  <w:style w:type="paragraph" w:customStyle="1" w:styleId="TOCTitle">
    <w:name w:val="TOCTitle"/>
    <w:basedOn w:val="Heading1"/>
    <w:rsid w:val="00015F55"/>
    <w:pPr>
      <w:spacing w:after="240"/>
      <w:jc w:val="center"/>
      <w:outlineLvl w:val="9"/>
    </w:pPr>
    <w:rPr>
      <w:caps/>
    </w:rPr>
  </w:style>
  <w:style w:type="paragraph" w:customStyle="1" w:styleId="Version">
    <w:name w:val="Version"/>
    <w:rsid w:val="00015F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5F55"/>
    <w:pPr>
      <w:keepNext w:val="0"/>
      <w:tabs>
        <w:tab w:val="right" w:pos="4176"/>
      </w:tabs>
      <w:ind w:left="198" w:hanging="198"/>
    </w:pPr>
    <w:rPr>
      <w:rFonts w:ascii="Garamond" w:hAnsi="Garamond"/>
    </w:rPr>
  </w:style>
  <w:style w:type="paragraph" w:styleId="IndexHeading">
    <w:name w:val="index heading"/>
    <w:basedOn w:val="Normal"/>
    <w:next w:val="Index1"/>
    <w:semiHidden/>
    <w:rsid w:val="00015F55"/>
    <w:pPr>
      <w:spacing w:before="120" w:after="120"/>
    </w:pPr>
    <w:rPr>
      <w:rFonts w:ascii="Arial" w:hAnsi="Arial"/>
      <w:b/>
      <w:color w:val="918585"/>
      <w:sz w:val="24"/>
    </w:rPr>
  </w:style>
  <w:style w:type="paragraph" w:customStyle="1" w:styleId="Chapter">
    <w:name w:val="Chapter"/>
    <w:basedOn w:val="Normal"/>
    <w:rsid w:val="00015F55"/>
    <w:pPr>
      <w:spacing w:before="240"/>
    </w:pPr>
    <w:rPr>
      <w:rFonts w:ascii="Times New Roman" w:hAnsi="Times New Roman"/>
      <w:smallCaps/>
      <w:spacing w:val="80"/>
      <w:sz w:val="28"/>
    </w:rPr>
  </w:style>
  <w:style w:type="paragraph" w:customStyle="1" w:styleId="InChapter">
    <w:name w:val="InChapter"/>
    <w:basedOn w:val="Heading3"/>
    <w:rsid w:val="00015F55"/>
    <w:pPr>
      <w:spacing w:after="240"/>
      <w:outlineLvl w:val="9"/>
    </w:pPr>
    <w:rPr>
      <w:noProof/>
    </w:rPr>
  </w:style>
  <w:style w:type="paragraph" w:styleId="Index2">
    <w:name w:val="index 2"/>
    <w:basedOn w:val="Normal"/>
    <w:next w:val="Normal"/>
    <w:semiHidden/>
    <w:rsid w:val="00015F55"/>
    <w:pPr>
      <w:tabs>
        <w:tab w:val="right" w:pos="4176"/>
      </w:tabs>
      <w:ind w:left="568" w:hanging="284"/>
    </w:pPr>
    <w:rPr>
      <w:rFonts w:ascii="Garamond" w:hAnsi="Garamond"/>
    </w:rPr>
  </w:style>
  <w:style w:type="paragraph" w:customStyle="1" w:styleId="Byline">
    <w:name w:val="Byline"/>
    <w:rsid w:val="00015F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5F55"/>
    <w:pPr>
      <w:tabs>
        <w:tab w:val="clear" w:pos="3600"/>
        <w:tab w:val="clear" w:pos="3958"/>
      </w:tabs>
      <w:jc w:val="right"/>
    </w:pPr>
  </w:style>
  <w:style w:type="character" w:styleId="Emphasis">
    <w:name w:val="Emphasis"/>
    <w:qFormat/>
    <w:rsid w:val="00015F55"/>
    <w:rPr>
      <w:i/>
    </w:rPr>
  </w:style>
  <w:style w:type="paragraph" w:styleId="Caption">
    <w:name w:val="caption"/>
    <w:basedOn w:val="BodyText"/>
    <w:next w:val="Normal"/>
    <w:qFormat/>
    <w:rsid w:val="00015F55"/>
    <w:pPr>
      <w:framePr w:w="2268" w:hSpace="181" w:vSpace="181" w:wrap="around" w:vAnchor="text" w:hAnchor="page" w:x="1135" w:y="285" w:anchorLock="1"/>
    </w:pPr>
    <w:rPr>
      <w:i/>
    </w:rPr>
  </w:style>
  <w:style w:type="paragraph" w:customStyle="1" w:styleId="MiniTOCTitle">
    <w:name w:val="MiniTOCTitle"/>
    <w:basedOn w:val="Heading4"/>
    <w:rsid w:val="00015F55"/>
    <w:pPr>
      <w:spacing w:before="240"/>
      <w:outlineLvl w:val="9"/>
    </w:pPr>
    <w:rPr>
      <w:noProof/>
      <w:sz w:val="24"/>
    </w:rPr>
  </w:style>
  <w:style w:type="paragraph" w:customStyle="1" w:styleId="MiniTOCItem">
    <w:name w:val="MiniTOCItem"/>
    <w:basedOn w:val="ListBullet"/>
    <w:rsid w:val="00015F55"/>
    <w:pPr>
      <w:numPr>
        <w:numId w:val="0"/>
      </w:numPr>
      <w:tabs>
        <w:tab w:val="right" w:leader="dot" w:pos="6521"/>
      </w:tabs>
      <w:spacing w:before="0" w:after="0"/>
    </w:pPr>
  </w:style>
  <w:style w:type="paragraph" w:customStyle="1" w:styleId="TOFTitle">
    <w:name w:val="TOFTitle"/>
    <w:basedOn w:val="TOCTitle"/>
    <w:rsid w:val="00015F55"/>
  </w:style>
  <w:style w:type="paragraph" w:styleId="TableofFigures">
    <w:name w:val="table of figures"/>
    <w:basedOn w:val="Normal"/>
    <w:next w:val="Normal"/>
    <w:semiHidden/>
    <w:rsid w:val="00015F55"/>
    <w:pPr>
      <w:tabs>
        <w:tab w:val="right" w:leader="dot" w:pos="9072"/>
      </w:tabs>
      <w:ind w:left="970" w:hanging="403"/>
    </w:pPr>
    <w:rPr>
      <w:rFonts w:ascii="Times New Roman" w:hAnsi="Times New Roman"/>
      <w:b/>
    </w:rPr>
  </w:style>
  <w:style w:type="paragraph" w:styleId="ListNumber">
    <w:name w:val="List Number"/>
    <w:basedOn w:val="List"/>
    <w:rsid w:val="00015F55"/>
    <w:pPr>
      <w:numPr>
        <w:numId w:val="11"/>
      </w:numPr>
    </w:pPr>
  </w:style>
  <w:style w:type="character" w:customStyle="1" w:styleId="WingdingSymbols">
    <w:name w:val="Wingding Symbols"/>
    <w:rsid w:val="00015F55"/>
    <w:rPr>
      <w:rFonts w:ascii="Wingdings" w:hAnsi="Wingdings"/>
    </w:rPr>
  </w:style>
  <w:style w:type="paragraph" w:customStyle="1" w:styleId="TableHeading">
    <w:name w:val="Table Heading"/>
    <w:basedOn w:val="HeadingBase"/>
    <w:rsid w:val="00015F55"/>
    <w:pPr>
      <w:keepLines/>
      <w:pBdr>
        <w:bottom w:val="single" w:sz="6" w:space="1" w:color="918585"/>
      </w:pBdr>
      <w:spacing w:before="240"/>
    </w:pPr>
  </w:style>
  <w:style w:type="character" w:customStyle="1" w:styleId="HotSpot">
    <w:name w:val="HotSpot"/>
    <w:rsid w:val="00015F55"/>
    <w:rPr>
      <w:color w:val="0033CC"/>
      <w:u w:val="none"/>
    </w:rPr>
  </w:style>
  <w:style w:type="paragraph" w:customStyle="1" w:styleId="BodyTextRight">
    <w:name w:val="Body Text Right"/>
    <w:basedOn w:val="BodyText"/>
    <w:rsid w:val="00015F55"/>
    <w:pPr>
      <w:spacing w:before="0" w:after="0"/>
      <w:jc w:val="right"/>
    </w:pPr>
  </w:style>
  <w:style w:type="paragraph" w:styleId="Index3">
    <w:name w:val="index 3"/>
    <w:basedOn w:val="ListNumber2"/>
    <w:next w:val="Normal"/>
    <w:semiHidden/>
    <w:rsid w:val="00015F55"/>
    <w:pPr>
      <w:numPr>
        <w:numId w:val="0"/>
      </w:numPr>
      <w:tabs>
        <w:tab w:val="right" w:leader="dot" w:pos="4176"/>
      </w:tabs>
    </w:pPr>
  </w:style>
  <w:style w:type="paragraph" w:styleId="ListNumber2">
    <w:name w:val="List Number 2"/>
    <w:basedOn w:val="List2"/>
    <w:rsid w:val="00015F55"/>
    <w:pPr>
      <w:numPr>
        <w:numId w:val="10"/>
      </w:numPr>
      <w:tabs>
        <w:tab w:val="clear" w:pos="1060"/>
      </w:tabs>
    </w:pPr>
  </w:style>
  <w:style w:type="paragraph" w:customStyle="1" w:styleId="MarginNote">
    <w:name w:val="Margin Note"/>
    <w:basedOn w:val="BodyText"/>
    <w:rsid w:val="00015F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5F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15F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5F55"/>
    <w:rPr>
      <w:sz w:val="32"/>
    </w:rPr>
  </w:style>
  <w:style w:type="paragraph" w:customStyle="1" w:styleId="HeadingProcedure">
    <w:name w:val="Heading Procedure"/>
    <w:basedOn w:val="HeadingBase"/>
    <w:next w:val="Normal"/>
    <w:rsid w:val="00015F55"/>
    <w:pPr>
      <w:tabs>
        <w:tab w:val="left" w:pos="0"/>
      </w:tabs>
      <w:spacing w:before="120" w:after="60"/>
    </w:pPr>
    <w:rPr>
      <w:i/>
      <w:color w:val="918585"/>
      <w:sz w:val="22"/>
    </w:rPr>
  </w:style>
  <w:style w:type="paragraph" w:customStyle="1" w:styleId="TableBodyText">
    <w:name w:val="Table Body Text"/>
    <w:basedOn w:val="BodyText"/>
    <w:rsid w:val="00015F55"/>
    <w:pPr>
      <w:spacing w:before="60" w:after="60"/>
    </w:pPr>
  </w:style>
  <w:style w:type="paragraph" w:styleId="ListContinue">
    <w:name w:val="List Continue"/>
    <w:basedOn w:val="List"/>
    <w:rsid w:val="00015F55"/>
    <w:pPr>
      <w:ind w:firstLine="0"/>
    </w:pPr>
  </w:style>
  <w:style w:type="paragraph" w:customStyle="1" w:styleId="ListNote">
    <w:name w:val="List Note"/>
    <w:basedOn w:val="List"/>
    <w:rsid w:val="00015F55"/>
    <w:pPr>
      <w:pBdr>
        <w:top w:val="single" w:sz="6" w:space="2" w:color="918585"/>
        <w:bottom w:val="single" w:sz="6" w:space="2" w:color="918585"/>
      </w:pBdr>
      <w:tabs>
        <w:tab w:val="left" w:pos="1021"/>
      </w:tabs>
      <w:ind w:firstLine="0"/>
    </w:pPr>
  </w:style>
  <w:style w:type="paragraph" w:customStyle="1" w:styleId="Warning">
    <w:name w:val="Warning"/>
    <w:basedOn w:val="BodyText"/>
    <w:rsid w:val="00015F55"/>
    <w:pPr>
      <w:shd w:val="clear" w:color="auto" w:fill="D9D9D9"/>
      <w:tabs>
        <w:tab w:val="left" w:pos="992"/>
      </w:tabs>
      <w:ind w:left="119" w:right="119"/>
    </w:pPr>
    <w:rPr>
      <w:sz w:val="20"/>
    </w:rPr>
  </w:style>
  <w:style w:type="paragraph" w:customStyle="1" w:styleId="MarginIcons">
    <w:name w:val="Margin Icons"/>
    <w:basedOn w:val="BodyText"/>
    <w:rsid w:val="00015F5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15F55"/>
    <w:rPr>
      <w:rFonts w:ascii="Courier New" w:hAnsi="Courier New"/>
    </w:rPr>
  </w:style>
  <w:style w:type="paragraph" w:customStyle="1" w:styleId="NoteBullet">
    <w:name w:val="Note Bullet"/>
    <w:basedOn w:val="Note"/>
    <w:rsid w:val="00015F55"/>
    <w:pPr>
      <w:tabs>
        <w:tab w:val="clear" w:pos="680"/>
      </w:tabs>
      <w:spacing w:before="60" w:after="60"/>
    </w:pPr>
  </w:style>
  <w:style w:type="paragraph" w:customStyle="1" w:styleId="SubHeading2">
    <w:name w:val="SubHeading2"/>
    <w:basedOn w:val="HeadingBase"/>
    <w:rsid w:val="00015F55"/>
    <w:pPr>
      <w:spacing w:before="240" w:after="60"/>
    </w:pPr>
    <w:rPr>
      <w:sz w:val="20"/>
    </w:rPr>
  </w:style>
  <w:style w:type="paragraph" w:customStyle="1" w:styleId="SubHeading1">
    <w:name w:val="SubHeading1"/>
    <w:basedOn w:val="HeadingBase"/>
    <w:rsid w:val="00015F55"/>
    <w:pPr>
      <w:spacing w:before="240" w:after="60"/>
    </w:pPr>
    <w:rPr>
      <w:color w:val="918585"/>
      <w:sz w:val="22"/>
    </w:rPr>
  </w:style>
  <w:style w:type="paragraph" w:customStyle="1" w:styleId="SideHeading">
    <w:name w:val="Side Heading"/>
    <w:basedOn w:val="HeadingBase"/>
    <w:rsid w:val="00015F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5F55"/>
    <w:pPr>
      <w:numPr>
        <w:numId w:val="12"/>
      </w:numPr>
    </w:pPr>
  </w:style>
  <w:style w:type="paragraph" w:styleId="PlainText">
    <w:name w:val="Plain Text"/>
    <w:basedOn w:val="Normal"/>
    <w:link w:val="PlainTextChar"/>
    <w:rsid w:val="00015F55"/>
    <w:rPr>
      <w:sz w:val="20"/>
    </w:rPr>
  </w:style>
  <w:style w:type="character" w:customStyle="1" w:styleId="PlainTextChar">
    <w:name w:val="Plain Text Char"/>
    <w:basedOn w:val="DefaultParagraphFont"/>
    <w:link w:val="PlainText"/>
    <w:rsid w:val="00015F55"/>
    <w:rPr>
      <w:rFonts w:ascii="Courier New" w:eastAsia="Times New Roman" w:hAnsi="Courier New" w:cs="Times New Roman"/>
      <w:sz w:val="20"/>
      <w:szCs w:val="20"/>
      <w:lang w:val="en-US" w:eastAsia="en-US"/>
    </w:rPr>
  </w:style>
  <w:style w:type="character" w:customStyle="1" w:styleId="MenuOption">
    <w:name w:val="Menu Option"/>
    <w:rsid w:val="00015F55"/>
    <w:rPr>
      <w:b/>
      <w:smallCaps/>
    </w:rPr>
  </w:style>
  <w:style w:type="paragraph" w:customStyle="1" w:styleId="TableListNumber">
    <w:name w:val="Table List Number"/>
    <w:basedOn w:val="ListNumber"/>
    <w:rsid w:val="00015F55"/>
    <w:pPr>
      <w:numPr>
        <w:numId w:val="0"/>
      </w:numPr>
    </w:pPr>
  </w:style>
  <w:style w:type="paragraph" w:styleId="TOC4">
    <w:name w:val="toc 4"/>
    <w:basedOn w:val="TOCBase"/>
    <w:next w:val="Normal"/>
    <w:semiHidden/>
    <w:rsid w:val="00015F55"/>
    <w:pPr>
      <w:tabs>
        <w:tab w:val="right" w:leader="dot" w:pos="9071"/>
      </w:tabs>
      <w:ind w:left="1701"/>
    </w:pPr>
  </w:style>
  <w:style w:type="paragraph" w:customStyle="1" w:styleId="ListAlpha">
    <w:name w:val="List Alpha"/>
    <w:basedOn w:val="List"/>
    <w:rsid w:val="00015F55"/>
    <w:pPr>
      <w:numPr>
        <w:numId w:val="9"/>
      </w:numPr>
    </w:pPr>
  </w:style>
  <w:style w:type="paragraph" w:customStyle="1" w:styleId="ListAlpha2">
    <w:name w:val="List Alpha 2"/>
    <w:basedOn w:val="List2"/>
    <w:rsid w:val="00015F55"/>
    <w:pPr>
      <w:numPr>
        <w:numId w:val="8"/>
      </w:numPr>
    </w:pPr>
  </w:style>
  <w:style w:type="paragraph" w:styleId="List3">
    <w:name w:val="List 3"/>
    <w:basedOn w:val="BodyText"/>
    <w:rsid w:val="00015F55"/>
    <w:pPr>
      <w:tabs>
        <w:tab w:val="left" w:pos="1021"/>
      </w:tabs>
      <w:spacing w:before="60" w:after="60"/>
      <w:ind w:left="1020" w:hanging="340"/>
    </w:pPr>
  </w:style>
  <w:style w:type="paragraph" w:styleId="List4">
    <w:name w:val="List 4"/>
    <w:basedOn w:val="BodyText"/>
    <w:rsid w:val="00015F55"/>
    <w:pPr>
      <w:tabs>
        <w:tab w:val="left" w:pos="1361"/>
      </w:tabs>
      <w:spacing w:before="60" w:after="60"/>
      <w:ind w:left="1361" w:hanging="340"/>
    </w:pPr>
  </w:style>
  <w:style w:type="paragraph" w:styleId="List5">
    <w:name w:val="List 5"/>
    <w:basedOn w:val="BodyText"/>
    <w:rsid w:val="00015F55"/>
    <w:pPr>
      <w:tabs>
        <w:tab w:val="left" w:pos="1701"/>
      </w:tabs>
      <w:spacing w:before="60" w:after="60"/>
      <w:ind w:left="1701" w:hanging="340"/>
    </w:pPr>
  </w:style>
  <w:style w:type="paragraph" w:styleId="ListBullet3">
    <w:name w:val="List Bullet 3"/>
    <w:basedOn w:val="List3"/>
    <w:rsid w:val="00015F55"/>
    <w:pPr>
      <w:numPr>
        <w:numId w:val="15"/>
      </w:numPr>
      <w:tabs>
        <w:tab w:val="clear" w:pos="1021"/>
      </w:tabs>
      <w:ind w:left="1037" w:hanging="357"/>
    </w:pPr>
  </w:style>
  <w:style w:type="paragraph" w:styleId="ListBullet4">
    <w:name w:val="List Bullet 4"/>
    <w:basedOn w:val="List4"/>
    <w:rsid w:val="00015F55"/>
    <w:pPr>
      <w:numPr>
        <w:numId w:val="3"/>
      </w:numPr>
    </w:pPr>
  </w:style>
  <w:style w:type="paragraph" w:styleId="ListBullet5">
    <w:name w:val="List Bullet 5"/>
    <w:basedOn w:val="List5"/>
    <w:rsid w:val="00015F55"/>
    <w:pPr>
      <w:numPr>
        <w:numId w:val="4"/>
      </w:numPr>
    </w:pPr>
  </w:style>
  <w:style w:type="paragraph" w:styleId="ListContinue2">
    <w:name w:val="List Continue 2"/>
    <w:basedOn w:val="List2"/>
    <w:rsid w:val="00015F55"/>
    <w:pPr>
      <w:ind w:firstLine="0"/>
    </w:pPr>
  </w:style>
  <w:style w:type="paragraph" w:styleId="ListContinue3">
    <w:name w:val="List Continue 3"/>
    <w:basedOn w:val="List3"/>
    <w:rsid w:val="00015F55"/>
    <w:pPr>
      <w:ind w:left="1021" w:firstLine="0"/>
    </w:pPr>
  </w:style>
  <w:style w:type="paragraph" w:styleId="ListContinue4">
    <w:name w:val="List Continue 4"/>
    <w:basedOn w:val="List4"/>
    <w:rsid w:val="00015F55"/>
    <w:pPr>
      <w:ind w:firstLine="0"/>
    </w:pPr>
  </w:style>
  <w:style w:type="paragraph" w:styleId="ListContinue5">
    <w:name w:val="List Continue 5"/>
    <w:basedOn w:val="List5"/>
    <w:rsid w:val="00015F55"/>
    <w:pPr>
      <w:ind w:firstLine="0"/>
    </w:pPr>
  </w:style>
  <w:style w:type="paragraph" w:styleId="ListNumber3">
    <w:name w:val="List Number 3"/>
    <w:basedOn w:val="List3"/>
    <w:rsid w:val="00015F55"/>
    <w:pPr>
      <w:numPr>
        <w:numId w:val="5"/>
      </w:numPr>
    </w:pPr>
  </w:style>
  <w:style w:type="paragraph" w:styleId="ListNumber4">
    <w:name w:val="List Number 4"/>
    <w:basedOn w:val="List4"/>
    <w:rsid w:val="00015F55"/>
    <w:pPr>
      <w:numPr>
        <w:numId w:val="6"/>
      </w:numPr>
    </w:pPr>
  </w:style>
  <w:style w:type="paragraph" w:styleId="ListNumber5">
    <w:name w:val="List Number 5"/>
    <w:basedOn w:val="List5"/>
    <w:rsid w:val="00015F55"/>
    <w:pPr>
      <w:numPr>
        <w:numId w:val="7"/>
      </w:numPr>
    </w:pPr>
  </w:style>
  <w:style w:type="paragraph" w:styleId="BlockText">
    <w:name w:val="Block Text"/>
    <w:basedOn w:val="Normal"/>
    <w:rsid w:val="00015F55"/>
    <w:pPr>
      <w:spacing w:after="120"/>
      <w:ind w:left="1440" w:right="1440"/>
    </w:pPr>
  </w:style>
  <w:style w:type="character" w:customStyle="1" w:styleId="Subscript">
    <w:name w:val="Subscript"/>
    <w:rsid w:val="00015F55"/>
    <w:rPr>
      <w:sz w:val="16"/>
      <w:vertAlign w:val="subscript"/>
    </w:rPr>
  </w:style>
  <w:style w:type="character" w:customStyle="1" w:styleId="Superscript">
    <w:name w:val="Superscript"/>
    <w:rsid w:val="00015F55"/>
    <w:rPr>
      <w:sz w:val="16"/>
      <w:vertAlign w:val="superscript"/>
    </w:rPr>
  </w:style>
  <w:style w:type="character" w:customStyle="1" w:styleId="Symbols">
    <w:name w:val="Symbols"/>
    <w:rsid w:val="00015F55"/>
    <w:rPr>
      <w:rFonts w:ascii="Symbol" w:hAnsi="Symbol"/>
    </w:rPr>
  </w:style>
  <w:style w:type="character" w:customStyle="1" w:styleId="MenuOptions">
    <w:name w:val="Menu Options"/>
    <w:rsid w:val="00015F55"/>
    <w:rPr>
      <w:rFonts w:ascii="Arial Narrow" w:hAnsi="Arial Narrow"/>
      <w:smallCaps/>
    </w:rPr>
  </w:style>
  <w:style w:type="character" w:customStyle="1" w:styleId="Buttons">
    <w:name w:val="Buttons"/>
    <w:rsid w:val="00015F55"/>
    <w:rPr>
      <w:b/>
    </w:rPr>
  </w:style>
  <w:style w:type="character" w:customStyle="1" w:styleId="Underlined">
    <w:name w:val="Underlined"/>
    <w:rsid w:val="00015F55"/>
    <w:rPr>
      <w:u w:val="single"/>
    </w:rPr>
  </w:style>
  <w:style w:type="paragraph" w:customStyle="1" w:styleId="TableBodyTextRight">
    <w:name w:val="Table Body Text Right"/>
    <w:basedOn w:val="TableBodyText"/>
    <w:rsid w:val="00015F55"/>
    <w:pPr>
      <w:widowControl w:val="0"/>
      <w:autoSpaceDE w:val="0"/>
      <w:autoSpaceDN w:val="0"/>
      <w:adjustRightInd w:val="0"/>
      <w:jc w:val="right"/>
    </w:pPr>
    <w:rPr>
      <w:rFonts w:cs="Arial"/>
      <w:szCs w:val="18"/>
    </w:rPr>
  </w:style>
  <w:style w:type="paragraph" w:customStyle="1" w:styleId="CopyrightText">
    <w:name w:val="Copyright Text"/>
    <w:basedOn w:val="BodyText"/>
    <w:rsid w:val="00015F55"/>
    <w:rPr>
      <w:sz w:val="18"/>
    </w:rPr>
  </w:style>
  <w:style w:type="paragraph" w:customStyle="1" w:styleId="BodySmallRight">
    <w:name w:val="Body Small Right"/>
    <w:basedOn w:val="BodyTextRight"/>
    <w:rsid w:val="00015F55"/>
    <w:rPr>
      <w:sz w:val="18"/>
      <w:szCs w:val="18"/>
    </w:rPr>
  </w:style>
  <w:style w:type="paragraph" w:customStyle="1" w:styleId="MarginEdition">
    <w:name w:val="Margin Edition"/>
    <w:basedOn w:val="MarginNote"/>
    <w:rsid w:val="00015F55"/>
    <w:pPr>
      <w:spacing w:before="0" w:after="0"/>
    </w:pPr>
    <w:rPr>
      <w:rFonts w:ascii="Times New Roman" w:hAnsi="Times New Roman"/>
      <w:color w:val="999999"/>
    </w:rPr>
  </w:style>
  <w:style w:type="paragraph" w:customStyle="1" w:styleId="Spacer">
    <w:name w:val="Spacer"/>
    <w:basedOn w:val="Normal"/>
    <w:rsid w:val="00015F55"/>
    <w:rPr>
      <w:sz w:val="2"/>
      <w:szCs w:val="2"/>
    </w:rPr>
  </w:style>
  <w:style w:type="character" w:customStyle="1" w:styleId="Small">
    <w:name w:val="Small"/>
    <w:rsid w:val="00015F55"/>
    <w:rPr>
      <w:sz w:val="16"/>
    </w:rPr>
  </w:style>
  <w:style w:type="paragraph" w:customStyle="1" w:styleId="WideTable">
    <w:name w:val="Wide Table"/>
    <w:basedOn w:val="Normal"/>
    <w:rsid w:val="00015F55"/>
    <w:pPr>
      <w:ind w:left="-1418"/>
    </w:pPr>
    <w:rPr>
      <w:sz w:val="2"/>
      <w:szCs w:val="2"/>
    </w:rPr>
  </w:style>
  <w:style w:type="character" w:styleId="PageNumber">
    <w:name w:val="page number"/>
    <w:rsid w:val="00015F55"/>
  </w:style>
  <w:style w:type="paragraph" w:styleId="Quote">
    <w:name w:val="Quote"/>
    <w:basedOn w:val="Heading1"/>
    <w:link w:val="QuoteChar"/>
    <w:qFormat/>
    <w:rsid w:val="00015F55"/>
    <w:rPr>
      <w:b w:val="0"/>
      <w:sz w:val="72"/>
      <w:szCs w:val="72"/>
      <w:lang w:val="en-NZ"/>
    </w:rPr>
  </w:style>
  <w:style w:type="character" w:customStyle="1" w:styleId="QuoteChar">
    <w:name w:val="Quote Char"/>
    <w:link w:val="Quote"/>
    <w:rsid w:val="00015F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5F55"/>
    <w:pPr>
      <w:pageBreakBefore/>
    </w:pPr>
  </w:style>
  <w:style w:type="paragraph" w:customStyle="1" w:styleId="Border">
    <w:name w:val="Border"/>
    <w:basedOn w:val="Normal"/>
    <w:qFormat/>
    <w:rsid w:val="00015F55"/>
    <w:pPr>
      <w:pBdr>
        <w:top w:val="single" w:sz="18" w:space="1" w:color="auto"/>
      </w:pBdr>
    </w:pPr>
    <w:rPr>
      <w:rFonts w:ascii="Times New Roman" w:hAnsi="Times New Roman"/>
      <w:color w:val="FFFFFF"/>
      <w:sz w:val="2"/>
    </w:rPr>
  </w:style>
  <w:style w:type="character" w:styleId="IntenseEmphasis">
    <w:name w:val="Intense Emphasis"/>
    <w:uiPriority w:val="21"/>
    <w:qFormat/>
    <w:rsid w:val="00015F55"/>
    <w:rPr>
      <w:b/>
      <w:bCs/>
      <w:i/>
      <w:iCs/>
      <w:color w:val="auto"/>
    </w:rPr>
  </w:style>
  <w:style w:type="paragraph" w:styleId="IntenseQuote">
    <w:name w:val="Intense Quote"/>
    <w:basedOn w:val="Normal"/>
    <w:next w:val="Normal"/>
    <w:link w:val="IntenseQuoteChar"/>
    <w:uiPriority w:val="30"/>
    <w:qFormat/>
    <w:rsid w:val="00015F5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15F55"/>
    <w:rPr>
      <w:rFonts w:ascii="Courier New" w:eastAsia="Times New Roman" w:hAnsi="Courier New" w:cs="Times New Roman"/>
      <w:b/>
      <w:bCs/>
      <w:i/>
      <w:iCs/>
      <w:szCs w:val="20"/>
      <w:lang w:val="en-US" w:eastAsia="en-US"/>
    </w:rPr>
  </w:style>
  <w:style w:type="character" w:styleId="SubtleReference">
    <w:name w:val="Subtle Reference"/>
    <w:uiPriority w:val="31"/>
    <w:qFormat/>
    <w:rsid w:val="00015F55"/>
    <w:rPr>
      <w:smallCaps/>
      <w:color w:val="auto"/>
      <w:u w:val="single"/>
    </w:rPr>
  </w:style>
  <w:style w:type="character" w:styleId="IntenseReference">
    <w:name w:val="Intense Reference"/>
    <w:uiPriority w:val="32"/>
    <w:qFormat/>
    <w:rsid w:val="00015F55"/>
    <w:rPr>
      <w:b/>
      <w:bCs/>
      <w:smallCaps/>
      <w:color w:val="auto"/>
      <w:spacing w:val="5"/>
      <w:u w:val="single"/>
    </w:rPr>
  </w:style>
  <w:style w:type="paragraph" w:customStyle="1" w:styleId="2ColumnHeading">
    <w:name w:val="2Column Heading"/>
    <w:basedOn w:val="BodyText"/>
    <w:qFormat/>
    <w:rsid w:val="00015F55"/>
    <w:pPr>
      <w:spacing w:after="60"/>
      <w:ind w:left="-2268"/>
    </w:pPr>
    <w:rPr>
      <w:b/>
    </w:rPr>
  </w:style>
  <w:style w:type="paragraph" w:customStyle="1" w:styleId="Heading1TOC">
    <w:name w:val="Heading1 TOC"/>
    <w:basedOn w:val="Normal"/>
    <w:qFormat/>
    <w:rsid w:val="00015F55"/>
    <w:pPr>
      <w:spacing w:before="240" w:after="120"/>
    </w:pPr>
    <w:rPr>
      <w:rFonts w:ascii="Times New Roman" w:hAnsi="Times New Roman"/>
      <w:b/>
      <w:sz w:val="32"/>
    </w:rPr>
  </w:style>
  <w:style w:type="paragraph" w:customStyle="1" w:styleId="Heading2TOC">
    <w:name w:val="Heading2 TOC"/>
    <w:basedOn w:val="Normal"/>
    <w:qFormat/>
    <w:rsid w:val="00015F55"/>
    <w:pPr>
      <w:spacing w:before="240" w:after="60"/>
    </w:pPr>
    <w:rPr>
      <w:rFonts w:ascii="Times New Roman" w:hAnsi="Times New Roman"/>
      <w:b/>
      <w:sz w:val="28"/>
    </w:rPr>
  </w:style>
  <w:style w:type="character" w:customStyle="1" w:styleId="Underline">
    <w:name w:val="Underline"/>
    <w:qFormat/>
    <w:rsid w:val="00015F55"/>
    <w:rPr>
      <w:u w:val="single"/>
    </w:rPr>
  </w:style>
  <w:style w:type="paragraph" w:styleId="BalloonText">
    <w:name w:val="Balloon Text"/>
    <w:basedOn w:val="Normal"/>
    <w:link w:val="BalloonTextChar"/>
    <w:rsid w:val="00015F55"/>
    <w:rPr>
      <w:rFonts w:ascii="Tahoma" w:hAnsi="Tahoma" w:cs="Tahoma"/>
      <w:sz w:val="16"/>
      <w:szCs w:val="16"/>
    </w:rPr>
  </w:style>
  <w:style w:type="character" w:customStyle="1" w:styleId="BalloonTextChar">
    <w:name w:val="Balloon Text Char"/>
    <w:link w:val="BalloonText"/>
    <w:rsid w:val="00015F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5F5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15F5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1892</Words>
  <Characters>12291</Characters>
  <Application>Microsoft Office Word</Application>
  <DocSecurity>0</DocSecurity>
  <Lines>409</Lines>
  <Paragraphs>260</Paragraphs>
  <ScaleCrop>false</ScaleCrop>
  <Company>Author-it Software Corporation Ltd.</Company>
  <LinksUpToDate>false</LinksUpToDate>
  <CharactersWithSpaces>14111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SISOSCB419A Instruct SCUBA diving skills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2012-05-26T09:41:00Z</dcterms:created>
  <dcterms:modified xsi:type="dcterms:W3CDTF">2012-05-26T09:41:00Z</dcterms:modified>
</cp:coreProperties>
</file>