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E80" w:rsidP="00321E80">
      <w:pPr>
        <w:pStyle w:val="Title"/>
      </w:pPr>
      <w:r>
        <w:fldChar w:fldCharType="begin"/>
      </w:r>
      <w:r>
        <w:instrText xml:space="preserve"> TITLE   \* MERGEFORMAT </w:instrText>
      </w:r>
      <w:r>
        <w:fldChar w:fldCharType="separate"/>
      </w:r>
      <w:r>
        <w:t>SISOSCB314A Complete wreck dives</w:t>
      </w:r>
      <w:r>
        <w:fldChar w:fldCharType="end"/>
      </w:r>
    </w:p>
    <w:p w:rsidR="00321E80" w:rsidP="00321E80">
      <w:pPr>
        <w:pStyle w:val="Version"/>
        <w:sectPr w:rsidSect="00D63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382B" w:rsidP="00D6382B">
      <w:pPr>
        <w:pStyle w:val="SuperHeading"/>
      </w:pPr>
      <w:r w:rsidRPr="00D6382B">
        <w:t>SISOSCB314A Complete wreck dives</w:t>
      </w:r>
    </w:p>
    <w:p w:rsidR="00000000" w:rsidRPr="00D6382B" w:rsidP="00D6382B">
      <w:pPr>
        <w:pStyle w:val="Heading1"/>
      </w:pPr>
      <w:bookmarkStart w:id="1" w:name="O_367432"/>
      <w:bookmarkEnd w:id="1"/>
      <w:r w:rsidRPr="00D6382B">
        <w:t>Modification History</w:t>
      </w:r>
    </w:p>
    <w:p w:rsidR="00000000" w:rsidRPr="00D6382B" w:rsidP="00D6382B">
      <w:pPr>
        <w:pStyle w:val="BodyText"/>
      </w:pPr>
      <w:r w:rsidRPr="00D6382B">
        <w:t>Not Applicable</w:t>
      </w:r>
    </w:p>
    <w:p w:rsidR="00000000" w:rsidRPr="00D6382B" w:rsidP="00D6382B">
      <w:pPr>
        <w:pStyle w:val="AllowPageBreak"/>
      </w:pPr>
    </w:p>
    <w:p w:rsidR="00000000" w:rsidRPr="00D6382B" w:rsidP="00D6382B">
      <w:pPr>
        <w:pStyle w:val="Heading1"/>
      </w:pPr>
      <w:bookmarkStart w:id="2" w:name="O_367428"/>
      <w:bookmarkEnd w:id="2"/>
      <w:r w:rsidRPr="00D6382B">
        <w:t>Unit Descriptor</w:t>
      </w:r>
    </w:p>
    <w:p w:rsidR="00000000" w:rsidRPr="00D6382B" w:rsidP="00D6382B">
      <w:pPr>
        <w:pStyle w:val="BodyText"/>
      </w:pPr>
      <w:r w:rsidRPr="00D6382B">
        <w:t>This unit describes the performance outcomes, skills and knowledge required to plan and perform wreck dives to a maximum depth of 18 m</w:t>
      </w:r>
      <w:r w:rsidRPr="00D6382B">
        <w:t>etres.</w:t>
      </w:r>
    </w:p>
    <w:p w:rsidR="00000000" w:rsidRPr="00D6382B" w:rsidP="00D6382B">
      <w:pPr>
        <w:pStyle w:val="AllowPageBreak"/>
      </w:pPr>
    </w:p>
    <w:p w:rsidR="00000000" w:rsidRPr="00D6382B" w:rsidP="00D6382B">
      <w:pPr>
        <w:pStyle w:val="Heading1"/>
      </w:pPr>
      <w:bookmarkStart w:id="3" w:name="O_367441"/>
      <w:bookmarkEnd w:id="3"/>
      <w:r w:rsidRPr="00D6382B">
        <w:t>Application of the Unit</w:t>
      </w:r>
    </w:p>
    <w:p w:rsidR="00000000" w:rsidRPr="00D6382B" w:rsidP="00D6382B">
      <w:pPr>
        <w:pStyle w:val="BodyText"/>
      </w:pPr>
      <w:r w:rsidRPr="00D6382B">
        <w:t>This unit applies to current or aspiring specialty SCUBA dive guides or instructors working in a range of conditions that include wreck diving to a maximum depth of 18 metres. This may include those working f</w:t>
      </w:r>
      <w:r w:rsidRPr="00D6382B">
        <w:t>or private dive schools or companies operating at coastal sites or through holiday resorts.</w:t>
      </w:r>
    </w:p>
    <w:p w:rsidR="00000000" w:rsidRPr="00D6382B" w:rsidP="00D6382B">
      <w:pPr>
        <w:pStyle w:val="AllowPageBreak"/>
      </w:pPr>
    </w:p>
    <w:p w:rsidR="00000000" w:rsidRPr="00D6382B" w:rsidP="00D6382B">
      <w:pPr>
        <w:pStyle w:val="Heading1"/>
      </w:pPr>
      <w:bookmarkStart w:id="4" w:name="O_367433"/>
      <w:bookmarkEnd w:id="4"/>
      <w:r w:rsidRPr="00D6382B">
        <w:t>Licensing/Regulatory Information</w:t>
      </w:r>
    </w:p>
    <w:p w:rsidR="00000000" w:rsidRPr="00D6382B" w:rsidP="00D6382B">
      <w:pPr>
        <w:pStyle w:val="BodyText"/>
      </w:pPr>
      <w:r w:rsidRPr="00D6382B">
        <w:t>No licensing, regulatory or certification requirements apply to this unit at the time of endorsement.</w:t>
      </w:r>
    </w:p>
    <w:p w:rsidR="00000000" w:rsidRPr="00D6382B" w:rsidP="00D6382B">
      <w:pPr>
        <w:pStyle w:val="AllowPageBreak"/>
      </w:pPr>
    </w:p>
    <w:p w:rsidR="00000000" w:rsidRPr="00D6382B" w:rsidP="00D6382B">
      <w:pPr>
        <w:pStyle w:val="Heading1"/>
      </w:pPr>
      <w:bookmarkStart w:id="5" w:name="O_367431"/>
      <w:bookmarkEnd w:id="5"/>
      <w:r w:rsidRPr="00D6382B">
        <w:t>Pre-Requisites</w:t>
      </w:r>
    </w:p>
    <w:p w:rsidR="00000000" w:rsidRPr="00D6382B" w:rsidP="00D6382B">
      <w:pPr>
        <w:pStyle w:val="BodyText"/>
      </w:pPr>
      <w:r w:rsidRPr="00D6382B">
        <w:t>SISOSCB301A SCUBA dive in open water to a maximum depth of 18 metres</w:t>
      </w:r>
    </w:p>
    <w:p w:rsidR="00000000" w:rsidRPr="00D6382B" w:rsidP="00D6382B">
      <w:pPr>
        <w:pStyle w:val="AllowPageBreak"/>
      </w:pPr>
    </w:p>
    <w:p w:rsidR="00000000" w:rsidRPr="00D6382B" w:rsidP="00D6382B">
      <w:pPr>
        <w:pStyle w:val="Heading1"/>
      </w:pPr>
      <w:bookmarkStart w:id="6" w:name="O_367436"/>
      <w:bookmarkEnd w:id="6"/>
      <w:r w:rsidRPr="00D6382B">
        <w:t>Employability Skills Information</w:t>
      </w:r>
    </w:p>
    <w:p w:rsidR="00000000" w:rsidRPr="00D6382B" w:rsidP="00D6382B">
      <w:pPr>
        <w:pStyle w:val="BodyText"/>
      </w:pPr>
      <w:r w:rsidRPr="00D6382B">
        <w:t>This unit contains employability skills.</w:t>
      </w:r>
    </w:p>
    <w:p w:rsidR="00000000" w:rsidRPr="00D6382B" w:rsidP="00D6382B">
      <w:pPr>
        <w:pStyle w:val="AllowPageBreak"/>
      </w:pPr>
    </w:p>
    <w:p w:rsidR="00000000" w:rsidRPr="00D6382B" w:rsidP="00D6382B">
      <w:pPr>
        <w:pStyle w:val="Heading1"/>
      </w:pPr>
      <w:bookmarkStart w:id="7" w:name="O_367437"/>
      <w:bookmarkEnd w:id="7"/>
      <w:r w:rsidRPr="00D6382B">
        <w:t>Elements and Performance Criteria Pre-Content</w:t>
      </w:r>
    </w:p>
    <w:p w:rsidR="00000000" w:rsidRPr="00D6382B" w:rsidP="00D6382B">
      <w:pPr>
        <w:pStyle w:val="Heading1"/>
      </w:pPr>
      <w:bookmarkStart w:id="8" w:name="O_367438"/>
      <w:bookmarkEnd w:id="8"/>
      <w:r w:rsidRPr="00D6382B">
        <w:t>Elements and Performance Criteria</w:t>
      </w:r>
    </w:p>
    <w:tbl>
      <w:tblPr>
        <w:tblW w:w="0" w:type="auto"/>
        <w:tblLayout w:type="fixed"/>
        <w:tblCellMar>
          <w:left w:w="62" w:type="dxa"/>
          <w:right w:w="62" w:type="dxa"/>
        </w:tblCellMar>
        <w:tblLook w:val="0000"/>
      </w:tblPr>
      <w:tblGrid>
        <w:gridCol w:w="2569"/>
        <w:gridCol w:w="5953"/>
      </w:tblGrid>
      <w:tr w:rsidTr="00321E80">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D6382B" w:rsidP="00D6382B">
            <w:pPr>
              <w:pStyle w:val="BodyText"/>
            </w:pPr>
            <w:r w:rsidRPr="00D6382B">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PERFORMANCE CRITERIA</w:t>
            </w:r>
          </w:p>
        </w:tc>
      </w:tr>
      <w:tr w:rsidTr="00321E8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t xml:space="preserve">Performance criteria describe the performance needed to demonstrate achievement of the element. Where bold italicised </w:t>
            </w:r>
            <w:r w:rsidRPr="00D6382B">
              <w:t>text is used, further information is detailed in the required skills and knowledge section and the range statement. Assessment of performance is to be consistent with the Evidence Guide.</w:t>
            </w:r>
          </w:p>
        </w:tc>
      </w:tr>
      <w:tr w:rsidTr="00321E8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6382B">
            <w:pPr>
              <w:pStyle w:val="List"/>
              <w:rPr>
                <w:lang w:val="en-NZ"/>
              </w:rPr>
            </w:pPr>
            <w:r w:rsidRPr="00D6382B">
              <w:t>1.</w:t>
            </w:r>
            <w:r w:rsidRPr="00D6382B">
              <w:tab/>
              <w:t>Plan a wreck dive.</w:t>
            </w:r>
          </w:p>
        </w:tc>
        <w:tc>
          <w:tcPr>
            <w:tcW w:w="5953" w:type="dxa"/>
            <w:tcBorders>
              <w:top w:val="nil"/>
              <w:left w:val="nil"/>
              <w:bottom w:val="nil"/>
              <w:right w:val="nil"/>
            </w:tcBorders>
            <w:tcMar>
              <w:top w:w="0" w:type="dxa"/>
              <w:left w:w="62" w:type="dxa"/>
              <w:bottom w:w="0" w:type="dxa"/>
              <w:right w:w="62" w:type="dxa"/>
            </w:tcMar>
          </w:tcPr>
          <w:p w:rsidR="00000000" w:rsidRPr="00D6382B" w:rsidP="00D6382B">
            <w:pPr>
              <w:pStyle w:val="List2"/>
            </w:pPr>
            <w:r w:rsidRPr="00D6382B">
              <w:t>1.1.</w:t>
            </w:r>
            <w:r w:rsidRPr="00D6382B">
              <w:tab/>
              <w:t xml:space="preserve">Prepare a </w:t>
            </w:r>
            <w:r w:rsidRPr="00D6382B">
              <w:rPr>
                <w:rStyle w:val="BoldandItalics"/>
              </w:rPr>
              <w:t>profile</w:t>
            </w:r>
            <w:r w:rsidRPr="00D6382B">
              <w:t xml:space="preserve"> of the wreck and determine a </w:t>
            </w:r>
            <w:r w:rsidRPr="00D6382B">
              <w:rPr>
                <w:rStyle w:val="BoldandItalics"/>
              </w:rPr>
              <w:t>wreck dive plan</w:t>
            </w:r>
            <w:r w:rsidRPr="00D6382B">
              <w:t xml:space="preserve"> according to </w:t>
            </w:r>
            <w:r w:rsidRPr="00D6382B">
              <w:rPr>
                <w:rStyle w:val="BoldandItalics"/>
              </w:rPr>
              <w:t>industry technical and safety criteria</w:t>
            </w:r>
            <w:r w:rsidRPr="00D6382B">
              <w:t xml:space="preserve">, </w:t>
            </w:r>
            <w:r w:rsidRPr="00D6382B">
              <w:rPr>
                <w:rStyle w:val="BoldandItalics"/>
              </w:rPr>
              <w:t>relevant legislation</w:t>
            </w:r>
            <w:r w:rsidRPr="00D6382B">
              <w:t xml:space="preserve"> and </w:t>
            </w:r>
            <w:r w:rsidRPr="00D6382B">
              <w:rPr>
                <w:rStyle w:val="BoldandItalics"/>
              </w:rPr>
              <w:t>organisational policies and procedures</w:t>
            </w:r>
            <w:r w:rsidRPr="00D6382B">
              <w:t>.</w:t>
            </w:r>
          </w:p>
          <w:p w:rsidR="00000000" w:rsidRPr="00D6382B" w:rsidP="00D6382B">
            <w:pPr>
              <w:pStyle w:val="List2"/>
            </w:pPr>
            <w:r w:rsidRPr="00D6382B">
              <w:t>1.2.</w:t>
            </w:r>
            <w:r w:rsidRPr="00D6382B">
              <w:tab/>
              <w:t xml:space="preserve">Identify potential </w:t>
            </w:r>
            <w:r w:rsidRPr="00D6382B">
              <w:rPr>
                <w:rStyle w:val="BoldandItalics"/>
              </w:rPr>
              <w:t>wreck diving hazards</w:t>
            </w:r>
            <w:r w:rsidRPr="00D6382B">
              <w:t xml:space="preserve"> and implement procedures to minimise </w:t>
            </w:r>
            <w:r w:rsidRPr="00D6382B">
              <w:rPr>
                <w:rStyle w:val="BoldandItalics"/>
              </w:rPr>
              <w:t>risks</w:t>
            </w:r>
            <w:r w:rsidRPr="00D6382B">
              <w:t>.</w:t>
            </w:r>
          </w:p>
          <w:p w:rsidR="00000000" w:rsidP="00D6382B">
            <w:pPr>
              <w:pStyle w:val="List2"/>
              <w:rPr>
                <w:lang w:val="en-NZ"/>
              </w:rPr>
            </w:pPr>
            <w:r w:rsidRPr="00D6382B">
              <w:t>1.3</w:t>
            </w:r>
            <w:r w:rsidRPr="00D6382B">
              <w:t>.</w:t>
            </w:r>
            <w:r w:rsidRPr="00D6382B">
              <w:tab/>
              <w:t>Determine air supply and penetration limits for the wreck dive according to industry technical and safety criteria.</w:t>
            </w:r>
          </w:p>
        </w:tc>
      </w:tr>
      <w:tr w:rsidTr="00321E8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6382B">
            <w:pPr>
              <w:pStyle w:val="List"/>
              <w:rPr>
                <w:lang w:val="en-NZ"/>
              </w:rPr>
            </w:pPr>
            <w:r w:rsidRPr="00D6382B">
              <w:t>2.</w:t>
            </w:r>
            <w:r w:rsidRPr="00D6382B">
              <w:tab/>
              <w:t>Select equipment.</w:t>
            </w:r>
          </w:p>
        </w:tc>
        <w:tc>
          <w:tcPr>
            <w:tcW w:w="5953" w:type="dxa"/>
            <w:tcBorders>
              <w:top w:val="nil"/>
              <w:left w:val="nil"/>
              <w:bottom w:val="nil"/>
              <w:right w:val="nil"/>
            </w:tcBorders>
            <w:tcMar>
              <w:top w:w="0" w:type="dxa"/>
              <w:left w:w="62" w:type="dxa"/>
              <w:bottom w:w="0" w:type="dxa"/>
              <w:right w:w="62" w:type="dxa"/>
            </w:tcMar>
          </w:tcPr>
          <w:p w:rsidR="00000000" w:rsidRPr="00D6382B" w:rsidP="00D6382B">
            <w:pPr>
              <w:pStyle w:val="List2"/>
            </w:pPr>
            <w:r w:rsidRPr="00D6382B">
              <w:t>2.1.</w:t>
            </w:r>
            <w:r w:rsidRPr="00D6382B">
              <w:tab/>
              <w:t xml:space="preserve">Select </w:t>
            </w:r>
            <w:r w:rsidRPr="00D6382B">
              <w:rPr>
                <w:rStyle w:val="BoldandItalics"/>
              </w:rPr>
              <w:t>equipment</w:t>
            </w:r>
            <w:r w:rsidRPr="00D6382B">
              <w:t xml:space="preserve"> according to industry technical and safety criteria.</w:t>
            </w:r>
          </w:p>
          <w:p w:rsidR="00000000" w:rsidP="00D6382B">
            <w:pPr>
              <w:pStyle w:val="List2"/>
              <w:rPr>
                <w:lang w:val="en-NZ"/>
              </w:rPr>
            </w:pPr>
            <w:r w:rsidRPr="00D6382B">
              <w:t>2.2.</w:t>
            </w:r>
            <w:r w:rsidRPr="00D6382B">
              <w:tab/>
              <w:t>Assess equipment for safety and suit</w:t>
            </w:r>
            <w:r w:rsidRPr="00D6382B">
              <w:t>ability and adjust and fit to ensure personal comfort.</w:t>
            </w:r>
          </w:p>
        </w:tc>
      </w:tr>
      <w:tr w:rsidTr="00321E8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6382B">
            <w:pPr>
              <w:pStyle w:val="List"/>
              <w:rPr>
                <w:lang w:val="en-NZ"/>
              </w:rPr>
            </w:pPr>
            <w:r w:rsidRPr="00D6382B">
              <w:t>3.</w:t>
            </w:r>
            <w:r w:rsidRPr="00D6382B">
              <w:tab/>
              <w:t>Perform wreck dive.</w:t>
            </w:r>
          </w:p>
        </w:tc>
        <w:tc>
          <w:tcPr>
            <w:tcW w:w="5953" w:type="dxa"/>
            <w:tcBorders>
              <w:top w:val="nil"/>
              <w:left w:val="nil"/>
              <w:bottom w:val="nil"/>
              <w:right w:val="nil"/>
            </w:tcBorders>
            <w:tcMar>
              <w:top w:w="0" w:type="dxa"/>
              <w:left w:w="62" w:type="dxa"/>
              <w:bottom w:w="0" w:type="dxa"/>
              <w:right w:w="62" w:type="dxa"/>
            </w:tcMar>
          </w:tcPr>
          <w:p w:rsidR="00000000" w:rsidRPr="00D6382B" w:rsidP="00D6382B">
            <w:pPr>
              <w:pStyle w:val="List2"/>
            </w:pPr>
            <w:r w:rsidRPr="00D6382B">
              <w:t>3.1.</w:t>
            </w:r>
            <w:r w:rsidRPr="00D6382B">
              <w:tab/>
              <w:t>Locate ascent reference without surfacing.</w:t>
            </w:r>
          </w:p>
          <w:p w:rsidR="00000000" w:rsidRPr="00D6382B" w:rsidP="00D6382B">
            <w:pPr>
              <w:pStyle w:val="List2"/>
            </w:pPr>
            <w:r w:rsidRPr="00D6382B">
              <w:t>3.2.</w:t>
            </w:r>
            <w:r w:rsidRPr="00D6382B">
              <w:tab/>
              <w:t xml:space="preserve">Complete a wreck dive within pre-set air supply and penetration limits according to industry technical and safety criteria, </w:t>
            </w:r>
            <w:r w:rsidRPr="00D6382B">
              <w:t>relevant legislation and organisational policies and procedures.</w:t>
            </w:r>
          </w:p>
          <w:p w:rsidR="00000000" w:rsidP="00D6382B">
            <w:pPr>
              <w:pStyle w:val="List2"/>
              <w:rPr>
                <w:lang w:val="en-NZ"/>
              </w:rPr>
            </w:pPr>
            <w:r w:rsidRPr="00D6382B">
              <w:t>3.3.</w:t>
            </w:r>
            <w:r w:rsidRPr="00D6382B">
              <w:tab/>
              <w:t>Identify and maintain minimal impact on wreck features and aquatic life living in and around wreck.</w:t>
            </w:r>
          </w:p>
        </w:tc>
      </w:tr>
      <w:tr w:rsidTr="00321E8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6382B">
            <w:pPr>
              <w:pStyle w:val="List"/>
              <w:rPr>
                <w:lang w:val="en-NZ"/>
              </w:rPr>
            </w:pPr>
            <w:r w:rsidRPr="00D6382B">
              <w:t>4.</w:t>
            </w:r>
            <w:r w:rsidRPr="00D6382B">
              <w:tab/>
              <w:t>Evaluate wreck dive.</w:t>
            </w:r>
          </w:p>
        </w:tc>
        <w:tc>
          <w:tcPr>
            <w:tcW w:w="5953" w:type="dxa"/>
            <w:tcBorders>
              <w:top w:val="nil"/>
              <w:left w:val="nil"/>
              <w:bottom w:val="nil"/>
              <w:right w:val="nil"/>
            </w:tcBorders>
            <w:tcMar>
              <w:top w:w="0" w:type="dxa"/>
              <w:left w:w="62" w:type="dxa"/>
              <w:bottom w:w="0" w:type="dxa"/>
              <w:right w:w="62" w:type="dxa"/>
            </w:tcMar>
          </w:tcPr>
          <w:p w:rsidR="00000000" w:rsidRPr="00D6382B" w:rsidP="00D6382B">
            <w:pPr>
              <w:pStyle w:val="List2"/>
            </w:pPr>
            <w:r w:rsidRPr="00D6382B">
              <w:t>4.1.</w:t>
            </w:r>
            <w:r w:rsidRPr="00D6382B">
              <w:tab/>
              <w:t xml:space="preserve">Evaluate </w:t>
            </w:r>
            <w:r w:rsidRPr="00D6382B">
              <w:rPr>
                <w:rStyle w:val="BoldandItalics"/>
              </w:rPr>
              <w:t>relevant aspects</w:t>
            </w:r>
            <w:r w:rsidRPr="00D6382B">
              <w:t xml:space="preserve"> of the wreck dive.</w:t>
            </w:r>
          </w:p>
          <w:p w:rsidR="00000000" w:rsidRPr="00D6382B" w:rsidP="00D6382B">
            <w:pPr>
              <w:pStyle w:val="List2"/>
            </w:pPr>
            <w:r w:rsidRPr="00D6382B">
              <w:t>4.2.</w:t>
            </w:r>
            <w:r w:rsidRPr="00D6382B">
              <w:tab/>
              <w:t>Identi</w:t>
            </w:r>
            <w:r w:rsidRPr="00D6382B">
              <w:t>fy improvements for future wreck dives.</w:t>
            </w:r>
          </w:p>
        </w:tc>
      </w:tr>
    </w:tbl>
    <w:p w:rsidR="00000000" w:rsidRPr="00D6382B" w:rsidP="00D6382B">
      <w:pPr>
        <w:pStyle w:val="BodyText"/>
      </w:pPr>
    </w:p>
    <w:p w:rsidR="00000000" w:rsidRPr="00D6382B" w:rsidP="00D6382B">
      <w:pPr>
        <w:pStyle w:val="AllowPageBreak"/>
      </w:pPr>
    </w:p>
    <w:p w:rsidR="00000000" w:rsidRPr="00D6382B" w:rsidP="00D6382B">
      <w:pPr>
        <w:pStyle w:val="Heading1"/>
      </w:pPr>
      <w:bookmarkStart w:id="9" w:name="O_367429"/>
      <w:bookmarkEnd w:id="9"/>
      <w:r w:rsidRPr="00D6382B">
        <w:t>Required Skills and Knowledge</w:t>
      </w:r>
    </w:p>
    <w:tbl>
      <w:tblPr>
        <w:tblW w:w="0" w:type="auto"/>
        <w:tblLayout w:type="fixed"/>
        <w:tblCellMar>
          <w:left w:w="62" w:type="dxa"/>
          <w:right w:w="62" w:type="dxa"/>
        </w:tblCellMar>
        <w:tblLook w:val="0000"/>
      </w:tblPr>
      <w:tblGrid>
        <w:gridCol w:w="8522"/>
      </w:tblGrid>
      <w:tr w:rsidTr="00321E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t>This section describes the skills and knowledge required for this unit.</w:t>
            </w:r>
          </w:p>
        </w:tc>
      </w:tr>
      <w:tr w:rsidTr="00321E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Required skills</w:t>
            </w:r>
          </w:p>
        </w:tc>
      </w:tr>
      <w:tr w:rsidTr="00321E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planning and organising skills to:</w:t>
            </w:r>
          </w:p>
          <w:p w:rsidR="00000000" w:rsidRPr="00D6382B" w:rsidP="00D6382B">
            <w:pPr>
              <w:pStyle w:val="ListBullet2"/>
            </w:pPr>
            <w:r w:rsidRPr="00D6382B">
              <w:t>prepare and follow wreck profile and dive plan</w:t>
            </w:r>
          </w:p>
          <w:p w:rsidR="00000000" w:rsidRPr="00D6382B" w:rsidP="00D6382B">
            <w:pPr>
              <w:pStyle w:val="ListBullet2"/>
            </w:pPr>
            <w:r w:rsidRPr="00D6382B">
              <w:t xml:space="preserve">select specific wreck diving equipment </w:t>
            </w:r>
          </w:p>
          <w:p w:rsidR="00000000" w:rsidRPr="00D6382B" w:rsidP="00D6382B">
            <w:pPr>
              <w:pStyle w:val="ListBullet"/>
            </w:pPr>
            <w:r w:rsidRPr="00D6382B">
              <w:t>problem-solving skills to:</w:t>
            </w:r>
          </w:p>
          <w:p w:rsidR="00000000" w:rsidRPr="00D6382B" w:rsidP="00D6382B">
            <w:pPr>
              <w:pStyle w:val="ListBullet2"/>
            </w:pPr>
            <w:r w:rsidRPr="00D6382B">
              <w:t xml:space="preserve">locate and navigate wreck site </w:t>
            </w:r>
          </w:p>
          <w:p w:rsidR="00000000" w:rsidRPr="00D6382B" w:rsidP="00D6382B">
            <w:pPr>
              <w:pStyle w:val="ListBullet2"/>
            </w:pPr>
            <w:r w:rsidRPr="00D6382B">
              <w:t>negotiate hazards and risks</w:t>
            </w:r>
          </w:p>
          <w:p w:rsidR="00000000" w:rsidRPr="00D6382B" w:rsidP="00D6382B">
            <w:pPr>
              <w:pStyle w:val="ListBullet"/>
            </w:pPr>
            <w:r w:rsidRPr="00D6382B">
              <w:t>numeracy skills to calculate air supply and penetration limits for wreck dive</w:t>
            </w:r>
          </w:p>
          <w:p w:rsidR="00000000" w:rsidP="00D6382B">
            <w:pPr>
              <w:pStyle w:val="ListBullet"/>
              <w:rPr>
                <w:lang w:val="en-NZ"/>
              </w:rPr>
            </w:pPr>
            <w:r w:rsidRPr="00D6382B">
              <w:t>first aid and emergency response skills appropriate to the site to enable initial response to emergencies and personal health care.</w:t>
            </w:r>
          </w:p>
        </w:tc>
      </w:tr>
      <w:tr w:rsidTr="00321E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Required knowledge</w:t>
            </w:r>
          </w:p>
        </w:tc>
      </w:tr>
      <w:tr w:rsidTr="00321E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 xml:space="preserve">legislation, organisational policies and procedures and industry technical and safety </w:t>
            </w:r>
            <w:r w:rsidRPr="00D6382B">
              <w:t>criteria to enable safe conduct of all wreck diving activities</w:t>
            </w:r>
          </w:p>
          <w:p w:rsidR="00000000" w:rsidRPr="00D6382B" w:rsidP="00D6382B">
            <w:pPr>
              <w:pStyle w:val="ListBullet"/>
            </w:pPr>
            <w:r w:rsidRPr="00D6382B">
              <w:t xml:space="preserve">minimal impact interactions to minimise negative impact on the wreck and aquatic animal and plant life </w:t>
            </w:r>
          </w:p>
          <w:p w:rsidR="00000000" w:rsidRPr="00D6382B" w:rsidP="00D6382B">
            <w:pPr>
              <w:pStyle w:val="ListBullet"/>
            </w:pPr>
            <w:r w:rsidRPr="00D6382B">
              <w:t>selection, use and maintenance of wreck dive equipment, characteristics and technology, a</w:t>
            </w:r>
            <w:r w:rsidRPr="00D6382B">
              <w:t>nd factors affecting appropriate selection of equipment</w:t>
            </w:r>
          </w:p>
          <w:p w:rsidR="00000000" w:rsidRPr="00D6382B" w:rsidP="00D6382B">
            <w:pPr>
              <w:pStyle w:val="ListBullet"/>
            </w:pPr>
            <w:r w:rsidRPr="00D6382B">
              <w:t>wreck diving specific technical knowledge such as penetration diving, navigation and use of lighting underwater</w:t>
            </w:r>
          </w:p>
          <w:p w:rsidR="00000000" w:rsidRPr="00D6382B" w:rsidP="00D6382B">
            <w:pPr>
              <w:pStyle w:val="ListBullet"/>
            </w:pPr>
            <w:r w:rsidRPr="00D6382B">
              <w:t>hazards and risks commonly associated with wreck diving at a depth of 18 metres</w:t>
            </w:r>
          </w:p>
          <w:p w:rsidR="00000000" w:rsidRPr="00D6382B" w:rsidP="00D6382B">
            <w:pPr>
              <w:pStyle w:val="ListBullet"/>
            </w:pPr>
            <w:r w:rsidRPr="00D6382B">
              <w:t>emergenc</w:t>
            </w:r>
            <w:r w:rsidRPr="00D6382B">
              <w:t>y, first aid and rescue procedures appropriate to the location to ensure risk minimisation to self and group.</w:t>
            </w:r>
          </w:p>
        </w:tc>
      </w:tr>
    </w:tbl>
    <w:p w:rsidR="00000000" w:rsidRPr="00D6382B" w:rsidP="00D6382B">
      <w:pPr>
        <w:pStyle w:val="BodyText"/>
      </w:pPr>
    </w:p>
    <w:p w:rsidR="00000000" w:rsidRPr="00D6382B" w:rsidP="00D6382B">
      <w:pPr>
        <w:pStyle w:val="AllowPageBreak"/>
      </w:pPr>
    </w:p>
    <w:p w:rsidR="00000000" w:rsidRPr="00D6382B" w:rsidP="00D6382B">
      <w:pPr>
        <w:pStyle w:val="Heading1"/>
      </w:pPr>
      <w:bookmarkStart w:id="10" w:name="O_367435"/>
      <w:bookmarkEnd w:id="10"/>
      <w:r w:rsidRPr="00D6382B">
        <w:t>Evidence Guide</w:t>
      </w:r>
    </w:p>
    <w:tbl>
      <w:tblPr>
        <w:tblW w:w="0" w:type="auto"/>
        <w:tblCellMar>
          <w:left w:w="62" w:type="dxa"/>
          <w:right w:w="62" w:type="dxa"/>
        </w:tblCellMar>
        <w:tblLook w:val="0000"/>
      </w:tblPr>
      <w:tblGrid>
        <w:gridCol w:w="3663"/>
        <w:gridCol w:w="5533"/>
      </w:tblGrid>
      <w:tr w:rsidTr="00321E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t xml:space="preserve">The evidence guide provides advice on assessment and must be read in conjunction with the performance criteria, </w:t>
            </w:r>
            <w:r w:rsidRPr="00D6382B">
              <w:t>required skills and knowledge, range statement and the Assessment Guidelines for the Training Package.</w:t>
            </w:r>
          </w:p>
        </w:tc>
      </w:tr>
      <w:tr w:rsidTr="00321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6382B">
            <w:pPr>
              <w:pStyle w:val="BodyText"/>
              <w:rPr>
                <w:lang w:val="en-NZ"/>
              </w:rPr>
            </w:pPr>
          </w:p>
        </w:tc>
      </w:tr>
      <w:tr w:rsidTr="00321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6382B" w:rsidP="00D6382B">
            <w:pPr>
              <w:pStyle w:val="BodyText"/>
            </w:pPr>
            <w:r w:rsidRPr="00D6382B">
              <w:t>Evidence of the following is essential:</w:t>
            </w:r>
          </w:p>
          <w:p w:rsidR="00000000" w:rsidRPr="00D6382B" w:rsidP="00D6382B">
            <w:pPr>
              <w:pStyle w:val="ListBullet"/>
            </w:pPr>
            <w:r w:rsidRPr="00D6382B">
              <w:t>applies relevant process to plan safe wreck dives, including calculating air supply and penetration limits, and selecting wreck diving equipment</w:t>
            </w:r>
          </w:p>
          <w:p w:rsidR="00000000" w:rsidRPr="00D6382B" w:rsidP="00D6382B">
            <w:pPr>
              <w:pStyle w:val="ListBullet"/>
            </w:pPr>
            <w:r w:rsidRPr="00D6382B">
              <w:t xml:space="preserve">participates in penetration diving of a wreck while negotiating wreck </w:t>
            </w:r>
            <w:r w:rsidRPr="00D6382B">
              <w:t>hazards and risks according to industry technical and safety criteria, relevant legislation and organisational policies and procedures</w:t>
            </w:r>
          </w:p>
          <w:p w:rsidR="00000000" w:rsidP="00D6382B">
            <w:pPr>
              <w:pStyle w:val="ListBullet"/>
              <w:rPr>
                <w:lang w:val="en-NZ"/>
              </w:rPr>
            </w:pPr>
            <w:r w:rsidRPr="00D6382B">
              <w:t>evaluates and reflects on own wreck diving performance to identify strengths, weaknesses and areas that need improvement.</w:t>
            </w:r>
          </w:p>
        </w:tc>
      </w:tr>
      <w:tr w:rsidTr="00321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6382B" w:rsidP="00D6382B">
            <w:pPr>
              <w:pStyle w:val="BodyText"/>
            </w:pPr>
            <w:r w:rsidRPr="00D6382B">
              <w:t>Assessment must ensure participation in multiple wreck dives t to demonstrate competency and consistency of performance.</w:t>
            </w:r>
          </w:p>
          <w:p w:rsidR="00000000" w:rsidRPr="00D6382B" w:rsidP="00D6382B">
            <w:pPr>
              <w:pStyle w:val="BodyText"/>
            </w:pPr>
            <w:r w:rsidRPr="00D6382B">
              <w:t>Assessment must also ensure access to:</w:t>
            </w:r>
          </w:p>
          <w:p w:rsidR="00000000" w:rsidRPr="00D6382B" w:rsidP="00D6382B">
            <w:pPr>
              <w:pStyle w:val="ListBullet"/>
            </w:pPr>
            <w:r w:rsidRPr="00D6382B">
              <w:t xml:space="preserve">resources and information to prepare a profile of the wreck, plan wreck dive and select equipment </w:t>
            </w:r>
          </w:p>
          <w:p w:rsidR="00000000" w:rsidRPr="00D6382B" w:rsidP="00D6382B">
            <w:pPr>
              <w:pStyle w:val="ListBullet"/>
            </w:pPr>
            <w:r w:rsidRPr="00D6382B">
              <w:t>a suitable open water dive site, with an appropriate wreck, to a maximum depth of 18 metres</w:t>
            </w:r>
          </w:p>
          <w:p w:rsidR="00000000" w:rsidP="00D6382B">
            <w:pPr>
              <w:pStyle w:val="ListBullet"/>
              <w:rPr>
                <w:lang w:val="en-NZ"/>
              </w:rPr>
            </w:pPr>
            <w:r w:rsidRPr="00D6382B">
              <w:t>SCUBA diving and wreck diving equipment.</w:t>
            </w:r>
          </w:p>
        </w:tc>
      </w:tr>
      <w:tr w:rsidTr="00321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6382B" w:rsidP="00D6382B">
            <w:pPr>
              <w:pStyle w:val="BodyText"/>
            </w:pPr>
            <w:r w:rsidRPr="00D6382B">
              <w:t xml:space="preserve">A </w:t>
            </w:r>
            <w:r w:rsidRPr="00D6382B">
              <w:t xml:space="preserve">range of assessment methods should be used to assess practical skills and knowledge. The following examples are appropriate for this unit: </w:t>
            </w:r>
          </w:p>
          <w:p w:rsidR="00000000" w:rsidRPr="00D6382B" w:rsidP="00D6382B">
            <w:pPr>
              <w:pStyle w:val="ListBullet"/>
            </w:pPr>
            <w:r w:rsidRPr="00D6382B">
              <w:t>observation of the planning and review process with evidence of reference to resources</w:t>
            </w:r>
          </w:p>
          <w:p w:rsidR="00000000" w:rsidRPr="00D6382B" w:rsidP="00D6382B">
            <w:pPr>
              <w:pStyle w:val="ListBullet"/>
            </w:pPr>
            <w:r w:rsidRPr="00D6382B">
              <w:t xml:space="preserve">oral or written questioning </w:t>
            </w:r>
            <w:r w:rsidRPr="00D6382B">
              <w:t>to assess knowledge of minimal impact wreck diving, hazards and risks</w:t>
            </w:r>
          </w:p>
          <w:p w:rsidR="00000000" w:rsidRPr="00D6382B" w:rsidP="00D6382B">
            <w:pPr>
              <w:pStyle w:val="ListBullet"/>
            </w:pPr>
            <w:r w:rsidRPr="00D6382B">
              <w:t xml:space="preserve">observation of use and maintenance of wreck diving equipment </w:t>
            </w:r>
          </w:p>
          <w:p w:rsidR="00000000" w:rsidRPr="00D6382B" w:rsidP="00D6382B">
            <w:pPr>
              <w:pStyle w:val="ListBullet"/>
            </w:pPr>
            <w:r w:rsidRPr="00D6382B">
              <w:t>third-party reports from a supervisor detailing performance.</w:t>
            </w:r>
          </w:p>
          <w:p w:rsidR="00000000" w:rsidRPr="00D6382B" w:rsidP="00D6382B">
            <w:pPr>
              <w:pStyle w:val="BodyText"/>
            </w:pPr>
            <w:r w:rsidRPr="00D6382B">
              <w:t>Holistic assessment with other units relevant to the industry s</w:t>
            </w:r>
            <w:r w:rsidRPr="00D6382B">
              <w:t>ector, workplace and job role is recommended, for example:</w:t>
            </w:r>
          </w:p>
          <w:p w:rsidR="00000000" w:rsidRPr="00D6382B" w:rsidP="00D6382B">
            <w:pPr>
              <w:pStyle w:val="ListBullet"/>
            </w:pPr>
            <w:r w:rsidRPr="00D6382B">
              <w:t>SISOSCB309A Complete dives off boats.</w:t>
            </w:r>
          </w:p>
        </w:tc>
      </w:tr>
    </w:tbl>
    <w:p w:rsidR="00000000" w:rsidRPr="00D6382B" w:rsidP="00D6382B">
      <w:pPr>
        <w:pStyle w:val="BodyText"/>
      </w:pPr>
    </w:p>
    <w:p w:rsidR="00000000" w:rsidRPr="00D6382B" w:rsidP="00D6382B">
      <w:pPr>
        <w:pStyle w:val="AllowPageBreak"/>
      </w:pPr>
    </w:p>
    <w:p w:rsidR="00000000" w:rsidRPr="00D6382B" w:rsidP="00D6382B">
      <w:pPr>
        <w:pStyle w:val="Heading1"/>
      </w:pPr>
      <w:bookmarkStart w:id="11" w:name="O_367430"/>
      <w:bookmarkEnd w:id="11"/>
      <w:r w:rsidRPr="00D6382B">
        <w:t>Range Statement</w:t>
      </w:r>
    </w:p>
    <w:tbl>
      <w:tblPr>
        <w:tblW w:w="0" w:type="auto"/>
        <w:tblLayout w:type="fixed"/>
        <w:tblCellMar>
          <w:left w:w="62" w:type="dxa"/>
          <w:right w:w="62" w:type="dxa"/>
        </w:tblCellMar>
        <w:tblLook w:val="0000"/>
      </w:tblPr>
      <w:tblGrid>
        <w:gridCol w:w="3511"/>
        <w:gridCol w:w="5011"/>
      </w:tblGrid>
      <w:tr w:rsidTr="00321E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t>The range statement relates to the unit of competency as a whole. It allows for different work environments and situations that may affect performance. Bold italicised wording, if used in the performance criteria, is detailed below. Essential operating con</w:t>
            </w:r>
            <w:r w:rsidRPr="00D6382B">
              <w:t>ditions that may be present with training and assessment (depending on the work situation, needs of the candidate, accessibility of the item, and local industry and regional contexts) may also be included.</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Profile</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type of wreck</w:t>
            </w:r>
          </w:p>
          <w:p w:rsidR="00000000" w:rsidRPr="00D6382B" w:rsidP="00D6382B">
            <w:pPr>
              <w:pStyle w:val="ListBullet"/>
            </w:pPr>
            <w:r w:rsidRPr="00D6382B">
              <w:t>wreck site or location</w:t>
            </w:r>
          </w:p>
          <w:p w:rsidR="00000000" w:rsidRPr="00D6382B" w:rsidP="00D6382B">
            <w:pPr>
              <w:pStyle w:val="ListBullet"/>
            </w:pPr>
            <w:r w:rsidRPr="00D6382B">
              <w:t>wreck size and layout</w:t>
            </w:r>
          </w:p>
          <w:p w:rsidR="00000000" w:rsidRPr="00D6382B" w:rsidP="00D6382B">
            <w:pPr>
              <w:pStyle w:val="ListBullet"/>
            </w:pPr>
            <w:r w:rsidRPr="00D6382B">
              <w:t>hazards and risks</w:t>
            </w:r>
          </w:p>
          <w:p w:rsidR="00000000" w:rsidRPr="00D6382B" w:rsidP="00D6382B">
            <w:pPr>
              <w:pStyle w:val="ListBullet"/>
            </w:pPr>
            <w:r w:rsidRPr="00D6382B">
              <w:t>sea bed surrounding wreck</w:t>
            </w:r>
          </w:p>
          <w:p w:rsidR="00000000" w:rsidRPr="00D6382B" w:rsidP="00D6382B">
            <w:pPr>
              <w:pStyle w:val="ListBullet"/>
            </w:pPr>
            <w:r w:rsidRPr="00D6382B">
              <w:t>route in to or out of wreck</w:t>
            </w:r>
          </w:p>
          <w:p w:rsidR="00000000" w:rsidP="00D6382B">
            <w:pPr>
              <w:pStyle w:val="ListBullet"/>
              <w:rPr>
                <w:lang w:val="en-NZ"/>
              </w:rPr>
            </w:pPr>
            <w:r w:rsidRPr="00D6382B">
              <w:t>historical and ecological significance.</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Wreck dive plan</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wreck profile and access</w:t>
            </w:r>
          </w:p>
          <w:p w:rsidR="00000000" w:rsidRPr="00D6382B" w:rsidP="00D6382B">
            <w:pPr>
              <w:pStyle w:val="ListBullet"/>
            </w:pPr>
            <w:r w:rsidRPr="00D6382B">
              <w:t>equipment</w:t>
            </w:r>
          </w:p>
          <w:p w:rsidR="00000000" w:rsidRPr="00D6382B" w:rsidP="00D6382B">
            <w:pPr>
              <w:pStyle w:val="ListBullet"/>
            </w:pPr>
            <w:r w:rsidRPr="00D6382B">
              <w:t>descent and or ascent reference</w:t>
            </w:r>
          </w:p>
          <w:p w:rsidR="00000000" w:rsidRPr="00D6382B" w:rsidP="00D6382B">
            <w:pPr>
              <w:pStyle w:val="ListBullet"/>
            </w:pPr>
            <w:r w:rsidRPr="00D6382B">
              <w:t>a</w:t>
            </w:r>
            <w:r w:rsidRPr="00D6382B">
              <w:t>ir supply and penetration limits</w:t>
            </w:r>
          </w:p>
          <w:p w:rsidR="00000000" w:rsidRPr="00D6382B" w:rsidP="00D6382B">
            <w:pPr>
              <w:pStyle w:val="ListBullet"/>
            </w:pPr>
            <w:r w:rsidRPr="00D6382B">
              <w:t>habitats and aquatic life living in wreck</w:t>
            </w:r>
          </w:p>
          <w:p w:rsidR="00000000" w:rsidRPr="00D6382B" w:rsidP="00D6382B">
            <w:pPr>
              <w:pStyle w:val="ListBullet"/>
            </w:pPr>
            <w:r w:rsidRPr="00D6382B">
              <w:t>safety or guide lines when penetration diving</w:t>
            </w:r>
          </w:p>
          <w:p w:rsidR="00000000" w:rsidRPr="00D6382B" w:rsidP="00D6382B">
            <w:pPr>
              <w:pStyle w:val="ListBullet"/>
            </w:pPr>
            <w:r w:rsidRPr="00D6382B">
              <w:t>navigation and lighting</w:t>
            </w:r>
          </w:p>
          <w:p w:rsidR="00000000" w:rsidRPr="00D6382B" w:rsidP="00D6382B">
            <w:pPr>
              <w:pStyle w:val="ListBullet"/>
            </w:pPr>
            <w:r w:rsidRPr="00D6382B">
              <w:t>SCUBA buddy checks</w:t>
            </w:r>
          </w:p>
          <w:p w:rsidR="00000000" w:rsidRPr="00D6382B" w:rsidP="00D6382B">
            <w:pPr>
              <w:pStyle w:val="ListBullet"/>
            </w:pPr>
            <w:r w:rsidRPr="00D6382B">
              <w:t>depths and time underwater</w:t>
            </w:r>
          </w:p>
          <w:p w:rsidR="00000000" w:rsidP="00D6382B">
            <w:pPr>
              <w:pStyle w:val="ListBullet"/>
              <w:rPr>
                <w:lang w:val="en-NZ"/>
              </w:rPr>
            </w:pPr>
            <w:r w:rsidRPr="00D6382B">
              <w:t>alternate dive plan.</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Industry technical and safety criteria</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British Sub-Aqua Club (BSAC)</w:t>
            </w:r>
          </w:p>
          <w:p w:rsidR="00000000" w:rsidRPr="00D6382B" w:rsidP="00D6382B">
            <w:pPr>
              <w:pStyle w:val="ListBullet"/>
            </w:pPr>
            <w:r w:rsidRPr="00D6382B">
              <w:t xml:space="preserve">Professional Association of Diving Instructors (PADI) </w:t>
            </w:r>
          </w:p>
          <w:p w:rsidR="00000000" w:rsidP="00D6382B">
            <w:pPr>
              <w:pStyle w:val="ListBullet"/>
              <w:rPr>
                <w:lang w:val="en-NZ"/>
              </w:rPr>
            </w:pPr>
            <w:r w:rsidRPr="00D6382B">
              <w:t>SCUBA Schools International (SSI).</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Relevant legislation</w:t>
            </w:r>
            <w:r w:rsidRPr="00D6382B">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occupational health and safety</w:t>
            </w:r>
          </w:p>
          <w:p w:rsidR="00000000" w:rsidRPr="00D6382B" w:rsidP="00D6382B">
            <w:pPr>
              <w:pStyle w:val="ListBullet"/>
            </w:pPr>
            <w:r w:rsidRPr="00D6382B">
              <w:t>permits or permission for access</w:t>
            </w:r>
          </w:p>
          <w:p w:rsidR="00000000" w:rsidRPr="00D6382B" w:rsidP="00D6382B">
            <w:pPr>
              <w:pStyle w:val="ListBullet"/>
            </w:pPr>
            <w:r w:rsidRPr="00D6382B">
              <w:t>environmental regulat</w:t>
            </w:r>
            <w:r w:rsidRPr="00D6382B">
              <w:t>ions</w:t>
            </w:r>
          </w:p>
          <w:p w:rsidR="00000000" w:rsidRPr="00D6382B" w:rsidP="00D6382B">
            <w:pPr>
              <w:pStyle w:val="ListBullet"/>
            </w:pPr>
            <w:r w:rsidRPr="00D6382B">
              <w:t>marine regulations</w:t>
            </w:r>
          </w:p>
          <w:p w:rsidR="00000000" w:rsidRPr="00D6382B" w:rsidP="00D6382B">
            <w:pPr>
              <w:pStyle w:val="ListBullet"/>
            </w:pPr>
            <w:r w:rsidRPr="00D6382B">
              <w:t>Agency Standards</w:t>
            </w:r>
          </w:p>
          <w:p w:rsidR="00000000" w:rsidP="00D6382B">
            <w:pPr>
              <w:pStyle w:val="ListBullet"/>
              <w:rPr>
                <w:lang w:val="en-NZ"/>
              </w:rPr>
            </w:pPr>
            <w:r w:rsidRPr="00D6382B">
              <w:t>protection of wrecks.</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Organisational policies and procedures</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occupational health and safety</w:t>
            </w:r>
          </w:p>
          <w:p w:rsidR="00000000" w:rsidRPr="00D6382B" w:rsidP="00D6382B">
            <w:pPr>
              <w:pStyle w:val="ListBullet"/>
            </w:pPr>
            <w:r w:rsidRPr="00D6382B">
              <w:t>communication protocols</w:t>
            </w:r>
          </w:p>
          <w:p w:rsidR="00000000" w:rsidRPr="00D6382B" w:rsidP="00D6382B">
            <w:pPr>
              <w:pStyle w:val="ListBullet"/>
            </w:pPr>
            <w:r w:rsidRPr="00D6382B">
              <w:t>code of ethics</w:t>
            </w:r>
          </w:p>
          <w:p w:rsidR="00000000" w:rsidP="00D6382B">
            <w:pPr>
              <w:pStyle w:val="ListBullet"/>
              <w:rPr>
                <w:lang w:val="en-NZ"/>
              </w:rPr>
            </w:pPr>
            <w:r w:rsidRPr="00D6382B">
              <w:t>minimal impact codes.</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Wreck diving hazards</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the wreck</w:t>
            </w:r>
          </w:p>
          <w:p w:rsidR="00000000" w:rsidRPr="00D6382B" w:rsidP="00D6382B">
            <w:pPr>
              <w:pStyle w:val="ListBullet"/>
            </w:pPr>
            <w:r w:rsidRPr="00D6382B">
              <w:t>depth</w:t>
            </w:r>
          </w:p>
          <w:p w:rsidR="00000000" w:rsidRPr="00D6382B" w:rsidP="00D6382B">
            <w:pPr>
              <w:pStyle w:val="ListBullet"/>
            </w:pPr>
            <w:r w:rsidRPr="00D6382B">
              <w:t>currents</w:t>
            </w:r>
          </w:p>
          <w:p w:rsidR="00000000" w:rsidRPr="00D6382B" w:rsidP="00D6382B">
            <w:pPr>
              <w:pStyle w:val="ListBullet"/>
            </w:pPr>
            <w:r w:rsidRPr="00D6382B">
              <w:t>penetration</w:t>
            </w:r>
          </w:p>
          <w:p w:rsidR="00000000" w:rsidRPr="00D6382B" w:rsidP="00D6382B">
            <w:pPr>
              <w:pStyle w:val="ListBullet"/>
            </w:pPr>
            <w:r w:rsidRPr="00D6382B">
              <w:t>air depletion</w:t>
            </w:r>
          </w:p>
          <w:p w:rsidR="00000000" w:rsidP="00D6382B">
            <w:pPr>
              <w:pStyle w:val="ListBullet"/>
              <w:rPr>
                <w:lang w:val="en-NZ"/>
              </w:rPr>
            </w:pPr>
            <w:r w:rsidRPr="00D6382B">
              <w:t>fishing line, net and or tackle.</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Risks</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hypothermia</w:t>
            </w:r>
          </w:p>
          <w:p w:rsidR="00000000" w:rsidRPr="00D6382B" w:rsidP="00D6382B">
            <w:pPr>
              <w:pStyle w:val="ListBullet"/>
            </w:pPr>
            <w:r w:rsidRPr="00D6382B">
              <w:t>heat exhaustion</w:t>
            </w:r>
          </w:p>
          <w:p w:rsidR="00000000" w:rsidRPr="00D6382B" w:rsidP="00D6382B">
            <w:pPr>
              <w:pStyle w:val="ListBullet"/>
            </w:pPr>
            <w:r w:rsidRPr="00D6382B">
              <w:t>injuries</w:t>
            </w:r>
          </w:p>
          <w:p w:rsidR="00000000" w:rsidRPr="00D6382B" w:rsidP="00D6382B">
            <w:pPr>
              <w:pStyle w:val="ListBullet"/>
            </w:pPr>
            <w:r w:rsidRPr="00D6382B">
              <w:t>lost party or party member</w:t>
            </w:r>
          </w:p>
          <w:p w:rsidR="00000000" w:rsidRPr="00D6382B" w:rsidP="00D6382B">
            <w:pPr>
              <w:pStyle w:val="ListBullet"/>
            </w:pPr>
            <w:r w:rsidRPr="00D6382B">
              <w:t>equipment failure</w:t>
            </w:r>
          </w:p>
          <w:p w:rsidR="00000000" w:rsidRPr="00D6382B" w:rsidP="00D6382B">
            <w:pPr>
              <w:pStyle w:val="ListBullet"/>
            </w:pPr>
            <w:r w:rsidRPr="00D6382B">
              <w:t>trapped diver</w:t>
            </w:r>
          </w:p>
          <w:p w:rsidR="00000000" w:rsidRPr="00D6382B" w:rsidP="00D6382B">
            <w:pPr>
              <w:pStyle w:val="ListBullet"/>
            </w:pPr>
            <w:r w:rsidRPr="00D6382B">
              <w:t>entanglement</w:t>
            </w:r>
          </w:p>
          <w:p w:rsidR="00000000" w:rsidRPr="00D6382B" w:rsidP="00D6382B">
            <w:pPr>
              <w:pStyle w:val="ListBullet"/>
            </w:pPr>
            <w:r w:rsidRPr="00D6382B">
              <w:t>disorientation</w:t>
            </w:r>
          </w:p>
          <w:p w:rsidR="00000000" w:rsidP="00D6382B">
            <w:pPr>
              <w:pStyle w:val="ListBullet"/>
              <w:rPr>
                <w:lang w:val="en-NZ"/>
              </w:rPr>
            </w:pPr>
            <w:r w:rsidRPr="00D6382B">
              <w:t>inability to ascend immediately.</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Equipment</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 xml:space="preserve">exposure protection </w:t>
            </w:r>
          </w:p>
          <w:p w:rsidR="00000000" w:rsidRPr="00D6382B" w:rsidP="00D6382B">
            <w:pPr>
              <w:pStyle w:val="ListBullet"/>
            </w:pPr>
            <w:r w:rsidRPr="00D6382B">
              <w:t>knife</w:t>
            </w:r>
          </w:p>
          <w:p w:rsidR="00000000" w:rsidRPr="00D6382B" w:rsidP="00D6382B">
            <w:pPr>
              <w:pStyle w:val="ListBullet"/>
            </w:pPr>
            <w:r w:rsidRPr="00D6382B">
              <w:t>torch</w:t>
            </w:r>
          </w:p>
          <w:p w:rsidR="00000000" w:rsidRPr="00D6382B" w:rsidP="00D6382B">
            <w:pPr>
              <w:pStyle w:val="ListBullet"/>
            </w:pPr>
            <w:r w:rsidRPr="00D6382B">
              <w:t>protective gloves</w:t>
            </w:r>
          </w:p>
          <w:p w:rsidR="00000000" w:rsidRPr="00D6382B" w:rsidP="00D6382B">
            <w:pPr>
              <w:pStyle w:val="ListBullet"/>
            </w:pPr>
            <w:r w:rsidRPr="00D6382B">
              <w:t>underwater navigation equipment</w:t>
            </w:r>
          </w:p>
          <w:p w:rsidR="00000000" w:rsidRPr="00D6382B" w:rsidP="00D6382B">
            <w:pPr>
              <w:pStyle w:val="ListBullet"/>
            </w:pPr>
            <w:r w:rsidRPr="00D6382B">
              <w:t>communication equipment</w:t>
            </w:r>
          </w:p>
          <w:p w:rsidR="00000000" w:rsidRPr="00D6382B" w:rsidP="00D6382B">
            <w:pPr>
              <w:pStyle w:val="ListBullet"/>
            </w:pPr>
            <w:r w:rsidRPr="00D6382B">
              <w:t>guide lines</w:t>
            </w:r>
          </w:p>
          <w:p w:rsidR="00000000" w:rsidRPr="00D6382B" w:rsidP="00D6382B">
            <w:pPr>
              <w:pStyle w:val="ListBullet"/>
            </w:pPr>
            <w:r w:rsidRPr="00D6382B">
              <w:t>anchor lines</w:t>
            </w:r>
          </w:p>
          <w:p w:rsidR="00000000" w:rsidP="00D6382B">
            <w:pPr>
              <w:pStyle w:val="ListBullet"/>
              <w:rPr>
                <w:lang w:val="en-NZ"/>
              </w:rPr>
            </w:pPr>
            <w:r w:rsidRPr="00D6382B">
              <w:t>greater reserve of breathing gas.</w:t>
            </w:r>
          </w:p>
        </w:tc>
      </w:tr>
      <w:tr w:rsidTr="00321E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6382B">
            <w:pPr>
              <w:pStyle w:val="BodyText"/>
              <w:rPr>
                <w:lang w:val="en-NZ"/>
              </w:rPr>
            </w:pPr>
            <w:r w:rsidRPr="00D6382B">
              <w:rPr>
                <w:rStyle w:val="BoldandItalics"/>
              </w:rPr>
              <w:t>Relevant aspects</w:t>
            </w:r>
            <w:r w:rsidRPr="00D6382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6382B" w:rsidP="00D6382B">
            <w:pPr>
              <w:pStyle w:val="ListBullet"/>
            </w:pPr>
            <w:r w:rsidRPr="00D6382B">
              <w:t>objectives</w:t>
            </w:r>
          </w:p>
          <w:p w:rsidR="00000000" w:rsidRPr="00D6382B" w:rsidP="00D6382B">
            <w:pPr>
              <w:pStyle w:val="ListBullet"/>
            </w:pPr>
            <w:r w:rsidRPr="00D6382B">
              <w:t>planning process</w:t>
            </w:r>
          </w:p>
          <w:p w:rsidR="00000000" w:rsidRPr="00D6382B" w:rsidP="00D6382B">
            <w:pPr>
              <w:pStyle w:val="ListBullet"/>
            </w:pPr>
            <w:r w:rsidRPr="00D6382B">
              <w:t>activity site</w:t>
            </w:r>
          </w:p>
          <w:p w:rsidR="00000000" w:rsidRPr="00D6382B" w:rsidP="00D6382B">
            <w:pPr>
              <w:pStyle w:val="ListBullet"/>
            </w:pPr>
            <w:r w:rsidRPr="00D6382B">
              <w:t>weather</w:t>
            </w:r>
          </w:p>
          <w:p w:rsidR="00000000" w:rsidRPr="00D6382B" w:rsidP="00D6382B">
            <w:pPr>
              <w:pStyle w:val="ListBullet"/>
            </w:pPr>
            <w:r w:rsidRPr="00D6382B">
              <w:t>equipment selection</w:t>
            </w:r>
          </w:p>
          <w:p w:rsidR="00000000" w:rsidRPr="00D6382B" w:rsidP="00D6382B">
            <w:pPr>
              <w:pStyle w:val="ListBullet"/>
            </w:pPr>
            <w:r w:rsidRPr="00D6382B">
              <w:t>clothing selection</w:t>
            </w:r>
          </w:p>
          <w:p w:rsidR="00000000" w:rsidRPr="00D6382B" w:rsidP="00D6382B">
            <w:pPr>
              <w:pStyle w:val="ListBullet"/>
            </w:pPr>
            <w:r w:rsidRPr="00D6382B">
              <w:t>food selection</w:t>
            </w:r>
          </w:p>
          <w:p w:rsidR="00000000" w:rsidRPr="00D6382B" w:rsidP="00D6382B">
            <w:pPr>
              <w:pStyle w:val="ListBullet"/>
            </w:pPr>
            <w:r w:rsidRPr="00D6382B">
              <w:t>instructional content</w:t>
            </w:r>
          </w:p>
          <w:p w:rsidR="00000000" w:rsidRPr="00D6382B" w:rsidP="00D6382B">
            <w:pPr>
              <w:pStyle w:val="ListBullet"/>
            </w:pPr>
            <w:r w:rsidRPr="00D6382B">
              <w:t>instructional technique</w:t>
            </w:r>
          </w:p>
          <w:p w:rsidR="00000000" w:rsidRPr="00D6382B" w:rsidP="00D6382B">
            <w:pPr>
              <w:pStyle w:val="ListBullet"/>
            </w:pPr>
            <w:r w:rsidRPr="00D6382B">
              <w:t>assessment technique</w:t>
            </w:r>
          </w:p>
          <w:p w:rsidR="00000000" w:rsidRPr="00D6382B" w:rsidP="00D6382B">
            <w:pPr>
              <w:pStyle w:val="ListBullet"/>
            </w:pPr>
            <w:r w:rsidRPr="00D6382B">
              <w:t>group feedback</w:t>
            </w:r>
          </w:p>
          <w:p w:rsidR="00000000" w:rsidRPr="00D6382B" w:rsidP="00D6382B">
            <w:pPr>
              <w:pStyle w:val="ListBullet"/>
            </w:pPr>
            <w:r w:rsidRPr="00D6382B">
              <w:t>directing techniques</w:t>
            </w:r>
          </w:p>
          <w:p w:rsidR="00000000" w:rsidRPr="00D6382B" w:rsidP="00D6382B">
            <w:pPr>
              <w:pStyle w:val="ListBullet"/>
            </w:pPr>
            <w:r w:rsidRPr="00D6382B">
              <w:t>rescue techniques employed.</w:t>
            </w:r>
          </w:p>
        </w:tc>
      </w:tr>
    </w:tbl>
    <w:p w:rsidR="00000000" w:rsidRPr="00D6382B" w:rsidP="00D6382B">
      <w:pPr>
        <w:pStyle w:val="BodyText"/>
      </w:pPr>
    </w:p>
    <w:p w:rsidR="00000000" w:rsidRPr="00D6382B" w:rsidP="00D6382B">
      <w:pPr>
        <w:pStyle w:val="AllowPageBreak"/>
      </w:pPr>
    </w:p>
    <w:p w:rsidR="00000000" w:rsidRPr="00D6382B" w:rsidP="00D6382B">
      <w:pPr>
        <w:pStyle w:val="Heading1"/>
      </w:pPr>
      <w:bookmarkStart w:id="12" w:name="O_367427"/>
      <w:bookmarkEnd w:id="12"/>
      <w:r w:rsidRPr="00D6382B">
        <w:t>Unit Sector(s)</w:t>
      </w:r>
    </w:p>
    <w:p w:rsidR="00000000" w:rsidRPr="00D6382B" w:rsidP="00D6382B">
      <w:pPr>
        <w:pStyle w:val="BodyText"/>
      </w:pPr>
      <w:r w:rsidRPr="00D6382B">
        <w:t>Outdoor Recreation</w:t>
      </w:r>
    </w:p>
    <w:p w:rsidR="00000000" w:rsidRPr="00D6382B" w:rsidP="00D6382B">
      <w:pPr>
        <w:pStyle w:val="AllowPageBreak"/>
      </w:pPr>
    </w:p>
    <w:p w:rsidR="00000000" w:rsidRPr="00D6382B" w:rsidP="00D6382B">
      <w:pPr>
        <w:pStyle w:val="Heading1"/>
      </w:pPr>
      <w:bookmarkStart w:id="13" w:name="O_390004"/>
      <w:bookmarkEnd w:id="13"/>
      <w:r w:rsidRPr="00D6382B">
        <w:t>Competency Field</w:t>
      </w:r>
    </w:p>
    <w:p w:rsidR="00000000" w:rsidRPr="00D6382B" w:rsidP="00D6382B">
      <w:pPr>
        <w:pStyle w:val="BodyText"/>
      </w:pPr>
      <w:r w:rsidRPr="00D6382B">
        <w:t>SCUBA</w:t>
      </w:r>
    </w:p>
    <w:p w:rsidR="00000000" w:rsidRPr="00D6382B" w:rsidP="00D6382B"/>
    <w:sectPr w:rsidSect="00D63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E80" w:rsidP="00321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80" w:rsidP="00D63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1E80" w:rsidP="00D63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21E80" w:rsidP="00D63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E80" w:rsidP="00321E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80" w:rsidP="00D6382B">
    <w:pPr>
      <w:pStyle w:val="Header"/>
      <w:framePr w:wrap="around"/>
    </w:pPr>
    <w:r>
      <w:fldChar w:fldCharType="begin"/>
    </w:r>
    <w:r>
      <w:instrText xml:space="preserve"> TITLE   \* MERGEFORMAT </w:instrText>
    </w:r>
    <w:r>
      <w:fldChar w:fldCharType="separate"/>
    </w:r>
    <w:r>
      <w:t>SISOSCB314A Complete wreck dives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1E80" w:rsidP="00D638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45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C8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47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8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82B"/>
    <w:pPr>
      <w:spacing w:before="360" w:after="60"/>
      <w:outlineLvl w:val="0"/>
    </w:pPr>
    <w:rPr>
      <w:sz w:val="32"/>
    </w:rPr>
  </w:style>
  <w:style w:type="paragraph" w:styleId="Heading2">
    <w:name w:val="heading 2"/>
    <w:basedOn w:val="HeadingBase"/>
    <w:next w:val="BodyText"/>
    <w:link w:val="Heading2Char"/>
    <w:qFormat/>
    <w:rsid w:val="00D6382B"/>
    <w:pPr>
      <w:keepLines/>
      <w:spacing w:before="240" w:after="120"/>
      <w:outlineLvl w:val="1"/>
    </w:pPr>
    <w:rPr>
      <w:sz w:val="28"/>
      <w:szCs w:val="40"/>
    </w:rPr>
  </w:style>
  <w:style w:type="paragraph" w:styleId="Heading3">
    <w:name w:val="heading 3"/>
    <w:basedOn w:val="HeadingBase"/>
    <w:next w:val="BodyText"/>
    <w:link w:val="Heading3Char"/>
    <w:qFormat/>
    <w:rsid w:val="00D6382B"/>
    <w:pPr>
      <w:spacing w:before="180" w:after="120"/>
      <w:outlineLvl w:val="2"/>
    </w:pPr>
    <w:rPr>
      <w:spacing w:val="-10"/>
      <w:kern w:val="32"/>
    </w:rPr>
  </w:style>
  <w:style w:type="paragraph" w:styleId="Heading4">
    <w:name w:val="heading 4"/>
    <w:basedOn w:val="HeadingBase"/>
    <w:next w:val="BodyText"/>
    <w:link w:val="Heading4Char"/>
    <w:qFormat/>
    <w:rsid w:val="00D6382B"/>
    <w:pPr>
      <w:spacing w:before="160" w:after="120"/>
      <w:outlineLvl w:val="3"/>
    </w:pPr>
    <w:rPr>
      <w:sz w:val="22"/>
    </w:rPr>
  </w:style>
  <w:style w:type="paragraph" w:styleId="Heading5">
    <w:name w:val="heading 5"/>
    <w:basedOn w:val="HeadingBase"/>
    <w:next w:val="Normal"/>
    <w:link w:val="Heading5Char"/>
    <w:qFormat/>
    <w:rsid w:val="00D6382B"/>
    <w:pPr>
      <w:spacing w:before="80"/>
      <w:outlineLvl w:val="4"/>
    </w:pPr>
    <w:rPr>
      <w:color w:val="918585"/>
      <w:sz w:val="20"/>
    </w:rPr>
  </w:style>
  <w:style w:type="paragraph" w:styleId="Heading6">
    <w:name w:val="heading 6"/>
    <w:basedOn w:val="HeadingBase"/>
    <w:next w:val="Normal"/>
    <w:link w:val="Heading6Char"/>
    <w:qFormat/>
    <w:rsid w:val="00D6382B"/>
    <w:pPr>
      <w:spacing w:before="60"/>
      <w:outlineLvl w:val="5"/>
    </w:pPr>
    <w:rPr>
      <w:color w:val="918585"/>
      <w:sz w:val="20"/>
    </w:rPr>
  </w:style>
  <w:style w:type="paragraph" w:styleId="Heading7">
    <w:name w:val="heading 7"/>
    <w:basedOn w:val="Normal"/>
    <w:next w:val="Normal"/>
    <w:link w:val="Heading7Char"/>
    <w:qFormat/>
    <w:rsid w:val="00D6382B"/>
    <w:pPr>
      <w:ind w:left="720"/>
      <w:outlineLvl w:val="6"/>
    </w:pPr>
    <w:rPr>
      <w:i/>
    </w:rPr>
  </w:style>
  <w:style w:type="paragraph" w:styleId="Heading8">
    <w:name w:val="heading 8"/>
    <w:basedOn w:val="Normal"/>
    <w:next w:val="Normal"/>
    <w:link w:val="Heading8Char"/>
    <w:qFormat/>
    <w:rsid w:val="00D6382B"/>
    <w:pPr>
      <w:ind w:left="720"/>
      <w:outlineLvl w:val="7"/>
    </w:pPr>
    <w:rPr>
      <w:i/>
    </w:rPr>
  </w:style>
  <w:style w:type="paragraph" w:styleId="Heading9">
    <w:name w:val="heading 9"/>
    <w:basedOn w:val="Normal"/>
    <w:next w:val="Normal"/>
    <w:link w:val="Heading9Char"/>
    <w:qFormat/>
    <w:rsid w:val="00D6382B"/>
    <w:pPr>
      <w:ind w:left="720"/>
      <w:outlineLvl w:val="8"/>
    </w:pPr>
    <w:rPr>
      <w:i/>
    </w:rPr>
  </w:style>
  <w:style w:type="character" w:default="1" w:styleId="DefaultParagraphFont">
    <w:name w:val="Default Paragraph Font"/>
    <w:uiPriority w:val="1"/>
    <w:unhideWhenUsed/>
    <w:rsid w:val="00D63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82B"/>
  </w:style>
  <w:style w:type="character" w:customStyle="1" w:styleId="Heading1Char">
    <w:name w:val="Heading 1 Char"/>
    <w:basedOn w:val="DefaultParagraphFont"/>
    <w:link w:val="Heading1"/>
    <w:rsid w:val="00D6382B"/>
    <w:rPr>
      <w:rFonts w:ascii="Times New Roman" w:eastAsia="Times New Roman" w:hAnsi="Times New Roman" w:cs="Times New Roman"/>
      <w:b/>
      <w:sz w:val="32"/>
      <w:szCs w:val="20"/>
      <w:lang w:eastAsia="en-US"/>
    </w:rPr>
  </w:style>
  <w:style w:type="paragraph" w:styleId="BodyText">
    <w:name w:val="Body Text"/>
    <w:basedOn w:val="Normal"/>
    <w:link w:val="BodyTextChar"/>
    <w:rsid w:val="00D63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82B"/>
    <w:rPr>
      <w:rFonts w:ascii="Times New Roman" w:eastAsia="Times New Roman" w:hAnsi="Times New Roman" w:cs="Times New Roman"/>
      <w:sz w:val="24"/>
      <w:lang w:val="en-US" w:eastAsia="en-US"/>
    </w:rPr>
  </w:style>
  <w:style w:type="paragraph" w:styleId="Footer">
    <w:name w:val="footer"/>
    <w:basedOn w:val="Normal"/>
    <w:link w:val="FooterChar"/>
    <w:rsid w:val="00D63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82B"/>
    <w:rPr>
      <w:rFonts w:ascii="Times New Roman" w:eastAsia="Times New Roman" w:hAnsi="Times New Roman" w:cs="Times New Roman"/>
      <w:sz w:val="16"/>
      <w:lang w:val="en-US" w:eastAsia="en-US"/>
    </w:rPr>
  </w:style>
  <w:style w:type="paragraph" w:styleId="List">
    <w:name w:val="List"/>
    <w:basedOn w:val="BodyText"/>
    <w:next w:val="BodyText"/>
    <w:rsid w:val="00D6382B"/>
    <w:pPr>
      <w:tabs>
        <w:tab w:val="left" w:pos="340"/>
      </w:tabs>
      <w:spacing w:before="60" w:after="60"/>
      <w:ind w:left="340" w:hanging="340"/>
    </w:pPr>
  </w:style>
  <w:style w:type="paragraph" w:styleId="ListBullet">
    <w:name w:val="List Bullet"/>
    <w:basedOn w:val="List"/>
    <w:rsid w:val="00D6382B"/>
    <w:pPr>
      <w:numPr>
        <w:numId w:val="13"/>
      </w:numPr>
      <w:tabs>
        <w:tab w:val="clear" w:pos="340"/>
      </w:tabs>
      <w:spacing w:before="40" w:after="40"/>
    </w:pPr>
  </w:style>
  <w:style w:type="character" w:customStyle="1" w:styleId="SpecialBold">
    <w:name w:val="Special Bold"/>
    <w:basedOn w:val="DefaultParagraphFont"/>
    <w:rsid w:val="00D6382B"/>
    <w:rPr>
      <w:b/>
      <w:spacing w:val="0"/>
    </w:rPr>
  </w:style>
  <w:style w:type="paragraph" w:styleId="ListBullet2">
    <w:name w:val="List Bullet 2"/>
    <w:basedOn w:val="List2"/>
    <w:rsid w:val="00D6382B"/>
    <w:pPr>
      <w:numPr>
        <w:numId w:val="14"/>
      </w:numPr>
      <w:tabs>
        <w:tab w:val="clear" w:pos="680"/>
      </w:tabs>
    </w:pPr>
  </w:style>
  <w:style w:type="paragraph" w:styleId="Header">
    <w:name w:val="header"/>
    <w:basedOn w:val="Normal"/>
    <w:link w:val="HeaderChar"/>
    <w:rsid w:val="00D63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8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382B"/>
    <w:pPr>
      <w:spacing w:before="240" w:after="120"/>
      <w:outlineLvl w:val="0"/>
    </w:pPr>
    <w:rPr>
      <w:rFonts w:ascii="Times New Roman" w:hAnsi="Times New Roman"/>
      <w:b/>
      <w:sz w:val="28"/>
    </w:rPr>
  </w:style>
  <w:style w:type="paragraph" w:customStyle="1" w:styleId="AllowPageBreak">
    <w:name w:val="AllowPageBreak"/>
    <w:rsid w:val="00D638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382B"/>
    <w:pPr>
      <w:tabs>
        <w:tab w:val="left" w:pos="680"/>
      </w:tabs>
      <w:spacing w:before="60" w:after="60"/>
      <w:ind w:left="680" w:hanging="340"/>
    </w:pPr>
  </w:style>
  <w:style w:type="character" w:customStyle="1" w:styleId="BoldandItalics">
    <w:name w:val="Bold and Italics"/>
    <w:qFormat/>
    <w:rsid w:val="00D6382B"/>
    <w:rPr>
      <w:b/>
      <w:i/>
      <w:u w:val="none"/>
    </w:rPr>
  </w:style>
  <w:style w:type="character" w:customStyle="1" w:styleId="Heading2Char">
    <w:name w:val="Heading 2 Char"/>
    <w:basedOn w:val="DefaultParagraphFont"/>
    <w:link w:val="Heading2"/>
    <w:rsid w:val="00D63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8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8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82B"/>
    <w:rPr>
      <w:rFonts w:ascii="Courier New" w:eastAsia="Times New Roman" w:hAnsi="Courier New" w:cs="Times New Roman"/>
      <w:i/>
      <w:szCs w:val="20"/>
      <w:lang w:val="en-US" w:eastAsia="en-US"/>
    </w:rPr>
  </w:style>
  <w:style w:type="paragraph" w:customStyle="1" w:styleId="HeadingBase">
    <w:name w:val="Heading Base"/>
    <w:rsid w:val="00D63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82B"/>
    <w:pPr>
      <w:tabs>
        <w:tab w:val="right" w:leader="dot" w:pos="9072"/>
      </w:tabs>
      <w:ind w:left="567"/>
    </w:pPr>
    <w:rPr>
      <w:szCs w:val="22"/>
    </w:rPr>
  </w:style>
  <w:style w:type="paragraph" w:customStyle="1" w:styleId="TOCBase">
    <w:name w:val="TOC Base"/>
    <w:rsid w:val="00D63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82B"/>
    <w:pPr>
      <w:tabs>
        <w:tab w:val="right" w:leader="dot" w:pos="9072"/>
      </w:tabs>
      <w:spacing w:before="40" w:after="40"/>
      <w:ind w:left="284"/>
    </w:pPr>
    <w:rPr>
      <w:rFonts w:ascii="Times New Roman" w:hAnsi="Times New Roman"/>
    </w:rPr>
  </w:style>
  <w:style w:type="paragraph" w:styleId="TOC1">
    <w:name w:val="toc 1"/>
    <w:basedOn w:val="TOCBase"/>
    <w:next w:val="Normal"/>
    <w:rsid w:val="00D63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82B"/>
    <w:pPr>
      <w:spacing w:before="5040"/>
      <w:jc w:val="center"/>
    </w:pPr>
    <w:rPr>
      <w:sz w:val="48"/>
      <w:szCs w:val="72"/>
      <w:lang w:val="en-US"/>
    </w:rPr>
  </w:style>
  <w:style w:type="character" w:customStyle="1" w:styleId="TitleChar">
    <w:name w:val="Title Char"/>
    <w:basedOn w:val="DefaultParagraphFont"/>
    <w:link w:val="Title"/>
    <w:rsid w:val="00D63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82B"/>
    <w:pPr>
      <w:tabs>
        <w:tab w:val="left" w:pos="3600"/>
        <w:tab w:val="left" w:pos="3958"/>
      </w:tabs>
    </w:pPr>
  </w:style>
  <w:style w:type="paragraph" w:customStyle="1" w:styleId="Note">
    <w:name w:val="Note"/>
    <w:basedOn w:val="BodyText"/>
    <w:rsid w:val="00D63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82B"/>
    <w:pPr>
      <w:framePr w:wrap="auto" w:hAnchor="text" w:y="6049"/>
    </w:pPr>
    <w:rPr>
      <w:color w:val="000000"/>
      <w:sz w:val="40"/>
    </w:rPr>
  </w:style>
  <w:style w:type="paragraph" w:customStyle="1" w:styleId="TOCTitle">
    <w:name w:val="TOCTitle"/>
    <w:basedOn w:val="Heading1"/>
    <w:rsid w:val="00D6382B"/>
    <w:pPr>
      <w:spacing w:after="240"/>
      <w:jc w:val="center"/>
      <w:outlineLvl w:val="9"/>
    </w:pPr>
    <w:rPr>
      <w:caps/>
    </w:rPr>
  </w:style>
  <w:style w:type="paragraph" w:customStyle="1" w:styleId="Version">
    <w:name w:val="Version"/>
    <w:rsid w:val="00D63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82B"/>
    <w:pPr>
      <w:keepNext w:val="0"/>
      <w:tabs>
        <w:tab w:val="right" w:pos="4176"/>
      </w:tabs>
      <w:ind w:left="198" w:hanging="198"/>
    </w:pPr>
    <w:rPr>
      <w:rFonts w:ascii="Garamond" w:hAnsi="Garamond"/>
    </w:rPr>
  </w:style>
  <w:style w:type="paragraph" w:styleId="IndexHeading">
    <w:name w:val="index heading"/>
    <w:basedOn w:val="Normal"/>
    <w:next w:val="Index1"/>
    <w:semiHidden/>
    <w:rsid w:val="00D6382B"/>
    <w:pPr>
      <w:spacing w:before="120" w:after="120"/>
    </w:pPr>
    <w:rPr>
      <w:rFonts w:ascii="Arial" w:hAnsi="Arial"/>
      <w:b/>
      <w:color w:val="918585"/>
      <w:sz w:val="24"/>
    </w:rPr>
  </w:style>
  <w:style w:type="paragraph" w:customStyle="1" w:styleId="Chapter">
    <w:name w:val="Chapter"/>
    <w:basedOn w:val="Normal"/>
    <w:rsid w:val="00D6382B"/>
    <w:pPr>
      <w:spacing w:before="240"/>
    </w:pPr>
    <w:rPr>
      <w:rFonts w:ascii="Times New Roman" w:hAnsi="Times New Roman"/>
      <w:smallCaps/>
      <w:spacing w:val="80"/>
      <w:sz w:val="28"/>
    </w:rPr>
  </w:style>
  <w:style w:type="paragraph" w:customStyle="1" w:styleId="InChapter">
    <w:name w:val="InChapter"/>
    <w:basedOn w:val="Heading3"/>
    <w:rsid w:val="00D6382B"/>
    <w:pPr>
      <w:spacing w:after="240"/>
      <w:outlineLvl w:val="9"/>
    </w:pPr>
    <w:rPr>
      <w:noProof/>
    </w:rPr>
  </w:style>
  <w:style w:type="paragraph" w:styleId="Index2">
    <w:name w:val="index 2"/>
    <w:basedOn w:val="Normal"/>
    <w:next w:val="Normal"/>
    <w:semiHidden/>
    <w:rsid w:val="00D6382B"/>
    <w:pPr>
      <w:tabs>
        <w:tab w:val="right" w:pos="4176"/>
      </w:tabs>
      <w:ind w:left="568" w:hanging="284"/>
    </w:pPr>
    <w:rPr>
      <w:rFonts w:ascii="Garamond" w:hAnsi="Garamond"/>
    </w:rPr>
  </w:style>
  <w:style w:type="paragraph" w:customStyle="1" w:styleId="Byline">
    <w:name w:val="Byline"/>
    <w:rsid w:val="00D63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82B"/>
    <w:pPr>
      <w:tabs>
        <w:tab w:val="clear" w:pos="3600"/>
        <w:tab w:val="clear" w:pos="3958"/>
      </w:tabs>
      <w:jc w:val="right"/>
    </w:pPr>
  </w:style>
  <w:style w:type="character" w:styleId="Emphasis">
    <w:name w:val="Emphasis"/>
    <w:basedOn w:val="DefaultParagraphFont"/>
    <w:qFormat/>
    <w:rsid w:val="00D6382B"/>
    <w:rPr>
      <w:i/>
    </w:rPr>
  </w:style>
  <w:style w:type="paragraph" w:styleId="Caption">
    <w:name w:val="caption"/>
    <w:basedOn w:val="BodyText"/>
    <w:next w:val="Normal"/>
    <w:qFormat/>
    <w:rsid w:val="00D6382B"/>
    <w:pPr>
      <w:framePr w:w="2268" w:hSpace="181" w:vSpace="181" w:wrap="around" w:vAnchor="text" w:hAnchor="page" w:x="1135" w:y="285" w:anchorLock="1"/>
    </w:pPr>
    <w:rPr>
      <w:i/>
    </w:rPr>
  </w:style>
  <w:style w:type="paragraph" w:customStyle="1" w:styleId="MiniTOCTitle">
    <w:name w:val="MiniTOCTitle"/>
    <w:basedOn w:val="Heading4"/>
    <w:rsid w:val="00D6382B"/>
    <w:pPr>
      <w:spacing w:before="240"/>
      <w:outlineLvl w:val="9"/>
    </w:pPr>
    <w:rPr>
      <w:noProof/>
      <w:sz w:val="24"/>
    </w:rPr>
  </w:style>
  <w:style w:type="paragraph" w:customStyle="1" w:styleId="MiniTOCItem">
    <w:name w:val="MiniTOCItem"/>
    <w:basedOn w:val="ListBullet"/>
    <w:rsid w:val="00D6382B"/>
    <w:pPr>
      <w:numPr>
        <w:numId w:val="0"/>
      </w:numPr>
      <w:tabs>
        <w:tab w:val="right" w:leader="dot" w:pos="6521"/>
      </w:tabs>
      <w:spacing w:before="0" w:after="0"/>
    </w:pPr>
  </w:style>
  <w:style w:type="paragraph" w:customStyle="1" w:styleId="TOFTitle">
    <w:name w:val="TOFTitle"/>
    <w:basedOn w:val="TOCTitle"/>
    <w:rsid w:val="00D6382B"/>
  </w:style>
  <w:style w:type="paragraph" w:styleId="TableofFigures">
    <w:name w:val="table of figures"/>
    <w:basedOn w:val="Normal"/>
    <w:next w:val="Normal"/>
    <w:semiHidden/>
    <w:rsid w:val="00D6382B"/>
    <w:pPr>
      <w:tabs>
        <w:tab w:val="right" w:leader="dot" w:pos="9072"/>
      </w:tabs>
      <w:ind w:left="970" w:hanging="403"/>
    </w:pPr>
    <w:rPr>
      <w:rFonts w:ascii="Times New Roman" w:hAnsi="Times New Roman"/>
      <w:b/>
    </w:rPr>
  </w:style>
  <w:style w:type="paragraph" w:styleId="ListNumber">
    <w:name w:val="List Number"/>
    <w:basedOn w:val="List"/>
    <w:rsid w:val="00D6382B"/>
    <w:pPr>
      <w:numPr>
        <w:numId w:val="11"/>
      </w:numPr>
    </w:pPr>
  </w:style>
  <w:style w:type="character" w:customStyle="1" w:styleId="WingdingSymbols">
    <w:name w:val="Wingding Symbols"/>
    <w:rsid w:val="00D6382B"/>
    <w:rPr>
      <w:rFonts w:ascii="Wingdings" w:hAnsi="Wingdings"/>
    </w:rPr>
  </w:style>
  <w:style w:type="paragraph" w:customStyle="1" w:styleId="TableHeading">
    <w:name w:val="Table Heading"/>
    <w:basedOn w:val="HeadingBase"/>
    <w:rsid w:val="00D6382B"/>
    <w:pPr>
      <w:keepLines/>
      <w:pBdr>
        <w:bottom w:val="single" w:sz="6" w:space="1" w:color="918585"/>
      </w:pBdr>
      <w:spacing w:before="240"/>
    </w:pPr>
  </w:style>
  <w:style w:type="character" w:customStyle="1" w:styleId="HotSpot">
    <w:name w:val="HotSpot"/>
    <w:rsid w:val="00D6382B"/>
    <w:rPr>
      <w:color w:val="0033CC"/>
      <w:u w:val="none"/>
    </w:rPr>
  </w:style>
  <w:style w:type="paragraph" w:customStyle="1" w:styleId="BodyTextRight">
    <w:name w:val="Body Text Right"/>
    <w:basedOn w:val="BodyText"/>
    <w:rsid w:val="00D6382B"/>
    <w:pPr>
      <w:spacing w:before="0" w:after="0"/>
      <w:jc w:val="right"/>
    </w:pPr>
  </w:style>
  <w:style w:type="paragraph" w:styleId="Index3">
    <w:name w:val="index 3"/>
    <w:basedOn w:val="ListNumber2"/>
    <w:next w:val="Normal"/>
    <w:semiHidden/>
    <w:rsid w:val="00D6382B"/>
    <w:pPr>
      <w:numPr>
        <w:numId w:val="0"/>
      </w:numPr>
      <w:tabs>
        <w:tab w:val="right" w:leader="dot" w:pos="4176"/>
      </w:tabs>
    </w:pPr>
  </w:style>
  <w:style w:type="paragraph" w:styleId="ListNumber2">
    <w:name w:val="List Number 2"/>
    <w:basedOn w:val="List2"/>
    <w:rsid w:val="00D6382B"/>
    <w:pPr>
      <w:numPr>
        <w:numId w:val="10"/>
      </w:numPr>
      <w:tabs>
        <w:tab w:val="clear" w:pos="1060"/>
      </w:tabs>
    </w:pPr>
  </w:style>
  <w:style w:type="paragraph" w:customStyle="1" w:styleId="MarginNote">
    <w:name w:val="Margin Note"/>
    <w:basedOn w:val="BodyText"/>
    <w:rsid w:val="00D63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8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82B"/>
    <w:rPr>
      <w:sz w:val="32"/>
    </w:rPr>
  </w:style>
  <w:style w:type="paragraph" w:customStyle="1" w:styleId="HeadingProcedure">
    <w:name w:val="Heading Procedure"/>
    <w:basedOn w:val="HeadingBase"/>
    <w:next w:val="Normal"/>
    <w:rsid w:val="00D6382B"/>
    <w:pPr>
      <w:tabs>
        <w:tab w:val="left" w:pos="0"/>
      </w:tabs>
      <w:spacing w:before="120" w:after="60"/>
    </w:pPr>
    <w:rPr>
      <w:i/>
      <w:color w:val="918585"/>
      <w:sz w:val="22"/>
    </w:rPr>
  </w:style>
  <w:style w:type="paragraph" w:customStyle="1" w:styleId="TableBodyText">
    <w:name w:val="Table Body Text"/>
    <w:basedOn w:val="BodyText"/>
    <w:rsid w:val="00D6382B"/>
    <w:pPr>
      <w:spacing w:before="60" w:after="60"/>
    </w:pPr>
  </w:style>
  <w:style w:type="paragraph" w:styleId="ListContinue">
    <w:name w:val="List Continue"/>
    <w:basedOn w:val="List"/>
    <w:rsid w:val="00D6382B"/>
    <w:pPr>
      <w:ind w:firstLine="0"/>
    </w:pPr>
  </w:style>
  <w:style w:type="paragraph" w:customStyle="1" w:styleId="ListNote">
    <w:name w:val="List Note"/>
    <w:basedOn w:val="List"/>
    <w:rsid w:val="00D6382B"/>
    <w:pPr>
      <w:pBdr>
        <w:top w:val="single" w:sz="6" w:space="2" w:color="918585"/>
        <w:bottom w:val="single" w:sz="6" w:space="2" w:color="918585"/>
      </w:pBdr>
      <w:tabs>
        <w:tab w:val="left" w:pos="1021"/>
      </w:tabs>
      <w:ind w:firstLine="0"/>
    </w:pPr>
  </w:style>
  <w:style w:type="paragraph" w:customStyle="1" w:styleId="Warning">
    <w:name w:val="Warning"/>
    <w:basedOn w:val="BodyText"/>
    <w:rsid w:val="00D6382B"/>
    <w:pPr>
      <w:shd w:val="clear" w:color="auto" w:fill="D9D9D9"/>
      <w:tabs>
        <w:tab w:val="left" w:pos="992"/>
      </w:tabs>
      <w:ind w:left="119" w:right="119"/>
    </w:pPr>
    <w:rPr>
      <w:sz w:val="20"/>
    </w:rPr>
  </w:style>
  <w:style w:type="paragraph" w:customStyle="1" w:styleId="MarginIcons">
    <w:name w:val="Margin Icons"/>
    <w:basedOn w:val="BodyText"/>
    <w:rsid w:val="00D63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82B"/>
    <w:rPr>
      <w:rFonts w:ascii="Courier New" w:hAnsi="Courier New"/>
    </w:rPr>
  </w:style>
  <w:style w:type="paragraph" w:customStyle="1" w:styleId="NoteBullet">
    <w:name w:val="Note Bullet"/>
    <w:basedOn w:val="Note"/>
    <w:rsid w:val="00D6382B"/>
    <w:pPr>
      <w:tabs>
        <w:tab w:val="clear" w:pos="680"/>
      </w:tabs>
      <w:spacing w:before="60" w:after="60"/>
    </w:pPr>
  </w:style>
  <w:style w:type="paragraph" w:customStyle="1" w:styleId="SubHeading2">
    <w:name w:val="SubHeading2"/>
    <w:basedOn w:val="HeadingBase"/>
    <w:rsid w:val="00D6382B"/>
    <w:pPr>
      <w:spacing w:before="240" w:after="60"/>
    </w:pPr>
    <w:rPr>
      <w:sz w:val="20"/>
    </w:rPr>
  </w:style>
  <w:style w:type="paragraph" w:customStyle="1" w:styleId="SubHeading1">
    <w:name w:val="SubHeading1"/>
    <w:basedOn w:val="HeadingBase"/>
    <w:rsid w:val="00D6382B"/>
    <w:pPr>
      <w:spacing w:before="240" w:after="60"/>
    </w:pPr>
    <w:rPr>
      <w:color w:val="918585"/>
      <w:sz w:val="22"/>
    </w:rPr>
  </w:style>
  <w:style w:type="paragraph" w:customStyle="1" w:styleId="SideHeading">
    <w:name w:val="Side Heading"/>
    <w:basedOn w:val="HeadingBase"/>
    <w:rsid w:val="00D63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82B"/>
    <w:pPr>
      <w:numPr>
        <w:numId w:val="12"/>
      </w:numPr>
    </w:pPr>
  </w:style>
  <w:style w:type="paragraph" w:styleId="PlainText">
    <w:name w:val="Plain Text"/>
    <w:basedOn w:val="Normal"/>
    <w:link w:val="PlainTextChar"/>
    <w:rsid w:val="00D6382B"/>
    <w:rPr>
      <w:sz w:val="20"/>
    </w:rPr>
  </w:style>
  <w:style w:type="character" w:customStyle="1" w:styleId="PlainTextChar">
    <w:name w:val="Plain Text Char"/>
    <w:basedOn w:val="DefaultParagraphFont"/>
    <w:link w:val="PlainText"/>
    <w:rsid w:val="00D638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382B"/>
    <w:rPr>
      <w:b/>
      <w:smallCaps/>
    </w:rPr>
  </w:style>
  <w:style w:type="paragraph" w:customStyle="1" w:styleId="TableListNumber">
    <w:name w:val="Table List Number"/>
    <w:basedOn w:val="ListNumber"/>
    <w:rsid w:val="00D6382B"/>
    <w:pPr>
      <w:numPr>
        <w:numId w:val="0"/>
      </w:numPr>
    </w:pPr>
  </w:style>
  <w:style w:type="paragraph" w:styleId="TOC4">
    <w:name w:val="toc 4"/>
    <w:basedOn w:val="TOCBase"/>
    <w:next w:val="Normal"/>
    <w:semiHidden/>
    <w:rsid w:val="00D6382B"/>
    <w:pPr>
      <w:tabs>
        <w:tab w:val="right" w:leader="dot" w:pos="9071"/>
      </w:tabs>
      <w:ind w:left="1701"/>
    </w:pPr>
  </w:style>
  <w:style w:type="paragraph" w:customStyle="1" w:styleId="ListAlpha">
    <w:name w:val="List Alpha"/>
    <w:basedOn w:val="List"/>
    <w:rsid w:val="00D6382B"/>
    <w:pPr>
      <w:numPr>
        <w:numId w:val="9"/>
      </w:numPr>
    </w:pPr>
  </w:style>
  <w:style w:type="paragraph" w:customStyle="1" w:styleId="ListAlpha2">
    <w:name w:val="List Alpha 2"/>
    <w:basedOn w:val="List2"/>
    <w:rsid w:val="00D6382B"/>
    <w:pPr>
      <w:numPr>
        <w:numId w:val="8"/>
      </w:numPr>
    </w:pPr>
  </w:style>
  <w:style w:type="paragraph" w:styleId="List3">
    <w:name w:val="List 3"/>
    <w:basedOn w:val="BodyText"/>
    <w:rsid w:val="00D6382B"/>
    <w:pPr>
      <w:tabs>
        <w:tab w:val="left" w:pos="1021"/>
      </w:tabs>
      <w:spacing w:before="60" w:after="60"/>
      <w:ind w:left="1020" w:hanging="340"/>
    </w:pPr>
  </w:style>
  <w:style w:type="paragraph" w:styleId="List4">
    <w:name w:val="List 4"/>
    <w:basedOn w:val="BodyText"/>
    <w:rsid w:val="00D6382B"/>
    <w:pPr>
      <w:tabs>
        <w:tab w:val="left" w:pos="1361"/>
      </w:tabs>
      <w:spacing w:before="60" w:after="60"/>
      <w:ind w:left="1361" w:hanging="340"/>
    </w:pPr>
  </w:style>
  <w:style w:type="paragraph" w:styleId="List5">
    <w:name w:val="List 5"/>
    <w:basedOn w:val="BodyText"/>
    <w:rsid w:val="00D6382B"/>
    <w:pPr>
      <w:tabs>
        <w:tab w:val="left" w:pos="1701"/>
      </w:tabs>
      <w:spacing w:before="60" w:after="60"/>
      <w:ind w:left="1701" w:hanging="340"/>
    </w:pPr>
  </w:style>
  <w:style w:type="paragraph" w:styleId="ListBullet3">
    <w:name w:val="List Bullet 3"/>
    <w:basedOn w:val="List3"/>
    <w:rsid w:val="00D6382B"/>
    <w:pPr>
      <w:numPr>
        <w:numId w:val="15"/>
      </w:numPr>
      <w:tabs>
        <w:tab w:val="clear" w:pos="1021"/>
      </w:tabs>
      <w:ind w:left="1037" w:hanging="357"/>
    </w:pPr>
  </w:style>
  <w:style w:type="paragraph" w:styleId="ListBullet4">
    <w:name w:val="List Bullet 4"/>
    <w:basedOn w:val="List4"/>
    <w:rsid w:val="00D6382B"/>
    <w:pPr>
      <w:numPr>
        <w:numId w:val="3"/>
      </w:numPr>
    </w:pPr>
  </w:style>
  <w:style w:type="paragraph" w:styleId="ListBullet5">
    <w:name w:val="List Bullet 5"/>
    <w:basedOn w:val="List5"/>
    <w:rsid w:val="00D6382B"/>
    <w:pPr>
      <w:numPr>
        <w:numId w:val="4"/>
      </w:numPr>
    </w:pPr>
  </w:style>
  <w:style w:type="paragraph" w:styleId="ListContinue2">
    <w:name w:val="List Continue 2"/>
    <w:basedOn w:val="List2"/>
    <w:rsid w:val="00D6382B"/>
    <w:pPr>
      <w:ind w:firstLine="0"/>
    </w:pPr>
  </w:style>
  <w:style w:type="paragraph" w:styleId="ListContinue3">
    <w:name w:val="List Continue 3"/>
    <w:basedOn w:val="List3"/>
    <w:rsid w:val="00D6382B"/>
    <w:pPr>
      <w:ind w:left="1021" w:firstLine="0"/>
    </w:pPr>
  </w:style>
  <w:style w:type="paragraph" w:styleId="ListContinue4">
    <w:name w:val="List Continue 4"/>
    <w:basedOn w:val="List4"/>
    <w:rsid w:val="00D6382B"/>
    <w:pPr>
      <w:ind w:firstLine="0"/>
    </w:pPr>
  </w:style>
  <w:style w:type="paragraph" w:styleId="ListContinue5">
    <w:name w:val="List Continue 5"/>
    <w:basedOn w:val="List5"/>
    <w:rsid w:val="00D6382B"/>
    <w:pPr>
      <w:ind w:firstLine="0"/>
    </w:pPr>
  </w:style>
  <w:style w:type="paragraph" w:styleId="ListNumber3">
    <w:name w:val="List Number 3"/>
    <w:basedOn w:val="List3"/>
    <w:rsid w:val="00D6382B"/>
    <w:pPr>
      <w:numPr>
        <w:numId w:val="5"/>
      </w:numPr>
    </w:pPr>
  </w:style>
  <w:style w:type="paragraph" w:styleId="ListNumber4">
    <w:name w:val="List Number 4"/>
    <w:basedOn w:val="List4"/>
    <w:rsid w:val="00D6382B"/>
    <w:pPr>
      <w:numPr>
        <w:numId w:val="6"/>
      </w:numPr>
    </w:pPr>
  </w:style>
  <w:style w:type="paragraph" w:styleId="ListNumber5">
    <w:name w:val="List Number 5"/>
    <w:basedOn w:val="List5"/>
    <w:rsid w:val="00D6382B"/>
    <w:pPr>
      <w:numPr>
        <w:numId w:val="7"/>
      </w:numPr>
    </w:pPr>
  </w:style>
  <w:style w:type="paragraph" w:styleId="BlockText">
    <w:name w:val="Block Text"/>
    <w:basedOn w:val="Normal"/>
    <w:rsid w:val="00D6382B"/>
    <w:pPr>
      <w:spacing w:after="120"/>
      <w:ind w:left="1440" w:right="1440"/>
    </w:pPr>
  </w:style>
  <w:style w:type="character" w:customStyle="1" w:styleId="Subscript">
    <w:name w:val="Subscript"/>
    <w:basedOn w:val="DefaultParagraphFont"/>
    <w:rsid w:val="00D6382B"/>
    <w:rPr>
      <w:sz w:val="16"/>
      <w:vertAlign w:val="subscript"/>
    </w:rPr>
  </w:style>
  <w:style w:type="character" w:customStyle="1" w:styleId="Superscript">
    <w:name w:val="Superscript"/>
    <w:basedOn w:val="DefaultParagraphFont"/>
    <w:rsid w:val="00D6382B"/>
    <w:rPr>
      <w:sz w:val="16"/>
      <w:vertAlign w:val="superscript"/>
    </w:rPr>
  </w:style>
  <w:style w:type="character" w:customStyle="1" w:styleId="Symbols">
    <w:name w:val="Symbols"/>
    <w:basedOn w:val="DefaultParagraphFont"/>
    <w:rsid w:val="00D6382B"/>
    <w:rPr>
      <w:rFonts w:ascii="Symbol" w:hAnsi="Symbol"/>
    </w:rPr>
  </w:style>
  <w:style w:type="character" w:customStyle="1" w:styleId="MenuOptions">
    <w:name w:val="Menu Options"/>
    <w:basedOn w:val="DefaultParagraphFont"/>
    <w:rsid w:val="00D6382B"/>
    <w:rPr>
      <w:rFonts w:ascii="Arial Narrow" w:hAnsi="Arial Narrow"/>
      <w:smallCaps/>
    </w:rPr>
  </w:style>
  <w:style w:type="character" w:customStyle="1" w:styleId="Buttons">
    <w:name w:val="Buttons"/>
    <w:basedOn w:val="DefaultParagraphFont"/>
    <w:rsid w:val="00D6382B"/>
    <w:rPr>
      <w:b/>
    </w:rPr>
  </w:style>
  <w:style w:type="character" w:customStyle="1" w:styleId="Underlined">
    <w:name w:val="Underlined"/>
    <w:basedOn w:val="DefaultParagraphFont"/>
    <w:rsid w:val="00D6382B"/>
    <w:rPr>
      <w:u w:val="single"/>
    </w:rPr>
  </w:style>
  <w:style w:type="paragraph" w:customStyle="1" w:styleId="TableBodyTextRight">
    <w:name w:val="Table Body Text Right"/>
    <w:basedOn w:val="TableBodyText"/>
    <w:rsid w:val="00D6382B"/>
    <w:pPr>
      <w:widowControl w:val="0"/>
      <w:autoSpaceDE w:val="0"/>
      <w:autoSpaceDN w:val="0"/>
      <w:adjustRightInd w:val="0"/>
      <w:jc w:val="right"/>
    </w:pPr>
    <w:rPr>
      <w:rFonts w:cs="Arial"/>
      <w:szCs w:val="18"/>
    </w:rPr>
  </w:style>
  <w:style w:type="paragraph" w:customStyle="1" w:styleId="CopyrightText">
    <w:name w:val="Copyright Text"/>
    <w:basedOn w:val="BodyText"/>
    <w:rsid w:val="00D6382B"/>
    <w:rPr>
      <w:sz w:val="18"/>
    </w:rPr>
  </w:style>
  <w:style w:type="paragraph" w:customStyle="1" w:styleId="BodySmallRight">
    <w:name w:val="Body Small Right"/>
    <w:basedOn w:val="BodyTextRight"/>
    <w:rsid w:val="00D6382B"/>
    <w:rPr>
      <w:sz w:val="18"/>
      <w:szCs w:val="18"/>
    </w:rPr>
  </w:style>
  <w:style w:type="paragraph" w:customStyle="1" w:styleId="MarginEdition">
    <w:name w:val="Margin Edition"/>
    <w:basedOn w:val="MarginNote"/>
    <w:rsid w:val="00D6382B"/>
    <w:pPr>
      <w:spacing w:before="0" w:after="0"/>
    </w:pPr>
    <w:rPr>
      <w:rFonts w:ascii="Times New Roman" w:hAnsi="Times New Roman"/>
      <w:color w:val="999999"/>
    </w:rPr>
  </w:style>
  <w:style w:type="paragraph" w:customStyle="1" w:styleId="Spacer">
    <w:name w:val="Spacer"/>
    <w:basedOn w:val="Normal"/>
    <w:rsid w:val="00D6382B"/>
    <w:rPr>
      <w:sz w:val="2"/>
      <w:szCs w:val="2"/>
    </w:rPr>
  </w:style>
  <w:style w:type="character" w:customStyle="1" w:styleId="Small">
    <w:name w:val="Small"/>
    <w:basedOn w:val="DefaultParagraphFont"/>
    <w:rsid w:val="00D6382B"/>
    <w:rPr>
      <w:sz w:val="16"/>
    </w:rPr>
  </w:style>
  <w:style w:type="paragraph" w:customStyle="1" w:styleId="WideTable">
    <w:name w:val="Wide Table"/>
    <w:basedOn w:val="Normal"/>
    <w:rsid w:val="00D6382B"/>
    <w:pPr>
      <w:ind w:left="-1418"/>
    </w:pPr>
    <w:rPr>
      <w:sz w:val="2"/>
      <w:szCs w:val="2"/>
    </w:rPr>
  </w:style>
  <w:style w:type="character" w:styleId="PageNumber">
    <w:name w:val="page number"/>
    <w:basedOn w:val="DefaultParagraphFont"/>
    <w:rsid w:val="00D6382B"/>
  </w:style>
  <w:style w:type="paragraph" w:styleId="Quote">
    <w:name w:val="Quote"/>
    <w:basedOn w:val="Heading1"/>
    <w:link w:val="QuoteChar"/>
    <w:qFormat/>
    <w:rsid w:val="00D6382B"/>
    <w:rPr>
      <w:b w:val="0"/>
      <w:sz w:val="72"/>
      <w:szCs w:val="72"/>
      <w:lang w:val="en-NZ"/>
    </w:rPr>
  </w:style>
  <w:style w:type="character" w:customStyle="1" w:styleId="QuoteChar">
    <w:name w:val="Quote Char"/>
    <w:basedOn w:val="DefaultParagraphFont"/>
    <w:link w:val="Quote"/>
    <w:rsid w:val="00D63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82B"/>
    <w:pPr>
      <w:pageBreakBefore/>
    </w:pPr>
  </w:style>
  <w:style w:type="paragraph" w:customStyle="1" w:styleId="Border">
    <w:name w:val="Border"/>
    <w:basedOn w:val="Normal"/>
    <w:qFormat/>
    <w:rsid w:val="00D63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82B"/>
    <w:rPr>
      <w:b/>
      <w:bCs/>
      <w:i/>
      <w:iCs/>
      <w:color w:val="auto"/>
    </w:rPr>
  </w:style>
  <w:style w:type="paragraph" w:styleId="IntenseQuote">
    <w:name w:val="Intense Quote"/>
    <w:basedOn w:val="Normal"/>
    <w:next w:val="Normal"/>
    <w:link w:val="IntenseQuoteChar"/>
    <w:uiPriority w:val="30"/>
    <w:qFormat/>
    <w:rsid w:val="00D63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8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382B"/>
    <w:rPr>
      <w:smallCaps/>
      <w:color w:val="auto"/>
      <w:u w:val="single"/>
    </w:rPr>
  </w:style>
  <w:style w:type="character" w:styleId="IntenseReference">
    <w:name w:val="Intense Reference"/>
    <w:basedOn w:val="DefaultParagraphFont"/>
    <w:uiPriority w:val="32"/>
    <w:qFormat/>
    <w:rsid w:val="00D6382B"/>
    <w:rPr>
      <w:b/>
      <w:bCs/>
      <w:smallCaps/>
      <w:color w:val="auto"/>
      <w:spacing w:val="5"/>
      <w:u w:val="single"/>
    </w:rPr>
  </w:style>
  <w:style w:type="paragraph" w:customStyle="1" w:styleId="2ColumnHeading">
    <w:name w:val="2Column Heading"/>
    <w:basedOn w:val="BodyText"/>
    <w:qFormat/>
    <w:rsid w:val="00D6382B"/>
    <w:pPr>
      <w:spacing w:after="60"/>
      <w:ind w:left="-2268"/>
    </w:pPr>
    <w:rPr>
      <w:b/>
    </w:rPr>
  </w:style>
  <w:style w:type="paragraph" w:customStyle="1" w:styleId="Heading1TOC">
    <w:name w:val="Heading1 TOC"/>
    <w:basedOn w:val="Normal"/>
    <w:qFormat/>
    <w:rsid w:val="00D6382B"/>
    <w:pPr>
      <w:spacing w:before="240" w:after="120"/>
    </w:pPr>
    <w:rPr>
      <w:rFonts w:ascii="Times New Roman" w:hAnsi="Times New Roman"/>
      <w:b/>
      <w:sz w:val="32"/>
    </w:rPr>
  </w:style>
  <w:style w:type="paragraph" w:customStyle="1" w:styleId="Heading2TOC">
    <w:name w:val="Heading2 TOC"/>
    <w:basedOn w:val="Normal"/>
    <w:qFormat/>
    <w:rsid w:val="00D6382B"/>
    <w:pPr>
      <w:spacing w:before="240" w:after="60"/>
    </w:pPr>
    <w:rPr>
      <w:rFonts w:ascii="Times New Roman" w:hAnsi="Times New Roman"/>
      <w:b/>
      <w:sz w:val="28"/>
    </w:rPr>
  </w:style>
  <w:style w:type="character" w:customStyle="1" w:styleId="Underline">
    <w:name w:val="Underline"/>
    <w:basedOn w:val="DefaultParagraphFont"/>
    <w:qFormat/>
    <w:rsid w:val="00D6382B"/>
    <w:rPr>
      <w:u w:val="single"/>
    </w:rPr>
  </w:style>
  <w:style w:type="paragraph" w:styleId="BalloonText">
    <w:name w:val="Balloon Text"/>
    <w:basedOn w:val="Normal"/>
    <w:link w:val="BalloonTextChar"/>
    <w:rsid w:val="00D6382B"/>
    <w:rPr>
      <w:rFonts w:ascii="Tahoma" w:hAnsi="Tahoma" w:cs="Tahoma"/>
      <w:sz w:val="16"/>
      <w:szCs w:val="16"/>
    </w:rPr>
  </w:style>
  <w:style w:type="character" w:customStyle="1" w:styleId="BalloonTextChar">
    <w:name w:val="Balloon Text Char"/>
    <w:basedOn w:val="DefaultParagraphFont"/>
    <w:link w:val="BalloonText"/>
    <w:rsid w:val="00D638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8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6900</Characters>
  <Application>Microsoft Office Word</Application>
  <DocSecurity>0</DocSecurity>
  <Lines>237</Lines>
  <Paragraphs>157</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SISOSCB314A Complete wreck dives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2012-05-26T09:40:00Z</dcterms:created>
  <dcterms:modified xsi:type="dcterms:W3CDTF">2012-05-26T09:40:00Z</dcterms:modified>
</cp:coreProperties>
</file>