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D94" w:rsidP="00B33D94">
      <w:pPr>
        <w:pStyle w:val="Title"/>
      </w:pPr>
      <w:r>
        <w:fldChar w:fldCharType="begin"/>
      </w:r>
      <w:r>
        <w:instrText xml:space="preserve"> TITLE   \* MERGEFORMAT </w:instrText>
      </w:r>
      <w:r>
        <w:fldChar w:fldCharType="separate"/>
      </w:r>
      <w:r>
        <w:t>SISOSCB306A Perform diver rescues</w:t>
      </w:r>
      <w:r>
        <w:fldChar w:fldCharType="end"/>
      </w:r>
    </w:p>
    <w:p w:rsidR="00B33D94" w:rsidP="00B33D94">
      <w:pPr>
        <w:pStyle w:val="Version"/>
        <w:sectPr w:rsidSect="00F544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544B8" w:rsidP="00F544B8">
      <w:pPr>
        <w:pStyle w:val="SuperHeading"/>
      </w:pPr>
      <w:r w:rsidRPr="00F544B8">
        <w:t>SISOSCB306A Perform diver rescues</w:t>
      </w:r>
    </w:p>
    <w:p w:rsidR="00000000" w:rsidRPr="00F544B8" w:rsidP="00F544B8">
      <w:pPr>
        <w:pStyle w:val="Heading1"/>
      </w:pPr>
      <w:bookmarkStart w:id="1" w:name="O_367305"/>
      <w:bookmarkEnd w:id="1"/>
      <w:r w:rsidRPr="00F544B8">
        <w:t>Modification History</w:t>
      </w:r>
    </w:p>
    <w:p w:rsidR="00000000" w:rsidRPr="00F544B8" w:rsidP="00F544B8">
      <w:pPr>
        <w:pStyle w:val="BodyText"/>
      </w:pPr>
      <w:r w:rsidRPr="00F544B8">
        <w:t>Not Applicable</w:t>
      </w:r>
    </w:p>
    <w:p w:rsidR="00000000" w:rsidRPr="00F544B8" w:rsidP="00F544B8">
      <w:pPr>
        <w:pStyle w:val="AllowPageBreak"/>
      </w:pPr>
    </w:p>
    <w:p w:rsidR="00000000" w:rsidRPr="00F544B8" w:rsidP="00F544B8">
      <w:pPr>
        <w:pStyle w:val="Heading1"/>
      </w:pPr>
      <w:bookmarkStart w:id="2" w:name="O_367301"/>
      <w:bookmarkEnd w:id="2"/>
      <w:r w:rsidRPr="00F544B8">
        <w:t>Unit Descriptor</w:t>
      </w:r>
    </w:p>
    <w:p w:rsidR="00000000" w:rsidRPr="00F544B8" w:rsidP="00F544B8">
      <w:pPr>
        <w:pStyle w:val="BodyText"/>
      </w:pPr>
      <w:r w:rsidRPr="00F544B8">
        <w:t>This unit describes the performance outcomes, skills and knowledge required to perform diver rescues. This includes assessing the sit</w:t>
      </w:r>
      <w:r w:rsidRPr="00F544B8">
        <w:t>uation, practicing search and rescue procedures for a variety of simulated dive incidents and providing treatment if required. Additional competencies, such as the administration of supplemental oxygen, are detailed in other units of competency.</w:t>
      </w:r>
    </w:p>
    <w:p w:rsidR="00000000" w:rsidRPr="00F544B8" w:rsidP="00F544B8">
      <w:pPr>
        <w:pStyle w:val="AllowPageBreak"/>
      </w:pPr>
    </w:p>
    <w:p w:rsidR="00000000" w:rsidRPr="00F544B8" w:rsidP="00F544B8">
      <w:pPr>
        <w:pStyle w:val="Heading1"/>
      </w:pPr>
      <w:bookmarkStart w:id="3" w:name="O_367314"/>
      <w:bookmarkEnd w:id="3"/>
      <w:r w:rsidRPr="00F544B8">
        <w:t>Application of the Unit</w:t>
      </w:r>
    </w:p>
    <w:p w:rsidR="00000000" w:rsidRPr="00F544B8" w:rsidP="00F544B8">
      <w:pPr>
        <w:pStyle w:val="BodyText"/>
      </w:pPr>
      <w:r w:rsidRPr="00F544B8">
        <w:t>This unit applies to current or aspiring SCUBA dive guides or instructors working in controlled open water environments to a maximum depth of 18 metres. This may include those working for private dive schools or companies ope</w:t>
      </w:r>
      <w:r w:rsidRPr="00F544B8">
        <w:t>rating at coastal sites or through holiday resorts.</w:t>
      </w:r>
    </w:p>
    <w:p w:rsidR="00000000" w:rsidRPr="00F544B8" w:rsidP="00F544B8">
      <w:pPr>
        <w:pStyle w:val="AllowPageBreak"/>
      </w:pPr>
    </w:p>
    <w:p w:rsidR="00000000" w:rsidRPr="00F544B8" w:rsidP="00F544B8">
      <w:pPr>
        <w:pStyle w:val="Heading1"/>
      </w:pPr>
      <w:bookmarkStart w:id="4" w:name="O_367306"/>
      <w:bookmarkEnd w:id="4"/>
      <w:r w:rsidRPr="00F544B8">
        <w:t>Licensing/Regulatory Information</w:t>
      </w:r>
    </w:p>
    <w:p w:rsidR="00000000" w:rsidRPr="00F544B8" w:rsidP="00F544B8">
      <w:pPr>
        <w:pStyle w:val="BodyText"/>
      </w:pPr>
      <w:r w:rsidRPr="00F544B8">
        <w:t>No licensing, regulatory or certification requirements apply to this unit at the time of endorsement.</w:t>
      </w:r>
    </w:p>
    <w:p w:rsidR="00000000" w:rsidRPr="00F544B8" w:rsidP="00F544B8">
      <w:pPr>
        <w:pStyle w:val="AllowPageBreak"/>
      </w:pPr>
    </w:p>
    <w:p w:rsidR="00000000" w:rsidRPr="00F544B8" w:rsidP="00F544B8">
      <w:pPr>
        <w:pStyle w:val="Heading1"/>
      </w:pPr>
      <w:bookmarkStart w:id="5" w:name="O_367304"/>
      <w:bookmarkEnd w:id="5"/>
      <w:r w:rsidRPr="00F544B8">
        <w:t>Pre-Requisites</w:t>
      </w:r>
    </w:p>
    <w:p w:rsidR="00000000" w:rsidRPr="00F544B8" w:rsidP="00F544B8">
      <w:pPr>
        <w:pStyle w:val="BodyText"/>
      </w:pPr>
      <w:r w:rsidRPr="00F544B8">
        <w:t>SISOSCB301A SCUBA dive in open water to a maximum depth of 18 metres</w:t>
      </w:r>
    </w:p>
    <w:p w:rsidR="00000000" w:rsidRPr="00F544B8" w:rsidP="00F544B8">
      <w:pPr>
        <w:pStyle w:val="AllowPageBreak"/>
      </w:pPr>
    </w:p>
    <w:p w:rsidR="00000000" w:rsidRPr="00F544B8" w:rsidP="00F544B8">
      <w:pPr>
        <w:pStyle w:val="Heading1"/>
      </w:pPr>
      <w:bookmarkStart w:id="6" w:name="O_367309"/>
      <w:bookmarkEnd w:id="6"/>
      <w:r w:rsidRPr="00F544B8">
        <w:t>Employability Skills Information</w:t>
      </w:r>
    </w:p>
    <w:p w:rsidR="00000000" w:rsidRPr="00F544B8" w:rsidP="00F544B8">
      <w:pPr>
        <w:pStyle w:val="BodyText"/>
      </w:pPr>
      <w:r w:rsidRPr="00F544B8">
        <w:t>This unit contains employability skills.</w:t>
      </w:r>
    </w:p>
    <w:p w:rsidR="00000000" w:rsidRPr="00F544B8" w:rsidP="00F544B8">
      <w:pPr>
        <w:pStyle w:val="AllowPageBreak"/>
      </w:pPr>
    </w:p>
    <w:p w:rsidR="00000000" w:rsidRPr="00F544B8" w:rsidP="00F544B8">
      <w:pPr>
        <w:pStyle w:val="Heading1"/>
      </w:pPr>
      <w:bookmarkStart w:id="7" w:name="O_367310"/>
      <w:bookmarkEnd w:id="7"/>
      <w:r w:rsidRPr="00F544B8">
        <w:t>Elements and Performance Criteria Pre-Content</w:t>
      </w:r>
    </w:p>
    <w:p w:rsidR="00000000" w:rsidRPr="00F544B8" w:rsidP="00F544B8">
      <w:pPr>
        <w:pStyle w:val="Heading1"/>
      </w:pPr>
      <w:bookmarkStart w:id="8" w:name="O_367311"/>
      <w:bookmarkEnd w:id="8"/>
      <w:r w:rsidRPr="00F544B8">
        <w:t>Elements and Performance Criteria</w:t>
      </w:r>
    </w:p>
    <w:tbl>
      <w:tblPr>
        <w:tblW w:w="0" w:type="auto"/>
        <w:tblLayout w:type="fixed"/>
        <w:tblCellMar>
          <w:left w:w="62" w:type="dxa"/>
          <w:right w:w="62" w:type="dxa"/>
        </w:tblCellMar>
        <w:tblLook w:val="0000"/>
      </w:tblPr>
      <w:tblGrid>
        <w:gridCol w:w="2587"/>
        <w:gridCol w:w="5935"/>
      </w:tblGrid>
      <w:tr w:rsidTr="00B33D94">
        <w:tblPrEx>
          <w:tblW w:w="0" w:type="auto"/>
          <w:tblLayout w:type="fixed"/>
          <w:tblCellMar>
            <w:left w:w="62" w:type="dxa"/>
            <w:right w:w="62" w:type="dxa"/>
          </w:tblCellMar>
          <w:tblLook w:val="0000"/>
        </w:tblPrEx>
        <w:trPr>
          <w:tblHeader/>
        </w:trPr>
        <w:tc>
          <w:tcPr>
            <w:tcW w:w="2587" w:type="dxa"/>
            <w:tcBorders>
              <w:top w:val="nil"/>
              <w:left w:val="nil"/>
              <w:bottom w:val="nil"/>
              <w:right w:val="nil"/>
            </w:tcBorders>
            <w:tcMar>
              <w:top w:w="0" w:type="dxa"/>
              <w:left w:w="62" w:type="dxa"/>
              <w:bottom w:w="0" w:type="dxa"/>
              <w:right w:w="62" w:type="dxa"/>
            </w:tcMar>
          </w:tcPr>
          <w:p w:rsidR="00000000" w:rsidRPr="00F544B8" w:rsidP="00F544B8">
            <w:pPr>
              <w:pStyle w:val="BodyText"/>
            </w:pPr>
            <w:r w:rsidRPr="00F544B8">
              <w:rPr>
                <w:rStyle w:val="SpecialBold"/>
              </w:rPr>
              <w:t>ELEMENT</w:t>
            </w:r>
          </w:p>
        </w:tc>
        <w:tc>
          <w:tcPr>
            <w:tcW w:w="5935"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SpecialBold"/>
              </w:rPr>
              <w:t>PERFORMANCE CRITERIA</w:t>
            </w:r>
          </w:p>
        </w:tc>
      </w:tr>
      <w:tr w:rsidTr="00B33D94">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t>Elements describe the essential outcomes of a unit of competency.</w:t>
            </w:r>
          </w:p>
        </w:tc>
        <w:tc>
          <w:tcPr>
            <w:tcW w:w="5935"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t xml:space="preserve">Performance criteria describe the performance needed to demonstrate achievement of the element. Where bold italicised text is </w:t>
            </w:r>
            <w:r w:rsidRPr="00F544B8">
              <w:t>used, further information is detailed in the required skills and knowledge section and the range statement. Assessment of performance is to be consistent with the Evidence Guide.</w:t>
            </w:r>
          </w:p>
        </w:tc>
      </w:tr>
      <w:tr w:rsidTr="00B33D94">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F544B8">
            <w:pPr>
              <w:pStyle w:val="List"/>
              <w:rPr>
                <w:lang w:val="en-NZ"/>
              </w:rPr>
            </w:pPr>
            <w:r w:rsidRPr="00F544B8">
              <w:t>1.</w:t>
            </w:r>
            <w:r w:rsidRPr="00F544B8">
              <w:tab/>
              <w:t xml:space="preserve">Determine rescue requirements. </w:t>
            </w:r>
          </w:p>
        </w:tc>
        <w:tc>
          <w:tcPr>
            <w:tcW w:w="5935" w:type="dxa"/>
            <w:tcBorders>
              <w:top w:val="nil"/>
              <w:left w:val="nil"/>
              <w:bottom w:val="nil"/>
              <w:right w:val="nil"/>
            </w:tcBorders>
            <w:tcMar>
              <w:top w:w="0" w:type="dxa"/>
              <w:left w:w="62" w:type="dxa"/>
              <w:bottom w:w="0" w:type="dxa"/>
              <w:right w:w="62" w:type="dxa"/>
            </w:tcMar>
          </w:tcPr>
          <w:p w:rsidR="00000000" w:rsidRPr="00F544B8" w:rsidP="00F544B8">
            <w:pPr>
              <w:pStyle w:val="List2"/>
            </w:pPr>
            <w:r w:rsidRPr="00F544B8">
              <w:t>1.1.</w:t>
            </w:r>
            <w:r w:rsidRPr="00F544B8">
              <w:tab/>
            </w:r>
            <w:r w:rsidRPr="00F544B8">
              <w:rPr>
                <w:rStyle w:val="BoldandItalics"/>
              </w:rPr>
              <w:t>Assess</w:t>
            </w:r>
            <w:r w:rsidRPr="00F544B8">
              <w:t xml:space="preserve"> situation to determine appropriate response to </w:t>
            </w:r>
            <w:r w:rsidRPr="00F544B8">
              <w:rPr>
                <w:rStyle w:val="BoldandItalics"/>
              </w:rPr>
              <w:t>dive incident</w:t>
            </w:r>
            <w:r w:rsidRPr="00F544B8">
              <w:t xml:space="preserve">, according to </w:t>
            </w:r>
            <w:r w:rsidRPr="00F544B8">
              <w:rPr>
                <w:rStyle w:val="BoldandItalics"/>
              </w:rPr>
              <w:t>industry technical and safety criteria</w:t>
            </w:r>
            <w:r w:rsidRPr="00F544B8">
              <w:t xml:space="preserve">, </w:t>
            </w:r>
            <w:r w:rsidRPr="00F544B8">
              <w:rPr>
                <w:rStyle w:val="BoldandItalics"/>
              </w:rPr>
              <w:t>relevant legislation</w:t>
            </w:r>
            <w:r w:rsidRPr="00F544B8">
              <w:t xml:space="preserve"> and </w:t>
            </w:r>
            <w:r w:rsidRPr="00F544B8">
              <w:rPr>
                <w:rStyle w:val="BoldandItalics"/>
              </w:rPr>
              <w:t>organisational policies and procedures</w:t>
            </w:r>
            <w:r w:rsidRPr="00F544B8">
              <w:t>.</w:t>
            </w:r>
          </w:p>
          <w:p w:rsidR="00000000" w:rsidRPr="00F544B8" w:rsidP="00F544B8">
            <w:pPr>
              <w:pStyle w:val="List2"/>
            </w:pPr>
            <w:r w:rsidRPr="00F544B8">
              <w:t>1.2.</w:t>
            </w:r>
            <w:r w:rsidRPr="00F544B8">
              <w:tab/>
              <w:t xml:space="preserve">Identify and assess immediate </w:t>
            </w:r>
            <w:r w:rsidRPr="00F544B8">
              <w:rPr>
                <w:rStyle w:val="BoldandItalics"/>
              </w:rPr>
              <w:t>hazards</w:t>
            </w:r>
            <w:r w:rsidRPr="00F544B8">
              <w:t xml:space="preserve"> and risks to self and </w:t>
            </w:r>
            <w:r w:rsidRPr="00F544B8">
              <w:rPr>
                <w:rStyle w:val="BoldandItalics"/>
              </w:rPr>
              <w:t>others</w:t>
            </w:r>
            <w:r w:rsidRPr="00F544B8">
              <w:t xml:space="preserve">. </w:t>
            </w:r>
          </w:p>
          <w:p w:rsidR="00000000" w:rsidP="00F544B8">
            <w:pPr>
              <w:pStyle w:val="List2"/>
              <w:rPr>
                <w:lang w:val="en-NZ"/>
              </w:rPr>
            </w:pPr>
            <w:r w:rsidRPr="00F544B8">
              <w:t>1</w:t>
            </w:r>
            <w:r w:rsidRPr="00F544B8">
              <w:t>.3.</w:t>
            </w:r>
            <w:r w:rsidRPr="00F544B8">
              <w:tab/>
              <w:t xml:space="preserve">Determine the type of </w:t>
            </w:r>
            <w:r w:rsidRPr="00F544B8">
              <w:rPr>
                <w:rStyle w:val="BoldandItalics"/>
              </w:rPr>
              <w:t>rescue</w:t>
            </w:r>
            <w:r w:rsidRPr="00F544B8">
              <w:t xml:space="preserve"> required and formulate a rescue plan according to industry technical and safety criteria, relevant legislation and organisational policies and procedures.</w:t>
            </w:r>
          </w:p>
        </w:tc>
      </w:tr>
      <w:tr w:rsidTr="00B33D94">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F544B8">
            <w:pPr>
              <w:pStyle w:val="List"/>
              <w:rPr>
                <w:lang w:val="en-NZ"/>
              </w:rPr>
            </w:pPr>
            <w:r w:rsidRPr="00F544B8">
              <w:t>2.</w:t>
            </w:r>
            <w:r w:rsidRPr="00F544B8">
              <w:tab/>
              <w:t xml:space="preserve">Apply diver rescue or rescues. </w:t>
            </w:r>
          </w:p>
        </w:tc>
        <w:tc>
          <w:tcPr>
            <w:tcW w:w="5935" w:type="dxa"/>
            <w:tcBorders>
              <w:top w:val="nil"/>
              <w:left w:val="nil"/>
              <w:bottom w:val="nil"/>
              <w:right w:val="nil"/>
            </w:tcBorders>
            <w:tcMar>
              <w:top w:w="0" w:type="dxa"/>
              <w:left w:w="62" w:type="dxa"/>
              <w:bottom w:w="0" w:type="dxa"/>
              <w:right w:w="62" w:type="dxa"/>
            </w:tcMar>
          </w:tcPr>
          <w:p w:rsidR="00000000" w:rsidRPr="00F544B8" w:rsidP="00F544B8">
            <w:pPr>
              <w:pStyle w:val="List2"/>
            </w:pPr>
            <w:r w:rsidRPr="00F544B8">
              <w:t>2.1.</w:t>
            </w:r>
            <w:r w:rsidRPr="00F544B8">
              <w:tab/>
              <w:t xml:space="preserve">Access </w:t>
            </w:r>
            <w:r w:rsidRPr="00F544B8">
              <w:rPr>
                <w:rStyle w:val="BoldandItalics"/>
              </w:rPr>
              <w:t>equipment</w:t>
            </w:r>
            <w:r w:rsidRPr="00F544B8">
              <w:t xml:space="preserve"> as require</w:t>
            </w:r>
            <w:r w:rsidRPr="00F544B8">
              <w:t>d.</w:t>
            </w:r>
          </w:p>
          <w:p w:rsidR="00000000" w:rsidRPr="00F544B8" w:rsidP="00F544B8">
            <w:pPr>
              <w:pStyle w:val="List2"/>
            </w:pPr>
            <w:r w:rsidRPr="00F544B8">
              <w:t>2.2.</w:t>
            </w:r>
            <w:r w:rsidRPr="00F544B8">
              <w:tab/>
              <w:t xml:space="preserve">Perform </w:t>
            </w:r>
            <w:r w:rsidRPr="00F544B8">
              <w:rPr>
                <w:rStyle w:val="BoldandItalics"/>
              </w:rPr>
              <w:t>underwater search techniques</w:t>
            </w:r>
            <w:r w:rsidRPr="00F544B8">
              <w:t xml:space="preserve"> to recover diver or divers.</w:t>
            </w:r>
          </w:p>
          <w:p w:rsidR="00000000" w:rsidRPr="00F544B8" w:rsidP="00F544B8">
            <w:pPr>
              <w:pStyle w:val="List2"/>
            </w:pPr>
            <w:r w:rsidRPr="00F544B8">
              <w:t>2.3.</w:t>
            </w:r>
            <w:r w:rsidRPr="00F544B8">
              <w:tab/>
              <w:t xml:space="preserve">Administer </w:t>
            </w:r>
            <w:r w:rsidRPr="00F544B8">
              <w:rPr>
                <w:rStyle w:val="BoldandItalics"/>
              </w:rPr>
              <w:t>action</w:t>
            </w:r>
            <w:r w:rsidRPr="00F544B8">
              <w:t xml:space="preserve"> and perform rescue or rescues in simulated dive incidents.</w:t>
            </w:r>
          </w:p>
          <w:p w:rsidR="00000000" w:rsidP="00F544B8">
            <w:pPr>
              <w:pStyle w:val="List2"/>
              <w:rPr>
                <w:lang w:val="en-NZ"/>
              </w:rPr>
            </w:pPr>
            <w:r w:rsidRPr="00F544B8">
              <w:t>2.4.</w:t>
            </w:r>
            <w:r w:rsidRPr="00F544B8">
              <w:tab/>
              <w:t xml:space="preserve">Monitor the condition of the diver or divers and provide appropriate </w:t>
            </w:r>
            <w:r w:rsidRPr="00F544B8">
              <w:rPr>
                <w:rStyle w:val="BoldandItalics"/>
              </w:rPr>
              <w:t>treatment</w:t>
            </w:r>
            <w:r w:rsidRPr="00F544B8">
              <w:t xml:space="preserve"> according to </w:t>
            </w:r>
            <w:r w:rsidRPr="00F544B8">
              <w:rPr>
                <w:rStyle w:val="BoldandItalics"/>
              </w:rPr>
              <w:t>indu</w:t>
            </w:r>
            <w:r w:rsidRPr="00F544B8">
              <w:rPr>
                <w:rStyle w:val="BoldandItalics"/>
              </w:rPr>
              <w:t>stry standards</w:t>
            </w:r>
            <w:r w:rsidRPr="00F544B8">
              <w:t xml:space="preserve"> and organisational policies and procedures.</w:t>
            </w:r>
          </w:p>
        </w:tc>
      </w:tr>
      <w:tr w:rsidTr="00B33D94">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F544B8">
            <w:pPr>
              <w:pStyle w:val="List"/>
              <w:rPr>
                <w:lang w:val="en-NZ"/>
              </w:rPr>
            </w:pPr>
            <w:r w:rsidRPr="00F544B8">
              <w:t>3.</w:t>
            </w:r>
            <w:r w:rsidRPr="00F544B8">
              <w:tab/>
              <w:t>Use supplemental oxygen.</w:t>
            </w:r>
          </w:p>
        </w:tc>
        <w:tc>
          <w:tcPr>
            <w:tcW w:w="5935" w:type="dxa"/>
            <w:tcBorders>
              <w:top w:val="nil"/>
              <w:left w:val="nil"/>
              <w:bottom w:val="nil"/>
              <w:right w:val="nil"/>
            </w:tcBorders>
            <w:tcMar>
              <w:top w:w="0" w:type="dxa"/>
              <w:left w:w="62" w:type="dxa"/>
              <w:bottom w:w="0" w:type="dxa"/>
              <w:right w:w="62" w:type="dxa"/>
            </w:tcMar>
          </w:tcPr>
          <w:p w:rsidR="00000000" w:rsidRPr="00F544B8" w:rsidP="00F544B8">
            <w:pPr>
              <w:pStyle w:val="List2"/>
            </w:pPr>
            <w:r w:rsidRPr="00F544B8">
              <w:t>3.1.</w:t>
            </w:r>
            <w:r w:rsidRPr="00F544B8">
              <w:tab/>
              <w:t xml:space="preserve">Ensure that prepared </w:t>
            </w:r>
            <w:r w:rsidRPr="00F544B8">
              <w:rPr>
                <w:rStyle w:val="BoldandItalics"/>
              </w:rPr>
              <w:t>oxygen equipment</w:t>
            </w:r>
            <w:r w:rsidRPr="00F544B8">
              <w:t xml:space="preserve"> meets </w:t>
            </w:r>
            <w:r w:rsidRPr="00F544B8">
              <w:rPr>
                <w:rStyle w:val="BoldandItalics"/>
              </w:rPr>
              <w:t>oxygen use standards</w:t>
            </w:r>
            <w:r w:rsidRPr="00F544B8">
              <w:t xml:space="preserve"> and industry technical and safety criteria.</w:t>
            </w:r>
          </w:p>
          <w:p w:rsidR="00000000" w:rsidRPr="00F544B8" w:rsidP="00F544B8">
            <w:pPr>
              <w:pStyle w:val="List2"/>
            </w:pPr>
            <w:r w:rsidRPr="00F544B8">
              <w:t>3.2.</w:t>
            </w:r>
            <w:r w:rsidRPr="00F544B8">
              <w:tab/>
              <w:t>Comply with the standards specified in the Danger</w:t>
            </w:r>
            <w:r w:rsidRPr="00F544B8">
              <w:t>ous Goods Regulations (Class 2 - Gases) while using oxygen.</w:t>
            </w:r>
          </w:p>
          <w:p w:rsidR="00000000" w:rsidP="00F544B8">
            <w:pPr>
              <w:pStyle w:val="List2"/>
              <w:rPr>
                <w:lang w:val="en-NZ"/>
              </w:rPr>
            </w:pPr>
            <w:r w:rsidRPr="00F544B8">
              <w:t>3.3.</w:t>
            </w:r>
            <w:r w:rsidRPr="00F544B8">
              <w:tab/>
              <w:t>Demonstrate that the administration of supplemental oxygen complies with industry technical and safety criteria.</w:t>
            </w:r>
          </w:p>
        </w:tc>
      </w:tr>
      <w:tr w:rsidTr="00B33D94">
        <w:tblPrEx>
          <w:tblW w:w="0" w:type="auto"/>
          <w:tblLayout w:type="fixed"/>
          <w:tblCellMar>
            <w:left w:w="62" w:type="dxa"/>
            <w:right w:w="62" w:type="dxa"/>
          </w:tblCellMar>
          <w:tblLook w:val="0000"/>
        </w:tblPrEx>
        <w:tc>
          <w:tcPr>
            <w:tcW w:w="2587" w:type="dxa"/>
            <w:tcBorders>
              <w:top w:val="nil"/>
              <w:left w:val="nil"/>
              <w:bottom w:val="nil"/>
              <w:right w:val="nil"/>
            </w:tcBorders>
            <w:tcMar>
              <w:top w:w="0" w:type="dxa"/>
              <w:left w:w="62" w:type="dxa"/>
              <w:bottom w:w="0" w:type="dxa"/>
              <w:right w:w="62" w:type="dxa"/>
            </w:tcMar>
          </w:tcPr>
          <w:p w:rsidR="00000000" w:rsidP="00F544B8">
            <w:pPr>
              <w:pStyle w:val="List"/>
              <w:rPr>
                <w:lang w:val="en-NZ"/>
              </w:rPr>
            </w:pPr>
            <w:r w:rsidRPr="00F544B8">
              <w:t>4.</w:t>
            </w:r>
            <w:r w:rsidRPr="00F544B8">
              <w:tab/>
              <w:t>Evaluate diver rescues.</w:t>
            </w:r>
          </w:p>
        </w:tc>
        <w:tc>
          <w:tcPr>
            <w:tcW w:w="5935" w:type="dxa"/>
            <w:tcBorders>
              <w:top w:val="nil"/>
              <w:left w:val="nil"/>
              <w:bottom w:val="nil"/>
              <w:right w:val="nil"/>
            </w:tcBorders>
            <w:tcMar>
              <w:top w:w="0" w:type="dxa"/>
              <w:left w:w="62" w:type="dxa"/>
              <w:bottom w:w="0" w:type="dxa"/>
              <w:right w:w="62" w:type="dxa"/>
            </w:tcMar>
          </w:tcPr>
          <w:p w:rsidR="00000000" w:rsidRPr="00F544B8" w:rsidP="00F544B8">
            <w:pPr>
              <w:pStyle w:val="List2"/>
            </w:pPr>
            <w:r w:rsidRPr="00F544B8">
              <w:t>4.1.</w:t>
            </w:r>
            <w:r w:rsidRPr="00F544B8">
              <w:tab/>
              <w:t>Evaluate relevant aspects of the rescue or re</w:t>
            </w:r>
            <w:r w:rsidRPr="00F544B8">
              <w:t>scues.</w:t>
            </w:r>
          </w:p>
          <w:p w:rsidR="00000000" w:rsidRPr="00F544B8" w:rsidP="00F544B8">
            <w:pPr>
              <w:pStyle w:val="List2"/>
            </w:pPr>
            <w:r w:rsidRPr="00F544B8">
              <w:t>4.2.</w:t>
            </w:r>
            <w:r w:rsidRPr="00F544B8">
              <w:tab/>
              <w:t>Identify improvements for future diver rescue experiences.</w:t>
            </w:r>
          </w:p>
        </w:tc>
      </w:tr>
    </w:tbl>
    <w:p w:rsidR="00000000" w:rsidRPr="00F544B8" w:rsidP="00F544B8">
      <w:pPr>
        <w:pStyle w:val="BodyText"/>
      </w:pPr>
    </w:p>
    <w:p w:rsidR="00000000" w:rsidRPr="00F544B8" w:rsidP="00F544B8">
      <w:pPr>
        <w:pStyle w:val="AllowPageBreak"/>
      </w:pPr>
    </w:p>
    <w:p w:rsidR="00000000" w:rsidRPr="00F544B8" w:rsidP="00F544B8">
      <w:pPr>
        <w:pStyle w:val="Heading1"/>
      </w:pPr>
      <w:bookmarkStart w:id="9" w:name="O_367302"/>
      <w:bookmarkEnd w:id="9"/>
      <w:r w:rsidRPr="00F544B8">
        <w:t>Required Skills and Knowledge</w:t>
      </w:r>
    </w:p>
    <w:tbl>
      <w:tblPr>
        <w:tblW w:w="0" w:type="auto"/>
        <w:tblLayout w:type="fixed"/>
        <w:tblCellMar>
          <w:left w:w="62" w:type="dxa"/>
          <w:right w:w="62" w:type="dxa"/>
        </w:tblCellMar>
        <w:tblLook w:val="0000"/>
      </w:tblPr>
      <w:tblGrid>
        <w:gridCol w:w="8522"/>
      </w:tblGrid>
      <w:tr w:rsidTr="00B33D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t>This section describes the skills and knowledge required for this unit.</w:t>
            </w:r>
          </w:p>
        </w:tc>
      </w:tr>
      <w:tr w:rsidTr="00B33D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SpecialBold"/>
              </w:rPr>
              <w:t>Required skills</w:t>
            </w:r>
          </w:p>
        </w:tc>
      </w:tr>
      <w:tr w:rsidTr="00B33D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problem-solving skills to:</w:t>
            </w:r>
          </w:p>
          <w:p w:rsidR="00000000" w:rsidRPr="00F544B8" w:rsidP="00F544B8">
            <w:pPr>
              <w:pStyle w:val="ListBullet2"/>
            </w:pPr>
            <w:r w:rsidRPr="00F544B8">
              <w:t>identify factors leading to diving incidents</w:t>
            </w:r>
          </w:p>
          <w:p w:rsidR="00000000" w:rsidRPr="00F544B8" w:rsidP="00F544B8">
            <w:pPr>
              <w:pStyle w:val="ListBullet2"/>
            </w:pPr>
            <w:r w:rsidRPr="00F544B8">
              <w:t>assess and evaluate emergency situations</w:t>
            </w:r>
          </w:p>
          <w:p w:rsidR="00000000" w:rsidRPr="00F544B8" w:rsidP="00F544B8">
            <w:pPr>
              <w:pStyle w:val="ListBullet2"/>
            </w:pPr>
            <w:r w:rsidRPr="00F544B8">
              <w:t>determine search and rescue techniques to perform according to the situation</w:t>
            </w:r>
          </w:p>
          <w:p w:rsidR="00000000" w:rsidRPr="00F544B8" w:rsidP="00F544B8">
            <w:pPr>
              <w:pStyle w:val="ListBullet"/>
            </w:pPr>
            <w:r w:rsidRPr="00F544B8">
              <w:t>communication skills to alert others where possible and to provide reassurance to diver</w:t>
            </w:r>
          </w:p>
          <w:p w:rsidR="00000000" w:rsidRPr="00F544B8" w:rsidP="00F544B8">
            <w:pPr>
              <w:pStyle w:val="ListBullet"/>
            </w:pPr>
            <w:r w:rsidRPr="00F544B8">
              <w:t>plan</w:t>
            </w:r>
            <w:r w:rsidRPr="00F544B8">
              <w:t>ning and organising skills to devise a mental rescue plan under pressure after assessing the situation</w:t>
            </w:r>
          </w:p>
          <w:p w:rsidR="00000000" w:rsidRPr="00F544B8" w:rsidP="00F544B8">
            <w:pPr>
              <w:pStyle w:val="ListBullet"/>
            </w:pPr>
            <w:r w:rsidRPr="00F544B8">
              <w:t>observation skills to identify diving emergencies and to monitor condition of diver</w:t>
            </w:r>
          </w:p>
          <w:p w:rsidR="00000000" w:rsidRPr="00F544B8" w:rsidP="00F544B8">
            <w:pPr>
              <w:pStyle w:val="ListBullet"/>
            </w:pPr>
            <w:r w:rsidRPr="00F544B8">
              <w:t xml:space="preserve">fitness, strength and diving skills to perform underwater search and </w:t>
            </w:r>
            <w:r w:rsidRPr="00F544B8">
              <w:t>rescues in open water of up to 18 metres deep</w:t>
            </w:r>
          </w:p>
          <w:p w:rsidR="00000000" w:rsidP="00F544B8">
            <w:pPr>
              <w:pStyle w:val="ListBullet"/>
              <w:rPr>
                <w:lang w:val="en-NZ"/>
              </w:rPr>
            </w:pPr>
            <w:r w:rsidRPr="00F544B8">
              <w:t>first aid and emergency response skills appropriate to the location to enable initial response to emergencies and personal health care.</w:t>
            </w:r>
          </w:p>
        </w:tc>
      </w:tr>
      <w:tr w:rsidTr="00B33D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SpecialBold"/>
              </w:rPr>
              <w:t>Required knowledge</w:t>
            </w:r>
          </w:p>
        </w:tc>
      </w:tr>
      <w:tr w:rsidTr="00B33D9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legislation, organisational policies and procedures, industry technical and safety criteria and industry standards to enable safe conduct of rescues</w:t>
            </w:r>
          </w:p>
          <w:p w:rsidR="00000000" w:rsidRPr="00F544B8" w:rsidP="00F544B8">
            <w:pPr>
              <w:pStyle w:val="ListBullet"/>
            </w:pPr>
            <w:r w:rsidRPr="00F544B8">
              <w:t xml:space="preserve">communication systems used during rescues to inform of progress </w:t>
            </w:r>
          </w:p>
          <w:p w:rsidR="00000000" w:rsidRPr="00F544B8" w:rsidP="00F544B8">
            <w:pPr>
              <w:pStyle w:val="ListBullet"/>
            </w:pPr>
            <w:r w:rsidRPr="00F544B8">
              <w:t xml:space="preserve">potential hazards and risks in open water </w:t>
            </w:r>
            <w:r w:rsidRPr="00F544B8">
              <w:t xml:space="preserve">to enable safe conduct of rescues </w:t>
            </w:r>
          </w:p>
          <w:p w:rsidR="00000000" w:rsidRPr="00F544B8" w:rsidP="00F544B8">
            <w:pPr>
              <w:pStyle w:val="ListBullet"/>
            </w:pPr>
            <w:r w:rsidRPr="00F544B8">
              <w:t>principles of search and rescue techniques to perform suitable to dive incident and situation</w:t>
            </w:r>
          </w:p>
          <w:p w:rsidR="00000000" w:rsidRPr="00F544B8" w:rsidP="00F544B8">
            <w:pPr>
              <w:pStyle w:val="ListBullet"/>
            </w:pPr>
            <w:r w:rsidRPr="00F544B8">
              <w:t>first aid, emergency and rescue procedures appropriate to the conditions to ensure risk minimisation.</w:t>
            </w:r>
          </w:p>
        </w:tc>
      </w:tr>
    </w:tbl>
    <w:p w:rsidR="00000000" w:rsidRPr="00F544B8" w:rsidP="00F544B8">
      <w:pPr>
        <w:pStyle w:val="BodyText"/>
      </w:pPr>
    </w:p>
    <w:p w:rsidR="00000000" w:rsidRPr="00F544B8" w:rsidP="00F544B8">
      <w:pPr>
        <w:pStyle w:val="AllowPageBreak"/>
      </w:pPr>
    </w:p>
    <w:p w:rsidR="00000000" w:rsidRPr="00F544B8" w:rsidP="00F544B8">
      <w:pPr>
        <w:pStyle w:val="Heading1"/>
      </w:pPr>
      <w:bookmarkStart w:id="10" w:name="O_367308"/>
      <w:bookmarkEnd w:id="10"/>
      <w:r w:rsidRPr="00F544B8">
        <w:t>Eviden</w:t>
      </w:r>
      <w:r w:rsidRPr="00F544B8">
        <w:t>ce Guide</w:t>
      </w:r>
    </w:p>
    <w:tbl>
      <w:tblPr>
        <w:tblW w:w="0" w:type="auto"/>
        <w:tblCellMar>
          <w:left w:w="62" w:type="dxa"/>
          <w:right w:w="62" w:type="dxa"/>
        </w:tblCellMar>
        <w:tblLook w:val="0000"/>
      </w:tblPr>
      <w:tblGrid>
        <w:gridCol w:w="3472"/>
        <w:gridCol w:w="5724"/>
      </w:tblGrid>
      <w:tr w:rsidTr="00B33D9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t>The evidence guide provides advice on assessment and must be read in conjunction with the performance criteria, required skills and knowledge, range statement and the Assessment Guidelines for the Training Package.</w:t>
            </w:r>
          </w:p>
        </w:tc>
      </w:tr>
      <w:tr w:rsidTr="00B33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544B8">
            <w:pPr>
              <w:pStyle w:val="BodyText"/>
              <w:rPr>
                <w:lang w:val="en-NZ"/>
              </w:rPr>
            </w:pPr>
          </w:p>
        </w:tc>
      </w:tr>
      <w:tr w:rsidTr="00B33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544B8" w:rsidP="00F544B8">
            <w:pPr>
              <w:pStyle w:val="BodyText"/>
            </w:pPr>
            <w:r w:rsidRPr="00F544B8">
              <w:t>Evidence of the following is essential:</w:t>
            </w:r>
          </w:p>
          <w:p w:rsidR="00000000" w:rsidRPr="00F544B8" w:rsidP="00F544B8">
            <w:pPr>
              <w:pStyle w:val="ListBullet"/>
            </w:pPr>
            <w:r w:rsidRPr="00F544B8">
              <w:t xml:space="preserve">assesses the dive situation for hazards and risks to self and others before formulating a suitable rescue plan </w:t>
            </w:r>
          </w:p>
          <w:p w:rsidR="00000000" w:rsidRPr="00F544B8" w:rsidP="00F544B8">
            <w:pPr>
              <w:pStyle w:val="ListBullet"/>
            </w:pPr>
            <w:r w:rsidRPr="00F544B8">
              <w:t>identifies</w:t>
            </w:r>
            <w:r w:rsidRPr="00F544B8">
              <w:t xml:space="preserve"> and applies underwater search and rescue techniques according to the situation </w:t>
            </w:r>
          </w:p>
          <w:p w:rsidR="00000000" w:rsidRPr="00F544B8" w:rsidP="00F544B8">
            <w:pPr>
              <w:pStyle w:val="ListBullet"/>
            </w:pPr>
            <w:r w:rsidRPr="00F544B8">
              <w:t>monitors diver's condition and applies first aid treatment according to industry criteria, organisational policies and procedures and relevant legislation</w:t>
            </w:r>
          </w:p>
          <w:p w:rsidR="00000000" w:rsidP="00F544B8">
            <w:pPr>
              <w:pStyle w:val="ListBullet"/>
              <w:rPr>
                <w:lang w:val="en-NZ"/>
              </w:rPr>
            </w:pPr>
            <w:r w:rsidRPr="00F544B8">
              <w:t>evaluates and reflec</w:t>
            </w:r>
            <w:r w:rsidRPr="00F544B8">
              <w:t>ts on search and rescue performance to identify strengths, weaknesses and areas that need improvement.</w:t>
            </w:r>
          </w:p>
        </w:tc>
      </w:tr>
      <w:tr w:rsidTr="00B33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544B8" w:rsidP="00F544B8">
            <w:pPr>
              <w:pStyle w:val="BodyText"/>
            </w:pPr>
            <w:r w:rsidRPr="00F544B8">
              <w:t xml:space="preserve">Assessment must ensure participation in multiple open water rescue activities that are of a sufficient duration to demonstrate competency and consistency of performance. </w:t>
            </w:r>
          </w:p>
          <w:p w:rsidR="00000000" w:rsidRPr="00F544B8" w:rsidP="00F544B8">
            <w:pPr>
              <w:pStyle w:val="BodyText"/>
            </w:pPr>
            <w:r w:rsidRPr="00F544B8">
              <w:t>Assessment must also ensure access to:</w:t>
            </w:r>
          </w:p>
          <w:p w:rsidR="00000000" w:rsidRPr="00F544B8" w:rsidP="00F544B8">
            <w:pPr>
              <w:pStyle w:val="ListBullet"/>
            </w:pPr>
            <w:r w:rsidRPr="00F544B8">
              <w:t>an open water SCUBA dive site suitable for si</w:t>
            </w:r>
            <w:r w:rsidRPr="00F544B8">
              <w:t>mulated dive rescues</w:t>
            </w:r>
          </w:p>
          <w:p w:rsidR="00000000" w:rsidRPr="00F544B8" w:rsidP="00F544B8">
            <w:pPr>
              <w:pStyle w:val="ListBullet"/>
            </w:pPr>
            <w:r w:rsidRPr="00F544B8">
              <w:t>suitable participants to take part in underwater rescues</w:t>
            </w:r>
          </w:p>
          <w:p w:rsidR="00000000" w:rsidRPr="00F544B8" w:rsidP="00F544B8">
            <w:pPr>
              <w:pStyle w:val="ListBullet"/>
            </w:pPr>
            <w:r w:rsidRPr="00F544B8">
              <w:t>a suitable diving boat, if required</w:t>
            </w:r>
          </w:p>
          <w:p w:rsidR="00000000" w:rsidP="00F544B8">
            <w:pPr>
              <w:pStyle w:val="ListBullet"/>
              <w:rPr>
                <w:lang w:val="en-NZ"/>
              </w:rPr>
            </w:pPr>
            <w:r w:rsidRPr="00F544B8">
              <w:t>dive, navigation and search and rescue equipment.</w:t>
            </w:r>
          </w:p>
        </w:tc>
      </w:tr>
      <w:tr w:rsidTr="00B33D9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544B8" w:rsidP="00F544B8">
            <w:pPr>
              <w:pStyle w:val="BodyText"/>
            </w:pPr>
            <w:r w:rsidRPr="00F544B8">
              <w:t>A range of assessment methods should be used to assess practical skill</w:t>
            </w:r>
            <w:r w:rsidRPr="00F544B8">
              <w:t xml:space="preserve">s and knowledge. The following examples are appropriate for this unit: </w:t>
            </w:r>
          </w:p>
          <w:p w:rsidR="00000000" w:rsidRPr="00F544B8" w:rsidP="00F544B8">
            <w:pPr>
              <w:pStyle w:val="ListBullet"/>
            </w:pPr>
            <w:r w:rsidRPr="00F544B8">
              <w:t>oral or written questioning to assess knowledge of emergency diving situations and open water rescues</w:t>
            </w:r>
          </w:p>
          <w:p w:rsidR="00000000" w:rsidRPr="00F544B8" w:rsidP="00F544B8">
            <w:pPr>
              <w:pStyle w:val="ListBullet"/>
            </w:pPr>
            <w:r w:rsidRPr="00F544B8">
              <w:t>observation of safe demonstration of search and rescue techniques according to le</w:t>
            </w:r>
            <w:r w:rsidRPr="00F544B8">
              <w:t>gislative and organisational requirements</w:t>
            </w:r>
          </w:p>
          <w:p w:rsidR="00000000" w:rsidRPr="00F544B8" w:rsidP="00F544B8">
            <w:pPr>
              <w:pStyle w:val="ListBullet"/>
            </w:pPr>
            <w:r w:rsidRPr="00F544B8">
              <w:t xml:space="preserve">third-party reports from a supervisor detailing performance. </w:t>
            </w:r>
          </w:p>
          <w:p w:rsidR="00000000" w:rsidRPr="00F544B8" w:rsidP="00F544B8">
            <w:pPr>
              <w:pStyle w:val="BodyText"/>
            </w:pPr>
            <w:r w:rsidRPr="00F544B8">
              <w:t>Holistic assessment with other units relevant to the industry sector, workplace and job role is recommended.</w:t>
            </w:r>
          </w:p>
        </w:tc>
      </w:tr>
    </w:tbl>
    <w:p w:rsidR="00000000" w:rsidRPr="00F544B8" w:rsidP="00F544B8">
      <w:pPr>
        <w:pStyle w:val="BodyText"/>
      </w:pPr>
    </w:p>
    <w:p w:rsidR="00000000" w:rsidRPr="00F544B8" w:rsidP="00F544B8">
      <w:pPr>
        <w:pStyle w:val="AllowPageBreak"/>
      </w:pPr>
    </w:p>
    <w:p w:rsidR="00000000" w:rsidRPr="00F544B8" w:rsidP="00F544B8">
      <w:pPr>
        <w:pStyle w:val="Heading1"/>
      </w:pPr>
      <w:bookmarkStart w:id="11" w:name="O_367303"/>
      <w:bookmarkEnd w:id="11"/>
      <w:r w:rsidRPr="00F544B8">
        <w:t>Range Statement</w:t>
      </w:r>
    </w:p>
    <w:tbl>
      <w:tblPr>
        <w:tblW w:w="0" w:type="auto"/>
        <w:tblLayout w:type="fixed"/>
        <w:tblCellMar>
          <w:left w:w="62" w:type="dxa"/>
          <w:right w:w="62" w:type="dxa"/>
        </w:tblCellMar>
        <w:tblLook w:val="0000"/>
      </w:tblPr>
      <w:tblGrid>
        <w:gridCol w:w="3501"/>
        <w:gridCol w:w="5021"/>
      </w:tblGrid>
      <w:tr w:rsidTr="00B33D9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t>The range statement relates to the unit of competency as a whole. It allows for different work environments and situations that may affect performance. Bold italicised wording, if used in the performance criteria, is detailed below. Essential operating con</w:t>
            </w:r>
            <w:r w:rsidRPr="00F544B8">
              <w:t>ditions that may be present with training and assessment (depending on the work situation, needs of the candidate, accessibility of the item, and local industry and regional contexts) may also be included.</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Assess may include</w:t>
            </w:r>
            <w:r w:rsidRPr="00F544B8">
              <w:t>:</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number and condition of peo</w:t>
            </w:r>
            <w:r w:rsidRPr="00F544B8">
              <w:t xml:space="preserve">ple </w:t>
            </w:r>
          </w:p>
          <w:p w:rsidR="00000000" w:rsidRPr="00F544B8" w:rsidP="00F544B8">
            <w:pPr>
              <w:pStyle w:val="ListBullet"/>
            </w:pPr>
            <w:r w:rsidRPr="00F544B8">
              <w:t xml:space="preserve">contributing factors </w:t>
            </w:r>
          </w:p>
          <w:p w:rsidR="00000000" w:rsidRPr="00F544B8" w:rsidP="00F544B8">
            <w:pPr>
              <w:pStyle w:val="ListBullet"/>
            </w:pPr>
            <w:r w:rsidRPr="00F544B8">
              <w:t xml:space="preserve">hazards and risks </w:t>
            </w:r>
          </w:p>
          <w:p w:rsidR="00000000" w:rsidP="00F544B8">
            <w:pPr>
              <w:pStyle w:val="ListBullet"/>
              <w:rPr>
                <w:lang w:val="en-NZ"/>
              </w:rPr>
            </w:pPr>
            <w:r w:rsidRPr="00F544B8">
              <w:t>first aid or treatment required.</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Dive incident</w:t>
            </w:r>
            <w:r w:rsidRPr="00F544B8">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near drowning</w:t>
            </w:r>
          </w:p>
          <w:p w:rsidR="00000000" w:rsidRPr="00F544B8" w:rsidP="00F544B8">
            <w:pPr>
              <w:pStyle w:val="ListBullet"/>
            </w:pPr>
            <w:r w:rsidRPr="00F544B8">
              <w:t>hypothermia</w:t>
            </w:r>
          </w:p>
          <w:p w:rsidR="00000000" w:rsidRPr="00F544B8" w:rsidP="00F544B8">
            <w:pPr>
              <w:pStyle w:val="ListBullet"/>
            </w:pPr>
            <w:r w:rsidRPr="00F544B8">
              <w:t>cramps</w:t>
            </w:r>
          </w:p>
          <w:p w:rsidR="00000000" w:rsidRPr="00F544B8" w:rsidP="00F544B8">
            <w:pPr>
              <w:pStyle w:val="ListBullet"/>
            </w:pPr>
            <w:r w:rsidRPr="00F544B8">
              <w:t>choking</w:t>
            </w:r>
          </w:p>
          <w:p w:rsidR="00000000" w:rsidRPr="00F544B8" w:rsidP="00F544B8">
            <w:pPr>
              <w:pStyle w:val="ListBullet"/>
            </w:pPr>
            <w:r w:rsidRPr="00F544B8">
              <w:t>running low on air</w:t>
            </w:r>
          </w:p>
          <w:p w:rsidR="00000000" w:rsidRPr="00F544B8" w:rsidP="00F544B8">
            <w:pPr>
              <w:pStyle w:val="ListBullet"/>
            </w:pPr>
            <w:r w:rsidRPr="00F544B8">
              <w:t xml:space="preserve">entanglement </w:t>
            </w:r>
          </w:p>
          <w:p w:rsidR="00000000" w:rsidRPr="00F544B8" w:rsidP="00F544B8">
            <w:pPr>
              <w:pStyle w:val="ListBullet"/>
            </w:pPr>
            <w:r w:rsidRPr="00F544B8">
              <w:t xml:space="preserve">conscious or unconscious </w:t>
            </w:r>
          </w:p>
          <w:p w:rsidR="00000000" w:rsidRPr="00F544B8" w:rsidP="00F544B8">
            <w:pPr>
              <w:pStyle w:val="ListBullet"/>
            </w:pPr>
            <w:r w:rsidRPr="00F544B8">
              <w:t>decompression illnesses</w:t>
            </w:r>
          </w:p>
          <w:p w:rsidR="00000000" w:rsidRPr="00F544B8" w:rsidP="00F544B8">
            <w:pPr>
              <w:pStyle w:val="ListBullet"/>
            </w:pPr>
            <w:r w:rsidRPr="00F544B8">
              <w:t>barotrauma</w:t>
            </w:r>
          </w:p>
          <w:p w:rsidR="00000000" w:rsidRPr="00F544B8" w:rsidP="00F544B8">
            <w:pPr>
              <w:pStyle w:val="ListBullet"/>
            </w:pPr>
            <w:r w:rsidRPr="00F544B8">
              <w:t>nitrogen narcosis</w:t>
            </w:r>
          </w:p>
          <w:p w:rsidR="00000000" w:rsidRPr="00F544B8" w:rsidP="00F544B8">
            <w:pPr>
              <w:pStyle w:val="ListBullet"/>
            </w:pPr>
            <w:r w:rsidRPr="00F544B8">
              <w:t>contaminated air</w:t>
            </w:r>
          </w:p>
          <w:p w:rsidR="00000000" w:rsidP="00F544B8">
            <w:pPr>
              <w:pStyle w:val="ListBullet"/>
              <w:rPr>
                <w:lang w:val="en-NZ"/>
              </w:rPr>
            </w:pPr>
            <w:r w:rsidRPr="00F544B8">
              <w:t>minor aquatic life injuries.</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Industry technical and safety criteria</w:t>
            </w:r>
            <w:r w:rsidRPr="00F544B8">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British Sub-Aqua Club (BSAC)</w:t>
            </w:r>
          </w:p>
          <w:p w:rsidR="00000000" w:rsidRPr="00F544B8" w:rsidP="00F544B8">
            <w:pPr>
              <w:pStyle w:val="ListBullet"/>
            </w:pPr>
            <w:r w:rsidRPr="00F544B8">
              <w:t xml:space="preserve">Professional Association of Diving Instructors (PADI) </w:t>
            </w:r>
          </w:p>
          <w:p w:rsidR="00000000" w:rsidP="00F544B8">
            <w:pPr>
              <w:pStyle w:val="ListBullet"/>
              <w:rPr>
                <w:lang w:val="en-NZ"/>
              </w:rPr>
            </w:pPr>
            <w:r w:rsidRPr="00F544B8">
              <w:t>SCUBA Schools International (SSI).</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Relevant legislation</w:t>
            </w:r>
            <w:r w:rsidRPr="00F544B8">
              <w:t xml:space="preserve"> may include: </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occupational health and safety</w:t>
            </w:r>
          </w:p>
          <w:p w:rsidR="00000000" w:rsidRPr="00F544B8" w:rsidP="00F544B8">
            <w:pPr>
              <w:pStyle w:val="ListBullet"/>
            </w:pPr>
            <w:r w:rsidRPr="00F544B8">
              <w:t>permits or permission for access</w:t>
            </w:r>
          </w:p>
          <w:p w:rsidR="00000000" w:rsidRPr="00F544B8" w:rsidP="00F544B8">
            <w:pPr>
              <w:pStyle w:val="ListBullet"/>
            </w:pPr>
            <w:r w:rsidRPr="00F544B8">
              <w:t>environmental regulations</w:t>
            </w:r>
          </w:p>
          <w:p w:rsidR="00000000" w:rsidP="00F544B8">
            <w:pPr>
              <w:pStyle w:val="ListBullet"/>
              <w:rPr>
                <w:lang w:val="en-NZ"/>
              </w:rPr>
            </w:pPr>
            <w:r w:rsidRPr="00F544B8">
              <w:t>marine regulations.</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Organisational policies and procedures</w:t>
            </w:r>
            <w:r w:rsidRPr="00F544B8">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occupational health and safety</w:t>
            </w:r>
          </w:p>
          <w:p w:rsidR="00000000" w:rsidRPr="00F544B8" w:rsidP="00F544B8">
            <w:pPr>
              <w:pStyle w:val="ListBullet"/>
            </w:pPr>
            <w:r w:rsidRPr="00F544B8">
              <w:t>communication protocols</w:t>
            </w:r>
          </w:p>
          <w:p w:rsidR="00000000" w:rsidRPr="00F544B8" w:rsidP="00F544B8">
            <w:pPr>
              <w:pStyle w:val="ListBullet"/>
            </w:pPr>
            <w:r w:rsidRPr="00F544B8">
              <w:t>code of ethics</w:t>
            </w:r>
          </w:p>
          <w:p w:rsidR="00000000" w:rsidP="00F544B8">
            <w:pPr>
              <w:pStyle w:val="ListBullet"/>
              <w:rPr>
                <w:lang w:val="en-NZ"/>
              </w:rPr>
            </w:pPr>
            <w:r w:rsidRPr="00F544B8">
              <w:t>minimal impact codes.</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Hazards</w:t>
            </w:r>
            <w:r w:rsidRPr="00F544B8">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temperature extremes</w:t>
            </w:r>
          </w:p>
          <w:p w:rsidR="00000000" w:rsidRPr="00F544B8" w:rsidP="00F544B8">
            <w:pPr>
              <w:pStyle w:val="ListBullet"/>
            </w:pPr>
            <w:r w:rsidRPr="00F544B8">
              <w:t>group management</w:t>
            </w:r>
          </w:p>
          <w:p w:rsidR="00000000" w:rsidRPr="00F544B8" w:rsidP="00F544B8">
            <w:pPr>
              <w:pStyle w:val="ListBullet"/>
            </w:pPr>
            <w:r w:rsidRPr="00F544B8">
              <w:t>partial and or changing pressure</w:t>
            </w:r>
          </w:p>
          <w:p w:rsidR="00000000" w:rsidRPr="00F544B8" w:rsidP="00F544B8">
            <w:pPr>
              <w:pStyle w:val="ListBullet"/>
            </w:pPr>
            <w:r w:rsidRPr="00F544B8">
              <w:t xml:space="preserve">temperature and weather extremes </w:t>
            </w:r>
          </w:p>
          <w:p w:rsidR="00000000" w:rsidRPr="00F544B8" w:rsidP="00F544B8">
            <w:pPr>
              <w:pStyle w:val="ListBullet"/>
            </w:pPr>
            <w:r w:rsidRPr="00F544B8">
              <w:t>rough conditions</w:t>
            </w:r>
          </w:p>
          <w:p w:rsidR="00000000" w:rsidRPr="00F544B8" w:rsidP="00F544B8">
            <w:pPr>
              <w:pStyle w:val="ListBullet"/>
            </w:pPr>
            <w:r w:rsidRPr="00F544B8">
              <w:t xml:space="preserve">rocks and reefs </w:t>
            </w:r>
          </w:p>
          <w:p w:rsidR="00000000" w:rsidRPr="00F544B8" w:rsidP="00F544B8">
            <w:pPr>
              <w:pStyle w:val="ListBullet"/>
            </w:pPr>
            <w:r w:rsidRPr="00F544B8">
              <w:t xml:space="preserve">water depth </w:t>
            </w:r>
          </w:p>
          <w:p w:rsidR="00000000" w:rsidRPr="00F544B8" w:rsidP="00F544B8">
            <w:pPr>
              <w:pStyle w:val="ListBullet"/>
            </w:pPr>
            <w:r w:rsidRPr="00F544B8">
              <w:t xml:space="preserve">entanglement </w:t>
            </w:r>
          </w:p>
          <w:p w:rsidR="00000000" w:rsidRPr="00F544B8" w:rsidP="00F544B8">
            <w:pPr>
              <w:pStyle w:val="ListBullet"/>
            </w:pPr>
            <w:r w:rsidRPr="00F544B8">
              <w:t>disorientation</w:t>
            </w:r>
          </w:p>
          <w:p w:rsidR="00000000" w:rsidRPr="00F544B8" w:rsidP="00F544B8">
            <w:pPr>
              <w:pStyle w:val="ListBullet"/>
            </w:pPr>
            <w:r w:rsidRPr="00F544B8">
              <w:t>squeezes</w:t>
            </w:r>
          </w:p>
          <w:p w:rsidR="00000000" w:rsidRPr="00F544B8" w:rsidP="00F544B8">
            <w:pPr>
              <w:pStyle w:val="ListBullet"/>
            </w:pPr>
            <w:r w:rsidRPr="00F544B8">
              <w:t>barotrauma</w:t>
            </w:r>
          </w:p>
          <w:p w:rsidR="00000000" w:rsidP="00F544B8">
            <w:pPr>
              <w:pStyle w:val="ListBullet"/>
              <w:rPr>
                <w:lang w:val="en-NZ"/>
              </w:rPr>
            </w:pPr>
            <w:r w:rsidRPr="00F544B8">
              <w:t>aquatic animals and plants.</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Others</w:t>
            </w:r>
            <w:r w:rsidRPr="00F544B8">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diver or divers to be rescued</w:t>
            </w:r>
          </w:p>
          <w:p w:rsidR="00000000" w:rsidRPr="00F544B8" w:rsidP="00F544B8">
            <w:pPr>
              <w:pStyle w:val="ListBullet"/>
            </w:pPr>
            <w:r w:rsidRPr="00F544B8">
              <w:t>rescuers or instructors</w:t>
            </w:r>
          </w:p>
          <w:p w:rsidR="00000000" w:rsidP="00F544B8">
            <w:pPr>
              <w:pStyle w:val="ListBullet"/>
              <w:rPr>
                <w:lang w:val="en-NZ"/>
              </w:rPr>
            </w:pPr>
            <w:r w:rsidRPr="00F544B8">
              <w:t>other divers.</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Rescue</w:t>
            </w:r>
            <w:r w:rsidRPr="00F544B8">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ascent</w:t>
            </w:r>
          </w:p>
          <w:p w:rsidR="00000000" w:rsidRPr="00F544B8" w:rsidP="00F544B8">
            <w:pPr>
              <w:pStyle w:val="ListBullet"/>
            </w:pPr>
            <w:r w:rsidRPr="00F544B8">
              <w:t>searches</w:t>
            </w:r>
          </w:p>
          <w:p w:rsidR="00000000" w:rsidRPr="00F544B8" w:rsidP="00F544B8">
            <w:pPr>
              <w:pStyle w:val="ListBullet"/>
            </w:pPr>
            <w:r w:rsidRPr="00F544B8">
              <w:t>equipment removal</w:t>
            </w:r>
          </w:p>
          <w:p w:rsidR="00000000" w:rsidRPr="00F544B8" w:rsidP="00F544B8">
            <w:pPr>
              <w:pStyle w:val="ListBullet"/>
            </w:pPr>
            <w:r w:rsidRPr="00F544B8">
              <w:t>rescuee breathing</w:t>
            </w:r>
          </w:p>
          <w:p w:rsidR="00000000" w:rsidRPr="00F544B8" w:rsidP="00F544B8">
            <w:pPr>
              <w:pStyle w:val="ListBullet"/>
            </w:pPr>
            <w:r w:rsidRPr="00F544B8">
              <w:t>tows</w:t>
            </w:r>
          </w:p>
          <w:p w:rsidR="00000000" w:rsidRPr="00F544B8" w:rsidP="00F544B8">
            <w:pPr>
              <w:pStyle w:val="ListBullet"/>
            </w:pPr>
            <w:r w:rsidRPr="00F544B8">
              <w:t>calling expert assistance</w:t>
            </w:r>
          </w:p>
          <w:p w:rsidR="00000000" w:rsidP="00F544B8">
            <w:pPr>
              <w:pStyle w:val="ListBullet"/>
              <w:rPr>
                <w:lang w:val="en-NZ"/>
              </w:rPr>
            </w:pPr>
            <w:r w:rsidRPr="00F544B8">
              <w:t>exits.</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Equipment</w:t>
            </w:r>
            <w:r w:rsidRPr="00F544B8">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SCUBA diving equipment</w:t>
            </w:r>
          </w:p>
          <w:p w:rsidR="00000000" w:rsidRPr="00F544B8" w:rsidP="00F544B8">
            <w:pPr>
              <w:pStyle w:val="ListBullet"/>
            </w:pPr>
            <w:r w:rsidRPr="00F544B8">
              <w:t>navigation equipment</w:t>
            </w:r>
          </w:p>
          <w:p w:rsidR="00000000" w:rsidP="00F544B8">
            <w:pPr>
              <w:pStyle w:val="ListBullet"/>
              <w:rPr>
                <w:lang w:val="en-NZ"/>
              </w:rPr>
            </w:pPr>
            <w:r w:rsidRPr="00F544B8">
              <w:t>search and rescue equipment.</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Underwater search techniques</w:t>
            </w:r>
            <w:r w:rsidRPr="00F544B8">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linear</w:t>
            </w:r>
          </w:p>
          <w:p w:rsidR="00000000" w:rsidRPr="00F544B8" w:rsidP="00F544B8">
            <w:pPr>
              <w:pStyle w:val="ListBullet"/>
            </w:pPr>
            <w:r w:rsidRPr="00F544B8">
              <w:t>circular</w:t>
            </w:r>
          </w:p>
          <w:p w:rsidR="00000000" w:rsidRPr="00F544B8" w:rsidP="00F544B8">
            <w:pPr>
              <w:pStyle w:val="ListBullet"/>
            </w:pPr>
            <w:r w:rsidRPr="00F544B8">
              <w:t>U pattern</w:t>
            </w:r>
          </w:p>
          <w:p w:rsidR="00000000" w:rsidRPr="00F544B8" w:rsidP="00F544B8">
            <w:pPr>
              <w:pStyle w:val="ListBullet"/>
            </w:pPr>
            <w:r w:rsidRPr="00F544B8">
              <w:t>jack stay</w:t>
            </w:r>
          </w:p>
          <w:p w:rsidR="00000000" w:rsidP="00F544B8">
            <w:pPr>
              <w:pStyle w:val="ListBullet"/>
              <w:rPr>
                <w:lang w:val="en-NZ"/>
              </w:rPr>
            </w:pPr>
            <w:r w:rsidRPr="00F544B8">
              <w:t>expanding square.</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Action</w:t>
            </w:r>
            <w:r w:rsidRPr="00F544B8">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 xml:space="preserve">marking diver's position </w:t>
            </w:r>
          </w:p>
          <w:p w:rsidR="00000000" w:rsidRPr="00F544B8" w:rsidP="00F544B8">
            <w:pPr>
              <w:pStyle w:val="ListBullet"/>
            </w:pPr>
            <w:r w:rsidRPr="00F544B8">
              <w:t>freeing diver</w:t>
            </w:r>
          </w:p>
          <w:p w:rsidR="00000000" w:rsidRPr="00F544B8" w:rsidP="00F544B8">
            <w:pPr>
              <w:pStyle w:val="ListBullet"/>
            </w:pPr>
            <w:r w:rsidRPr="00F544B8">
              <w:t xml:space="preserve">providing more gas </w:t>
            </w:r>
          </w:p>
          <w:p w:rsidR="00000000" w:rsidRPr="00F544B8" w:rsidP="00F544B8">
            <w:pPr>
              <w:pStyle w:val="ListBullet"/>
            </w:pPr>
            <w:r w:rsidRPr="00F544B8">
              <w:t xml:space="preserve">bringing diver to the surface </w:t>
            </w:r>
          </w:p>
          <w:p w:rsidR="00000000" w:rsidRPr="00F544B8" w:rsidP="00F544B8">
            <w:pPr>
              <w:pStyle w:val="ListBullet"/>
            </w:pPr>
            <w:r w:rsidRPr="00F544B8">
              <w:t xml:space="preserve">making diver buoyant </w:t>
            </w:r>
          </w:p>
          <w:p w:rsidR="00000000" w:rsidRPr="00F544B8" w:rsidP="00F544B8">
            <w:pPr>
              <w:pStyle w:val="ListBullet"/>
            </w:pPr>
            <w:r w:rsidRPr="00F544B8">
              <w:t xml:space="preserve">carrying out continuous artificial respiration </w:t>
            </w:r>
          </w:p>
          <w:p w:rsidR="00000000" w:rsidRPr="00F544B8" w:rsidP="00F544B8">
            <w:pPr>
              <w:pStyle w:val="ListBullet"/>
            </w:pPr>
            <w:r w:rsidRPr="00F544B8">
              <w:t>attracting help</w:t>
            </w:r>
          </w:p>
          <w:p w:rsidR="00000000" w:rsidP="00F544B8">
            <w:pPr>
              <w:pStyle w:val="ListBullet"/>
              <w:rPr>
                <w:lang w:val="en-NZ"/>
              </w:rPr>
            </w:pPr>
            <w:r w:rsidRPr="00F544B8">
              <w:t>towing the diver to a boat or to land.</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Treatment may include</w:t>
            </w:r>
            <w:r w:rsidRPr="00F544B8">
              <w:t>:</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danger, response, airway, breathing, circulation routin</w:t>
            </w:r>
            <w:r w:rsidRPr="00F544B8">
              <w:t>e</w:t>
            </w:r>
          </w:p>
          <w:p w:rsidR="00000000" w:rsidRPr="00F544B8" w:rsidP="00F544B8">
            <w:pPr>
              <w:pStyle w:val="ListBullet"/>
            </w:pPr>
            <w:r w:rsidRPr="00F544B8">
              <w:t>expired air resuscitation</w:t>
            </w:r>
          </w:p>
          <w:p w:rsidR="00000000" w:rsidRPr="00F544B8" w:rsidP="00F544B8">
            <w:pPr>
              <w:pStyle w:val="ListBullet"/>
            </w:pPr>
            <w:r w:rsidRPr="00F544B8">
              <w:t>cardiopulmonary resuscitation</w:t>
            </w:r>
          </w:p>
          <w:p w:rsidR="00000000" w:rsidRPr="00F544B8" w:rsidP="00F544B8">
            <w:pPr>
              <w:pStyle w:val="ListBullet"/>
            </w:pPr>
            <w:r w:rsidRPr="00F544B8">
              <w:t>injury or illness or shock related treatment</w:t>
            </w:r>
          </w:p>
          <w:p w:rsidR="00000000" w:rsidP="00F544B8">
            <w:pPr>
              <w:pStyle w:val="ListBullet"/>
              <w:rPr>
                <w:lang w:val="en-NZ"/>
              </w:rPr>
            </w:pPr>
            <w:r w:rsidRPr="00F544B8">
              <w:t>providing first aid until professional medical help arrives.</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Industry standards</w:t>
            </w:r>
            <w:r w:rsidRPr="00F544B8">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Australian Resuscitation Council standards</w:t>
            </w:r>
          </w:p>
          <w:p w:rsidR="00000000" w:rsidP="00F544B8">
            <w:pPr>
              <w:pStyle w:val="ListBullet"/>
              <w:rPr>
                <w:lang w:val="en-NZ"/>
              </w:rPr>
            </w:pPr>
            <w:r w:rsidRPr="00F544B8">
              <w:t>first aid techniques and standards.</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Oxygen equipment</w:t>
            </w:r>
            <w:r w:rsidRPr="00F544B8">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 xml:space="preserve">demand valve or free flow systems </w:t>
            </w:r>
          </w:p>
          <w:p w:rsidR="00000000" w:rsidRPr="00F544B8" w:rsidP="00F544B8">
            <w:pPr>
              <w:pStyle w:val="ListBullet"/>
            </w:pPr>
            <w:r w:rsidRPr="00F544B8">
              <w:t xml:space="preserve">face masks </w:t>
            </w:r>
          </w:p>
          <w:p w:rsidR="00000000" w:rsidRPr="00F544B8" w:rsidP="00F544B8">
            <w:pPr>
              <w:pStyle w:val="ListBullet"/>
            </w:pPr>
            <w:r w:rsidRPr="00F544B8">
              <w:t xml:space="preserve">regulator and cylinder </w:t>
            </w:r>
          </w:p>
          <w:p w:rsidR="00000000" w:rsidP="00F544B8">
            <w:pPr>
              <w:pStyle w:val="ListBullet"/>
              <w:rPr>
                <w:lang w:val="en-NZ"/>
              </w:rPr>
            </w:pPr>
            <w:r w:rsidRPr="00F544B8">
              <w:t>flow rates.</w:t>
            </w:r>
          </w:p>
        </w:tc>
      </w:tr>
      <w:tr w:rsidTr="00B33D94">
        <w:tblPrEx>
          <w:tblW w:w="0" w:type="auto"/>
          <w:tblLayout w:type="fixed"/>
          <w:tblCellMar>
            <w:left w:w="62" w:type="dxa"/>
            <w:right w:w="62" w:type="dxa"/>
          </w:tblCellMar>
          <w:tblLook w:val="0000"/>
        </w:tblPrEx>
        <w:tc>
          <w:tcPr>
            <w:tcW w:w="3501" w:type="dxa"/>
            <w:tcBorders>
              <w:top w:val="nil"/>
              <w:left w:val="nil"/>
              <w:bottom w:val="nil"/>
              <w:right w:val="nil"/>
            </w:tcBorders>
            <w:tcMar>
              <w:top w:w="0" w:type="dxa"/>
              <w:left w:w="62" w:type="dxa"/>
              <w:bottom w:w="0" w:type="dxa"/>
              <w:right w:w="62" w:type="dxa"/>
            </w:tcMar>
          </w:tcPr>
          <w:p w:rsidR="00000000" w:rsidP="00F544B8">
            <w:pPr>
              <w:pStyle w:val="BodyText"/>
              <w:rPr>
                <w:lang w:val="en-NZ"/>
              </w:rPr>
            </w:pPr>
            <w:r w:rsidRPr="00F544B8">
              <w:rPr>
                <w:rStyle w:val="BoldandItalics"/>
              </w:rPr>
              <w:t>Oxygen use standards</w:t>
            </w:r>
            <w:r w:rsidRPr="00F544B8">
              <w:t xml:space="preserve"> may include:</w:t>
            </w:r>
          </w:p>
        </w:tc>
        <w:tc>
          <w:tcPr>
            <w:tcW w:w="5021" w:type="dxa"/>
            <w:tcBorders>
              <w:top w:val="nil"/>
              <w:left w:val="nil"/>
              <w:bottom w:val="nil"/>
              <w:right w:val="nil"/>
            </w:tcBorders>
            <w:tcMar>
              <w:top w:w="0" w:type="dxa"/>
              <w:left w:w="62" w:type="dxa"/>
              <w:bottom w:w="0" w:type="dxa"/>
              <w:right w:w="62" w:type="dxa"/>
            </w:tcMar>
          </w:tcPr>
          <w:p w:rsidR="00000000" w:rsidRPr="00F544B8" w:rsidP="00F544B8">
            <w:pPr>
              <w:pStyle w:val="ListBullet"/>
            </w:pPr>
            <w:r w:rsidRPr="00F544B8">
              <w:t>equipment modifications</w:t>
            </w:r>
          </w:p>
          <w:p w:rsidR="00000000" w:rsidRPr="00F544B8" w:rsidP="00F544B8">
            <w:pPr>
              <w:pStyle w:val="ListBullet"/>
            </w:pPr>
            <w:r w:rsidRPr="00F544B8">
              <w:t>explosion</w:t>
            </w:r>
          </w:p>
          <w:p w:rsidR="00000000" w:rsidRPr="00F544B8" w:rsidP="00F544B8">
            <w:pPr>
              <w:pStyle w:val="ListBullet"/>
            </w:pPr>
            <w:r w:rsidRPr="00F544B8">
              <w:t>fire</w:t>
            </w:r>
          </w:p>
          <w:p w:rsidR="00000000" w:rsidRPr="00F544B8" w:rsidP="00F544B8">
            <w:pPr>
              <w:pStyle w:val="ListBullet"/>
            </w:pPr>
            <w:r w:rsidRPr="00F544B8">
              <w:t>handling</w:t>
            </w:r>
          </w:p>
          <w:p w:rsidR="00000000" w:rsidRPr="00F544B8" w:rsidP="00F544B8">
            <w:pPr>
              <w:pStyle w:val="ListBullet"/>
            </w:pPr>
            <w:r w:rsidRPr="00F544B8">
              <w:t>charging</w:t>
            </w:r>
          </w:p>
          <w:p w:rsidR="00000000" w:rsidRPr="00F544B8" w:rsidP="00F544B8">
            <w:pPr>
              <w:pStyle w:val="ListBullet"/>
            </w:pPr>
            <w:r w:rsidRPr="00F544B8">
              <w:t>testing.</w:t>
            </w:r>
          </w:p>
        </w:tc>
      </w:tr>
    </w:tbl>
    <w:p w:rsidR="00000000" w:rsidRPr="00F544B8" w:rsidP="00F544B8">
      <w:pPr>
        <w:pStyle w:val="BodyText"/>
      </w:pPr>
    </w:p>
    <w:p w:rsidR="00000000" w:rsidRPr="00F544B8" w:rsidP="00F544B8">
      <w:pPr>
        <w:pStyle w:val="AllowPageBreak"/>
      </w:pPr>
    </w:p>
    <w:p w:rsidR="00000000" w:rsidRPr="00F544B8" w:rsidP="00F544B8">
      <w:pPr>
        <w:pStyle w:val="Heading1"/>
      </w:pPr>
      <w:bookmarkStart w:id="12" w:name="O_367300"/>
      <w:bookmarkEnd w:id="12"/>
      <w:r w:rsidRPr="00F544B8">
        <w:t>Unit Sector(s)</w:t>
      </w:r>
    </w:p>
    <w:p w:rsidR="00000000" w:rsidRPr="00F544B8" w:rsidP="00F544B8">
      <w:pPr>
        <w:pStyle w:val="BodyText"/>
      </w:pPr>
      <w:r w:rsidRPr="00F544B8">
        <w:t>Outdoor Recreation</w:t>
      </w:r>
    </w:p>
    <w:p w:rsidR="00000000" w:rsidRPr="00F544B8" w:rsidP="00F544B8">
      <w:pPr>
        <w:pStyle w:val="AllowPageBreak"/>
      </w:pPr>
    </w:p>
    <w:p w:rsidR="00000000" w:rsidRPr="00F544B8" w:rsidP="00F544B8">
      <w:pPr>
        <w:pStyle w:val="Heading1"/>
      </w:pPr>
      <w:bookmarkStart w:id="13" w:name="O_389996"/>
      <w:bookmarkEnd w:id="13"/>
      <w:r w:rsidRPr="00F544B8">
        <w:t>Competency Field</w:t>
      </w:r>
    </w:p>
    <w:p w:rsidR="00000000" w:rsidRPr="00F544B8" w:rsidP="00F544B8">
      <w:pPr>
        <w:pStyle w:val="BodyText"/>
      </w:pPr>
      <w:r w:rsidRPr="00F544B8">
        <w:t>SCUBA</w:t>
      </w:r>
    </w:p>
    <w:p w:rsidR="00000000" w:rsidRPr="00F544B8" w:rsidP="00F544B8"/>
    <w:sectPr w:rsidSect="00F544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4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D94" w:rsidP="00B33D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4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94" w:rsidP="00F544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3D94" w:rsidP="00F544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33D94" w:rsidP="00F544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4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3D94" w:rsidP="00B33D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4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D94" w:rsidP="00F544B8">
    <w:pPr>
      <w:pStyle w:val="Header"/>
      <w:framePr w:wrap="around"/>
    </w:pPr>
    <w:r>
      <w:fldChar w:fldCharType="begin"/>
    </w:r>
    <w:r>
      <w:instrText xml:space="preserve"> TITLE   \* MERGEFORMAT </w:instrText>
    </w:r>
    <w:r>
      <w:fldChar w:fldCharType="separate"/>
    </w:r>
    <w:r>
      <w:t>SISOSCB306A Perform diver rescues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3D94" w:rsidP="00F544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7E5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B25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B6F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4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44B8"/>
    <w:pPr>
      <w:spacing w:before="360" w:after="60"/>
      <w:outlineLvl w:val="0"/>
    </w:pPr>
    <w:rPr>
      <w:sz w:val="32"/>
    </w:rPr>
  </w:style>
  <w:style w:type="paragraph" w:styleId="Heading2">
    <w:name w:val="heading 2"/>
    <w:basedOn w:val="HeadingBase"/>
    <w:next w:val="BodyText"/>
    <w:link w:val="Heading2Char"/>
    <w:qFormat/>
    <w:rsid w:val="00F544B8"/>
    <w:pPr>
      <w:keepLines/>
      <w:spacing w:before="240" w:after="120"/>
      <w:outlineLvl w:val="1"/>
    </w:pPr>
    <w:rPr>
      <w:sz w:val="28"/>
      <w:szCs w:val="40"/>
    </w:rPr>
  </w:style>
  <w:style w:type="paragraph" w:styleId="Heading3">
    <w:name w:val="heading 3"/>
    <w:basedOn w:val="HeadingBase"/>
    <w:next w:val="BodyText"/>
    <w:link w:val="Heading3Char"/>
    <w:qFormat/>
    <w:rsid w:val="00F544B8"/>
    <w:pPr>
      <w:spacing w:before="180" w:after="120"/>
      <w:outlineLvl w:val="2"/>
    </w:pPr>
    <w:rPr>
      <w:spacing w:val="-10"/>
      <w:kern w:val="32"/>
    </w:rPr>
  </w:style>
  <w:style w:type="paragraph" w:styleId="Heading4">
    <w:name w:val="heading 4"/>
    <w:basedOn w:val="HeadingBase"/>
    <w:next w:val="BodyText"/>
    <w:link w:val="Heading4Char"/>
    <w:qFormat/>
    <w:rsid w:val="00F544B8"/>
    <w:pPr>
      <w:spacing w:before="160" w:after="120"/>
      <w:outlineLvl w:val="3"/>
    </w:pPr>
    <w:rPr>
      <w:sz w:val="22"/>
    </w:rPr>
  </w:style>
  <w:style w:type="paragraph" w:styleId="Heading5">
    <w:name w:val="heading 5"/>
    <w:basedOn w:val="HeadingBase"/>
    <w:next w:val="Normal"/>
    <w:link w:val="Heading5Char"/>
    <w:qFormat/>
    <w:rsid w:val="00F544B8"/>
    <w:pPr>
      <w:spacing w:before="80"/>
      <w:outlineLvl w:val="4"/>
    </w:pPr>
    <w:rPr>
      <w:color w:val="918585"/>
      <w:sz w:val="20"/>
    </w:rPr>
  </w:style>
  <w:style w:type="paragraph" w:styleId="Heading6">
    <w:name w:val="heading 6"/>
    <w:basedOn w:val="HeadingBase"/>
    <w:next w:val="Normal"/>
    <w:link w:val="Heading6Char"/>
    <w:qFormat/>
    <w:rsid w:val="00F544B8"/>
    <w:pPr>
      <w:spacing w:before="60"/>
      <w:outlineLvl w:val="5"/>
    </w:pPr>
    <w:rPr>
      <w:color w:val="918585"/>
      <w:sz w:val="20"/>
    </w:rPr>
  </w:style>
  <w:style w:type="paragraph" w:styleId="Heading7">
    <w:name w:val="heading 7"/>
    <w:basedOn w:val="Normal"/>
    <w:next w:val="Normal"/>
    <w:link w:val="Heading7Char"/>
    <w:qFormat/>
    <w:rsid w:val="00F544B8"/>
    <w:pPr>
      <w:ind w:left="720"/>
      <w:outlineLvl w:val="6"/>
    </w:pPr>
    <w:rPr>
      <w:i/>
    </w:rPr>
  </w:style>
  <w:style w:type="paragraph" w:styleId="Heading8">
    <w:name w:val="heading 8"/>
    <w:basedOn w:val="Normal"/>
    <w:next w:val="Normal"/>
    <w:link w:val="Heading8Char"/>
    <w:qFormat/>
    <w:rsid w:val="00F544B8"/>
    <w:pPr>
      <w:ind w:left="720"/>
      <w:outlineLvl w:val="7"/>
    </w:pPr>
    <w:rPr>
      <w:i/>
    </w:rPr>
  </w:style>
  <w:style w:type="paragraph" w:styleId="Heading9">
    <w:name w:val="heading 9"/>
    <w:basedOn w:val="Normal"/>
    <w:next w:val="Normal"/>
    <w:link w:val="Heading9Char"/>
    <w:qFormat/>
    <w:rsid w:val="00F544B8"/>
    <w:pPr>
      <w:ind w:left="720"/>
      <w:outlineLvl w:val="8"/>
    </w:pPr>
    <w:rPr>
      <w:i/>
    </w:rPr>
  </w:style>
  <w:style w:type="character" w:default="1" w:styleId="DefaultParagraphFont">
    <w:name w:val="Default Paragraph Font"/>
    <w:uiPriority w:val="1"/>
    <w:unhideWhenUsed/>
    <w:rsid w:val="00F544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4B8"/>
  </w:style>
  <w:style w:type="character" w:customStyle="1" w:styleId="Heading1Char">
    <w:name w:val="Heading 1 Char"/>
    <w:basedOn w:val="DefaultParagraphFont"/>
    <w:link w:val="Heading1"/>
    <w:rsid w:val="00F544B8"/>
    <w:rPr>
      <w:rFonts w:ascii="Times New Roman" w:eastAsia="Times New Roman" w:hAnsi="Times New Roman" w:cs="Times New Roman"/>
      <w:b/>
      <w:sz w:val="32"/>
      <w:szCs w:val="20"/>
      <w:lang w:eastAsia="en-US"/>
    </w:rPr>
  </w:style>
  <w:style w:type="paragraph" w:styleId="BodyText">
    <w:name w:val="Body Text"/>
    <w:basedOn w:val="Normal"/>
    <w:link w:val="BodyTextChar"/>
    <w:rsid w:val="00F544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44B8"/>
    <w:rPr>
      <w:rFonts w:ascii="Times New Roman" w:eastAsia="Times New Roman" w:hAnsi="Times New Roman" w:cs="Times New Roman"/>
      <w:sz w:val="24"/>
      <w:lang w:val="en-US" w:eastAsia="en-US"/>
    </w:rPr>
  </w:style>
  <w:style w:type="paragraph" w:styleId="Footer">
    <w:name w:val="footer"/>
    <w:basedOn w:val="Normal"/>
    <w:link w:val="FooterChar"/>
    <w:rsid w:val="00F544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4B8"/>
    <w:rPr>
      <w:rFonts w:ascii="Times New Roman" w:eastAsia="Times New Roman" w:hAnsi="Times New Roman" w:cs="Times New Roman"/>
      <w:sz w:val="16"/>
      <w:lang w:val="en-US" w:eastAsia="en-US"/>
    </w:rPr>
  </w:style>
  <w:style w:type="paragraph" w:styleId="List">
    <w:name w:val="List"/>
    <w:basedOn w:val="BodyText"/>
    <w:next w:val="BodyText"/>
    <w:rsid w:val="00F544B8"/>
    <w:pPr>
      <w:tabs>
        <w:tab w:val="left" w:pos="340"/>
      </w:tabs>
      <w:spacing w:before="60" w:after="60"/>
      <w:ind w:left="340" w:hanging="340"/>
    </w:pPr>
  </w:style>
  <w:style w:type="paragraph" w:styleId="ListBullet">
    <w:name w:val="List Bullet"/>
    <w:basedOn w:val="List"/>
    <w:rsid w:val="00F544B8"/>
    <w:pPr>
      <w:numPr>
        <w:numId w:val="13"/>
      </w:numPr>
      <w:tabs>
        <w:tab w:val="clear" w:pos="340"/>
      </w:tabs>
      <w:spacing w:before="40" w:after="40"/>
    </w:pPr>
  </w:style>
  <w:style w:type="character" w:customStyle="1" w:styleId="SpecialBold">
    <w:name w:val="Special Bold"/>
    <w:basedOn w:val="DefaultParagraphFont"/>
    <w:rsid w:val="00F544B8"/>
    <w:rPr>
      <w:b/>
      <w:spacing w:val="0"/>
    </w:rPr>
  </w:style>
  <w:style w:type="paragraph" w:styleId="ListBullet2">
    <w:name w:val="List Bullet 2"/>
    <w:basedOn w:val="List2"/>
    <w:rsid w:val="00F544B8"/>
    <w:pPr>
      <w:numPr>
        <w:numId w:val="14"/>
      </w:numPr>
      <w:tabs>
        <w:tab w:val="clear" w:pos="680"/>
      </w:tabs>
    </w:pPr>
  </w:style>
  <w:style w:type="paragraph" w:styleId="Header">
    <w:name w:val="header"/>
    <w:basedOn w:val="Normal"/>
    <w:link w:val="HeaderChar"/>
    <w:rsid w:val="00F544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4B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44B8"/>
    <w:pPr>
      <w:spacing w:before="240" w:after="120"/>
      <w:outlineLvl w:val="0"/>
    </w:pPr>
    <w:rPr>
      <w:rFonts w:ascii="Times New Roman" w:hAnsi="Times New Roman"/>
      <w:b/>
      <w:sz w:val="28"/>
    </w:rPr>
  </w:style>
  <w:style w:type="paragraph" w:customStyle="1" w:styleId="AllowPageBreak">
    <w:name w:val="AllowPageBreak"/>
    <w:rsid w:val="00F544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44B8"/>
    <w:pPr>
      <w:tabs>
        <w:tab w:val="left" w:pos="680"/>
      </w:tabs>
      <w:spacing w:before="60" w:after="60"/>
      <w:ind w:left="680" w:hanging="340"/>
    </w:pPr>
  </w:style>
  <w:style w:type="character" w:customStyle="1" w:styleId="BoldandItalics">
    <w:name w:val="Bold and Italics"/>
    <w:qFormat/>
    <w:rsid w:val="00F544B8"/>
    <w:rPr>
      <w:b/>
      <w:i/>
      <w:u w:val="none"/>
    </w:rPr>
  </w:style>
  <w:style w:type="character" w:customStyle="1" w:styleId="Heading2Char">
    <w:name w:val="Heading 2 Char"/>
    <w:basedOn w:val="DefaultParagraphFont"/>
    <w:link w:val="Heading2"/>
    <w:rsid w:val="00F544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4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4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4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4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4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44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44B8"/>
    <w:rPr>
      <w:rFonts w:ascii="Courier New" w:eastAsia="Times New Roman" w:hAnsi="Courier New" w:cs="Times New Roman"/>
      <w:i/>
      <w:szCs w:val="20"/>
      <w:lang w:val="en-US" w:eastAsia="en-US"/>
    </w:rPr>
  </w:style>
  <w:style w:type="paragraph" w:customStyle="1" w:styleId="HeadingBase">
    <w:name w:val="Heading Base"/>
    <w:rsid w:val="00F544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4B8"/>
    <w:pPr>
      <w:tabs>
        <w:tab w:val="right" w:leader="dot" w:pos="9072"/>
      </w:tabs>
      <w:ind w:left="567"/>
    </w:pPr>
    <w:rPr>
      <w:szCs w:val="22"/>
    </w:rPr>
  </w:style>
  <w:style w:type="paragraph" w:customStyle="1" w:styleId="TOCBase">
    <w:name w:val="TOC Base"/>
    <w:rsid w:val="00F544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4B8"/>
    <w:pPr>
      <w:tabs>
        <w:tab w:val="right" w:leader="dot" w:pos="9072"/>
      </w:tabs>
      <w:spacing w:before="40" w:after="40"/>
      <w:ind w:left="284"/>
    </w:pPr>
    <w:rPr>
      <w:rFonts w:ascii="Times New Roman" w:hAnsi="Times New Roman"/>
    </w:rPr>
  </w:style>
  <w:style w:type="paragraph" w:styleId="TOC1">
    <w:name w:val="toc 1"/>
    <w:basedOn w:val="TOCBase"/>
    <w:next w:val="Normal"/>
    <w:rsid w:val="00F544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44B8"/>
    <w:pPr>
      <w:spacing w:before="5040"/>
      <w:jc w:val="center"/>
    </w:pPr>
    <w:rPr>
      <w:sz w:val="48"/>
      <w:szCs w:val="72"/>
      <w:lang w:val="en-US"/>
    </w:rPr>
  </w:style>
  <w:style w:type="character" w:customStyle="1" w:styleId="TitleChar">
    <w:name w:val="Title Char"/>
    <w:basedOn w:val="DefaultParagraphFont"/>
    <w:link w:val="Title"/>
    <w:rsid w:val="00F544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4B8"/>
    <w:pPr>
      <w:tabs>
        <w:tab w:val="left" w:pos="3600"/>
        <w:tab w:val="left" w:pos="3958"/>
      </w:tabs>
    </w:pPr>
  </w:style>
  <w:style w:type="paragraph" w:customStyle="1" w:styleId="Note">
    <w:name w:val="Note"/>
    <w:basedOn w:val="BodyText"/>
    <w:rsid w:val="00F544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4B8"/>
    <w:pPr>
      <w:framePr w:wrap="auto" w:hAnchor="text" w:y="6049"/>
    </w:pPr>
    <w:rPr>
      <w:color w:val="000000"/>
      <w:sz w:val="40"/>
    </w:rPr>
  </w:style>
  <w:style w:type="paragraph" w:customStyle="1" w:styleId="TOCTitle">
    <w:name w:val="TOCTitle"/>
    <w:basedOn w:val="Heading1"/>
    <w:rsid w:val="00F544B8"/>
    <w:pPr>
      <w:spacing w:after="240"/>
      <w:jc w:val="center"/>
      <w:outlineLvl w:val="9"/>
    </w:pPr>
    <w:rPr>
      <w:caps/>
    </w:rPr>
  </w:style>
  <w:style w:type="paragraph" w:customStyle="1" w:styleId="Version">
    <w:name w:val="Version"/>
    <w:rsid w:val="00F544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4B8"/>
    <w:pPr>
      <w:keepNext w:val="0"/>
      <w:tabs>
        <w:tab w:val="right" w:pos="4176"/>
      </w:tabs>
      <w:ind w:left="198" w:hanging="198"/>
    </w:pPr>
    <w:rPr>
      <w:rFonts w:ascii="Garamond" w:hAnsi="Garamond"/>
    </w:rPr>
  </w:style>
  <w:style w:type="paragraph" w:styleId="IndexHeading">
    <w:name w:val="index heading"/>
    <w:basedOn w:val="Normal"/>
    <w:next w:val="Index1"/>
    <w:semiHidden/>
    <w:rsid w:val="00F544B8"/>
    <w:pPr>
      <w:spacing w:before="120" w:after="120"/>
    </w:pPr>
    <w:rPr>
      <w:rFonts w:ascii="Arial" w:hAnsi="Arial"/>
      <w:b/>
      <w:color w:val="918585"/>
      <w:sz w:val="24"/>
    </w:rPr>
  </w:style>
  <w:style w:type="paragraph" w:customStyle="1" w:styleId="Chapter">
    <w:name w:val="Chapter"/>
    <w:basedOn w:val="Normal"/>
    <w:rsid w:val="00F544B8"/>
    <w:pPr>
      <w:spacing w:before="240"/>
    </w:pPr>
    <w:rPr>
      <w:rFonts w:ascii="Times New Roman" w:hAnsi="Times New Roman"/>
      <w:smallCaps/>
      <w:spacing w:val="80"/>
      <w:sz w:val="28"/>
    </w:rPr>
  </w:style>
  <w:style w:type="paragraph" w:customStyle="1" w:styleId="InChapter">
    <w:name w:val="InChapter"/>
    <w:basedOn w:val="Heading3"/>
    <w:rsid w:val="00F544B8"/>
    <w:pPr>
      <w:spacing w:after="240"/>
      <w:outlineLvl w:val="9"/>
    </w:pPr>
    <w:rPr>
      <w:noProof/>
    </w:rPr>
  </w:style>
  <w:style w:type="paragraph" w:styleId="Index2">
    <w:name w:val="index 2"/>
    <w:basedOn w:val="Normal"/>
    <w:next w:val="Normal"/>
    <w:semiHidden/>
    <w:rsid w:val="00F544B8"/>
    <w:pPr>
      <w:tabs>
        <w:tab w:val="right" w:pos="4176"/>
      </w:tabs>
      <w:ind w:left="568" w:hanging="284"/>
    </w:pPr>
    <w:rPr>
      <w:rFonts w:ascii="Garamond" w:hAnsi="Garamond"/>
    </w:rPr>
  </w:style>
  <w:style w:type="paragraph" w:customStyle="1" w:styleId="Byline">
    <w:name w:val="Byline"/>
    <w:rsid w:val="00F544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4B8"/>
    <w:pPr>
      <w:tabs>
        <w:tab w:val="clear" w:pos="3600"/>
        <w:tab w:val="clear" w:pos="3958"/>
      </w:tabs>
      <w:jc w:val="right"/>
    </w:pPr>
  </w:style>
  <w:style w:type="character" w:styleId="Emphasis">
    <w:name w:val="Emphasis"/>
    <w:basedOn w:val="DefaultParagraphFont"/>
    <w:qFormat/>
    <w:rsid w:val="00F544B8"/>
    <w:rPr>
      <w:i/>
    </w:rPr>
  </w:style>
  <w:style w:type="paragraph" w:styleId="Caption">
    <w:name w:val="caption"/>
    <w:basedOn w:val="BodyText"/>
    <w:next w:val="Normal"/>
    <w:qFormat/>
    <w:rsid w:val="00F544B8"/>
    <w:pPr>
      <w:framePr w:w="2268" w:hSpace="181" w:vSpace="181" w:wrap="around" w:vAnchor="text" w:hAnchor="page" w:x="1135" w:y="285" w:anchorLock="1"/>
    </w:pPr>
    <w:rPr>
      <w:i/>
    </w:rPr>
  </w:style>
  <w:style w:type="paragraph" w:customStyle="1" w:styleId="MiniTOCTitle">
    <w:name w:val="MiniTOCTitle"/>
    <w:basedOn w:val="Heading4"/>
    <w:rsid w:val="00F544B8"/>
    <w:pPr>
      <w:spacing w:before="240"/>
      <w:outlineLvl w:val="9"/>
    </w:pPr>
    <w:rPr>
      <w:noProof/>
      <w:sz w:val="24"/>
    </w:rPr>
  </w:style>
  <w:style w:type="paragraph" w:customStyle="1" w:styleId="MiniTOCItem">
    <w:name w:val="MiniTOCItem"/>
    <w:basedOn w:val="ListBullet"/>
    <w:rsid w:val="00F544B8"/>
    <w:pPr>
      <w:numPr>
        <w:numId w:val="0"/>
      </w:numPr>
      <w:tabs>
        <w:tab w:val="right" w:leader="dot" w:pos="6521"/>
      </w:tabs>
      <w:spacing w:before="0" w:after="0"/>
    </w:pPr>
  </w:style>
  <w:style w:type="paragraph" w:customStyle="1" w:styleId="TOFTitle">
    <w:name w:val="TOFTitle"/>
    <w:basedOn w:val="TOCTitle"/>
    <w:rsid w:val="00F544B8"/>
  </w:style>
  <w:style w:type="paragraph" w:styleId="TableofFigures">
    <w:name w:val="table of figures"/>
    <w:basedOn w:val="Normal"/>
    <w:next w:val="Normal"/>
    <w:semiHidden/>
    <w:rsid w:val="00F544B8"/>
    <w:pPr>
      <w:tabs>
        <w:tab w:val="right" w:leader="dot" w:pos="9072"/>
      </w:tabs>
      <w:ind w:left="970" w:hanging="403"/>
    </w:pPr>
    <w:rPr>
      <w:rFonts w:ascii="Times New Roman" w:hAnsi="Times New Roman"/>
      <w:b/>
    </w:rPr>
  </w:style>
  <w:style w:type="paragraph" w:styleId="ListNumber">
    <w:name w:val="List Number"/>
    <w:basedOn w:val="List"/>
    <w:rsid w:val="00F544B8"/>
    <w:pPr>
      <w:numPr>
        <w:numId w:val="11"/>
      </w:numPr>
    </w:pPr>
  </w:style>
  <w:style w:type="character" w:customStyle="1" w:styleId="WingdingSymbols">
    <w:name w:val="Wingding Symbols"/>
    <w:rsid w:val="00F544B8"/>
    <w:rPr>
      <w:rFonts w:ascii="Wingdings" w:hAnsi="Wingdings"/>
    </w:rPr>
  </w:style>
  <w:style w:type="paragraph" w:customStyle="1" w:styleId="TableHeading">
    <w:name w:val="Table Heading"/>
    <w:basedOn w:val="HeadingBase"/>
    <w:rsid w:val="00F544B8"/>
    <w:pPr>
      <w:keepLines/>
      <w:pBdr>
        <w:bottom w:val="single" w:sz="6" w:space="1" w:color="918585"/>
      </w:pBdr>
      <w:spacing w:before="240"/>
    </w:pPr>
  </w:style>
  <w:style w:type="character" w:customStyle="1" w:styleId="HotSpot">
    <w:name w:val="HotSpot"/>
    <w:rsid w:val="00F544B8"/>
    <w:rPr>
      <w:color w:val="0033CC"/>
      <w:u w:val="none"/>
    </w:rPr>
  </w:style>
  <w:style w:type="paragraph" w:customStyle="1" w:styleId="BodyTextRight">
    <w:name w:val="Body Text Right"/>
    <w:basedOn w:val="BodyText"/>
    <w:rsid w:val="00F544B8"/>
    <w:pPr>
      <w:spacing w:before="0" w:after="0"/>
      <w:jc w:val="right"/>
    </w:pPr>
  </w:style>
  <w:style w:type="paragraph" w:styleId="Index3">
    <w:name w:val="index 3"/>
    <w:basedOn w:val="ListNumber2"/>
    <w:next w:val="Normal"/>
    <w:semiHidden/>
    <w:rsid w:val="00F544B8"/>
    <w:pPr>
      <w:numPr>
        <w:numId w:val="0"/>
      </w:numPr>
      <w:tabs>
        <w:tab w:val="right" w:leader="dot" w:pos="4176"/>
      </w:tabs>
    </w:pPr>
  </w:style>
  <w:style w:type="paragraph" w:styleId="ListNumber2">
    <w:name w:val="List Number 2"/>
    <w:basedOn w:val="List2"/>
    <w:rsid w:val="00F544B8"/>
    <w:pPr>
      <w:numPr>
        <w:numId w:val="10"/>
      </w:numPr>
      <w:tabs>
        <w:tab w:val="clear" w:pos="1060"/>
      </w:tabs>
    </w:pPr>
  </w:style>
  <w:style w:type="paragraph" w:customStyle="1" w:styleId="MarginNote">
    <w:name w:val="Margin Note"/>
    <w:basedOn w:val="BodyText"/>
    <w:rsid w:val="00F544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4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4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44B8"/>
    <w:rPr>
      <w:sz w:val="32"/>
    </w:rPr>
  </w:style>
  <w:style w:type="paragraph" w:customStyle="1" w:styleId="HeadingProcedure">
    <w:name w:val="Heading Procedure"/>
    <w:basedOn w:val="HeadingBase"/>
    <w:next w:val="Normal"/>
    <w:rsid w:val="00F544B8"/>
    <w:pPr>
      <w:tabs>
        <w:tab w:val="left" w:pos="0"/>
      </w:tabs>
      <w:spacing w:before="120" w:after="60"/>
    </w:pPr>
    <w:rPr>
      <w:i/>
      <w:color w:val="918585"/>
      <w:sz w:val="22"/>
    </w:rPr>
  </w:style>
  <w:style w:type="paragraph" w:customStyle="1" w:styleId="TableBodyText">
    <w:name w:val="Table Body Text"/>
    <w:basedOn w:val="BodyText"/>
    <w:rsid w:val="00F544B8"/>
    <w:pPr>
      <w:spacing w:before="60" w:after="60"/>
    </w:pPr>
  </w:style>
  <w:style w:type="paragraph" w:styleId="ListContinue">
    <w:name w:val="List Continue"/>
    <w:basedOn w:val="List"/>
    <w:rsid w:val="00F544B8"/>
    <w:pPr>
      <w:ind w:firstLine="0"/>
    </w:pPr>
  </w:style>
  <w:style w:type="paragraph" w:customStyle="1" w:styleId="ListNote">
    <w:name w:val="List Note"/>
    <w:basedOn w:val="List"/>
    <w:rsid w:val="00F544B8"/>
    <w:pPr>
      <w:pBdr>
        <w:top w:val="single" w:sz="6" w:space="2" w:color="918585"/>
        <w:bottom w:val="single" w:sz="6" w:space="2" w:color="918585"/>
      </w:pBdr>
      <w:tabs>
        <w:tab w:val="left" w:pos="1021"/>
      </w:tabs>
      <w:ind w:firstLine="0"/>
    </w:pPr>
  </w:style>
  <w:style w:type="paragraph" w:customStyle="1" w:styleId="Warning">
    <w:name w:val="Warning"/>
    <w:basedOn w:val="BodyText"/>
    <w:rsid w:val="00F544B8"/>
    <w:pPr>
      <w:shd w:val="clear" w:color="auto" w:fill="D9D9D9"/>
      <w:tabs>
        <w:tab w:val="left" w:pos="992"/>
      </w:tabs>
      <w:ind w:left="119" w:right="119"/>
    </w:pPr>
    <w:rPr>
      <w:sz w:val="20"/>
    </w:rPr>
  </w:style>
  <w:style w:type="paragraph" w:customStyle="1" w:styleId="MarginIcons">
    <w:name w:val="Margin Icons"/>
    <w:basedOn w:val="BodyText"/>
    <w:rsid w:val="00F544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4B8"/>
    <w:rPr>
      <w:rFonts w:ascii="Courier New" w:hAnsi="Courier New"/>
    </w:rPr>
  </w:style>
  <w:style w:type="paragraph" w:customStyle="1" w:styleId="NoteBullet">
    <w:name w:val="Note Bullet"/>
    <w:basedOn w:val="Note"/>
    <w:rsid w:val="00F544B8"/>
    <w:pPr>
      <w:tabs>
        <w:tab w:val="clear" w:pos="680"/>
      </w:tabs>
      <w:spacing w:before="60" w:after="60"/>
    </w:pPr>
  </w:style>
  <w:style w:type="paragraph" w:customStyle="1" w:styleId="SubHeading2">
    <w:name w:val="SubHeading2"/>
    <w:basedOn w:val="HeadingBase"/>
    <w:rsid w:val="00F544B8"/>
    <w:pPr>
      <w:spacing w:before="240" w:after="60"/>
    </w:pPr>
    <w:rPr>
      <w:sz w:val="20"/>
    </w:rPr>
  </w:style>
  <w:style w:type="paragraph" w:customStyle="1" w:styleId="SubHeading1">
    <w:name w:val="SubHeading1"/>
    <w:basedOn w:val="HeadingBase"/>
    <w:rsid w:val="00F544B8"/>
    <w:pPr>
      <w:spacing w:before="240" w:after="60"/>
    </w:pPr>
    <w:rPr>
      <w:color w:val="918585"/>
      <w:sz w:val="22"/>
    </w:rPr>
  </w:style>
  <w:style w:type="paragraph" w:customStyle="1" w:styleId="SideHeading">
    <w:name w:val="Side Heading"/>
    <w:basedOn w:val="HeadingBase"/>
    <w:rsid w:val="00F544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4B8"/>
    <w:pPr>
      <w:numPr>
        <w:numId w:val="12"/>
      </w:numPr>
    </w:pPr>
  </w:style>
  <w:style w:type="paragraph" w:styleId="PlainText">
    <w:name w:val="Plain Text"/>
    <w:basedOn w:val="Normal"/>
    <w:link w:val="PlainTextChar"/>
    <w:rsid w:val="00F544B8"/>
    <w:rPr>
      <w:sz w:val="20"/>
    </w:rPr>
  </w:style>
  <w:style w:type="character" w:customStyle="1" w:styleId="PlainTextChar">
    <w:name w:val="Plain Text Char"/>
    <w:basedOn w:val="DefaultParagraphFont"/>
    <w:link w:val="PlainText"/>
    <w:rsid w:val="00F544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44B8"/>
    <w:rPr>
      <w:b/>
      <w:smallCaps/>
    </w:rPr>
  </w:style>
  <w:style w:type="paragraph" w:customStyle="1" w:styleId="TableListNumber">
    <w:name w:val="Table List Number"/>
    <w:basedOn w:val="ListNumber"/>
    <w:rsid w:val="00F544B8"/>
    <w:pPr>
      <w:numPr>
        <w:numId w:val="0"/>
      </w:numPr>
    </w:pPr>
  </w:style>
  <w:style w:type="paragraph" w:styleId="TOC4">
    <w:name w:val="toc 4"/>
    <w:basedOn w:val="TOCBase"/>
    <w:next w:val="Normal"/>
    <w:semiHidden/>
    <w:rsid w:val="00F544B8"/>
    <w:pPr>
      <w:tabs>
        <w:tab w:val="right" w:leader="dot" w:pos="9071"/>
      </w:tabs>
      <w:ind w:left="1701"/>
    </w:pPr>
  </w:style>
  <w:style w:type="paragraph" w:customStyle="1" w:styleId="ListAlpha">
    <w:name w:val="List Alpha"/>
    <w:basedOn w:val="List"/>
    <w:rsid w:val="00F544B8"/>
    <w:pPr>
      <w:numPr>
        <w:numId w:val="9"/>
      </w:numPr>
    </w:pPr>
  </w:style>
  <w:style w:type="paragraph" w:customStyle="1" w:styleId="ListAlpha2">
    <w:name w:val="List Alpha 2"/>
    <w:basedOn w:val="List2"/>
    <w:rsid w:val="00F544B8"/>
    <w:pPr>
      <w:numPr>
        <w:numId w:val="8"/>
      </w:numPr>
    </w:pPr>
  </w:style>
  <w:style w:type="paragraph" w:styleId="List3">
    <w:name w:val="List 3"/>
    <w:basedOn w:val="BodyText"/>
    <w:rsid w:val="00F544B8"/>
    <w:pPr>
      <w:tabs>
        <w:tab w:val="left" w:pos="1021"/>
      </w:tabs>
      <w:spacing w:before="60" w:after="60"/>
      <w:ind w:left="1020" w:hanging="340"/>
    </w:pPr>
  </w:style>
  <w:style w:type="paragraph" w:styleId="List4">
    <w:name w:val="List 4"/>
    <w:basedOn w:val="BodyText"/>
    <w:rsid w:val="00F544B8"/>
    <w:pPr>
      <w:tabs>
        <w:tab w:val="left" w:pos="1361"/>
      </w:tabs>
      <w:spacing w:before="60" w:after="60"/>
      <w:ind w:left="1361" w:hanging="340"/>
    </w:pPr>
  </w:style>
  <w:style w:type="paragraph" w:styleId="List5">
    <w:name w:val="List 5"/>
    <w:basedOn w:val="BodyText"/>
    <w:rsid w:val="00F544B8"/>
    <w:pPr>
      <w:tabs>
        <w:tab w:val="left" w:pos="1701"/>
      </w:tabs>
      <w:spacing w:before="60" w:after="60"/>
      <w:ind w:left="1701" w:hanging="340"/>
    </w:pPr>
  </w:style>
  <w:style w:type="paragraph" w:styleId="ListBullet3">
    <w:name w:val="List Bullet 3"/>
    <w:basedOn w:val="List3"/>
    <w:rsid w:val="00F544B8"/>
    <w:pPr>
      <w:numPr>
        <w:numId w:val="15"/>
      </w:numPr>
      <w:tabs>
        <w:tab w:val="clear" w:pos="1021"/>
      </w:tabs>
      <w:ind w:left="1037" w:hanging="357"/>
    </w:pPr>
  </w:style>
  <w:style w:type="paragraph" w:styleId="ListBullet4">
    <w:name w:val="List Bullet 4"/>
    <w:basedOn w:val="List4"/>
    <w:rsid w:val="00F544B8"/>
    <w:pPr>
      <w:numPr>
        <w:numId w:val="3"/>
      </w:numPr>
    </w:pPr>
  </w:style>
  <w:style w:type="paragraph" w:styleId="ListBullet5">
    <w:name w:val="List Bullet 5"/>
    <w:basedOn w:val="List5"/>
    <w:rsid w:val="00F544B8"/>
    <w:pPr>
      <w:numPr>
        <w:numId w:val="4"/>
      </w:numPr>
    </w:pPr>
  </w:style>
  <w:style w:type="paragraph" w:styleId="ListContinue2">
    <w:name w:val="List Continue 2"/>
    <w:basedOn w:val="List2"/>
    <w:rsid w:val="00F544B8"/>
    <w:pPr>
      <w:ind w:firstLine="0"/>
    </w:pPr>
  </w:style>
  <w:style w:type="paragraph" w:styleId="ListContinue3">
    <w:name w:val="List Continue 3"/>
    <w:basedOn w:val="List3"/>
    <w:rsid w:val="00F544B8"/>
    <w:pPr>
      <w:ind w:left="1021" w:firstLine="0"/>
    </w:pPr>
  </w:style>
  <w:style w:type="paragraph" w:styleId="ListContinue4">
    <w:name w:val="List Continue 4"/>
    <w:basedOn w:val="List4"/>
    <w:rsid w:val="00F544B8"/>
    <w:pPr>
      <w:ind w:firstLine="0"/>
    </w:pPr>
  </w:style>
  <w:style w:type="paragraph" w:styleId="ListContinue5">
    <w:name w:val="List Continue 5"/>
    <w:basedOn w:val="List5"/>
    <w:rsid w:val="00F544B8"/>
    <w:pPr>
      <w:ind w:firstLine="0"/>
    </w:pPr>
  </w:style>
  <w:style w:type="paragraph" w:styleId="ListNumber3">
    <w:name w:val="List Number 3"/>
    <w:basedOn w:val="List3"/>
    <w:rsid w:val="00F544B8"/>
    <w:pPr>
      <w:numPr>
        <w:numId w:val="5"/>
      </w:numPr>
    </w:pPr>
  </w:style>
  <w:style w:type="paragraph" w:styleId="ListNumber4">
    <w:name w:val="List Number 4"/>
    <w:basedOn w:val="List4"/>
    <w:rsid w:val="00F544B8"/>
    <w:pPr>
      <w:numPr>
        <w:numId w:val="6"/>
      </w:numPr>
    </w:pPr>
  </w:style>
  <w:style w:type="paragraph" w:styleId="ListNumber5">
    <w:name w:val="List Number 5"/>
    <w:basedOn w:val="List5"/>
    <w:rsid w:val="00F544B8"/>
    <w:pPr>
      <w:numPr>
        <w:numId w:val="7"/>
      </w:numPr>
    </w:pPr>
  </w:style>
  <w:style w:type="paragraph" w:styleId="BlockText">
    <w:name w:val="Block Text"/>
    <w:basedOn w:val="Normal"/>
    <w:rsid w:val="00F544B8"/>
    <w:pPr>
      <w:spacing w:after="120"/>
      <w:ind w:left="1440" w:right="1440"/>
    </w:pPr>
  </w:style>
  <w:style w:type="character" w:customStyle="1" w:styleId="Subscript">
    <w:name w:val="Subscript"/>
    <w:basedOn w:val="DefaultParagraphFont"/>
    <w:rsid w:val="00F544B8"/>
    <w:rPr>
      <w:sz w:val="16"/>
      <w:vertAlign w:val="subscript"/>
    </w:rPr>
  </w:style>
  <w:style w:type="character" w:customStyle="1" w:styleId="Superscript">
    <w:name w:val="Superscript"/>
    <w:basedOn w:val="DefaultParagraphFont"/>
    <w:rsid w:val="00F544B8"/>
    <w:rPr>
      <w:sz w:val="16"/>
      <w:vertAlign w:val="superscript"/>
    </w:rPr>
  </w:style>
  <w:style w:type="character" w:customStyle="1" w:styleId="Symbols">
    <w:name w:val="Symbols"/>
    <w:basedOn w:val="DefaultParagraphFont"/>
    <w:rsid w:val="00F544B8"/>
    <w:rPr>
      <w:rFonts w:ascii="Symbol" w:hAnsi="Symbol"/>
    </w:rPr>
  </w:style>
  <w:style w:type="character" w:customStyle="1" w:styleId="MenuOptions">
    <w:name w:val="Menu Options"/>
    <w:basedOn w:val="DefaultParagraphFont"/>
    <w:rsid w:val="00F544B8"/>
    <w:rPr>
      <w:rFonts w:ascii="Arial Narrow" w:hAnsi="Arial Narrow"/>
      <w:smallCaps/>
    </w:rPr>
  </w:style>
  <w:style w:type="character" w:customStyle="1" w:styleId="Buttons">
    <w:name w:val="Buttons"/>
    <w:basedOn w:val="DefaultParagraphFont"/>
    <w:rsid w:val="00F544B8"/>
    <w:rPr>
      <w:b/>
    </w:rPr>
  </w:style>
  <w:style w:type="character" w:customStyle="1" w:styleId="Underlined">
    <w:name w:val="Underlined"/>
    <w:basedOn w:val="DefaultParagraphFont"/>
    <w:rsid w:val="00F544B8"/>
    <w:rPr>
      <w:u w:val="single"/>
    </w:rPr>
  </w:style>
  <w:style w:type="paragraph" w:customStyle="1" w:styleId="TableBodyTextRight">
    <w:name w:val="Table Body Text Right"/>
    <w:basedOn w:val="TableBodyText"/>
    <w:rsid w:val="00F544B8"/>
    <w:pPr>
      <w:widowControl w:val="0"/>
      <w:autoSpaceDE w:val="0"/>
      <w:autoSpaceDN w:val="0"/>
      <w:adjustRightInd w:val="0"/>
      <w:jc w:val="right"/>
    </w:pPr>
    <w:rPr>
      <w:rFonts w:cs="Arial"/>
      <w:szCs w:val="18"/>
    </w:rPr>
  </w:style>
  <w:style w:type="paragraph" w:customStyle="1" w:styleId="CopyrightText">
    <w:name w:val="Copyright Text"/>
    <w:basedOn w:val="BodyText"/>
    <w:rsid w:val="00F544B8"/>
    <w:rPr>
      <w:sz w:val="18"/>
    </w:rPr>
  </w:style>
  <w:style w:type="paragraph" w:customStyle="1" w:styleId="BodySmallRight">
    <w:name w:val="Body Small Right"/>
    <w:basedOn w:val="BodyTextRight"/>
    <w:rsid w:val="00F544B8"/>
    <w:rPr>
      <w:sz w:val="18"/>
      <w:szCs w:val="18"/>
    </w:rPr>
  </w:style>
  <w:style w:type="paragraph" w:customStyle="1" w:styleId="MarginEdition">
    <w:name w:val="Margin Edition"/>
    <w:basedOn w:val="MarginNote"/>
    <w:rsid w:val="00F544B8"/>
    <w:pPr>
      <w:spacing w:before="0" w:after="0"/>
    </w:pPr>
    <w:rPr>
      <w:rFonts w:ascii="Times New Roman" w:hAnsi="Times New Roman"/>
      <w:color w:val="999999"/>
    </w:rPr>
  </w:style>
  <w:style w:type="paragraph" w:customStyle="1" w:styleId="Spacer">
    <w:name w:val="Spacer"/>
    <w:basedOn w:val="Normal"/>
    <w:rsid w:val="00F544B8"/>
    <w:rPr>
      <w:sz w:val="2"/>
      <w:szCs w:val="2"/>
    </w:rPr>
  </w:style>
  <w:style w:type="character" w:customStyle="1" w:styleId="Small">
    <w:name w:val="Small"/>
    <w:basedOn w:val="DefaultParagraphFont"/>
    <w:rsid w:val="00F544B8"/>
    <w:rPr>
      <w:sz w:val="16"/>
    </w:rPr>
  </w:style>
  <w:style w:type="paragraph" w:customStyle="1" w:styleId="WideTable">
    <w:name w:val="Wide Table"/>
    <w:basedOn w:val="Normal"/>
    <w:rsid w:val="00F544B8"/>
    <w:pPr>
      <w:ind w:left="-1418"/>
    </w:pPr>
    <w:rPr>
      <w:sz w:val="2"/>
      <w:szCs w:val="2"/>
    </w:rPr>
  </w:style>
  <w:style w:type="character" w:styleId="PageNumber">
    <w:name w:val="page number"/>
    <w:basedOn w:val="DefaultParagraphFont"/>
    <w:rsid w:val="00F544B8"/>
  </w:style>
  <w:style w:type="paragraph" w:styleId="Quote">
    <w:name w:val="Quote"/>
    <w:basedOn w:val="Heading1"/>
    <w:link w:val="QuoteChar"/>
    <w:qFormat/>
    <w:rsid w:val="00F544B8"/>
    <w:rPr>
      <w:b w:val="0"/>
      <w:sz w:val="72"/>
      <w:szCs w:val="72"/>
      <w:lang w:val="en-NZ"/>
    </w:rPr>
  </w:style>
  <w:style w:type="character" w:customStyle="1" w:styleId="QuoteChar">
    <w:name w:val="Quote Char"/>
    <w:basedOn w:val="DefaultParagraphFont"/>
    <w:link w:val="Quote"/>
    <w:rsid w:val="00F544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4B8"/>
    <w:pPr>
      <w:pageBreakBefore/>
    </w:pPr>
  </w:style>
  <w:style w:type="paragraph" w:customStyle="1" w:styleId="Border">
    <w:name w:val="Border"/>
    <w:basedOn w:val="Normal"/>
    <w:qFormat/>
    <w:rsid w:val="00F544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4B8"/>
    <w:rPr>
      <w:b/>
      <w:bCs/>
      <w:i/>
      <w:iCs/>
      <w:color w:val="auto"/>
    </w:rPr>
  </w:style>
  <w:style w:type="paragraph" w:styleId="IntenseQuote">
    <w:name w:val="Intense Quote"/>
    <w:basedOn w:val="Normal"/>
    <w:next w:val="Normal"/>
    <w:link w:val="IntenseQuoteChar"/>
    <w:uiPriority w:val="30"/>
    <w:qFormat/>
    <w:rsid w:val="00F544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4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44B8"/>
    <w:rPr>
      <w:smallCaps/>
      <w:color w:val="auto"/>
      <w:u w:val="single"/>
    </w:rPr>
  </w:style>
  <w:style w:type="character" w:styleId="IntenseReference">
    <w:name w:val="Intense Reference"/>
    <w:basedOn w:val="DefaultParagraphFont"/>
    <w:uiPriority w:val="32"/>
    <w:qFormat/>
    <w:rsid w:val="00F544B8"/>
    <w:rPr>
      <w:b/>
      <w:bCs/>
      <w:smallCaps/>
      <w:color w:val="auto"/>
      <w:spacing w:val="5"/>
      <w:u w:val="single"/>
    </w:rPr>
  </w:style>
  <w:style w:type="paragraph" w:customStyle="1" w:styleId="2ColumnHeading">
    <w:name w:val="2Column Heading"/>
    <w:basedOn w:val="BodyText"/>
    <w:qFormat/>
    <w:rsid w:val="00F544B8"/>
    <w:pPr>
      <w:spacing w:after="60"/>
      <w:ind w:left="-2268"/>
    </w:pPr>
    <w:rPr>
      <w:b/>
    </w:rPr>
  </w:style>
  <w:style w:type="paragraph" w:customStyle="1" w:styleId="Heading1TOC">
    <w:name w:val="Heading1 TOC"/>
    <w:basedOn w:val="Normal"/>
    <w:qFormat/>
    <w:rsid w:val="00F544B8"/>
    <w:pPr>
      <w:spacing w:before="240" w:after="120"/>
    </w:pPr>
    <w:rPr>
      <w:rFonts w:ascii="Times New Roman" w:hAnsi="Times New Roman"/>
      <w:b/>
      <w:sz w:val="32"/>
    </w:rPr>
  </w:style>
  <w:style w:type="paragraph" w:customStyle="1" w:styleId="Heading2TOC">
    <w:name w:val="Heading2 TOC"/>
    <w:basedOn w:val="Normal"/>
    <w:qFormat/>
    <w:rsid w:val="00F544B8"/>
    <w:pPr>
      <w:spacing w:before="240" w:after="60"/>
    </w:pPr>
    <w:rPr>
      <w:rFonts w:ascii="Times New Roman" w:hAnsi="Times New Roman"/>
      <w:b/>
      <w:sz w:val="28"/>
    </w:rPr>
  </w:style>
  <w:style w:type="character" w:customStyle="1" w:styleId="Underline">
    <w:name w:val="Underline"/>
    <w:basedOn w:val="DefaultParagraphFont"/>
    <w:qFormat/>
    <w:rsid w:val="00F544B8"/>
    <w:rPr>
      <w:u w:val="single"/>
    </w:rPr>
  </w:style>
  <w:style w:type="paragraph" w:styleId="BalloonText">
    <w:name w:val="Balloon Text"/>
    <w:basedOn w:val="Normal"/>
    <w:link w:val="BalloonTextChar"/>
    <w:rsid w:val="00F544B8"/>
    <w:rPr>
      <w:rFonts w:ascii="Tahoma" w:hAnsi="Tahoma" w:cs="Tahoma"/>
      <w:sz w:val="16"/>
      <w:szCs w:val="16"/>
    </w:rPr>
  </w:style>
  <w:style w:type="character" w:customStyle="1" w:styleId="BalloonTextChar">
    <w:name w:val="Balloon Text Char"/>
    <w:basedOn w:val="DefaultParagraphFont"/>
    <w:link w:val="BalloonText"/>
    <w:rsid w:val="00F544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44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44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1248</Words>
  <Characters>7835</Characters>
  <Application>Microsoft Office Word</Application>
  <DocSecurity>0</DocSecurity>
  <Lines>274</Lines>
  <Paragraphs>180</Paragraphs>
  <ScaleCrop>false</ScaleCrop>
  <Company>Author-it Software Corporation Ltd.</Company>
  <LinksUpToDate>false</LinksUpToDate>
  <CharactersWithSpaces>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SISOSCB306A Perform diver rescues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2012-05-26T09:39:00Z</dcterms:created>
  <dcterms:modified xsi:type="dcterms:W3CDTF">2012-05-26T09:39:00Z</dcterms:modified>
</cp:coreProperties>
</file>