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E5A" w:rsidP="000B4E5A">
      <w:pPr>
        <w:pStyle w:val="Title"/>
      </w:pPr>
      <w:bookmarkStart w:id="0" w:name="_GoBack"/>
      <w:bookmarkEnd w:id="0"/>
      <w:r>
        <w:fldChar w:fldCharType="begin"/>
      </w:r>
      <w:r>
        <w:instrText xml:space="preserve"> TITLE   \* MERGEFORMAT </w:instrText>
      </w:r>
      <w:r>
        <w:fldChar w:fldCharType="separate"/>
      </w:r>
      <w:r>
        <w:t>SISOPWC202A Demonstrate simple personal water craft skills in controlled conditions</w:t>
      </w:r>
      <w:r>
        <w:fldChar w:fldCharType="end"/>
      </w:r>
    </w:p>
    <w:p w:rsidR="000B4E5A" w:rsidP="000B4E5A">
      <w:pPr>
        <w:pStyle w:val="Version"/>
        <w:sectPr w:rsidSect="002E1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1239" w:rsidP="002E1239">
      <w:pPr>
        <w:pStyle w:val="SuperHeading"/>
      </w:pPr>
      <w:r w:rsidRPr="002E1239">
        <w:t>SISOPWC202A Demonstrate simple personal water craft skills in controlled conditions</w:t>
      </w:r>
    </w:p>
    <w:p w:rsidR="00000000" w:rsidRPr="002E1239" w:rsidP="002E1239">
      <w:pPr>
        <w:pStyle w:val="Heading1"/>
      </w:pPr>
      <w:bookmarkStart w:id="1" w:name="O_366855"/>
      <w:bookmarkEnd w:id="1"/>
      <w:r w:rsidRPr="002E1239">
        <w:t>Modification History</w:t>
      </w:r>
    </w:p>
    <w:p w:rsidR="00000000" w:rsidRPr="002E1239" w:rsidP="002E1239">
      <w:pPr>
        <w:pStyle w:val="BodyText"/>
      </w:pPr>
      <w:r w:rsidRPr="002E1239">
        <w:t>Not Applicable</w:t>
      </w:r>
    </w:p>
    <w:p w:rsidR="00000000" w:rsidRPr="002E1239" w:rsidP="002E1239">
      <w:pPr>
        <w:pStyle w:val="AllowPageBreak"/>
      </w:pPr>
    </w:p>
    <w:p w:rsidR="00000000" w:rsidRPr="002E1239" w:rsidP="002E1239">
      <w:pPr>
        <w:pStyle w:val="Heading1"/>
      </w:pPr>
      <w:bookmarkStart w:id="2" w:name="O_366851"/>
      <w:bookmarkEnd w:id="2"/>
      <w:r w:rsidRPr="002E1239">
        <w:t>Unit Descript</w:t>
      </w:r>
      <w:r w:rsidRPr="002E1239">
        <w:t>or</w:t>
      </w:r>
    </w:p>
    <w:p w:rsidR="00000000" w:rsidRPr="002E1239" w:rsidP="002E1239">
      <w:pPr>
        <w:pStyle w:val="BodyText"/>
      </w:pPr>
      <w:r w:rsidRPr="002E1239">
        <w:t>This unit describes the performance outcomes, skills and knowledge required to ride a personal water craft in controlled conditions. This unit focuses on the demonstration of basic personal water craft skills on flat undemanding water.</w:t>
      </w:r>
    </w:p>
    <w:p w:rsidR="00000000" w:rsidRPr="002E1239" w:rsidP="002E1239">
      <w:pPr>
        <w:pStyle w:val="AllowPageBreak"/>
      </w:pPr>
    </w:p>
    <w:p w:rsidR="00000000" w:rsidRPr="002E1239" w:rsidP="002E1239">
      <w:pPr>
        <w:pStyle w:val="Heading1"/>
      </w:pPr>
      <w:bookmarkStart w:id="3" w:name="O_366864"/>
      <w:bookmarkEnd w:id="3"/>
      <w:r w:rsidRPr="002E1239">
        <w:t>Application of the Unit</w:t>
      </w:r>
    </w:p>
    <w:p w:rsidR="00000000" w:rsidRPr="002E1239" w:rsidP="002E1239">
      <w:pPr>
        <w:pStyle w:val="BodyText"/>
      </w:pPr>
      <w:r w:rsidRPr="002E1239">
        <w:t>This unit applies to those working as assistant personal water craft guides or support staff under supervision. This may include those working as lifeguards or search and rescue crew.  This unit also applies to leaders working for o</w:t>
      </w:r>
      <w:r w:rsidRPr="002E1239">
        <w:t>utdoor education or adventure providers; volunteer groups; not-for-profit organisations or government agencies.</w:t>
      </w:r>
    </w:p>
    <w:p w:rsidR="00000000" w:rsidRPr="002E1239" w:rsidP="002E1239">
      <w:pPr>
        <w:pStyle w:val="AllowPageBreak"/>
      </w:pPr>
    </w:p>
    <w:p w:rsidR="00000000" w:rsidRPr="002E1239" w:rsidP="002E1239">
      <w:pPr>
        <w:pStyle w:val="Heading1"/>
      </w:pPr>
      <w:bookmarkStart w:id="4" w:name="O_366856"/>
      <w:bookmarkEnd w:id="4"/>
      <w:r w:rsidRPr="002E1239">
        <w:t>Licensing/Regulatory Information</w:t>
      </w:r>
    </w:p>
    <w:p w:rsidR="00000000" w:rsidRPr="002E1239" w:rsidP="002E1239">
      <w:pPr>
        <w:pStyle w:val="BodyText"/>
      </w:pPr>
      <w:r w:rsidRPr="002E1239">
        <w:t>No licensing, regulatory or certification requirements apply to this unit at the time of endor</w:t>
      </w:r>
      <w:r w:rsidRPr="002E1239">
        <w:t>sement.</w:t>
      </w:r>
    </w:p>
    <w:p w:rsidR="00000000" w:rsidRPr="002E1239" w:rsidP="002E1239">
      <w:pPr>
        <w:pStyle w:val="AllowPageBreak"/>
      </w:pPr>
    </w:p>
    <w:p w:rsidR="00000000" w:rsidRPr="002E1239" w:rsidP="002E1239">
      <w:pPr>
        <w:pStyle w:val="Heading1"/>
      </w:pPr>
      <w:bookmarkStart w:id="5" w:name="O_366854"/>
      <w:bookmarkEnd w:id="5"/>
      <w:r w:rsidRPr="002E1239">
        <w:t>Pre-Requisites</w:t>
      </w:r>
    </w:p>
    <w:p w:rsidR="00000000" w:rsidRPr="002E1239" w:rsidP="002E1239">
      <w:pPr>
        <w:pStyle w:val="BodyText"/>
      </w:pPr>
      <w:r w:rsidRPr="002E1239">
        <w:t>Nil</w:t>
      </w:r>
    </w:p>
    <w:p w:rsidR="00000000" w:rsidRPr="002E1239" w:rsidP="002E1239">
      <w:pPr>
        <w:pStyle w:val="AllowPageBreak"/>
      </w:pPr>
    </w:p>
    <w:p w:rsidR="00000000" w:rsidRPr="002E1239" w:rsidP="002E1239">
      <w:pPr>
        <w:pStyle w:val="Heading1"/>
      </w:pPr>
      <w:bookmarkStart w:id="6" w:name="O_366859"/>
      <w:bookmarkEnd w:id="6"/>
      <w:r w:rsidRPr="002E1239">
        <w:t>Employability Skills Information</w:t>
      </w:r>
    </w:p>
    <w:p w:rsidR="00000000" w:rsidRPr="002E1239" w:rsidP="002E1239">
      <w:pPr>
        <w:pStyle w:val="BodyText"/>
      </w:pPr>
      <w:r w:rsidRPr="002E1239">
        <w:t>This unit contains employability skills.</w:t>
      </w:r>
    </w:p>
    <w:p w:rsidR="00000000" w:rsidRPr="002E1239" w:rsidP="002E1239">
      <w:pPr>
        <w:pStyle w:val="AllowPageBreak"/>
      </w:pPr>
    </w:p>
    <w:p w:rsidR="00000000" w:rsidRPr="002E1239" w:rsidP="002E1239">
      <w:pPr>
        <w:pStyle w:val="Heading1"/>
      </w:pPr>
      <w:bookmarkStart w:id="7" w:name="O_366860"/>
      <w:bookmarkEnd w:id="7"/>
      <w:r w:rsidRPr="002E1239">
        <w:t>Elements and Performance Criteria Pre-Content</w:t>
      </w:r>
    </w:p>
    <w:p w:rsidR="00000000" w:rsidRPr="002E1239" w:rsidP="002E1239">
      <w:pPr>
        <w:pStyle w:val="Heading1"/>
      </w:pPr>
      <w:bookmarkStart w:id="8" w:name="O_366861"/>
      <w:bookmarkEnd w:id="8"/>
      <w:r w:rsidRPr="002E1239">
        <w:t>Elements and Performance Criteria</w:t>
      </w:r>
    </w:p>
    <w:tbl>
      <w:tblPr>
        <w:tblW w:w="0" w:type="auto"/>
        <w:tblLayout w:type="fixed"/>
        <w:tblCellMar>
          <w:left w:w="62" w:type="dxa"/>
          <w:right w:w="62" w:type="dxa"/>
        </w:tblCellMar>
        <w:tblLook w:val="0000"/>
      </w:tblPr>
      <w:tblGrid>
        <w:gridCol w:w="2542"/>
        <w:gridCol w:w="5980"/>
      </w:tblGrid>
      <w:tr w:rsidTr="000B4E5A">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RPr="002E1239" w:rsidP="002E1239">
            <w:pPr>
              <w:pStyle w:val="BodyText"/>
            </w:pPr>
            <w:r w:rsidRPr="002E1239">
              <w:rPr>
                <w:rStyle w:val="SpecialBold"/>
              </w:rPr>
              <w:t>ELEMENT</w:t>
            </w:r>
          </w:p>
        </w:tc>
        <w:tc>
          <w:tcPr>
            <w:tcW w:w="5980"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PERFORMANCE CRITERIA</w:t>
            </w:r>
          </w:p>
        </w:tc>
      </w:tr>
      <w:tr w:rsidTr="000B4E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t>Elements describe the essential outcomes of a unit of competency.</w:t>
            </w:r>
          </w:p>
        </w:tc>
        <w:tc>
          <w:tcPr>
            <w:tcW w:w="5980"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t>Performance criteria describe the performance needed to demonstrate achievement of the element. Where bold italicised text is used, further information is detailed in t</w:t>
            </w:r>
            <w:r w:rsidRPr="002E1239">
              <w:t>he required skills and knowledge section and the range statement. Assessment of performance is to be consistent with the Evidence Guide.</w:t>
            </w:r>
          </w:p>
        </w:tc>
      </w:tr>
      <w:tr w:rsidTr="000B4E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2E1239">
            <w:pPr>
              <w:pStyle w:val="List"/>
              <w:rPr>
                <w:lang w:val="en-NZ"/>
              </w:rPr>
            </w:pPr>
            <w:r w:rsidRPr="002E1239">
              <w:t>1.</w:t>
            </w:r>
            <w:r w:rsidRPr="002E1239">
              <w:tab/>
              <w:t xml:space="preserve">Plan to ride a personal water craft.  </w:t>
            </w:r>
          </w:p>
        </w:tc>
        <w:tc>
          <w:tcPr>
            <w:tcW w:w="5980" w:type="dxa"/>
            <w:tcBorders>
              <w:top w:val="nil"/>
              <w:left w:val="nil"/>
              <w:bottom w:val="nil"/>
              <w:right w:val="nil"/>
            </w:tcBorders>
            <w:tcMar>
              <w:top w:w="0" w:type="dxa"/>
              <w:left w:w="62" w:type="dxa"/>
              <w:bottom w:w="0" w:type="dxa"/>
              <w:right w:w="62" w:type="dxa"/>
            </w:tcMar>
          </w:tcPr>
          <w:p w:rsidR="00000000" w:rsidRPr="002E1239" w:rsidP="002E1239">
            <w:pPr>
              <w:pStyle w:val="List2"/>
            </w:pPr>
            <w:r w:rsidRPr="002E1239">
              <w:t>1.1.</w:t>
            </w:r>
            <w:r w:rsidRPr="002E1239">
              <w:tab/>
              <w:t xml:space="preserve">Identify </w:t>
            </w:r>
            <w:r w:rsidRPr="002E1239">
              <w:rPr>
                <w:rStyle w:val="BoldandItalics"/>
              </w:rPr>
              <w:t>food and water requirements</w:t>
            </w:r>
            <w:r w:rsidRPr="002E1239">
              <w:t xml:space="preserve"> according to </w:t>
            </w:r>
            <w:r w:rsidRPr="002E1239">
              <w:rPr>
                <w:rStyle w:val="BoldandItalics"/>
              </w:rPr>
              <w:t>principles of nutrition</w:t>
            </w:r>
            <w:r w:rsidRPr="002E1239">
              <w:t xml:space="preserve"> and </w:t>
            </w:r>
            <w:r w:rsidRPr="002E1239">
              <w:rPr>
                <w:rStyle w:val="BoldandItalics"/>
              </w:rPr>
              <w:t>contextual issues</w:t>
            </w:r>
            <w:r w:rsidRPr="002E1239">
              <w:t>.</w:t>
            </w:r>
          </w:p>
          <w:p w:rsidR="00000000" w:rsidRPr="002E1239" w:rsidP="002E1239">
            <w:pPr>
              <w:pStyle w:val="List2"/>
            </w:pPr>
            <w:r w:rsidRPr="002E1239">
              <w:t>1.2.</w:t>
            </w:r>
            <w:r w:rsidRPr="002E1239">
              <w:tab/>
              <w:t xml:space="preserve">Identify an appropriate activity site after consideration of </w:t>
            </w:r>
            <w:r w:rsidRPr="002E1239">
              <w:rPr>
                <w:rStyle w:val="BoldandItalics"/>
              </w:rPr>
              <w:t>relevant legislation</w:t>
            </w:r>
            <w:r w:rsidRPr="002E1239">
              <w:t xml:space="preserve"> and </w:t>
            </w:r>
            <w:r w:rsidRPr="002E1239">
              <w:rPr>
                <w:rStyle w:val="BoldandItalics"/>
              </w:rPr>
              <w:t>organisational policies and procedures</w:t>
            </w:r>
            <w:r w:rsidRPr="002E1239">
              <w:t>.</w:t>
            </w:r>
          </w:p>
          <w:p w:rsidR="00000000" w:rsidRPr="002E1239" w:rsidP="002E1239">
            <w:pPr>
              <w:pStyle w:val="List2"/>
            </w:pPr>
            <w:r w:rsidRPr="002E1239">
              <w:t>1.3.</w:t>
            </w:r>
            <w:r w:rsidRPr="002E1239">
              <w:tab/>
              <w:t>Choose routes or lines to minimise damage to the environment.</w:t>
            </w:r>
          </w:p>
          <w:p w:rsidR="00000000" w:rsidRPr="002E1239" w:rsidP="002E1239">
            <w:pPr>
              <w:pStyle w:val="List2"/>
            </w:pPr>
            <w:r w:rsidRPr="002E1239">
              <w:t>1.4.</w:t>
            </w:r>
            <w:r w:rsidRPr="002E1239">
              <w:tab/>
              <w:t>Access</w:t>
            </w:r>
            <w:r w:rsidRPr="002E1239">
              <w:t xml:space="preserve"> </w:t>
            </w:r>
            <w:r w:rsidRPr="002E1239">
              <w:rPr>
                <w:rStyle w:val="BoldandItalics"/>
              </w:rPr>
              <w:t>relevant sources</w:t>
            </w:r>
            <w:r w:rsidRPr="002E1239">
              <w:t xml:space="preserve"> to interpret </w:t>
            </w:r>
            <w:r w:rsidRPr="002E1239">
              <w:rPr>
                <w:rStyle w:val="BoldandItalics"/>
              </w:rPr>
              <w:t>weather and environmental information</w:t>
            </w:r>
            <w:r w:rsidRPr="002E1239">
              <w:t xml:space="preserve"> and determine activity plan.</w:t>
            </w:r>
          </w:p>
          <w:p w:rsidR="00000000" w:rsidRPr="002E1239" w:rsidP="002E1239">
            <w:pPr>
              <w:pStyle w:val="List2"/>
            </w:pPr>
            <w:r w:rsidRPr="002E1239">
              <w:t>1.5.</w:t>
            </w:r>
            <w:r w:rsidRPr="002E1239">
              <w:tab/>
              <w:t xml:space="preserve">Identify possible </w:t>
            </w:r>
            <w:r w:rsidRPr="002E1239">
              <w:rPr>
                <w:rStyle w:val="BoldandItalics"/>
              </w:rPr>
              <w:t>hazards</w:t>
            </w:r>
            <w:r w:rsidRPr="002E1239">
              <w:t xml:space="preserve"> and </w:t>
            </w:r>
            <w:r w:rsidRPr="002E1239">
              <w:rPr>
                <w:rStyle w:val="BoldandItalics"/>
              </w:rPr>
              <w:t>obstacles</w:t>
            </w:r>
            <w:r w:rsidRPr="002E1239">
              <w:t xml:space="preserve"> associated with the activity and minimise </w:t>
            </w:r>
            <w:r w:rsidRPr="002E1239">
              <w:rPr>
                <w:rStyle w:val="BoldandItalics"/>
              </w:rPr>
              <w:t>risks</w:t>
            </w:r>
            <w:r w:rsidRPr="002E1239">
              <w:t xml:space="preserve"> as advised by the supervisor.</w:t>
            </w:r>
          </w:p>
          <w:p w:rsidR="00000000" w:rsidP="002E1239">
            <w:pPr>
              <w:pStyle w:val="List2"/>
              <w:rPr>
                <w:lang w:val="en-NZ"/>
              </w:rPr>
            </w:pPr>
            <w:r w:rsidRPr="002E1239">
              <w:t>1.6.</w:t>
            </w:r>
            <w:r w:rsidRPr="002E1239">
              <w:tab/>
              <w:t>Communicate trip plans to an a</w:t>
            </w:r>
            <w:r w:rsidRPr="002E1239">
              <w:t>ppropriate person, including an emergency contact.</w:t>
            </w:r>
          </w:p>
        </w:tc>
      </w:tr>
      <w:tr w:rsidTr="000B4E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2E1239">
            <w:pPr>
              <w:pStyle w:val="List"/>
              <w:rPr>
                <w:lang w:val="en-NZ"/>
              </w:rPr>
            </w:pPr>
            <w:r w:rsidRPr="002E1239">
              <w:t>2.</w:t>
            </w:r>
            <w:r w:rsidRPr="002E1239">
              <w:tab/>
              <w:t>Select equipment.</w:t>
            </w:r>
          </w:p>
        </w:tc>
        <w:tc>
          <w:tcPr>
            <w:tcW w:w="5980" w:type="dxa"/>
            <w:tcBorders>
              <w:top w:val="nil"/>
              <w:left w:val="nil"/>
              <w:bottom w:val="nil"/>
              <w:right w:val="nil"/>
            </w:tcBorders>
            <w:tcMar>
              <w:top w:w="0" w:type="dxa"/>
              <w:left w:w="62" w:type="dxa"/>
              <w:bottom w:w="0" w:type="dxa"/>
              <w:right w:w="62" w:type="dxa"/>
            </w:tcMar>
          </w:tcPr>
          <w:p w:rsidR="00000000" w:rsidRPr="002E1239" w:rsidP="002E1239">
            <w:pPr>
              <w:pStyle w:val="List2"/>
            </w:pPr>
            <w:r w:rsidRPr="002E1239">
              <w:t>2.1.</w:t>
            </w:r>
            <w:r w:rsidRPr="002E1239">
              <w:tab/>
              <w:t xml:space="preserve">Select </w:t>
            </w:r>
            <w:r w:rsidRPr="002E1239">
              <w:rPr>
                <w:rStyle w:val="BoldandItalics"/>
              </w:rPr>
              <w:t>equipment and apparel</w:t>
            </w:r>
            <w:r w:rsidRPr="002E1239">
              <w:t xml:space="preserve"> suitable for all possible weather conditions and check to ensure that it is in good working condition.</w:t>
            </w:r>
          </w:p>
          <w:p w:rsidR="00000000" w:rsidRPr="002E1239" w:rsidP="002E1239">
            <w:pPr>
              <w:pStyle w:val="List2"/>
            </w:pPr>
            <w:r w:rsidRPr="002E1239">
              <w:t>2.2.</w:t>
            </w:r>
            <w:r w:rsidRPr="002E1239">
              <w:tab/>
              <w:t>Fit and adjust equipment according to man</w:t>
            </w:r>
            <w:r w:rsidRPr="002E1239">
              <w:t>ufacturer's specifications, to ensure comfort and safety.</w:t>
            </w:r>
          </w:p>
          <w:p w:rsidR="00000000" w:rsidRPr="002E1239" w:rsidP="002E1239">
            <w:pPr>
              <w:pStyle w:val="List2"/>
            </w:pPr>
            <w:r w:rsidRPr="002E1239">
              <w:t>2.3.</w:t>
            </w:r>
            <w:r w:rsidRPr="002E1239">
              <w:tab/>
              <w:t>Identify the factors affecting equipment selection.</w:t>
            </w:r>
          </w:p>
          <w:p w:rsidR="00000000" w:rsidP="002E1239">
            <w:pPr>
              <w:pStyle w:val="List2"/>
              <w:rPr>
                <w:lang w:val="en-NZ"/>
              </w:rPr>
            </w:pPr>
            <w:r w:rsidRPr="002E1239">
              <w:t>2.4.</w:t>
            </w:r>
            <w:r w:rsidRPr="002E1239">
              <w:tab/>
              <w:t>Determine and carry an in- field repair kit, and adequate fuel provisions.</w:t>
            </w:r>
          </w:p>
        </w:tc>
      </w:tr>
      <w:tr w:rsidTr="000B4E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2E1239">
            <w:pPr>
              <w:pStyle w:val="List"/>
              <w:rPr>
                <w:lang w:val="en-NZ"/>
              </w:rPr>
            </w:pPr>
            <w:r w:rsidRPr="002E1239">
              <w:t>3.</w:t>
            </w:r>
            <w:r w:rsidRPr="002E1239">
              <w:tab/>
              <w:t>Perform pre start checks</w:t>
            </w:r>
          </w:p>
        </w:tc>
        <w:tc>
          <w:tcPr>
            <w:tcW w:w="5980" w:type="dxa"/>
            <w:tcBorders>
              <w:top w:val="nil"/>
              <w:left w:val="nil"/>
              <w:bottom w:val="nil"/>
              <w:right w:val="nil"/>
            </w:tcBorders>
            <w:tcMar>
              <w:top w:w="0" w:type="dxa"/>
              <w:left w:w="62" w:type="dxa"/>
              <w:bottom w:w="0" w:type="dxa"/>
              <w:right w:w="62" w:type="dxa"/>
            </w:tcMar>
          </w:tcPr>
          <w:p w:rsidR="00000000" w:rsidRPr="002E1239" w:rsidP="002E1239">
            <w:pPr>
              <w:pStyle w:val="List2"/>
            </w:pPr>
            <w:r w:rsidRPr="002E1239">
              <w:t>3.1.</w:t>
            </w:r>
            <w:r w:rsidRPr="002E1239">
              <w:tab/>
              <w:t xml:space="preserve">Carry out </w:t>
            </w:r>
            <w:r w:rsidRPr="002E1239">
              <w:rPr>
                <w:rStyle w:val="BoldandItalics"/>
              </w:rPr>
              <w:t>pre start checks</w:t>
            </w:r>
            <w:r w:rsidRPr="002E1239">
              <w:t xml:space="preserve"> </w:t>
            </w:r>
            <w:r w:rsidRPr="002E1239">
              <w:t xml:space="preserve">of </w:t>
            </w:r>
            <w:r w:rsidRPr="002E1239">
              <w:rPr>
                <w:rStyle w:val="BoldandItalics"/>
              </w:rPr>
              <w:t>personal water craft</w:t>
            </w:r>
            <w:r w:rsidRPr="002E1239">
              <w:t>, to manufacturer's specifications, and take action to correct any deficiencies.</w:t>
            </w:r>
          </w:p>
          <w:p w:rsidR="00000000" w:rsidRPr="002E1239" w:rsidP="002E1239">
            <w:pPr>
              <w:pStyle w:val="List2"/>
            </w:pPr>
            <w:r w:rsidRPr="002E1239">
              <w:t>3.2.</w:t>
            </w:r>
            <w:r w:rsidRPr="002E1239">
              <w:tab/>
              <w:t>Stow equipment, stores and personal items.</w:t>
            </w:r>
          </w:p>
          <w:p w:rsidR="00000000" w:rsidRPr="002E1239" w:rsidP="002E1239">
            <w:pPr>
              <w:pStyle w:val="List2"/>
            </w:pPr>
            <w:r w:rsidRPr="002E1239">
              <w:t>3.3.</w:t>
            </w:r>
            <w:r w:rsidRPr="002E1239">
              <w:tab/>
              <w:t>Confirm number of passengers does not exceed craft design limits and or legislative requirements.</w:t>
            </w:r>
          </w:p>
          <w:p w:rsidR="00000000" w:rsidP="002E1239">
            <w:pPr>
              <w:pStyle w:val="List2"/>
              <w:rPr>
                <w:lang w:val="en-NZ"/>
              </w:rPr>
            </w:pPr>
            <w:r w:rsidRPr="002E1239">
              <w:t>3</w:t>
            </w:r>
            <w:r w:rsidRPr="002E1239">
              <w:t>.4.</w:t>
            </w:r>
            <w:r w:rsidRPr="002E1239">
              <w:tab/>
              <w:t>Prepare, secure, load and unload personal water craft, where required, for safe transportation to activity location.</w:t>
            </w:r>
          </w:p>
        </w:tc>
      </w:tr>
      <w:tr w:rsidTr="000B4E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2E1239">
            <w:pPr>
              <w:pStyle w:val="List"/>
              <w:rPr>
                <w:lang w:val="en-NZ"/>
              </w:rPr>
            </w:pPr>
            <w:r w:rsidRPr="002E1239">
              <w:t>4.</w:t>
            </w:r>
            <w:r w:rsidRPr="002E1239">
              <w:tab/>
              <w:t>Apply basic skills to ride personal water craft</w:t>
            </w:r>
          </w:p>
        </w:tc>
        <w:tc>
          <w:tcPr>
            <w:tcW w:w="5980" w:type="dxa"/>
            <w:tcBorders>
              <w:top w:val="nil"/>
              <w:left w:val="nil"/>
              <w:bottom w:val="nil"/>
              <w:right w:val="nil"/>
            </w:tcBorders>
            <w:tcMar>
              <w:top w:w="0" w:type="dxa"/>
              <w:left w:w="62" w:type="dxa"/>
              <w:bottom w:w="0" w:type="dxa"/>
              <w:right w:w="62" w:type="dxa"/>
            </w:tcMar>
          </w:tcPr>
          <w:p w:rsidR="00000000" w:rsidRPr="002E1239" w:rsidP="002E1239">
            <w:pPr>
              <w:pStyle w:val="List2"/>
            </w:pPr>
            <w:r w:rsidRPr="002E1239">
              <w:t>4.1.</w:t>
            </w:r>
            <w:r w:rsidRPr="002E1239">
              <w:tab/>
              <w:t>Start perso</w:t>
            </w:r>
            <w:r w:rsidRPr="002E1239">
              <w:t>nal water craft using recommended technique to maintain safety and stability.</w:t>
            </w:r>
          </w:p>
          <w:p w:rsidR="00000000" w:rsidRPr="002E1239" w:rsidP="002E1239">
            <w:pPr>
              <w:pStyle w:val="List2"/>
            </w:pPr>
            <w:r w:rsidRPr="002E1239">
              <w:t>4.2.</w:t>
            </w:r>
            <w:r w:rsidRPr="002E1239">
              <w:tab/>
              <w:t>Adopt appropriate posture, balance and weight distribution when riding on varying conditions to achieve efficiency, comfort and control.</w:t>
            </w:r>
          </w:p>
          <w:p w:rsidR="00000000" w:rsidRPr="002E1239" w:rsidP="002E1239">
            <w:pPr>
              <w:pStyle w:val="List2"/>
            </w:pPr>
            <w:r w:rsidRPr="002E1239">
              <w:t>4.3.</w:t>
            </w:r>
            <w:r w:rsidRPr="002E1239">
              <w:tab/>
              <w:t xml:space="preserve">Modify </w:t>
            </w:r>
            <w:r w:rsidRPr="002E1239">
              <w:rPr>
                <w:rStyle w:val="BoldandItalics"/>
              </w:rPr>
              <w:t>technique</w:t>
            </w:r>
            <w:r w:rsidRPr="002E1239">
              <w:t xml:space="preserve"> to account for</w:t>
            </w:r>
            <w:r w:rsidRPr="002E1239">
              <w:t xml:space="preserve"> obstacles and changes in </w:t>
            </w:r>
            <w:r w:rsidRPr="002E1239">
              <w:rPr>
                <w:rStyle w:val="BoldandItalics"/>
              </w:rPr>
              <w:t>water conditions</w:t>
            </w:r>
            <w:r w:rsidRPr="002E1239">
              <w:t>, and apply recommended weight transfer techniques during cornering.</w:t>
            </w:r>
          </w:p>
          <w:p w:rsidR="00000000" w:rsidRPr="002E1239" w:rsidP="002E1239">
            <w:pPr>
              <w:pStyle w:val="List2"/>
            </w:pPr>
            <w:r w:rsidRPr="002E1239">
              <w:t>4.4.</w:t>
            </w:r>
            <w:r w:rsidRPr="002E1239">
              <w:tab/>
              <w:t>Apply recommended emergency stop procedures and complete launching and retrieval in line with safe practice.</w:t>
            </w:r>
          </w:p>
          <w:p w:rsidR="00000000" w:rsidRPr="002E1239" w:rsidP="002E1239">
            <w:pPr>
              <w:pStyle w:val="List2"/>
            </w:pPr>
            <w:r w:rsidRPr="002E1239">
              <w:t>4.5.</w:t>
            </w:r>
            <w:r w:rsidRPr="002E1239">
              <w:tab/>
              <w:t>Identify aids to small cra</w:t>
            </w:r>
            <w:r w:rsidRPr="002E1239">
              <w:t>ft navigation and use navigational aids and landmarks to determine and monitor craft position and to select routes that minimise damage to the environment.</w:t>
            </w:r>
          </w:p>
          <w:p w:rsidR="00000000" w:rsidRPr="002E1239" w:rsidP="002E1239">
            <w:pPr>
              <w:pStyle w:val="List2"/>
            </w:pPr>
            <w:r w:rsidRPr="002E1239">
              <w:t>4.6.</w:t>
            </w:r>
            <w:r w:rsidRPr="002E1239">
              <w:tab/>
              <w:t>Apply collision avoidance techniques, when required, in accordance with relevant legislation, r</w:t>
            </w:r>
            <w:r w:rsidRPr="002E1239">
              <w:t>ecognised regulations and rules.</w:t>
            </w:r>
          </w:p>
          <w:p w:rsidR="00000000" w:rsidP="002E1239">
            <w:pPr>
              <w:pStyle w:val="List2"/>
              <w:rPr>
                <w:lang w:val="en-NZ"/>
              </w:rPr>
            </w:pPr>
            <w:r w:rsidRPr="002E1239">
              <w:t>4.7.</w:t>
            </w:r>
            <w:r w:rsidRPr="002E1239">
              <w:tab/>
              <w:t>Apply group or bunch riding techniques and communicate with other craft and waterways users to maintain safety.</w:t>
            </w:r>
          </w:p>
        </w:tc>
      </w:tr>
      <w:tr w:rsidTr="000B4E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2E1239">
            <w:pPr>
              <w:pStyle w:val="List"/>
              <w:rPr>
                <w:lang w:val="en-NZ"/>
              </w:rPr>
            </w:pPr>
            <w:r w:rsidRPr="002E1239">
              <w:t>5.</w:t>
            </w:r>
            <w:r w:rsidRPr="002E1239">
              <w:tab/>
              <w:t>Evaluate ride in a personal water craft</w:t>
            </w:r>
          </w:p>
        </w:tc>
        <w:tc>
          <w:tcPr>
            <w:tcW w:w="5980" w:type="dxa"/>
            <w:tcBorders>
              <w:top w:val="nil"/>
              <w:left w:val="nil"/>
              <w:bottom w:val="nil"/>
              <w:right w:val="nil"/>
            </w:tcBorders>
            <w:tcMar>
              <w:top w:w="0" w:type="dxa"/>
              <w:left w:w="62" w:type="dxa"/>
              <w:bottom w:w="0" w:type="dxa"/>
              <w:right w:w="62" w:type="dxa"/>
            </w:tcMar>
          </w:tcPr>
          <w:p w:rsidR="00000000" w:rsidRPr="002E1239" w:rsidP="002E1239">
            <w:pPr>
              <w:pStyle w:val="List2"/>
            </w:pPr>
            <w:r w:rsidRPr="002E1239">
              <w:t>5.1.</w:t>
            </w:r>
            <w:r w:rsidRPr="002E1239">
              <w:tab/>
              <w:t xml:space="preserve">Evaluate </w:t>
            </w:r>
            <w:r w:rsidRPr="002E1239">
              <w:rPr>
                <w:rStyle w:val="BoldandItalics"/>
              </w:rPr>
              <w:t>relevant aspects</w:t>
            </w:r>
            <w:r w:rsidRPr="002E1239">
              <w:t xml:space="preserve"> of the activity.</w:t>
            </w:r>
          </w:p>
          <w:p w:rsidR="00000000" w:rsidRPr="002E1239" w:rsidP="002E1239">
            <w:pPr>
              <w:pStyle w:val="List2"/>
            </w:pPr>
            <w:r w:rsidRPr="002E1239">
              <w:t>5.2.</w:t>
            </w:r>
            <w:r w:rsidRPr="002E1239">
              <w:tab/>
              <w:t xml:space="preserve">Identify </w:t>
            </w:r>
            <w:r w:rsidRPr="002E1239">
              <w:t>improvements for future rides.</w:t>
            </w:r>
          </w:p>
          <w:p w:rsidR="00000000" w:rsidRPr="002E1239" w:rsidP="002E1239">
            <w:pPr>
              <w:pStyle w:val="List2"/>
            </w:pPr>
            <w:r w:rsidRPr="002E1239">
              <w:t>5.3.</w:t>
            </w:r>
            <w:r w:rsidRPr="002E1239">
              <w:tab/>
              <w:t>Consider the impact of craft use on others and the environment.</w:t>
            </w:r>
          </w:p>
        </w:tc>
      </w:tr>
    </w:tbl>
    <w:p w:rsidR="00000000" w:rsidRPr="002E1239" w:rsidP="002E1239">
      <w:pPr>
        <w:pStyle w:val="BodyText"/>
      </w:pPr>
    </w:p>
    <w:p w:rsidR="00000000" w:rsidRPr="002E1239" w:rsidP="002E1239">
      <w:pPr>
        <w:pStyle w:val="AllowPageBreak"/>
      </w:pPr>
    </w:p>
    <w:p w:rsidR="00000000" w:rsidRPr="002E1239" w:rsidP="002E1239">
      <w:pPr>
        <w:pStyle w:val="Heading1"/>
      </w:pPr>
      <w:bookmarkStart w:id="9" w:name="O_366852"/>
      <w:bookmarkEnd w:id="9"/>
      <w:r w:rsidRPr="002E1239">
        <w:t>Required Skills and Knowledge</w:t>
      </w:r>
    </w:p>
    <w:tbl>
      <w:tblPr>
        <w:tblW w:w="0" w:type="auto"/>
        <w:tblLayout w:type="fixed"/>
        <w:tblCellMar>
          <w:left w:w="62" w:type="dxa"/>
          <w:right w:w="62" w:type="dxa"/>
        </w:tblCellMar>
        <w:tblLook w:val="0000"/>
      </w:tblPr>
      <w:tblGrid>
        <w:gridCol w:w="8522"/>
      </w:tblGrid>
      <w:tr w:rsidTr="000B4E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t>This section describes the skills and knowledge required for this unit.</w:t>
            </w:r>
          </w:p>
        </w:tc>
      </w:tr>
      <w:tr w:rsidTr="000B4E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Required skills</w:t>
            </w:r>
          </w:p>
        </w:tc>
      </w:tr>
      <w:tr w:rsidTr="000B4E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teamwork skills to work with others to lift, carry and secure personal water crafts safely</w:t>
            </w:r>
          </w:p>
          <w:p w:rsidR="00000000" w:rsidRPr="002E1239" w:rsidP="002E1239">
            <w:pPr>
              <w:pStyle w:val="ListBullet"/>
            </w:pPr>
            <w:r w:rsidRPr="002E1239">
              <w:t xml:space="preserve">communication skills to interact with supervisor, passengers and other water craft users </w:t>
            </w:r>
          </w:p>
          <w:p w:rsidR="00000000" w:rsidRPr="002E1239" w:rsidP="002E1239">
            <w:pPr>
              <w:pStyle w:val="ListBullet"/>
            </w:pPr>
            <w:r w:rsidRPr="002E1239">
              <w:t>listening skills to follow instructions and directions from the supervisor,</w:t>
            </w:r>
            <w:r w:rsidRPr="002E1239">
              <w:t xml:space="preserve"> passengers and rescue crew</w:t>
            </w:r>
          </w:p>
          <w:p w:rsidR="00000000" w:rsidRPr="002E1239" w:rsidP="002E1239">
            <w:pPr>
              <w:pStyle w:val="ListBullet"/>
            </w:pPr>
            <w:r w:rsidRPr="002E1239">
              <w:t xml:space="preserve">planning and organising skills to select a suitable location and minimal impact route </w:t>
            </w:r>
          </w:p>
          <w:p w:rsidR="00000000" w:rsidRPr="002E1239" w:rsidP="002E1239">
            <w:pPr>
              <w:pStyle w:val="ListBullet"/>
            </w:pPr>
            <w:r w:rsidRPr="002E1239">
              <w:t xml:space="preserve">problem-solving skills to plan and follow a route  </w:t>
            </w:r>
          </w:p>
          <w:p w:rsidR="00000000" w:rsidP="002E1239">
            <w:pPr>
              <w:pStyle w:val="ListBullet"/>
              <w:rPr>
                <w:lang w:val="en-NZ"/>
              </w:rPr>
            </w:pPr>
            <w:r w:rsidRPr="002E1239">
              <w:t>first aid and emergency response skills appropriate to the location to enable initial res</w:t>
            </w:r>
            <w:r w:rsidRPr="002E1239">
              <w:t>ponse to emergencies and personal health care.</w:t>
            </w:r>
          </w:p>
        </w:tc>
      </w:tr>
      <w:tr w:rsidTr="000B4E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Required knowledge</w:t>
            </w:r>
          </w:p>
        </w:tc>
      </w:tr>
      <w:tr w:rsidTr="000B4E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legislation and organisational policies and procedures to enable safe conduct of all personal water craft activities</w:t>
            </w:r>
          </w:p>
          <w:p w:rsidR="00000000" w:rsidRPr="002E1239" w:rsidP="002E1239">
            <w:pPr>
              <w:pStyle w:val="ListBullet"/>
            </w:pPr>
            <w:r w:rsidRPr="002E1239">
              <w:t xml:space="preserve">minimum impact codes applicable to riding personal water craft </w:t>
            </w:r>
          </w:p>
          <w:p w:rsidR="00000000" w:rsidRPr="002E1239" w:rsidP="002E1239">
            <w:pPr>
              <w:pStyle w:val="ListBullet"/>
            </w:pPr>
            <w:r w:rsidRPr="002E1239">
              <w:t>types o</w:t>
            </w:r>
            <w:r w:rsidRPr="002E1239">
              <w:t>f personal water crafts and equipment, characteristics and technology and factors affecting appropriate selection</w:t>
            </w:r>
          </w:p>
          <w:p w:rsidR="00000000" w:rsidRPr="002E1239" w:rsidP="002E1239">
            <w:pPr>
              <w:pStyle w:val="ListBullet"/>
            </w:pPr>
            <w:r w:rsidRPr="002E1239">
              <w:t>personal water craft features to ensure safety</w:t>
            </w:r>
          </w:p>
          <w:p w:rsidR="00000000" w:rsidRPr="002E1239" w:rsidP="002E1239">
            <w:pPr>
              <w:pStyle w:val="ListBullet"/>
            </w:pPr>
            <w:r w:rsidRPr="002E1239">
              <w:t>equipment and apparel requirements for personal water craft riding, such as a wetsuit to mainta</w:t>
            </w:r>
            <w:r w:rsidRPr="002E1239">
              <w:t xml:space="preserve">in warmth, dryness and sun protection </w:t>
            </w:r>
          </w:p>
          <w:p w:rsidR="00000000" w:rsidRPr="002E1239" w:rsidP="002E1239">
            <w:pPr>
              <w:pStyle w:val="ListBullet"/>
            </w:pPr>
            <w:r w:rsidRPr="002E1239">
              <w:t>riding techniques, such as cornering, braking, body positioning, weight transfer and use of the throttle, and how these control the ride</w:t>
            </w:r>
          </w:p>
          <w:p w:rsidR="00000000" w:rsidRPr="002E1239" w:rsidP="002E1239">
            <w:pPr>
              <w:pStyle w:val="ListBullet"/>
            </w:pPr>
            <w:r w:rsidRPr="002E1239">
              <w:t>navigation techniques to determine location and direction</w:t>
            </w:r>
          </w:p>
          <w:p w:rsidR="00000000" w:rsidRPr="002E1239" w:rsidP="002E1239">
            <w:pPr>
              <w:pStyle w:val="ListBullet"/>
            </w:pPr>
            <w:r w:rsidRPr="002E1239">
              <w:t>principles of nutritio</w:t>
            </w:r>
            <w:r w:rsidRPr="002E1239">
              <w:t xml:space="preserve">n to maintain health during activity </w:t>
            </w:r>
          </w:p>
          <w:p w:rsidR="00000000" w:rsidRPr="002E1239" w:rsidP="002E1239">
            <w:pPr>
              <w:pStyle w:val="ListBullet"/>
            </w:pPr>
            <w:r w:rsidRPr="002E1239">
              <w:t>basic weather and environmental information to ascertain possible conditions and their affect on the activity</w:t>
            </w:r>
          </w:p>
          <w:p w:rsidR="00000000" w:rsidRPr="002E1239" w:rsidP="002E1239">
            <w:pPr>
              <w:pStyle w:val="ListBullet"/>
            </w:pPr>
            <w:r w:rsidRPr="002E1239">
              <w:t xml:space="preserve">sea features, such as currents, waves and tides, and how these might impact on the personal water craft riding experience </w:t>
            </w:r>
          </w:p>
          <w:p w:rsidR="00000000" w:rsidRPr="002E1239" w:rsidP="002E1239">
            <w:pPr>
              <w:pStyle w:val="ListBullet"/>
            </w:pPr>
            <w:r w:rsidRPr="002E1239">
              <w:t xml:space="preserve">purpose and importance of safety features of craft </w:t>
            </w:r>
          </w:p>
          <w:p w:rsidR="00000000" w:rsidRPr="002E1239" w:rsidP="002E1239">
            <w:pPr>
              <w:pStyle w:val="ListBullet"/>
            </w:pPr>
            <w:r w:rsidRPr="002E1239">
              <w:t>maintenance tools and repair kits and how to use them in case of equipment failur</w:t>
            </w:r>
            <w:r w:rsidRPr="002E1239">
              <w:t xml:space="preserve">e </w:t>
            </w:r>
          </w:p>
          <w:p w:rsidR="00000000" w:rsidRPr="002E1239" w:rsidP="002E1239">
            <w:pPr>
              <w:pStyle w:val="ListBullet"/>
            </w:pPr>
            <w:r w:rsidRPr="002E1239">
              <w:t>emergency and rescue procedures appropriate for the craft and location to ensure risk minimisation to self and group.</w:t>
            </w:r>
          </w:p>
        </w:tc>
      </w:tr>
    </w:tbl>
    <w:p w:rsidR="00000000" w:rsidRPr="002E1239" w:rsidP="002E1239">
      <w:pPr>
        <w:pStyle w:val="BodyText"/>
      </w:pPr>
    </w:p>
    <w:p w:rsidR="00000000" w:rsidRPr="002E1239" w:rsidP="002E1239">
      <w:pPr>
        <w:pStyle w:val="AllowPageBreak"/>
      </w:pPr>
    </w:p>
    <w:p w:rsidR="00000000" w:rsidRPr="002E1239" w:rsidP="002E1239">
      <w:pPr>
        <w:pStyle w:val="Heading1"/>
      </w:pPr>
      <w:bookmarkStart w:id="10" w:name="O_366858"/>
      <w:bookmarkEnd w:id="10"/>
      <w:r w:rsidRPr="002E1239">
        <w:t>Evidence Guide</w:t>
      </w:r>
    </w:p>
    <w:tbl>
      <w:tblPr>
        <w:tblW w:w="9570" w:type="dxa"/>
        <w:tblLayout w:type="fixed"/>
        <w:tblCellMar>
          <w:left w:w="62" w:type="dxa"/>
          <w:right w:w="62" w:type="dxa"/>
        </w:tblCellMar>
        <w:tblLook w:val="0000"/>
      </w:tblPr>
      <w:tblGrid>
        <w:gridCol w:w="3908"/>
        <w:gridCol w:w="5662"/>
      </w:tblGrid>
      <w:tr w:rsidTr="000B4E5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t>The evidence guide provides advice on assessment and must be read in conjunction with the performance</w:t>
            </w:r>
            <w:r w:rsidRPr="002E1239">
              <w:t xml:space="preserve"> criteria, required skills and knowledge, range statement and the Assessment Guidelines for the Training Package.</w:t>
            </w:r>
          </w:p>
        </w:tc>
      </w:tr>
      <w:tr w:rsidTr="000B4E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p>
        </w:tc>
      </w:tr>
      <w:tr w:rsidTr="000B4E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E1239" w:rsidP="002E1239">
            <w:pPr>
              <w:pStyle w:val="BodyText"/>
            </w:pPr>
            <w:r w:rsidRPr="002E1239">
              <w:t>Evidence of the following is essential:</w:t>
            </w:r>
          </w:p>
          <w:p w:rsidR="00000000" w:rsidRPr="002E1239" w:rsidP="002E1239">
            <w:pPr>
              <w:pStyle w:val="ListBullet"/>
            </w:pPr>
            <w:r w:rsidRPr="002E1239">
              <w:t>applies relevant process to plan and select craft, equipment and route suitable to the conditions and duration of the activity</w:t>
            </w:r>
          </w:p>
          <w:p w:rsidR="00000000" w:rsidRPr="002E1239" w:rsidP="002E1239">
            <w:pPr>
              <w:pStyle w:val="ListBullet"/>
            </w:pPr>
            <w:r w:rsidRPr="002E1239">
              <w:t>performs pre start and safety checks on the personal water craft and corrects any deficie</w:t>
            </w:r>
            <w:r w:rsidRPr="002E1239">
              <w:t>ncies</w:t>
            </w:r>
          </w:p>
          <w:p w:rsidR="00000000" w:rsidRPr="002E1239" w:rsidP="002E1239">
            <w:pPr>
              <w:pStyle w:val="ListBullet"/>
            </w:pPr>
            <w:r w:rsidRPr="002E1239">
              <w:t>demonstrates control and manoeuvring techniques and modifies technique according to change in weather and water conditions to maintain the safety of self and others</w:t>
            </w:r>
          </w:p>
          <w:p w:rsidR="00000000" w:rsidP="002E1239">
            <w:pPr>
              <w:pStyle w:val="ListBullet"/>
              <w:rPr>
                <w:lang w:val="en-NZ"/>
              </w:rPr>
            </w:pPr>
            <w:r w:rsidRPr="002E1239">
              <w:t>evaluates and reflects on own performance to identify strengths, weaknesses and areas</w:t>
            </w:r>
            <w:r w:rsidRPr="002E1239">
              <w:t xml:space="preserve"> that need improvement.</w:t>
            </w:r>
          </w:p>
        </w:tc>
      </w:tr>
      <w:tr w:rsidTr="000B4E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E1239" w:rsidP="002E1239">
            <w:pPr>
              <w:pStyle w:val="BodyText"/>
            </w:pPr>
            <w:r w:rsidRPr="002E1239">
              <w:t xml:space="preserve">Assessment must ensure participation in multiple personal water craft activities on controlled waters to demonstrate competency and consistency of performance.  </w:t>
            </w:r>
          </w:p>
          <w:p w:rsidR="00000000" w:rsidRPr="002E1239" w:rsidP="002E1239">
            <w:pPr>
              <w:pStyle w:val="BodyText"/>
            </w:pPr>
            <w:r w:rsidRPr="002E1239">
              <w:t>Assessment must also</w:t>
            </w:r>
            <w:r w:rsidRPr="002E1239">
              <w:t xml:space="preserve"> ensure access to:</w:t>
            </w:r>
          </w:p>
          <w:p w:rsidR="00000000" w:rsidRPr="002E1239" w:rsidP="002E1239">
            <w:pPr>
              <w:pStyle w:val="ListBullet"/>
            </w:pPr>
            <w:r w:rsidRPr="002E1239">
              <w:t>resources and information, such as weather sources, to plan and select equipment for the activity</w:t>
            </w:r>
          </w:p>
          <w:p w:rsidR="00000000" w:rsidRPr="002E1239" w:rsidP="002E1239">
            <w:pPr>
              <w:pStyle w:val="ListBullet"/>
            </w:pPr>
            <w:r w:rsidRPr="002E1239">
              <w:t>a suitable body of water, with winds under 10 knots, seas less than 1.0 metre and surf no higher than 0.5 metre</w:t>
            </w:r>
          </w:p>
          <w:p w:rsidR="00000000" w:rsidRPr="002E1239" w:rsidP="002E1239">
            <w:pPr>
              <w:pStyle w:val="ListBullet"/>
            </w:pPr>
            <w:r w:rsidRPr="002E1239">
              <w:t>personal water craft equipm</w:t>
            </w:r>
            <w:r w:rsidRPr="002E1239">
              <w:t xml:space="preserve">ent, tools and spare parts, safety and first aid equipment, and aids to small craft navigation </w:t>
            </w:r>
          </w:p>
          <w:p w:rsidR="00000000" w:rsidP="002E1239">
            <w:pPr>
              <w:pStyle w:val="ListBullet"/>
              <w:rPr>
                <w:lang w:val="en-NZ"/>
              </w:rPr>
            </w:pPr>
            <w:r w:rsidRPr="002E1239">
              <w:t>a suitable and safe method of transport, if required to drive craft to and from activity location.</w:t>
            </w:r>
          </w:p>
        </w:tc>
      </w:tr>
      <w:tr w:rsidTr="000B4E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E1239" w:rsidP="002E1239">
            <w:pPr>
              <w:pStyle w:val="BodyText"/>
            </w:pPr>
            <w:r w:rsidRPr="002E1239">
              <w:t>A range of assessment methods should be</w:t>
            </w:r>
            <w:r w:rsidRPr="002E1239">
              <w:t xml:space="preserve"> used to assess practical skills and knowledge. The following examples are appropriate for this unit: </w:t>
            </w:r>
          </w:p>
          <w:p w:rsidR="00000000" w:rsidRPr="002E1239" w:rsidP="002E1239">
            <w:pPr>
              <w:pStyle w:val="ListBullet"/>
            </w:pPr>
            <w:r w:rsidRPr="002E1239">
              <w:t xml:space="preserve">oral and or written questioning to assess knowledge of safety aspects and technique, such as how weight transfer affects cornering </w:t>
            </w:r>
          </w:p>
          <w:p w:rsidR="00000000" w:rsidRPr="002E1239" w:rsidP="002E1239">
            <w:pPr>
              <w:pStyle w:val="ListBullet"/>
            </w:pPr>
            <w:r w:rsidRPr="002E1239">
              <w:t xml:space="preserve">observation of safe participation and demonstration of technique while maintaining control of the craft at all times </w:t>
            </w:r>
          </w:p>
          <w:p w:rsidR="00000000" w:rsidRPr="002E1239" w:rsidP="002E1239">
            <w:pPr>
              <w:pStyle w:val="ListBullet"/>
            </w:pPr>
            <w:r w:rsidRPr="002E1239">
              <w:t>written and or verbal self evaluation.</w:t>
            </w:r>
          </w:p>
          <w:p w:rsidR="00000000" w:rsidRPr="002E1239" w:rsidP="002E1239">
            <w:pPr>
              <w:pStyle w:val="ListBullet"/>
            </w:pPr>
            <w:r w:rsidRPr="002E1239">
              <w:t xml:space="preserve">third-party reports from a supervisor detailing performance.  </w:t>
            </w:r>
          </w:p>
          <w:p w:rsidR="00000000" w:rsidRPr="002E1239" w:rsidP="002E1239">
            <w:pPr>
              <w:pStyle w:val="BodyText"/>
            </w:pPr>
            <w:r w:rsidRPr="002E1239">
              <w:t>Holistic assessment with other units</w:t>
            </w:r>
            <w:r w:rsidRPr="002E1239">
              <w:t xml:space="preserve"> relevant to the industry sector, workplace and job role is recommended, for example:</w:t>
            </w:r>
          </w:p>
          <w:p w:rsidR="00000000" w:rsidRPr="002E1239" w:rsidP="002E1239">
            <w:pPr>
              <w:pStyle w:val="ListBullet"/>
            </w:pPr>
            <w:r w:rsidRPr="002E1239">
              <w:t>SISOPWC201A Select and maintain a personal water craft</w:t>
            </w:r>
          </w:p>
        </w:tc>
      </w:tr>
    </w:tbl>
    <w:p w:rsidR="00000000" w:rsidRPr="002E1239" w:rsidP="002E1239">
      <w:pPr>
        <w:pStyle w:val="BodyText"/>
      </w:pPr>
    </w:p>
    <w:p w:rsidR="00000000" w:rsidRPr="002E1239" w:rsidP="002E1239">
      <w:pPr>
        <w:pStyle w:val="AllowPageBreak"/>
      </w:pPr>
    </w:p>
    <w:p w:rsidR="00000000" w:rsidRPr="002E1239" w:rsidP="002E1239">
      <w:pPr>
        <w:pStyle w:val="Heading1"/>
      </w:pPr>
      <w:bookmarkStart w:id="11" w:name="O_366853"/>
      <w:bookmarkEnd w:id="11"/>
      <w:r w:rsidRPr="002E1239">
        <w:t>Range Statement</w:t>
      </w:r>
    </w:p>
    <w:tbl>
      <w:tblPr>
        <w:tblW w:w="0" w:type="auto"/>
        <w:tblLayout w:type="fixed"/>
        <w:tblCellMar>
          <w:left w:w="62" w:type="dxa"/>
          <w:right w:w="62" w:type="dxa"/>
        </w:tblCellMar>
        <w:tblLook w:val="0000"/>
      </w:tblPr>
      <w:tblGrid>
        <w:gridCol w:w="3511"/>
        <w:gridCol w:w="5011"/>
      </w:tblGrid>
      <w:tr w:rsidTr="000B4E5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t xml:space="preserve">The range statement relates to the unit of competency as a whole. It allows for </w:t>
            </w:r>
            <w:r w:rsidRPr="002E1239">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2E1239">
              <w:t>situation, needs of the candidate, accessibility of the item, and local industry and regional contexts) may also be included.</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Food and water requirements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menu planning and preparation</w:t>
            </w:r>
          </w:p>
          <w:p w:rsidR="00000000" w:rsidP="002E1239">
            <w:pPr>
              <w:pStyle w:val="ListBullet"/>
              <w:rPr>
                <w:lang w:val="en-NZ"/>
              </w:rPr>
            </w:pPr>
            <w:r w:rsidRPr="002E1239">
              <w:t>range of foods.</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Principles of nutrition</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food groups</w:t>
            </w:r>
          </w:p>
          <w:p w:rsidR="00000000" w:rsidRPr="002E1239" w:rsidP="002E1239">
            <w:pPr>
              <w:pStyle w:val="ListBullet"/>
            </w:pPr>
            <w:r w:rsidRPr="002E1239">
              <w:t xml:space="preserve">dietary guidelines </w:t>
            </w:r>
          </w:p>
          <w:p w:rsidR="00000000" w:rsidP="002E1239">
            <w:pPr>
              <w:pStyle w:val="ListBullet"/>
              <w:rPr>
                <w:lang w:val="en-NZ"/>
              </w:rPr>
            </w:pPr>
            <w:r w:rsidRPr="002E1239">
              <w:t>individual food requirements and allergies.</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Contextual issues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weather conditions, including times</w:t>
            </w:r>
          </w:p>
          <w:p w:rsidR="00000000" w:rsidRPr="002E1239" w:rsidP="002E1239">
            <w:pPr>
              <w:pStyle w:val="ListBullet"/>
            </w:pPr>
            <w:r w:rsidRPr="002E1239">
              <w:t>season</w:t>
            </w:r>
          </w:p>
          <w:p w:rsidR="00000000" w:rsidRPr="002E1239" w:rsidP="002E1239">
            <w:pPr>
              <w:pStyle w:val="ListBullet"/>
            </w:pPr>
            <w:r w:rsidRPr="002E1239">
              <w:t>transport</w:t>
            </w:r>
          </w:p>
          <w:p w:rsidR="00000000" w:rsidRPr="002E1239" w:rsidP="002E1239">
            <w:pPr>
              <w:pStyle w:val="ListBullet"/>
            </w:pPr>
            <w:r w:rsidRPr="002E1239">
              <w:t>location</w:t>
            </w:r>
          </w:p>
          <w:p w:rsidR="00000000" w:rsidRPr="002E1239" w:rsidP="002E1239">
            <w:pPr>
              <w:pStyle w:val="ListBullet"/>
            </w:pPr>
            <w:r w:rsidRPr="002E1239">
              <w:t>trip distance and duration</w:t>
            </w:r>
          </w:p>
          <w:p w:rsidR="00000000" w:rsidRPr="002E1239" w:rsidP="002E1239">
            <w:pPr>
              <w:pStyle w:val="ListBullet"/>
            </w:pPr>
            <w:r w:rsidRPr="002E1239">
              <w:t>group objectives</w:t>
            </w:r>
          </w:p>
          <w:p w:rsidR="00000000" w:rsidP="002E1239">
            <w:pPr>
              <w:pStyle w:val="ListBullet"/>
              <w:rPr>
                <w:lang w:val="en-NZ"/>
              </w:rPr>
            </w:pPr>
            <w:r w:rsidRPr="002E1239">
              <w:t>group size.</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Relevant legislation</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occupational health and safety</w:t>
            </w:r>
          </w:p>
          <w:p w:rsidR="00000000" w:rsidRPr="002E1239" w:rsidP="002E1239">
            <w:pPr>
              <w:pStyle w:val="ListBullet"/>
            </w:pPr>
            <w:r w:rsidRPr="002E1239">
              <w:t xml:space="preserve">permits or permission for access </w:t>
            </w:r>
          </w:p>
          <w:p w:rsidR="00000000" w:rsidRPr="002E1239" w:rsidP="002E1239">
            <w:pPr>
              <w:pStyle w:val="ListBullet"/>
            </w:pPr>
            <w:r w:rsidRPr="002E1239">
              <w:t>environmental regulations</w:t>
            </w:r>
          </w:p>
          <w:p w:rsidR="00000000" w:rsidP="002E1239">
            <w:pPr>
              <w:pStyle w:val="ListBullet"/>
              <w:rPr>
                <w:lang w:val="en-NZ"/>
              </w:rPr>
            </w:pPr>
            <w:r w:rsidRPr="002E1239">
              <w:t>marine regulations</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Organisational policies and procedures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occupational health and safety</w:t>
            </w:r>
          </w:p>
          <w:p w:rsidR="00000000" w:rsidRPr="002E1239" w:rsidP="002E1239">
            <w:pPr>
              <w:pStyle w:val="ListBullet"/>
            </w:pPr>
            <w:r w:rsidRPr="002E1239">
              <w:t>use and maintenance of equipment</w:t>
            </w:r>
          </w:p>
          <w:p w:rsidR="00000000" w:rsidRPr="002E1239" w:rsidP="002E1239">
            <w:pPr>
              <w:pStyle w:val="ListBullet"/>
            </w:pPr>
            <w:r w:rsidRPr="002E1239">
              <w:t>communication p</w:t>
            </w:r>
            <w:r w:rsidRPr="002E1239">
              <w:t>rotocols</w:t>
            </w:r>
          </w:p>
          <w:p w:rsidR="00000000" w:rsidRPr="002E1239" w:rsidP="002E1239">
            <w:pPr>
              <w:pStyle w:val="ListBullet"/>
            </w:pPr>
            <w:r w:rsidRPr="002E1239">
              <w:t>emergency procedures</w:t>
            </w:r>
          </w:p>
          <w:p w:rsidR="00000000" w:rsidRPr="002E1239" w:rsidP="002E1239">
            <w:pPr>
              <w:pStyle w:val="ListBullet"/>
            </w:pPr>
            <w:r w:rsidRPr="002E1239">
              <w:t>noise limits</w:t>
            </w:r>
          </w:p>
          <w:p w:rsidR="00000000" w:rsidP="002E1239">
            <w:pPr>
              <w:pStyle w:val="ListBullet"/>
              <w:rPr>
                <w:lang w:val="en-NZ"/>
              </w:rPr>
            </w:pPr>
            <w:r w:rsidRPr="002E1239">
              <w:t>code of ethics.</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Relevant sources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Bureau of Meteorology</w:t>
            </w:r>
          </w:p>
          <w:p w:rsidR="00000000" w:rsidRPr="002E1239" w:rsidP="002E1239">
            <w:pPr>
              <w:pStyle w:val="ListBullet"/>
            </w:pPr>
            <w:r w:rsidRPr="002E1239">
              <w:t>media</w:t>
            </w:r>
          </w:p>
          <w:p w:rsidR="00000000" w:rsidRPr="002E1239" w:rsidP="002E1239">
            <w:pPr>
              <w:pStyle w:val="ListBullet"/>
            </w:pPr>
            <w:r w:rsidRPr="002E1239">
              <w:t>land managers or agencies</w:t>
            </w:r>
          </w:p>
          <w:p w:rsidR="00000000" w:rsidRPr="002E1239" w:rsidP="002E1239">
            <w:pPr>
              <w:pStyle w:val="ListBullet"/>
            </w:pPr>
            <w:r w:rsidRPr="002E1239">
              <w:t>coastal patrol or coastguard</w:t>
            </w:r>
          </w:p>
          <w:p w:rsidR="00000000" w:rsidRPr="002E1239" w:rsidP="002E1239">
            <w:pPr>
              <w:pStyle w:val="ListBullet"/>
            </w:pPr>
            <w:r w:rsidRPr="002E1239">
              <w:t>volunteer marine rescue</w:t>
            </w:r>
          </w:p>
          <w:p w:rsidR="00000000" w:rsidP="002E1239">
            <w:pPr>
              <w:pStyle w:val="ListBullet"/>
              <w:rPr>
                <w:lang w:val="en-NZ"/>
              </w:rPr>
            </w:pPr>
            <w:r w:rsidRPr="002E1239">
              <w:t>local knowledge.</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Weather and environmental information</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satellite images</w:t>
            </w:r>
          </w:p>
          <w:p w:rsidR="00000000" w:rsidRPr="002E1239" w:rsidP="002E1239">
            <w:pPr>
              <w:pStyle w:val="ListBullet"/>
            </w:pPr>
            <w:r w:rsidRPr="002E1239">
              <w:t>daily and weekly forecasts</w:t>
            </w:r>
          </w:p>
          <w:p w:rsidR="00000000" w:rsidRPr="002E1239" w:rsidP="002E1239">
            <w:pPr>
              <w:pStyle w:val="ListBullet"/>
            </w:pPr>
            <w:r w:rsidRPr="002E1239">
              <w:t>maximum and minimum temperatures</w:t>
            </w:r>
          </w:p>
          <w:p w:rsidR="00000000" w:rsidRPr="002E1239" w:rsidP="002E1239">
            <w:pPr>
              <w:pStyle w:val="ListBullet"/>
            </w:pPr>
            <w:r w:rsidRPr="002E1239">
              <w:t>weather warnings</w:t>
            </w:r>
          </w:p>
          <w:p w:rsidR="00000000" w:rsidRPr="002E1239" w:rsidP="002E1239">
            <w:pPr>
              <w:pStyle w:val="ListBullet"/>
            </w:pPr>
            <w:r w:rsidRPr="002E1239">
              <w:t>event warnings</w:t>
            </w:r>
          </w:p>
          <w:p w:rsidR="00000000" w:rsidRPr="002E1239" w:rsidP="002E1239">
            <w:pPr>
              <w:pStyle w:val="ListBullet"/>
            </w:pPr>
            <w:r w:rsidRPr="002E1239">
              <w:t>river levels</w:t>
            </w:r>
          </w:p>
          <w:p w:rsidR="00000000" w:rsidRPr="002E1239" w:rsidP="002E1239">
            <w:pPr>
              <w:pStyle w:val="ListBullet"/>
            </w:pPr>
            <w:r w:rsidRPr="002E1239">
              <w:t>synoptic charts</w:t>
            </w:r>
          </w:p>
          <w:p w:rsidR="00000000" w:rsidP="002E1239">
            <w:pPr>
              <w:pStyle w:val="ListBullet"/>
              <w:rPr>
                <w:lang w:val="en-NZ"/>
              </w:rPr>
            </w:pPr>
            <w:r w:rsidRPr="002E1239">
              <w:t>high and low tide predictions.</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Hazards</w:t>
            </w:r>
            <w:r w:rsidRPr="002E1239">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temperature extremes</w:t>
            </w:r>
          </w:p>
          <w:p w:rsidR="00000000" w:rsidRPr="002E1239" w:rsidP="002E1239">
            <w:pPr>
              <w:pStyle w:val="ListBullet"/>
            </w:pPr>
            <w:r w:rsidRPr="002E1239">
              <w:t>slippery or unstable terrain</w:t>
            </w:r>
          </w:p>
          <w:p w:rsidR="00000000" w:rsidRPr="002E1239" w:rsidP="002E1239">
            <w:pPr>
              <w:pStyle w:val="ListBullet"/>
            </w:pPr>
            <w:r w:rsidRPr="002E1239">
              <w:t>dangerous animals and insects</w:t>
            </w:r>
          </w:p>
          <w:p w:rsidR="00000000" w:rsidRPr="002E1239" w:rsidP="002E1239">
            <w:pPr>
              <w:pStyle w:val="ListBullet"/>
            </w:pPr>
            <w:r w:rsidRPr="002E1239">
              <w:t>stinging trees and nettles</w:t>
            </w:r>
          </w:p>
          <w:p w:rsidR="00000000" w:rsidRPr="002E1239" w:rsidP="002E1239">
            <w:pPr>
              <w:pStyle w:val="ListBullet"/>
            </w:pPr>
            <w:r w:rsidRPr="002E1239">
              <w:t>dense vegetation</w:t>
            </w:r>
          </w:p>
          <w:p w:rsidR="00000000" w:rsidRPr="002E1239" w:rsidP="002E1239">
            <w:pPr>
              <w:pStyle w:val="ListBullet"/>
            </w:pPr>
            <w:r w:rsidRPr="002E1239">
              <w:t>group management hazards</w:t>
            </w:r>
          </w:p>
          <w:p w:rsidR="00000000" w:rsidRPr="002E1239" w:rsidP="002E1239">
            <w:pPr>
              <w:pStyle w:val="ListBullet"/>
            </w:pPr>
            <w:r w:rsidRPr="002E1239">
              <w:t>slippery or unstable shore</w:t>
            </w:r>
          </w:p>
          <w:p w:rsidR="00000000" w:rsidRPr="002E1239" w:rsidP="002E1239">
            <w:pPr>
              <w:pStyle w:val="ListBullet"/>
            </w:pPr>
            <w:r w:rsidRPr="002E1239">
              <w:t>poor posture, poor technique</w:t>
            </w:r>
          </w:p>
          <w:p w:rsidR="00000000" w:rsidRPr="002E1239" w:rsidP="002E1239">
            <w:pPr>
              <w:pStyle w:val="ListBullet"/>
            </w:pPr>
            <w:r w:rsidRPr="002E1239">
              <w:t>poor carrying techniques</w:t>
            </w:r>
          </w:p>
          <w:p w:rsidR="00000000" w:rsidRPr="002E1239" w:rsidP="002E1239">
            <w:pPr>
              <w:pStyle w:val="ListBullet"/>
            </w:pPr>
            <w:r w:rsidRPr="002E1239">
              <w:t>poor carrying techniques</w:t>
            </w:r>
          </w:p>
          <w:p w:rsidR="00000000" w:rsidRPr="002E1239" w:rsidP="002E1239">
            <w:pPr>
              <w:pStyle w:val="ListBullet"/>
            </w:pPr>
            <w:r w:rsidRPr="002E1239">
              <w:t>loose or insecure craft when being transported</w:t>
            </w:r>
          </w:p>
          <w:p w:rsidR="00000000" w:rsidP="002E1239">
            <w:pPr>
              <w:pStyle w:val="ListBullet"/>
              <w:rPr>
                <w:lang w:val="en-NZ"/>
              </w:rPr>
            </w:pPr>
            <w:r w:rsidRPr="002E1239">
              <w:t>othe</w:t>
            </w:r>
            <w:r w:rsidRPr="002E1239">
              <w:t>r craft.</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Obstacles</w:t>
            </w:r>
            <w:r w:rsidRPr="002E1239">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buoys</w:t>
            </w:r>
          </w:p>
          <w:p w:rsidR="00000000" w:rsidRPr="002E1239" w:rsidP="002E1239">
            <w:pPr>
              <w:pStyle w:val="ListBullet"/>
            </w:pPr>
            <w:r w:rsidRPr="002E1239">
              <w:t>piers</w:t>
            </w:r>
          </w:p>
          <w:p w:rsidR="00000000" w:rsidRPr="002E1239" w:rsidP="002E1239">
            <w:pPr>
              <w:pStyle w:val="ListBullet"/>
            </w:pPr>
            <w:r w:rsidRPr="002E1239">
              <w:t>submerged items</w:t>
            </w:r>
          </w:p>
          <w:p w:rsidR="00000000" w:rsidP="002E1239">
            <w:pPr>
              <w:pStyle w:val="ListBullet"/>
              <w:rPr>
                <w:lang w:val="en-NZ"/>
              </w:rPr>
            </w:pPr>
            <w:r w:rsidRPr="002E1239">
              <w:t>other craft.</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Risks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hypothermia</w:t>
            </w:r>
          </w:p>
          <w:p w:rsidR="00000000" w:rsidRPr="002E1239" w:rsidP="002E1239">
            <w:pPr>
              <w:pStyle w:val="ListBullet"/>
            </w:pPr>
            <w:r w:rsidRPr="002E1239">
              <w:t>heat exhaustion</w:t>
            </w:r>
          </w:p>
          <w:p w:rsidR="00000000" w:rsidRPr="002E1239" w:rsidP="002E1239">
            <w:pPr>
              <w:pStyle w:val="ListBullet"/>
            </w:pPr>
            <w:r w:rsidRPr="002E1239">
              <w:t xml:space="preserve">injuries </w:t>
            </w:r>
          </w:p>
          <w:p w:rsidR="00000000" w:rsidRPr="002E1239" w:rsidP="002E1239">
            <w:pPr>
              <w:pStyle w:val="ListBullet"/>
            </w:pPr>
            <w:r w:rsidRPr="002E1239">
              <w:t>exhaustion</w:t>
            </w:r>
          </w:p>
          <w:p w:rsidR="00000000" w:rsidRPr="002E1239" w:rsidP="002E1239">
            <w:pPr>
              <w:pStyle w:val="ListBullet"/>
            </w:pPr>
            <w:r w:rsidRPr="002E1239">
              <w:t>lost party or party member</w:t>
            </w:r>
          </w:p>
          <w:p w:rsidR="00000000" w:rsidP="002E1239">
            <w:pPr>
              <w:pStyle w:val="ListBullet"/>
              <w:rPr>
                <w:lang w:val="en-NZ"/>
              </w:rPr>
            </w:pPr>
            <w:r w:rsidRPr="002E1239">
              <w:t>equipment and course failure.</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Equipment and apparel</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 xml:space="preserve">personal water craft equipment </w:t>
            </w:r>
          </w:p>
          <w:p w:rsidR="00000000" w:rsidRPr="002E1239" w:rsidP="002E1239">
            <w:pPr>
              <w:pStyle w:val="ListBullet"/>
            </w:pPr>
            <w:r w:rsidRPr="002E1239">
              <w:t xml:space="preserve">tools and spare parts </w:t>
            </w:r>
          </w:p>
          <w:p w:rsidR="00000000" w:rsidRPr="002E1239" w:rsidP="002E1239">
            <w:pPr>
              <w:pStyle w:val="ListBullet"/>
            </w:pPr>
            <w:r w:rsidRPr="002E1239">
              <w:t>safety and first aid equipment</w:t>
            </w:r>
          </w:p>
          <w:p w:rsidR="00000000" w:rsidP="002E1239">
            <w:pPr>
              <w:pStyle w:val="ListBullet"/>
              <w:rPr>
                <w:lang w:val="en-NZ"/>
              </w:rPr>
            </w:pPr>
            <w:r w:rsidRPr="002E1239">
              <w:t>aids to small craft navigation.</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Personal water craft</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pole skis</w:t>
            </w:r>
          </w:p>
          <w:p w:rsidR="00000000" w:rsidP="002E1239">
            <w:pPr>
              <w:pStyle w:val="ListBullet"/>
              <w:rPr>
                <w:lang w:val="en-NZ"/>
              </w:rPr>
            </w:pPr>
            <w:r w:rsidRPr="002E1239">
              <w:t>two, three and four seater personal water craft.</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Pre start checks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fuel is conn</w:t>
            </w:r>
            <w:r w:rsidRPr="002E1239">
              <w:t xml:space="preserve">ected </w:t>
            </w:r>
          </w:p>
          <w:p w:rsidR="00000000" w:rsidRPr="002E1239" w:rsidP="002E1239">
            <w:pPr>
              <w:pStyle w:val="ListBullet"/>
            </w:pPr>
            <w:r w:rsidRPr="002E1239">
              <w:t xml:space="preserve">battery is charged and connected </w:t>
            </w:r>
          </w:p>
          <w:p w:rsidR="00000000" w:rsidRPr="002E1239" w:rsidP="002E1239">
            <w:pPr>
              <w:pStyle w:val="ListBullet"/>
            </w:pPr>
            <w:r w:rsidRPr="002E1239">
              <w:t xml:space="preserve">kill switch </w:t>
            </w:r>
          </w:p>
          <w:p w:rsidR="00000000" w:rsidRPr="002E1239" w:rsidP="002E1239">
            <w:pPr>
              <w:pStyle w:val="ListBullet"/>
            </w:pPr>
            <w:r w:rsidRPr="002E1239">
              <w:t xml:space="preserve">fumes, petrol </w:t>
            </w:r>
          </w:p>
          <w:p w:rsidR="00000000" w:rsidRPr="002E1239" w:rsidP="002E1239">
            <w:pPr>
              <w:pStyle w:val="ListBullet"/>
            </w:pPr>
            <w:r w:rsidRPr="002E1239">
              <w:t xml:space="preserve">fuel and water leaks </w:t>
            </w:r>
          </w:p>
          <w:p w:rsidR="00000000" w:rsidRPr="002E1239" w:rsidP="002E1239">
            <w:pPr>
              <w:pStyle w:val="ListBullet"/>
            </w:pPr>
            <w:r w:rsidRPr="002E1239">
              <w:t xml:space="preserve">bilge water levels </w:t>
            </w:r>
          </w:p>
          <w:p w:rsidR="00000000" w:rsidRPr="002E1239" w:rsidP="002E1239">
            <w:pPr>
              <w:pStyle w:val="ListBullet"/>
            </w:pPr>
            <w:r w:rsidRPr="002E1239">
              <w:t xml:space="preserve">controls and cables </w:t>
            </w:r>
          </w:p>
          <w:p w:rsidR="00000000" w:rsidRPr="002E1239" w:rsidP="002E1239">
            <w:pPr>
              <w:pStyle w:val="ListBullet"/>
            </w:pPr>
            <w:r w:rsidRPr="002E1239">
              <w:t>oil and fuel</w:t>
            </w:r>
          </w:p>
          <w:p w:rsidR="00000000" w:rsidP="002E1239">
            <w:pPr>
              <w:pStyle w:val="ListBullet"/>
              <w:rPr>
                <w:lang w:val="en-NZ"/>
              </w:rPr>
            </w:pPr>
            <w:r w:rsidRPr="002E1239">
              <w:t>drive shaft.</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Technique</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 xml:space="preserve">change in posture and position on craft </w:t>
            </w:r>
          </w:p>
          <w:p w:rsidR="00000000" w:rsidRPr="002E1239" w:rsidP="002E1239">
            <w:pPr>
              <w:pStyle w:val="ListBullet"/>
            </w:pPr>
            <w:r w:rsidRPr="002E1239">
              <w:t>sitting and standing</w:t>
            </w:r>
          </w:p>
          <w:p w:rsidR="00000000" w:rsidRPr="002E1239" w:rsidP="002E1239">
            <w:pPr>
              <w:pStyle w:val="ListBullet"/>
            </w:pPr>
            <w:r w:rsidRPr="002E1239">
              <w:t>weight transfer and distribution</w:t>
            </w:r>
          </w:p>
          <w:p w:rsidR="00000000" w:rsidRPr="002E1239" w:rsidP="002E1239">
            <w:pPr>
              <w:pStyle w:val="ListBullet"/>
            </w:pPr>
            <w:r w:rsidRPr="002E1239">
              <w:t>speed</w:t>
            </w:r>
          </w:p>
          <w:p w:rsidR="00000000" w:rsidRPr="002E1239" w:rsidP="002E1239">
            <w:pPr>
              <w:pStyle w:val="ListBullet"/>
            </w:pPr>
            <w:r w:rsidRPr="002E1239">
              <w:t xml:space="preserve">throttle control </w:t>
            </w:r>
          </w:p>
          <w:p w:rsidR="00000000" w:rsidRPr="002E1239" w:rsidP="002E1239">
            <w:pPr>
              <w:pStyle w:val="ListBullet"/>
            </w:pPr>
            <w:r w:rsidRPr="002E1239">
              <w:t xml:space="preserve">stopping </w:t>
            </w:r>
          </w:p>
          <w:p w:rsidR="00000000" w:rsidRPr="002E1239" w:rsidP="002E1239">
            <w:pPr>
              <w:pStyle w:val="ListBullet"/>
            </w:pPr>
            <w:r w:rsidRPr="002E1239">
              <w:t xml:space="preserve">driving </w:t>
            </w:r>
          </w:p>
          <w:p w:rsidR="00000000" w:rsidP="002E1239">
            <w:pPr>
              <w:pStyle w:val="ListBullet"/>
              <w:rPr>
                <w:lang w:val="en-NZ"/>
              </w:rPr>
            </w:pPr>
            <w:r w:rsidRPr="002E1239">
              <w:t>turning or manoeuvres.</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Water conditions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winds no more than 10 knots</w:t>
            </w:r>
          </w:p>
          <w:p w:rsidR="00000000" w:rsidRPr="002E1239" w:rsidP="002E1239">
            <w:pPr>
              <w:pStyle w:val="ListBullet"/>
            </w:pPr>
            <w:r w:rsidRPr="002E1239">
              <w:t xml:space="preserve">seas less than 1.0 metre </w:t>
            </w:r>
          </w:p>
          <w:p w:rsidR="00000000" w:rsidP="002E1239">
            <w:pPr>
              <w:pStyle w:val="ListBullet"/>
              <w:rPr>
                <w:lang w:val="en-NZ"/>
              </w:rPr>
            </w:pPr>
            <w:r w:rsidRPr="002E1239">
              <w:t>surf no higher than 0.5 metre.</w:t>
            </w:r>
          </w:p>
        </w:tc>
      </w:tr>
      <w:tr w:rsidTr="000B4E5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E1239">
            <w:pPr>
              <w:pStyle w:val="BodyText"/>
              <w:rPr>
                <w:lang w:val="en-NZ"/>
              </w:rPr>
            </w:pPr>
            <w:r w:rsidRPr="002E1239">
              <w:rPr>
                <w:rStyle w:val="BoldandItalics"/>
              </w:rPr>
              <w:t>Relevant aspects</w:t>
            </w:r>
            <w:r w:rsidRPr="002E123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E1239" w:rsidP="002E1239">
            <w:pPr>
              <w:pStyle w:val="ListBullet"/>
            </w:pPr>
            <w:r w:rsidRPr="002E1239">
              <w:t>objectives</w:t>
            </w:r>
          </w:p>
          <w:p w:rsidR="00000000" w:rsidRPr="002E1239" w:rsidP="002E1239">
            <w:pPr>
              <w:pStyle w:val="ListBullet"/>
            </w:pPr>
            <w:r w:rsidRPr="002E1239">
              <w:t>planning process</w:t>
            </w:r>
          </w:p>
          <w:p w:rsidR="00000000" w:rsidRPr="002E1239" w:rsidP="002E1239">
            <w:pPr>
              <w:pStyle w:val="ListBullet"/>
            </w:pPr>
            <w:r w:rsidRPr="002E1239">
              <w:t>activity site</w:t>
            </w:r>
          </w:p>
          <w:p w:rsidR="00000000" w:rsidRPr="002E1239" w:rsidP="002E1239">
            <w:pPr>
              <w:pStyle w:val="ListBullet"/>
            </w:pPr>
            <w:r w:rsidRPr="002E1239">
              <w:t>weather</w:t>
            </w:r>
          </w:p>
          <w:p w:rsidR="00000000" w:rsidRPr="002E1239" w:rsidP="002E1239">
            <w:pPr>
              <w:pStyle w:val="ListBullet"/>
            </w:pPr>
            <w:r w:rsidRPr="002E1239">
              <w:t>equipment selection</w:t>
            </w:r>
          </w:p>
          <w:p w:rsidR="00000000" w:rsidRPr="002E1239" w:rsidP="002E1239">
            <w:pPr>
              <w:pStyle w:val="ListBullet"/>
            </w:pPr>
            <w:r w:rsidRPr="002E1239">
              <w:t>clothing selection</w:t>
            </w:r>
          </w:p>
          <w:p w:rsidR="00000000" w:rsidRPr="002E1239" w:rsidP="002E1239">
            <w:pPr>
              <w:pStyle w:val="ListBullet"/>
            </w:pPr>
            <w:r w:rsidRPr="002E1239">
              <w:t>food selection</w:t>
            </w:r>
          </w:p>
          <w:p w:rsidR="00000000" w:rsidRPr="002E1239" w:rsidP="002E1239">
            <w:pPr>
              <w:pStyle w:val="ListBullet"/>
            </w:pPr>
            <w:r w:rsidRPr="002E1239">
              <w:t>instructional content</w:t>
            </w:r>
          </w:p>
          <w:p w:rsidR="00000000" w:rsidRPr="002E1239" w:rsidP="002E1239">
            <w:pPr>
              <w:pStyle w:val="ListBullet"/>
            </w:pPr>
            <w:r w:rsidRPr="002E1239">
              <w:t>instructional technique</w:t>
            </w:r>
          </w:p>
          <w:p w:rsidR="00000000" w:rsidRPr="002E1239" w:rsidP="002E1239">
            <w:pPr>
              <w:pStyle w:val="ListBullet"/>
            </w:pPr>
            <w:r w:rsidRPr="002E1239">
              <w:t>assessment technique</w:t>
            </w:r>
          </w:p>
          <w:p w:rsidR="00000000" w:rsidRPr="002E1239" w:rsidP="002E1239">
            <w:pPr>
              <w:pStyle w:val="ListBullet"/>
            </w:pPr>
            <w:r w:rsidRPr="002E1239">
              <w:t>group feedback</w:t>
            </w:r>
          </w:p>
          <w:p w:rsidR="00000000" w:rsidRPr="002E1239" w:rsidP="002E1239">
            <w:pPr>
              <w:pStyle w:val="ListBullet"/>
            </w:pPr>
            <w:r w:rsidRPr="002E1239">
              <w:t>directing techniques</w:t>
            </w:r>
          </w:p>
          <w:p w:rsidR="00000000" w:rsidRPr="002E1239" w:rsidP="002E1239">
            <w:pPr>
              <w:pStyle w:val="ListBullet"/>
            </w:pPr>
            <w:r w:rsidRPr="002E1239">
              <w:t>rescue techniques employed.</w:t>
            </w:r>
          </w:p>
        </w:tc>
      </w:tr>
    </w:tbl>
    <w:p w:rsidR="00000000" w:rsidRPr="002E1239" w:rsidP="002E1239">
      <w:pPr>
        <w:pStyle w:val="BodyText"/>
      </w:pPr>
    </w:p>
    <w:p w:rsidR="00000000" w:rsidRPr="002E1239" w:rsidP="002E1239">
      <w:pPr>
        <w:pStyle w:val="AllowPageBreak"/>
      </w:pPr>
    </w:p>
    <w:p w:rsidR="00000000" w:rsidRPr="002E1239" w:rsidP="002E1239">
      <w:pPr>
        <w:pStyle w:val="Heading1"/>
      </w:pPr>
      <w:bookmarkStart w:id="12" w:name="O_366850"/>
      <w:bookmarkEnd w:id="12"/>
      <w:r w:rsidRPr="002E1239">
        <w:t>Unit Sector(s)</w:t>
      </w:r>
    </w:p>
    <w:p w:rsidR="00000000" w:rsidRPr="002E1239" w:rsidP="002E1239">
      <w:pPr>
        <w:pStyle w:val="BodyText"/>
      </w:pPr>
      <w:r w:rsidRPr="002E1239">
        <w:t>Outdoor Recreation</w:t>
      </w:r>
    </w:p>
    <w:p w:rsidR="00000000" w:rsidRPr="002E1239" w:rsidP="002E1239">
      <w:pPr>
        <w:pStyle w:val="AllowPageBreak"/>
      </w:pPr>
    </w:p>
    <w:p w:rsidR="00000000" w:rsidRPr="002E1239" w:rsidP="002E1239">
      <w:pPr>
        <w:pStyle w:val="Heading1"/>
      </w:pPr>
      <w:bookmarkStart w:id="13" w:name="O_389846"/>
      <w:bookmarkEnd w:id="13"/>
      <w:r w:rsidRPr="002E1239">
        <w:t>Competency Field</w:t>
      </w:r>
    </w:p>
    <w:p w:rsidR="00000000" w:rsidRPr="002E1239" w:rsidP="002E1239">
      <w:pPr>
        <w:pStyle w:val="BodyText"/>
      </w:pPr>
      <w:r w:rsidRPr="002E1239">
        <w:t>Personal Water Craft</w:t>
      </w:r>
    </w:p>
    <w:p w:rsidR="00000000" w:rsidRPr="002E1239" w:rsidP="002E1239"/>
    <w:sectPr w:rsidSect="002E1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E5A" w:rsidP="000B4E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5A" w:rsidP="002E12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4E5A" w:rsidP="002E12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4E5A" w:rsidP="002E12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39" w:rsidRPr="000B4E5A" w:rsidP="000B4E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5A" w:rsidRPr="002D2AF8" w:rsidP="002E1239">
    <w:pPr>
      <w:pStyle w:val="Header"/>
      <w:framePr w:wrap="around"/>
    </w:pPr>
    <w:r>
      <w:fldChar w:fldCharType="begin"/>
    </w:r>
    <w:r>
      <w:instrText xml:space="preserve"> TITLE   \* MERGEFORMAT </w:instrText>
    </w:r>
    <w:r>
      <w:fldChar w:fldCharType="separate"/>
    </w:r>
    <w:r>
      <w:t>SISOPWC202A Demonstrate simple personal water craft skills in controlled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4E5A" w:rsidP="002E1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6099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239"/>
    <w:pPr>
      <w:spacing w:before="360" w:after="60"/>
      <w:outlineLvl w:val="0"/>
    </w:pPr>
    <w:rPr>
      <w:sz w:val="32"/>
    </w:rPr>
  </w:style>
  <w:style w:type="paragraph" w:styleId="Heading2">
    <w:name w:val="heading 2"/>
    <w:basedOn w:val="HeadingBase"/>
    <w:next w:val="BodyText"/>
    <w:link w:val="Heading2Char"/>
    <w:qFormat/>
    <w:rsid w:val="002E1239"/>
    <w:pPr>
      <w:keepLines/>
      <w:spacing w:before="240" w:after="120"/>
      <w:outlineLvl w:val="1"/>
    </w:pPr>
    <w:rPr>
      <w:sz w:val="28"/>
      <w:szCs w:val="40"/>
    </w:rPr>
  </w:style>
  <w:style w:type="paragraph" w:styleId="Heading3">
    <w:name w:val="heading 3"/>
    <w:basedOn w:val="HeadingBase"/>
    <w:next w:val="BodyText"/>
    <w:link w:val="Heading3Char"/>
    <w:qFormat/>
    <w:rsid w:val="002E1239"/>
    <w:pPr>
      <w:spacing w:before="180" w:after="120"/>
      <w:outlineLvl w:val="2"/>
    </w:pPr>
    <w:rPr>
      <w:spacing w:val="-10"/>
      <w:kern w:val="32"/>
    </w:rPr>
  </w:style>
  <w:style w:type="paragraph" w:styleId="Heading4">
    <w:name w:val="heading 4"/>
    <w:basedOn w:val="HeadingBase"/>
    <w:next w:val="BodyText"/>
    <w:link w:val="Heading4Char"/>
    <w:qFormat/>
    <w:rsid w:val="002E1239"/>
    <w:pPr>
      <w:spacing w:before="160" w:after="120"/>
      <w:outlineLvl w:val="3"/>
    </w:pPr>
    <w:rPr>
      <w:sz w:val="22"/>
    </w:rPr>
  </w:style>
  <w:style w:type="paragraph" w:styleId="Heading5">
    <w:name w:val="heading 5"/>
    <w:basedOn w:val="HeadingBase"/>
    <w:next w:val="Normal"/>
    <w:link w:val="Heading5Char"/>
    <w:qFormat/>
    <w:rsid w:val="002E1239"/>
    <w:pPr>
      <w:spacing w:before="80"/>
      <w:outlineLvl w:val="4"/>
    </w:pPr>
    <w:rPr>
      <w:color w:val="918585"/>
      <w:sz w:val="20"/>
    </w:rPr>
  </w:style>
  <w:style w:type="paragraph" w:styleId="Heading6">
    <w:name w:val="heading 6"/>
    <w:basedOn w:val="HeadingBase"/>
    <w:next w:val="Normal"/>
    <w:link w:val="Heading6Char"/>
    <w:qFormat/>
    <w:rsid w:val="002E1239"/>
    <w:pPr>
      <w:spacing w:before="60"/>
      <w:outlineLvl w:val="5"/>
    </w:pPr>
    <w:rPr>
      <w:color w:val="918585"/>
      <w:sz w:val="20"/>
    </w:rPr>
  </w:style>
  <w:style w:type="paragraph" w:styleId="Heading7">
    <w:name w:val="heading 7"/>
    <w:basedOn w:val="Normal"/>
    <w:next w:val="Normal"/>
    <w:link w:val="Heading7Char"/>
    <w:qFormat/>
    <w:rsid w:val="002E1239"/>
    <w:pPr>
      <w:ind w:left="720"/>
      <w:outlineLvl w:val="6"/>
    </w:pPr>
    <w:rPr>
      <w:i/>
    </w:rPr>
  </w:style>
  <w:style w:type="paragraph" w:styleId="Heading8">
    <w:name w:val="heading 8"/>
    <w:basedOn w:val="Normal"/>
    <w:next w:val="Normal"/>
    <w:link w:val="Heading8Char"/>
    <w:qFormat/>
    <w:rsid w:val="002E1239"/>
    <w:pPr>
      <w:ind w:left="720"/>
      <w:outlineLvl w:val="7"/>
    </w:pPr>
    <w:rPr>
      <w:i/>
    </w:rPr>
  </w:style>
  <w:style w:type="paragraph" w:styleId="Heading9">
    <w:name w:val="heading 9"/>
    <w:basedOn w:val="Normal"/>
    <w:next w:val="Normal"/>
    <w:link w:val="Heading9Char"/>
    <w:qFormat/>
    <w:rsid w:val="002E1239"/>
    <w:pPr>
      <w:ind w:left="720"/>
      <w:outlineLvl w:val="8"/>
    </w:pPr>
    <w:rPr>
      <w:i/>
    </w:rPr>
  </w:style>
  <w:style w:type="character" w:default="1" w:styleId="DefaultParagraphFont">
    <w:name w:val="Default Paragraph Font"/>
    <w:uiPriority w:val="1"/>
    <w:unhideWhenUsed/>
    <w:rsid w:val="002E1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239"/>
  </w:style>
  <w:style w:type="character" w:customStyle="1" w:styleId="Heading1Char">
    <w:name w:val="Heading 1 Char"/>
    <w:basedOn w:val="DefaultParagraphFont"/>
    <w:link w:val="Heading1"/>
    <w:rsid w:val="002E1239"/>
    <w:rPr>
      <w:rFonts w:ascii="Times New Roman" w:eastAsia="Times New Roman" w:hAnsi="Times New Roman" w:cs="Times New Roman"/>
      <w:b/>
      <w:sz w:val="32"/>
      <w:szCs w:val="20"/>
      <w:lang w:eastAsia="en-US"/>
    </w:rPr>
  </w:style>
  <w:style w:type="paragraph" w:styleId="BodyText">
    <w:name w:val="Body Text"/>
    <w:basedOn w:val="Normal"/>
    <w:link w:val="BodyTextChar"/>
    <w:rsid w:val="002E12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239"/>
    <w:rPr>
      <w:rFonts w:ascii="Times New Roman" w:eastAsia="Times New Roman" w:hAnsi="Times New Roman" w:cs="Times New Roman"/>
      <w:sz w:val="24"/>
      <w:lang w:eastAsia="en-US"/>
    </w:rPr>
  </w:style>
  <w:style w:type="paragraph" w:styleId="Footer">
    <w:name w:val="footer"/>
    <w:basedOn w:val="Normal"/>
    <w:link w:val="FooterChar"/>
    <w:rsid w:val="002E1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239"/>
    <w:rPr>
      <w:rFonts w:ascii="Times New Roman" w:eastAsia="Times New Roman" w:hAnsi="Times New Roman" w:cs="Times New Roman"/>
      <w:sz w:val="16"/>
      <w:lang w:eastAsia="en-US"/>
    </w:rPr>
  </w:style>
  <w:style w:type="paragraph" w:styleId="List">
    <w:name w:val="List"/>
    <w:basedOn w:val="BodyText"/>
    <w:next w:val="BodyText"/>
    <w:rsid w:val="002E1239"/>
    <w:pPr>
      <w:tabs>
        <w:tab w:val="left" w:pos="340"/>
      </w:tabs>
      <w:spacing w:before="60" w:after="60"/>
      <w:ind w:left="340" w:hanging="340"/>
    </w:pPr>
  </w:style>
  <w:style w:type="paragraph" w:styleId="ListBullet">
    <w:name w:val="List Bullet"/>
    <w:basedOn w:val="List"/>
    <w:rsid w:val="002E1239"/>
    <w:pPr>
      <w:numPr>
        <w:numId w:val="12"/>
      </w:numPr>
      <w:tabs>
        <w:tab w:val="clear" w:pos="340"/>
      </w:tabs>
      <w:spacing w:before="40" w:after="40"/>
    </w:pPr>
  </w:style>
  <w:style w:type="character" w:customStyle="1" w:styleId="SpecialBold">
    <w:name w:val="Special Bold"/>
    <w:basedOn w:val="DefaultParagraphFont"/>
    <w:rsid w:val="002E1239"/>
    <w:rPr>
      <w:b/>
      <w:spacing w:val="0"/>
    </w:rPr>
  </w:style>
  <w:style w:type="paragraph" w:customStyle="1" w:styleId="SuperHeading">
    <w:name w:val="SuperHeading"/>
    <w:basedOn w:val="Normal"/>
    <w:rsid w:val="002E1239"/>
    <w:pPr>
      <w:spacing w:before="240" w:after="120"/>
      <w:outlineLvl w:val="0"/>
    </w:pPr>
    <w:rPr>
      <w:rFonts w:ascii="Times New Roman" w:hAnsi="Times New Roman"/>
      <w:b/>
      <w:sz w:val="28"/>
    </w:rPr>
  </w:style>
  <w:style w:type="paragraph" w:customStyle="1" w:styleId="AllowPageBreak">
    <w:name w:val="AllowPageBreak"/>
    <w:rsid w:val="002E12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1239"/>
    <w:pPr>
      <w:tabs>
        <w:tab w:val="left" w:pos="680"/>
      </w:tabs>
      <w:spacing w:before="60" w:after="60"/>
      <w:ind w:left="680" w:hanging="340"/>
    </w:pPr>
  </w:style>
  <w:style w:type="character" w:customStyle="1" w:styleId="BoldandItalics">
    <w:name w:val="Bold and Italics"/>
    <w:qFormat/>
    <w:rsid w:val="002E1239"/>
    <w:rPr>
      <w:b/>
      <w:i/>
      <w:u w:val="none"/>
    </w:rPr>
  </w:style>
  <w:style w:type="character" w:customStyle="1" w:styleId="Heading2Char">
    <w:name w:val="Heading 2 Char"/>
    <w:basedOn w:val="DefaultParagraphFont"/>
    <w:link w:val="Heading2"/>
    <w:rsid w:val="002E1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239"/>
    <w:rPr>
      <w:rFonts w:ascii="Courier New" w:eastAsia="Times New Roman" w:hAnsi="Courier New" w:cs="Times New Roman"/>
      <w:i/>
      <w:szCs w:val="20"/>
      <w:lang w:eastAsia="en-US"/>
    </w:rPr>
  </w:style>
  <w:style w:type="paragraph" w:customStyle="1" w:styleId="HeadingBase">
    <w:name w:val="Heading Base"/>
    <w:rsid w:val="002E1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239"/>
    <w:pPr>
      <w:tabs>
        <w:tab w:val="right" w:leader="dot" w:pos="9072"/>
      </w:tabs>
      <w:ind w:left="567"/>
    </w:pPr>
    <w:rPr>
      <w:szCs w:val="22"/>
    </w:rPr>
  </w:style>
  <w:style w:type="paragraph" w:customStyle="1" w:styleId="TOCBase">
    <w:name w:val="TOC Base"/>
    <w:rsid w:val="002E1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239"/>
    <w:pPr>
      <w:tabs>
        <w:tab w:val="right" w:leader="dot" w:pos="9072"/>
      </w:tabs>
      <w:spacing w:before="40" w:after="40"/>
      <w:ind w:left="284"/>
    </w:pPr>
    <w:rPr>
      <w:rFonts w:ascii="Times New Roman" w:hAnsi="Times New Roman"/>
    </w:rPr>
  </w:style>
  <w:style w:type="paragraph" w:styleId="TOC1">
    <w:name w:val="toc 1"/>
    <w:basedOn w:val="TOCBase"/>
    <w:next w:val="Normal"/>
    <w:rsid w:val="002E12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239"/>
    <w:pPr>
      <w:spacing w:before="5040"/>
      <w:jc w:val="center"/>
    </w:pPr>
    <w:rPr>
      <w:sz w:val="48"/>
      <w:szCs w:val="72"/>
      <w:lang w:val="en-US"/>
    </w:rPr>
  </w:style>
  <w:style w:type="character" w:customStyle="1" w:styleId="TitleChar">
    <w:name w:val="Title Char"/>
    <w:basedOn w:val="DefaultParagraphFont"/>
    <w:link w:val="Title"/>
    <w:rsid w:val="002E1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239"/>
    <w:pPr>
      <w:tabs>
        <w:tab w:val="left" w:pos="3600"/>
        <w:tab w:val="left" w:pos="3958"/>
      </w:tabs>
    </w:pPr>
  </w:style>
  <w:style w:type="paragraph" w:customStyle="1" w:styleId="Note">
    <w:name w:val="Note"/>
    <w:basedOn w:val="BodyText"/>
    <w:rsid w:val="002E1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239"/>
    <w:pPr>
      <w:framePr w:wrap="auto" w:hAnchor="text" w:y="6049"/>
    </w:pPr>
    <w:rPr>
      <w:color w:val="000000"/>
      <w:sz w:val="40"/>
    </w:rPr>
  </w:style>
  <w:style w:type="paragraph" w:customStyle="1" w:styleId="TOCTitle">
    <w:name w:val="TOCTitle"/>
    <w:basedOn w:val="Heading1"/>
    <w:rsid w:val="002E1239"/>
    <w:pPr>
      <w:spacing w:after="240"/>
      <w:jc w:val="center"/>
      <w:outlineLvl w:val="9"/>
    </w:pPr>
    <w:rPr>
      <w:caps/>
    </w:rPr>
  </w:style>
  <w:style w:type="paragraph" w:customStyle="1" w:styleId="Version">
    <w:name w:val="Version"/>
    <w:rsid w:val="002E1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239"/>
    <w:pPr>
      <w:numPr>
        <w:numId w:val="13"/>
      </w:numPr>
      <w:tabs>
        <w:tab w:val="clear" w:pos="680"/>
      </w:tabs>
    </w:pPr>
  </w:style>
  <w:style w:type="paragraph" w:styleId="Index1">
    <w:name w:val="index 1"/>
    <w:basedOn w:val="Normal"/>
    <w:next w:val="Normal"/>
    <w:semiHidden/>
    <w:rsid w:val="002E1239"/>
    <w:pPr>
      <w:keepNext w:val="0"/>
      <w:tabs>
        <w:tab w:val="right" w:pos="4176"/>
      </w:tabs>
      <w:ind w:left="198" w:hanging="198"/>
    </w:pPr>
    <w:rPr>
      <w:rFonts w:ascii="Garamond" w:hAnsi="Garamond"/>
    </w:rPr>
  </w:style>
  <w:style w:type="paragraph" w:styleId="IndexHeading">
    <w:name w:val="index heading"/>
    <w:basedOn w:val="Normal"/>
    <w:next w:val="Index1"/>
    <w:semiHidden/>
    <w:rsid w:val="002E1239"/>
    <w:pPr>
      <w:spacing w:before="120" w:after="120"/>
    </w:pPr>
    <w:rPr>
      <w:rFonts w:ascii="Arial" w:hAnsi="Arial"/>
      <w:b/>
      <w:color w:val="918585"/>
      <w:sz w:val="24"/>
    </w:rPr>
  </w:style>
  <w:style w:type="paragraph" w:styleId="Header">
    <w:name w:val="header"/>
    <w:basedOn w:val="Normal"/>
    <w:link w:val="HeaderChar"/>
    <w:rsid w:val="002E1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239"/>
    <w:rPr>
      <w:rFonts w:ascii="Times New Roman" w:eastAsia="Times New Roman" w:hAnsi="Times New Roman" w:cs="Times New Roman"/>
      <w:sz w:val="16"/>
      <w:szCs w:val="20"/>
      <w:lang w:val="en-GB" w:eastAsia="en-US"/>
    </w:rPr>
  </w:style>
  <w:style w:type="paragraph" w:customStyle="1" w:styleId="Chapter">
    <w:name w:val="Chapter"/>
    <w:basedOn w:val="Normal"/>
    <w:rsid w:val="002E1239"/>
    <w:pPr>
      <w:spacing w:before="240"/>
    </w:pPr>
    <w:rPr>
      <w:rFonts w:ascii="Times New Roman" w:hAnsi="Times New Roman"/>
      <w:smallCaps/>
      <w:spacing w:val="80"/>
      <w:sz w:val="28"/>
    </w:rPr>
  </w:style>
  <w:style w:type="paragraph" w:customStyle="1" w:styleId="InChapter">
    <w:name w:val="InChapter"/>
    <w:basedOn w:val="Heading3"/>
    <w:rsid w:val="002E1239"/>
    <w:pPr>
      <w:spacing w:after="240"/>
      <w:outlineLvl w:val="9"/>
    </w:pPr>
    <w:rPr>
      <w:noProof/>
    </w:rPr>
  </w:style>
  <w:style w:type="paragraph" w:styleId="Index2">
    <w:name w:val="index 2"/>
    <w:basedOn w:val="Normal"/>
    <w:next w:val="Normal"/>
    <w:semiHidden/>
    <w:rsid w:val="002E1239"/>
    <w:pPr>
      <w:tabs>
        <w:tab w:val="right" w:pos="4176"/>
      </w:tabs>
      <w:ind w:left="568" w:hanging="284"/>
    </w:pPr>
    <w:rPr>
      <w:rFonts w:ascii="Garamond" w:hAnsi="Garamond"/>
    </w:rPr>
  </w:style>
  <w:style w:type="paragraph" w:customStyle="1" w:styleId="Byline">
    <w:name w:val="Byline"/>
    <w:rsid w:val="002E1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239"/>
    <w:pPr>
      <w:tabs>
        <w:tab w:val="clear" w:pos="3600"/>
        <w:tab w:val="clear" w:pos="3958"/>
      </w:tabs>
      <w:jc w:val="right"/>
    </w:pPr>
  </w:style>
  <w:style w:type="character" w:styleId="Emphasis">
    <w:name w:val="Emphasis"/>
    <w:basedOn w:val="DefaultParagraphFont"/>
    <w:qFormat/>
    <w:rsid w:val="002E1239"/>
    <w:rPr>
      <w:i/>
    </w:rPr>
  </w:style>
  <w:style w:type="paragraph" w:styleId="Caption">
    <w:name w:val="caption"/>
    <w:basedOn w:val="BodyText"/>
    <w:next w:val="Normal"/>
    <w:qFormat/>
    <w:rsid w:val="002E1239"/>
    <w:pPr>
      <w:framePr w:w="2268" w:hSpace="181" w:vSpace="181" w:wrap="around" w:vAnchor="text" w:hAnchor="page" w:x="1135" w:y="285" w:anchorLock="1"/>
    </w:pPr>
    <w:rPr>
      <w:i/>
    </w:rPr>
  </w:style>
  <w:style w:type="paragraph" w:customStyle="1" w:styleId="MiniTOCTitle">
    <w:name w:val="MiniTOCTitle"/>
    <w:basedOn w:val="Heading4"/>
    <w:rsid w:val="002E1239"/>
    <w:pPr>
      <w:spacing w:before="240"/>
      <w:outlineLvl w:val="9"/>
    </w:pPr>
    <w:rPr>
      <w:noProof/>
      <w:sz w:val="24"/>
    </w:rPr>
  </w:style>
  <w:style w:type="paragraph" w:customStyle="1" w:styleId="MiniTOCItem">
    <w:name w:val="MiniTOCItem"/>
    <w:basedOn w:val="ListBullet"/>
    <w:rsid w:val="002E1239"/>
    <w:pPr>
      <w:numPr>
        <w:numId w:val="0"/>
      </w:numPr>
      <w:tabs>
        <w:tab w:val="right" w:leader="dot" w:pos="6521"/>
      </w:tabs>
      <w:spacing w:before="0" w:after="0"/>
    </w:pPr>
  </w:style>
  <w:style w:type="paragraph" w:customStyle="1" w:styleId="TOFTitle">
    <w:name w:val="TOFTitle"/>
    <w:basedOn w:val="TOCTitle"/>
    <w:rsid w:val="002E1239"/>
  </w:style>
  <w:style w:type="paragraph" w:styleId="TableofFigures">
    <w:name w:val="table of figures"/>
    <w:basedOn w:val="Normal"/>
    <w:next w:val="Normal"/>
    <w:semiHidden/>
    <w:rsid w:val="002E1239"/>
    <w:pPr>
      <w:tabs>
        <w:tab w:val="right" w:leader="dot" w:pos="9072"/>
      </w:tabs>
      <w:ind w:left="970" w:hanging="403"/>
    </w:pPr>
    <w:rPr>
      <w:rFonts w:ascii="Times New Roman" w:hAnsi="Times New Roman"/>
      <w:b/>
    </w:rPr>
  </w:style>
  <w:style w:type="paragraph" w:styleId="ListNumber">
    <w:name w:val="List Number"/>
    <w:basedOn w:val="List"/>
    <w:rsid w:val="002E1239"/>
    <w:pPr>
      <w:numPr>
        <w:numId w:val="10"/>
      </w:numPr>
    </w:pPr>
  </w:style>
  <w:style w:type="character" w:customStyle="1" w:styleId="WingdingSymbols">
    <w:name w:val="Wingding Symbols"/>
    <w:rsid w:val="002E1239"/>
    <w:rPr>
      <w:rFonts w:ascii="Wingdings" w:hAnsi="Wingdings"/>
    </w:rPr>
  </w:style>
  <w:style w:type="paragraph" w:customStyle="1" w:styleId="TableHeading">
    <w:name w:val="Table Heading"/>
    <w:basedOn w:val="HeadingBase"/>
    <w:rsid w:val="002E1239"/>
    <w:pPr>
      <w:keepLines/>
      <w:pBdr>
        <w:bottom w:val="single" w:sz="6" w:space="1" w:color="918585"/>
      </w:pBdr>
      <w:spacing w:before="240"/>
    </w:pPr>
  </w:style>
  <w:style w:type="character" w:customStyle="1" w:styleId="HotSpot">
    <w:name w:val="HotSpot"/>
    <w:rsid w:val="002E1239"/>
    <w:rPr>
      <w:color w:val="0033CC"/>
      <w:u w:val="none"/>
    </w:rPr>
  </w:style>
  <w:style w:type="paragraph" w:customStyle="1" w:styleId="BodyTextRight">
    <w:name w:val="Body Text Right"/>
    <w:basedOn w:val="BodyText"/>
    <w:rsid w:val="002E1239"/>
    <w:pPr>
      <w:spacing w:before="0" w:after="0"/>
      <w:jc w:val="right"/>
    </w:pPr>
  </w:style>
  <w:style w:type="paragraph" w:styleId="Index3">
    <w:name w:val="index 3"/>
    <w:basedOn w:val="ListNumber2"/>
    <w:next w:val="Normal"/>
    <w:semiHidden/>
    <w:rsid w:val="002E1239"/>
    <w:pPr>
      <w:numPr>
        <w:numId w:val="0"/>
      </w:numPr>
      <w:tabs>
        <w:tab w:val="right" w:leader="dot" w:pos="4176"/>
      </w:tabs>
    </w:pPr>
  </w:style>
  <w:style w:type="paragraph" w:styleId="ListNumber2">
    <w:name w:val="List Number 2"/>
    <w:basedOn w:val="List2"/>
    <w:rsid w:val="002E1239"/>
    <w:pPr>
      <w:numPr>
        <w:numId w:val="9"/>
      </w:numPr>
      <w:tabs>
        <w:tab w:val="clear" w:pos="1060"/>
      </w:tabs>
    </w:pPr>
  </w:style>
  <w:style w:type="paragraph" w:customStyle="1" w:styleId="MarginNote">
    <w:name w:val="Margin Note"/>
    <w:basedOn w:val="BodyText"/>
    <w:rsid w:val="002E1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239"/>
    <w:rPr>
      <w:sz w:val="32"/>
    </w:rPr>
  </w:style>
  <w:style w:type="paragraph" w:customStyle="1" w:styleId="HeadingProcedure">
    <w:name w:val="Heading Procedure"/>
    <w:basedOn w:val="HeadingBase"/>
    <w:next w:val="Normal"/>
    <w:rsid w:val="002E1239"/>
    <w:pPr>
      <w:tabs>
        <w:tab w:val="left" w:pos="0"/>
      </w:tabs>
      <w:spacing w:before="120" w:after="60"/>
    </w:pPr>
    <w:rPr>
      <w:i/>
      <w:color w:val="918585"/>
      <w:sz w:val="22"/>
    </w:rPr>
  </w:style>
  <w:style w:type="paragraph" w:customStyle="1" w:styleId="TableBodyText">
    <w:name w:val="Table Body Text"/>
    <w:basedOn w:val="BodyText"/>
    <w:rsid w:val="002E1239"/>
    <w:pPr>
      <w:spacing w:before="60" w:after="60"/>
    </w:pPr>
  </w:style>
  <w:style w:type="paragraph" w:styleId="ListContinue">
    <w:name w:val="List Continue"/>
    <w:basedOn w:val="List"/>
    <w:rsid w:val="002E1239"/>
    <w:pPr>
      <w:ind w:firstLine="0"/>
    </w:pPr>
  </w:style>
  <w:style w:type="paragraph" w:customStyle="1" w:styleId="ListNote">
    <w:name w:val="List Note"/>
    <w:basedOn w:val="List"/>
    <w:rsid w:val="002E1239"/>
    <w:pPr>
      <w:pBdr>
        <w:top w:val="single" w:sz="6" w:space="2" w:color="918585"/>
        <w:bottom w:val="single" w:sz="6" w:space="2" w:color="918585"/>
      </w:pBdr>
      <w:tabs>
        <w:tab w:val="left" w:pos="1021"/>
      </w:tabs>
      <w:ind w:firstLine="0"/>
    </w:pPr>
  </w:style>
  <w:style w:type="paragraph" w:customStyle="1" w:styleId="Warning">
    <w:name w:val="Warning"/>
    <w:basedOn w:val="BodyText"/>
    <w:rsid w:val="002E1239"/>
    <w:pPr>
      <w:shd w:val="clear" w:color="auto" w:fill="D9D9D9"/>
      <w:tabs>
        <w:tab w:val="left" w:pos="992"/>
      </w:tabs>
      <w:ind w:left="119" w:right="119"/>
    </w:pPr>
    <w:rPr>
      <w:sz w:val="20"/>
    </w:rPr>
  </w:style>
  <w:style w:type="paragraph" w:customStyle="1" w:styleId="MarginIcons">
    <w:name w:val="Margin Icons"/>
    <w:basedOn w:val="BodyText"/>
    <w:rsid w:val="002E1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239"/>
    <w:rPr>
      <w:rFonts w:ascii="Courier New" w:hAnsi="Courier New"/>
    </w:rPr>
  </w:style>
  <w:style w:type="paragraph" w:customStyle="1" w:styleId="NoteBullet">
    <w:name w:val="Note Bullet"/>
    <w:basedOn w:val="Note"/>
    <w:rsid w:val="002E1239"/>
    <w:pPr>
      <w:tabs>
        <w:tab w:val="clear" w:pos="680"/>
      </w:tabs>
      <w:spacing w:before="60" w:after="60"/>
    </w:pPr>
  </w:style>
  <w:style w:type="paragraph" w:customStyle="1" w:styleId="SubHeading2">
    <w:name w:val="SubHeading2"/>
    <w:basedOn w:val="HeadingBase"/>
    <w:rsid w:val="002E1239"/>
    <w:pPr>
      <w:spacing w:before="240" w:after="60"/>
    </w:pPr>
    <w:rPr>
      <w:sz w:val="20"/>
    </w:rPr>
  </w:style>
  <w:style w:type="paragraph" w:customStyle="1" w:styleId="SubHeading1">
    <w:name w:val="SubHeading1"/>
    <w:basedOn w:val="HeadingBase"/>
    <w:rsid w:val="002E1239"/>
    <w:pPr>
      <w:spacing w:before="240" w:after="60"/>
    </w:pPr>
    <w:rPr>
      <w:color w:val="918585"/>
      <w:sz w:val="22"/>
    </w:rPr>
  </w:style>
  <w:style w:type="paragraph" w:customStyle="1" w:styleId="SideHeading">
    <w:name w:val="Side Heading"/>
    <w:basedOn w:val="HeadingBase"/>
    <w:rsid w:val="002E1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239"/>
    <w:pPr>
      <w:tabs>
        <w:tab w:val="num" w:pos="360"/>
      </w:tabs>
    </w:pPr>
  </w:style>
  <w:style w:type="paragraph" w:styleId="PlainText">
    <w:name w:val="Plain Text"/>
    <w:basedOn w:val="Normal"/>
    <w:link w:val="PlainTextChar"/>
    <w:rsid w:val="002E1239"/>
    <w:rPr>
      <w:sz w:val="20"/>
    </w:rPr>
  </w:style>
  <w:style w:type="character" w:customStyle="1" w:styleId="PlainTextChar">
    <w:name w:val="Plain Text Char"/>
    <w:basedOn w:val="DefaultParagraphFont"/>
    <w:link w:val="PlainText"/>
    <w:rsid w:val="002E1239"/>
    <w:rPr>
      <w:rFonts w:ascii="Courier New" w:eastAsia="Times New Roman" w:hAnsi="Courier New" w:cs="Times New Roman"/>
      <w:sz w:val="20"/>
      <w:szCs w:val="20"/>
      <w:lang w:eastAsia="en-US"/>
    </w:rPr>
  </w:style>
  <w:style w:type="character" w:customStyle="1" w:styleId="MenuOption">
    <w:name w:val="Menu Option"/>
    <w:basedOn w:val="DefaultParagraphFont"/>
    <w:rsid w:val="002E1239"/>
    <w:rPr>
      <w:b/>
      <w:smallCaps/>
    </w:rPr>
  </w:style>
  <w:style w:type="paragraph" w:customStyle="1" w:styleId="TableListNumber">
    <w:name w:val="Table List Number"/>
    <w:basedOn w:val="ListNumber"/>
    <w:rsid w:val="002E1239"/>
    <w:pPr>
      <w:numPr>
        <w:numId w:val="0"/>
      </w:numPr>
    </w:pPr>
  </w:style>
  <w:style w:type="paragraph" w:styleId="TOC4">
    <w:name w:val="toc 4"/>
    <w:basedOn w:val="TOCBase"/>
    <w:next w:val="Normal"/>
    <w:semiHidden/>
    <w:rsid w:val="002E1239"/>
    <w:pPr>
      <w:tabs>
        <w:tab w:val="right" w:leader="dot" w:pos="9071"/>
      </w:tabs>
      <w:ind w:left="1701"/>
    </w:pPr>
  </w:style>
  <w:style w:type="paragraph" w:customStyle="1" w:styleId="ListAlpha">
    <w:name w:val="List Alpha"/>
    <w:basedOn w:val="List"/>
    <w:rsid w:val="002E1239"/>
    <w:pPr>
      <w:numPr>
        <w:numId w:val="8"/>
      </w:numPr>
    </w:pPr>
  </w:style>
  <w:style w:type="paragraph" w:customStyle="1" w:styleId="ListAlpha2">
    <w:name w:val="List Alpha 2"/>
    <w:basedOn w:val="List2"/>
    <w:rsid w:val="002E1239"/>
    <w:pPr>
      <w:numPr>
        <w:numId w:val="7"/>
      </w:numPr>
    </w:pPr>
  </w:style>
  <w:style w:type="paragraph" w:styleId="List3">
    <w:name w:val="List 3"/>
    <w:basedOn w:val="BodyText"/>
    <w:rsid w:val="002E1239"/>
    <w:pPr>
      <w:tabs>
        <w:tab w:val="left" w:pos="1021"/>
      </w:tabs>
      <w:spacing w:before="60" w:after="60"/>
      <w:ind w:left="1020" w:hanging="340"/>
    </w:pPr>
  </w:style>
  <w:style w:type="paragraph" w:styleId="List4">
    <w:name w:val="List 4"/>
    <w:basedOn w:val="BodyText"/>
    <w:rsid w:val="002E1239"/>
    <w:pPr>
      <w:tabs>
        <w:tab w:val="left" w:pos="1361"/>
      </w:tabs>
      <w:spacing w:before="60" w:after="60"/>
      <w:ind w:left="1361" w:hanging="340"/>
    </w:pPr>
  </w:style>
  <w:style w:type="paragraph" w:styleId="List5">
    <w:name w:val="List 5"/>
    <w:basedOn w:val="BodyText"/>
    <w:rsid w:val="002E1239"/>
    <w:pPr>
      <w:tabs>
        <w:tab w:val="left" w:pos="1701"/>
      </w:tabs>
      <w:spacing w:before="60" w:after="60"/>
      <w:ind w:left="1701" w:hanging="340"/>
    </w:pPr>
  </w:style>
  <w:style w:type="paragraph" w:styleId="ListBullet3">
    <w:name w:val="List Bullet 3"/>
    <w:basedOn w:val="List3"/>
    <w:rsid w:val="002E1239"/>
    <w:pPr>
      <w:numPr>
        <w:numId w:val="14"/>
      </w:numPr>
      <w:tabs>
        <w:tab w:val="clear" w:pos="1021"/>
      </w:tabs>
      <w:ind w:left="1037" w:hanging="357"/>
    </w:pPr>
  </w:style>
  <w:style w:type="paragraph" w:styleId="ListBullet4">
    <w:name w:val="List Bullet 4"/>
    <w:basedOn w:val="List4"/>
    <w:rsid w:val="002E1239"/>
    <w:pPr>
      <w:numPr>
        <w:numId w:val="2"/>
      </w:numPr>
    </w:pPr>
  </w:style>
  <w:style w:type="paragraph" w:styleId="ListBullet5">
    <w:name w:val="List Bullet 5"/>
    <w:basedOn w:val="List5"/>
    <w:rsid w:val="002E1239"/>
    <w:pPr>
      <w:numPr>
        <w:numId w:val="3"/>
      </w:numPr>
    </w:pPr>
  </w:style>
  <w:style w:type="paragraph" w:styleId="ListContinue2">
    <w:name w:val="List Continue 2"/>
    <w:basedOn w:val="List2"/>
    <w:rsid w:val="002E1239"/>
    <w:pPr>
      <w:ind w:firstLine="0"/>
    </w:pPr>
  </w:style>
  <w:style w:type="paragraph" w:styleId="ListContinue3">
    <w:name w:val="List Continue 3"/>
    <w:basedOn w:val="List3"/>
    <w:rsid w:val="002E1239"/>
    <w:pPr>
      <w:ind w:left="1021" w:firstLine="0"/>
    </w:pPr>
  </w:style>
  <w:style w:type="paragraph" w:styleId="ListContinue4">
    <w:name w:val="List Continue 4"/>
    <w:basedOn w:val="List4"/>
    <w:rsid w:val="002E1239"/>
    <w:pPr>
      <w:ind w:firstLine="0"/>
    </w:pPr>
  </w:style>
  <w:style w:type="paragraph" w:styleId="ListContinue5">
    <w:name w:val="List Continue 5"/>
    <w:basedOn w:val="List5"/>
    <w:rsid w:val="002E1239"/>
    <w:pPr>
      <w:ind w:firstLine="0"/>
    </w:pPr>
  </w:style>
  <w:style w:type="paragraph" w:styleId="ListNumber3">
    <w:name w:val="List Number 3"/>
    <w:basedOn w:val="List3"/>
    <w:rsid w:val="002E1239"/>
    <w:pPr>
      <w:numPr>
        <w:numId w:val="4"/>
      </w:numPr>
    </w:pPr>
  </w:style>
  <w:style w:type="paragraph" w:styleId="ListNumber4">
    <w:name w:val="List Number 4"/>
    <w:basedOn w:val="List4"/>
    <w:rsid w:val="002E1239"/>
    <w:pPr>
      <w:numPr>
        <w:numId w:val="5"/>
      </w:numPr>
    </w:pPr>
  </w:style>
  <w:style w:type="paragraph" w:styleId="ListNumber5">
    <w:name w:val="List Number 5"/>
    <w:basedOn w:val="List5"/>
    <w:rsid w:val="002E1239"/>
    <w:pPr>
      <w:numPr>
        <w:numId w:val="6"/>
      </w:numPr>
    </w:pPr>
  </w:style>
  <w:style w:type="paragraph" w:styleId="BlockText">
    <w:name w:val="Block Text"/>
    <w:basedOn w:val="Normal"/>
    <w:rsid w:val="002E1239"/>
    <w:pPr>
      <w:spacing w:after="120"/>
      <w:ind w:left="1440" w:right="1440"/>
    </w:pPr>
  </w:style>
  <w:style w:type="character" w:customStyle="1" w:styleId="Subscript">
    <w:name w:val="Subscript"/>
    <w:basedOn w:val="DefaultParagraphFont"/>
    <w:rsid w:val="002E1239"/>
    <w:rPr>
      <w:sz w:val="16"/>
      <w:vertAlign w:val="subscript"/>
    </w:rPr>
  </w:style>
  <w:style w:type="character" w:customStyle="1" w:styleId="Superscript">
    <w:name w:val="Superscript"/>
    <w:basedOn w:val="DefaultParagraphFont"/>
    <w:rsid w:val="002E1239"/>
    <w:rPr>
      <w:sz w:val="16"/>
      <w:vertAlign w:val="superscript"/>
    </w:rPr>
  </w:style>
  <w:style w:type="character" w:customStyle="1" w:styleId="Symbols">
    <w:name w:val="Symbols"/>
    <w:basedOn w:val="DefaultParagraphFont"/>
    <w:rsid w:val="002E1239"/>
    <w:rPr>
      <w:rFonts w:ascii="Symbol" w:hAnsi="Symbol"/>
    </w:rPr>
  </w:style>
  <w:style w:type="character" w:customStyle="1" w:styleId="MenuOptions">
    <w:name w:val="Menu Options"/>
    <w:basedOn w:val="DefaultParagraphFont"/>
    <w:rsid w:val="002E1239"/>
    <w:rPr>
      <w:rFonts w:ascii="Arial Narrow" w:hAnsi="Arial Narrow"/>
      <w:smallCaps/>
    </w:rPr>
  </w:style>
  <w:style w:type="character" w:customStyle="1" w:styleId="Buttons">
    <w:name w:val="Buttons"/>
    <w:basedOn w:val="DefaultParagraphFont"/>
    <w:rsid w:val="002E1239"/>
    <w:rPr>
      <w:b/>
    </w:rPr>
  </w:style>
  <w:style w:type="character" w:customStyle="1" w:styleId="Underlined">
    <w:name w:val="Underlined"/>
    <w:basedOn w:val="DefaultParagraphFont"/>
    <w:rsid w:val="002E1239"/>
    <w:rPr>
      <w:u w:val="single"/>
    </w:rPr>
  </w:style>
  <w:style w:type="paragraph" w:customStyle="1" w:styleId="TableBodyTextRight">
    <w:name w:val="Table Body Text Right"/>
    <w:basedOn w:val="TableBodyText"/>
    <w:rsid w:val="002E1239"/>
    <w:pPr>
      <w:widowControl w:val="0"/>
      <w:autoSpaceDE w:val="0"/>
      <w:autoSpaceDN w:val="0"/>
      <w:adjustRightInd w:val="0"/>
      <w:jc w:val="right"/>
    </w:pPr>
    <w:rPr>
      <w:rFonts w:cs="Arial"/>
      <w:szCs w:val="18"/>
    </w:rPr>
  </w:style>
  <w:style w:type="paragraph" w:customStyle="1" w:styleId="CopyrightText">
    <w:name w:val="Copyright Text"/>
    <w:basedOn w:val="BodyText"/>
    <w:rsid w:val="002E1239"/>
    <w:rPr>
      <w:sz w:val="18"/>
    </w:rPr>
  </w:style>
  <w:style w:type="paragraph" w:customStyle="1" w:styleId="BodySmallRight">
    <w:name w:val="Body Small Right"/>
    <w:basedOn w:val="BodyTextRight"/>
    <w:rsid w:val="002E1239"/>
    <w:rPr>
      <w:sz w:val="18"/>
      <w:szCs w:val="18"/>
    </w:rPr>
  </w:style>
  <w:style w:type="paragraph" w:customStyle="1" w:styleId="MarginEdition">
    <w:name w:val="Margin Edition"/>
    <w:basedOn w:val="MarginNote"/>
    <w:rsid w:val="002E1239"/>
    <w:pPr>
      <w:spacing w:before="0" w:after="0"/>
    </w:pPr>
    <w:rPr>
      <w:rFonts w:ascii="Times New Roman" w:hAnsi="Times New Roman"/>
      <w:color w:val="999999"/>
    </w:rPr>
  </w:style>
  <w:style w:type="paragraph" w:customStyle="1" w:styleId="Spacer">
    <w:name w:val="Spacer"/>
    <w:basedOn w:val="Normal"/>
    <w:rsid w:val="002E1239"/>
    <w:rPr>
      <w:sz w:val="2"/>
      <w:szCs w:val="2"/>
    </w:rPr>
  </w:style>
  <w:style w:type="character" w:customStyle="1" w:styleId="Small">
    <w:name w:val="Small"/>
    <w:basedOn w:val="DefaultParagraphFont"/>
    <w:rsid w:val="002E1239"/>
    <w:rPr>
      <w:sz w:val="16"/>
    </w:rPr>
  </w:style>
  <w:style w:type="paragraph" w:customStyle="1" w:styleId="WideTable">
    <w:name w:val="Wide Table"/>
    <w:basedOn w:val="Normal"/>
    <w:rsid w:val="002E1239"/>
    <w:pPr>
      <w:ind w:left="-1418"/>
    </w:pPr>
    <w:rPr>
      <w:sz w:val="2"/>
      <w:szCs w:val="2"/>
    </w:rPr>
  </w:style>
  <w:style w:type="character" w:styleId="PageNumber">
    <w:name w:val="page number"/>
    <w:basedOn w:val="DefaultParagraphFont"/>
    <w:rsid w:val="002E1239"/>
  </w:style>
  <w:style w:type="paragraph" w:styleId="Quote">
    <w:name w:val="Quote"/>
    <w:basedOn w:val="Heading1"/>
    <w:link w:val="QuoteChar"/>
    <w:qFormat/>
    <w:rsid w:val="002E1239"/>
    <w:rPr>
      <w:b w:val="0"/>
      <w:sz w:val="72"/>
      <w:szCs w:val="72"/>
      <w:lang w:val="en-NZ"/>
    </w:rPr>
  </w:style>
  <w:style w:type="character" w:customStyle="1" w:styleId="QuoteChar">
    <w:name w:val="Quote Char"/>
    <w:basedOn w:val="DefaultParagraphFont"/>
    <w:link w:val="Quote"/>
    <w:rsid w:val="002E1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239"/>
    <w:pPr>
      <w:pageBreakBefore/>
    </w:pPr>
  </w:style>
  <w:style w:type="paragraph" w:customStyle="1" w:styleId="Border">
    <w:name w:val="Border"/>
    <w:basedOn w:val="Normal"/>
    <w:qFormat/>
    <w:rsid w:val="002E1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239"/>
    <w:rPr>
      <w:b/>
      <w:bCs/>
      <w:i/>
      <w:iCs/>
      <w:color w:val="auto"/>
    </w:rPr>
  </w:style>
  <w:style w:type="paragraph" w:styleId="IntenseQuote">
    <w:name w:val="Intense Quote"/>
    <w:basedOn w:val="Normal"/>
    <w:next w:val="Normal"/>
    <w:link w:val="IntenseQuoteChar"/>
    <w:uiPriority w:val="30"/>
    <w:qFormat/>
    <w:rsid w:val="002E1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239"/>
    <w:rPr>
      <w:smallCaps/>
      <w:color w:val="auto"/>
      <w:u w:val="single"/>
    </w:rPr>
  </w:style>
  <w:style w:type="character" w:styleId="IntenseReference">
    <w:name w:val="Intense Reference"/>
    <w:basedOn w:val="DefaultParagraphFont"/>
    <w:uiPriority w:val="32"/>
    <w:qFormat/>
    <w:rsid w:val="002E1239"/>
    <w:rPr>
      <w:b/>
      <w:bCs/>
      <w:smallCaps/>
      <w:color w:val="auto"/>
      <w:spacing w:val="5"/>
      <w:u w:val="single"/>
    </w:rPr>
  </w:style>
  <w:style w:type="paragraph" w:customStyle="1" w:styleId="2ColumnHeading">
    <w:name w:val="2Column Heading"/>
    <w:basedOn w:val="BodyText"/>
    <w:qFormat/>
    <w:rsid w:val="002E1239"/>
    <w:pPr>
      <w:spacing w:after="60"/>
      <w:ind w:left="-2268"/>
    </w:pPr>
    <w:rPr>
      <w:b/>
    </w:rPr>
  </w:style>
  <w:style w:type="paragraph" w:customStyle="1" w:styleId="Heading1TOC">
    <w:name w:val="Heading1 TOC"/>
    <w:basedOn w:val="Normal"/>
    <w:qFormat/>
    <w:rsid w:val="002E1239"/>
    <w:pPr>
      <w:spacing w:before="240" w:after="120"/>
    </w:pPr>
    <w:rPr>
      <w:rFonts w:ascii="Times New Roman" w:hAnsi="Times New Roman"/>
      <w:b/>
      <w:sz w:val="32"/>
    </w:rPr>
  </w:style>
  <w:style w:type="paragraph" w:customStyle="1" w:styleId="Heading2TOC">
    <w:name w:val="Heading2 TOC"/>
    <w:basedOn w:val="Normal"/>
    <w:qFormat/>
    <w:rsid w:val="002E1239"/>
    <w:pPr>
      <w:spacing w:before="240" w:after="60"/>
    </w:pPr>
    <w:rPr>
      <w:rFonts w:ascii="Times New Roman" w:hAnsi="Times New Roman"/>
      <w:b/>
      <w:sz w:val="28"/>
    </w:rPr>
  </w:style>
  <w:style w:type="character" w:customStyle="1" w:styleId="Underline">
    <w:name w:val="Underline"/>
    <w:basedOn w:val="DefaultParagraphFont"/>
    <w:qFormat/>
    <w:rsid w:val="002E1239"/>
    <w:rPr>
      <w:u w:val="single"/>
    </w:rPr>
  </w:style>
  <w:style w:type="paragraph" w:styleId="BalloonText">
    <w:name w:val="Balloon Text"/>
    <w:basedOn w:val="Normal"/>
    <w:link w:val="BalloonTextChar"/>
    <w:rsid w:val="002E1239"/>
    <w:rPr>
      <w:rFonts w:ascii="Tahoma" w:hAnsi="Tahoma" w:cs="Tahoma"/>
      <w:sz w:val="16"/>
      <w:szCs w:val="16"/>
    </w:rPr>
  </w:style>
  <w:style w:type="character" w:customStyle="1" w:styleId="BalloonTextChar">
    <w:name w:val="Balloon Text Char"/>
    <w:basedOn w:val="DefaultParagraphFont"/>
    <w:link w:val="BalloonText"/>
    <w:rsid w:val="002E1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2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239"/>
    <w:rPr>
      <w:b/>
      <w:color w:val="660033"/>
      <w:spacing w:val="0"/>
    </w:rPr>
  </w:style>
  <w:style w:type="paragraph" w:customStyle="1" w:styleId="Nameditemlist">
    <w:name w:val="Named item list"/>
    <w:basedOn w:val="BodyText"/>
    <w:qFormat/>
    <w:rsid w:val="002E12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1648</Words>
  <Characters>9991</Characters>
  <Application>Microsoft Office Word</Application>
  <DocSecurity>0</DocSecurity>
  <Lines>342</Lines>
  <Paragraphs>216</Paragraphs>
  <ScaleCrop>false</ScaleCrop>
  <Company>Author-it Software Corporation Ltd.</Company>
  <LinksUpToDate>false</LinksUpToDate>
  <CharactersWithSpaces>11592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SISOPWC202A Demonstrate simple personal water craft skills in controlled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2012-10-11T22:44:00Z</dcterms:created>
  <dcterms:modified xsi:type="dcterms:W3CDTF">2012-10-11T22:44:00Z</dcterms:modified>
</cp:coreProperties>
</file>