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22E" w:rsidP="003C422E">
      <w:pPr>
        <w:pStyle w:val="Title"/>
      </w:pPr>
      <w:r>
        <w:fldChar w:fldCharType="begin"/>
      </w:r>
      <w:r>
        <w:instrText xml:space="preserve"> TITLE   \* MERGEFORMAT </w:instrText>
      </w:r>
      <w:r>
        <w:fldChar w:fldCharType="separate"/>
      </w:r>
      <w:r>
        <w:t>SISOOPS202A Use and maintain a temporary or overnight site</w:t>
      </w:r>
      <w:r>
        <w:fldChar w:fldCharType="end"/>
      </w:r>
    </w:p>
    <w:p w:rsidR="003C422E" w:rsidP="003C422E">
      <w:pPr>
        <w:pStyle w:val="Version"/>
        <w:sectPr w:rsidSect="009C54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54AD" w:rsidP="009C54AD">
      <w:pPr>
        <w:pStyle w:val="SuperHeading"/>
      </w:pPr>
      <w:r w:rsidRPr="009C54AD">
        <w:t>SISOOPS202A Use and maintain a temporary or overnight site</w:t>
      </w:r>
    </w:p>
    <w:p w:rsidR="00000000" w:rsidRPr="009C54AD" w:rsidP="009C54AD">
      <w:pPr>
        <w:pStyle w:val="Heading1"/>
      </w:pPr>
      <w:bookmarkStart w:id="1" w:name="O_366711"/>
      <w:bookmarkEnd w:id="1"/>
      <w:r w:rsidRPr="009C54AD">
        <w:t>Modification History</w:t>
      </w:r>
    </w:p>
    <w:p w:rsidR="00000000" w:rsidRPr="009C54AD" w:rsidP="009C54AD">
      <w:pPr>
        <w:pStyle w:val="BodyText"/>
      </w:pPr>
      <w:r w:rsidRPr="009C54AD">
        <w:t>Not Applicable</w:t>
      </w:r>
    </w:p>
    <w:p w:rsidR="00000000" w:rsidRPr="009C54AD" w:rsidP="009C54AD">
      <w:pPr>
        <w:pStyle w:val="AllowPageBreak"/>
      </w:pPr>
    </w:p>
    <w:p w:rsidR="00000000" w:rsidRPr="009C54AD" w:rsidP="009C54AD">
      <w:pPr>
        <w:pStyle w:val="Heading1"/>
      </w:pPr>
      <w:bookmarkStart w:id="2" w:name="O_366707"/>
      <w:bookmarkEnd w:id="2"/>
      <w:r w:rsidRPr="009C54AD">
        <w:t>Unit Descriptor</w:t>
      </w:r>
    </w:p>
    <w:p w:rsidR="00000000" w:rsidRPr="009C54AD" w:rsidP="009C54AD">
      <w:pPr>
        <w:pStyle w:val="BodyText"/>
      </w:pPr>
      <w:r w:rsidRPr="009C54AD">
        <w:t>This unit describes the performance outcomes, skills and knowledge required to establish, use and maintain a</w:t>
      </w:r>
      <w:r w:rsidRPr="009C54AD">
        <w:t xml:space="preserve"> temporary or overnight site. Temporary sites include sites used for rest stops, overnight camping and emergency shelters.</w:t>
      </w:r>
    </w:p>
    <w:p w:rsidR="00000000" w:rsidRPr="009C54AD" w:rsidP="009C54AD">
      <w:pPr>
        <w:pStyle w:val="AllowPageBreak"/>
      </w:pPr>
    </w:p>
    <w:p w:rsidR="00000000" w:rsidRPr="009C54AD" w:rsidP="009C54AD">
      <w:pPr>
        <w:pStyle w:val="Heading1"/>
      </w:pPr>
      <w:bookmarkStart w:id="3" w:name="O_366720"/>
      <w:bookmarkEnd w:id="3"/>
      <w:r w:rsidRPr="009C54AD">
        <w:t>Application of the Unit</w:t>
      </w:r>
    </w:p>
    <w:p w:rsidR="00000000" w:rsidRPr="009C54AD" w:rsidP="009C54AD">
      <w:pPr>
        <w:pStyle w:val="BodyText"/>
      </w:pPr>
      <w:r w:rsidRPr="009C54AD">
        <w:t>This unit applies to those working in a range of outdoor recreation environments that requir</w:t>
      </w:r>
      <w:r w:rsidRPr="009C54AD">
        <w:t xml:space="preserve">e use of temporary overnight sites. </w:t>
      </w:r>
    </w:p>
    <w:p w:rsidR="00000000" w:rsidRPr="009C54AD" w:rsidP="009C54AD">
      <w:pPr>
        <w:pStyle w:val="BodyText"/>
      </w:pPr>
    </w:p>
    <w:p w:rsidR="00000000" w:rsidRPr="009C54AD" w:rsidP="009C54AD">
      <w:pPr>
        <w:pStyle w:val="BodyText"/>
      </w:pPr>
      <w:r w:rsidRPr="009C54AD">
        <w:t>This unit may also apply to leaders working for outdoor education or adventure providers; volunteer groups; not-for-profit organisations or government agencies.</w:t>
      </w:r>
    </w:p>
    <w:p w:rsidR="00000000" w:rsidRPr="009C54AD" w:rsidP="009C54AD">
      <w:pPr>
        <w:pStyle w:val="AllowPageBreak"/>
      </w:pPr>
    </w:p>
    <w:p w:rsidR="00000000" w:rsidRPr="009C54AD" w:rsidP="009C54AD">
      <w:pPr>
        <w:pStyle w:val="Heading1"/>
      </w:pPr>
      <w:bookmarkStart w:id="4" w:name="O_366712"/>
      <w:bookmarkEnd w:id="4"/>
      <w:r w:rsidRPr="009C54AD">
        <w:t>Licensing/Regulatory Information</w:t>
      </w:r>
    </w:p>
    <w:p w:rsidR="00000000" w:rsidRPr="009C54AD" w:rsidP="009C54AD">
      <w:pPr>
        <w:pStyle w:val="BodyText"/>
      </w:pPr>
      <w:r w:rsidRPr="009C54AD">
        <w:t>No licensing, regulatory or certification requirements apply to this unit at the time of endorsement.</w:t>
      </w:r>
    </w:p>
    <w:p w:rsidR="00000000" w:rsidRPr="009C54AD" w:rsidP="009C54AD">
      <w:pPr>
        <w:pStyle w:val="AllowPageBreak"/>
      </w:pPr>
    </w:p>
    <w:p w:rsidR="00000000" w:rsidRPr="009C54AD" w:rsidP="009C54AD">
      <w:pPr>
        <w:pStyle w:val="Heading1"/>
      </w:pPr>
      <w:bookmarkStart w:id="5" w:name="O_366710"/>
      <w:bookmarkEnd w:id="5"/>
      <w:r w:rsidRPr="009C54AD">
        <w:t>Pre-Requisites</w:t>
      </w:r>
    </w:p>
    <w:p w:rsidR="00000000" w:rsidRPr="009C54AD" w:rsidP="009C54AD">
      <w:pPr>
        <w:pStyle w:val="BodyText"/>
      </w:pPr>
      <w:r w:rsidRPr="009C54AD">
        <w:t>Nil</w:t>
      </w:r>
    </w:p>
    <w:p w:rsidR="00000000" w:rsidRPr="009C54AD" w:rsidP="009C54AD">
      <w:pPr>
        <w:pStyle w:val="AllowPageBreak"/>
      </w:pPr>
    </w:p>
    <w:p w:rsidR="00000000" w:rsidRPr="009C54AD" w:rsidP="009C54AD">
      <w:pPr>
        <w:pStyle w:val="Heading1"/>
      </w:pPr>
      <w:bookmarkStart w:id="6" w:name="O_366715"/>
      <w:bookmarkEnd w:id="6"/>
      <w:r w:rsidRPr="009C54AD">
        <w:t>Employability Skills Information</w:t>
      </w:r>
    </w:p>
    <w:p w:rsidR="00000000" w:rsidRPr="009C54AD" w:rsidP="009C54AD">
      <w:pPr>
        <w:pStyle w:val="BodyText"/>
      </w:pPr>
      <w:r w:rsidRPr="009C54AD">
        <w:t>This unit contains employability skills.</w:t>
      </w:r>
    </w:p>
    <w:p w:rsidR="00000000" w:rsidRPr="009C54AD" w:rsidP="009C54AD">
      <w:pPr>
        <w:pStyle w:val="AllowPageBreak"/>
      </w:pPr>
    </w:p>
    <w:p w:rsidR="00000000" w:rsidRPr="009C54AD" w:rsidP="009C54AD">
      <w:pPr>
        <w:pStyle w:val="Heading1"/>
      </w:pPr>
      <w:bookmarkStart w:id="7" w:name="O_366716"/>
      <w:bookmarkEnd w:id="7"/>
      <w:r w:rsidRPr="009C54AD">
        <w:t>Elements and Performance Criteria Pre-Content</w:t>
      </w:r>
    </w:p>
    <w:p w:rsidR="00000000" w:rsidRPr="009C54AD" w:rsidP="009C54AD">
      <w:pPr>
        <w:pStyle w:val="Heading1"/>
      </w:pPr>
      <w:bookmarkStart w:id="8" w:name="O_366717"/>
      <w:bookmarkEnd w:id="8"/>
      <w:r w:rsidRPr="009C54AD">
        <w:t>Elements and Performance Criteria</w:t>
      </w:r>
    </w:p>
    <w:tbl>
      <w:tblPr>
        <w:tblW w:w="0" w:type="auto"/>
        <w:tblLayout w:type="fixed"/>
        <w:tblCellMar>
          <w:left w:w="62" w:type="dxa"/>
          <w:right w:w="62" w:type="dxa"/>
        </w:tblCellMar>
        <w:tblLook w:val="0000"/>
      </w:tblPr>
      <w:tblGrid>
        <w:gridCol w:w="2593"/>
        <w:gridCol w:w="5929"/>
      </w:tblGrid>
      <w:tr w:rsidTr="003C422E">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RPr="009C54AD" w:rsidP="009C54AD">
            <w:pPr>
              <w:pStyle w:val="BodyText"/>
            </w:pPr>
            <w:r w:rsidRPr="009C54AD">
              <w:rPr>
                <w:rStyle w:val="SpecialBold"/>
              </w:rPr>
              <w:t>ELEMENT</w:t>
            </w:r>
          </w:p>
        </w:tc>
        <w:tc>
          <w:tcPr>
            <w:tcW w:w="5929"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SpecialBold"/>
              </w:rPr>
              <w:t>PERFORMANCE CRITERIA</w:t>
            </w:r>
          </w:p>
        </w:tc>
      </w:tr>
      <w:tr w:rsidTr="003C422E">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t>Elements describe the essential outcomes of a unit of competency.</w:t>
            </w:r>
          </w:p>
        </w:tc>
        <w:tc>
          <w:tcPr>
            <w:tcW w:w="5929"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t>Performance criteria describe the performance needed to demonstr</w:t>
            </w:r>
            <w:r w:rsidRPr="009C54AD">
              <w:t>ate achievement of the element. Where bold italicised text is used, further information is detailed in the required skills and knowledge section and the range statement. Assessment of performance is to be consistent with the evidence guide.</w:t>
            </w:r>
          </w:p>
        </w:tc>
      </w:tr>
      <w:tr w:rsidTr="003C422E">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9C54AD">
            <w:pPr>
              <w:pStyle w:val="List"/>
              <w:rPr>
                <w:lang w:val="en-NZ"/>
              </w:rPr>
            </w:pPr>
            <w:r w:rsidRPr="009C54AD">
              <w:t>1.</w:t>
            </w:r>
            <w:r w:rsidRPr="009C54AD">
              <w:tab/>
            </w:r>
            <w:r w:rsidRPr="009C54AD">
              <w:t>Make logistical arrangements.</w:t>
            </w:r>
          </w:p>
        </w:tc>
        <w:tc>
          <w:tcPr>
            <w:tcW w:w="5929" w:type="dxa"/>
            <w:tcBorders>
              <w:top w:val="nil"/>
              <w:left w:val="nil"/>
              <w:bottom w:val="nil"/>
              <w:right w:val="nil"/>
            </w:tcBorders>
            <w:tcMar>
              <w:top w:w="0" w:type="dxa"/>
              <w:left w:w="62" w:type="dxa"/>
              <w:bottom w:w="0" w:type="dxa"/>
              <w:right w:w="62" w:type="dxa"/>
            </w:tcMar>
          </w:tcPr>
          <w:p w:rsidR="00000000" w:rsidRPr="009C54AD" w:rsidP="009C54AD">
            <w:pPr>
              <w:pStyle w:val="List2"/>
            </w:pPr>
            <w:r w:rsidRPr="009C54AD">
              <w:t>1.1.</w:t>
            </w:r>
            <w:r w:rsidRPr="009C54AD">
              <w:tab/>
              <w:t xml:space="preserve">Access local area knowledge and </w:t>
            </w:r>
            <w:r w:rsidRPr="009C54AD">
              <w:rPr>
                <w:rStyle w:val="BoldandItalics"/>
              </w:rPr>
              <w:t>information</w:t>
            </w:r>
            <w:r w:rsidRPr="009C54AD">
              <w:t xml:space="preserve">, and use it to identify suitable </w:t>
            </w:r>
            <w:r w:rsidRPr="009C54AD">
              <w:rPr>
                <w:rStyle w:val="BoldandItalics"/>
              </w:rPr>
              <w:t>temporary sites</w:t>
            </w:r>
            <w:r w:rsidRPr="009C54AD">
              <w:t>.</w:t>
            </w:r>
          </w:p>
          <w:p w:rsidR="00000000" w:rsidRPr="009C54AD" w:rsidP="009C54AD">
            <w:pPr>
              <w:pStyle w:val="List2"/>
            </w:pPr>
            <w:r w:rsidRPr="009C54AD">
              <w:t>1.2.</w:t>
            </w:r>
            <w:r w:rsidRPr="009C54AD">
              <w:tab/>
              <w:t xml:space="preserve">Identify factors affecting site selection according to </w:t>
            </w:r>
            <w:r w:rsidRPr="009C54AD">
              <w:rPr>
                <w:rStyle w:val="BoldandItalics"/>
              </w:rPr>
              <w:t>relevant legislation</w:t>
            </w:r>
            <w:r w:rsidRPr="009C54AD">
              <w:t xml:space="preserve"> and </w:t>
            </w:r>
            <w:r w:rsidRPr="009C54AD">
              <w:rPr>
                <w:rStyle w:val="BoldandItalics"/>
              </w:rPr>
              <w:t>organisational policies</w:t>
            </w:r>
            <w:r w:rsidRPr="009C54AD">
              <w:t xml:space="preserve"> </w:t>
            </w:r>
            <w:r w:rsidRPr="009C54AD">
              <w:rPr>
                <w:rStyle w:val="BoldandItalics"/>
              </w:rPr>
              <w:t>and procedures</w:t>
            </w:r>
            <w:r w:rsidRPr="009C54AD">
              <w:t>.</w:t>
            </w:r>
          </w:p>
          <w:p w:rsidR="00000000" w:rsidRPr="009C54AD" w:rsidP="009C54AD">
            <w:pPr>
              <w:pStyle w:val="List2"/>
            </w:pPr>
            <w:r w:rsidRPr="009C54AD">
              <w:t>1.</w:t>
            </w:r>
            <w:r w:rsidRPr="009C54AD">
              <w:t>3.</w:t>
            </w:r>
            <w:r w:rsidRPr="009C54AD">
              <w:tab/>
              <w:t xml:space="preserve">Access </w:t>
            </w:r>
            <w:r w:rsidRPr="009C54AD">
              <w:rPr>
                <w:rStyle w:val="BoldandItalics"/>
              </w:rPr>
              <w:t>relevant</w:t>
            </w:r>
            <w:r w:rsidRPr="009C54AD">
              <w:t xml:space="preserve"> </w:t>
            </w:r>
            <w:r w:rsidRPr="009C54AD">
              <w:rPr>
                <w:rStyle w:val="BoldandItalics"/>
              </w:rPr>
              <w:t>sources</w:t>
            </w:r>
            <w:r w:rsidRPr="009C54AD">
              <w:t xml:space="preserve"> to interpret detailed </w:t>
            </w:r>
            <w:r w:rsidRPr="009C54AD">
              <w:rPr>
                <w:rStyle w:val="BoldandItalics"/>
              </w:rPr>
              <w:t>weather and environmental information</w:t>
            </w:r>
            <w:r w:rsidRPr="009C54AD">
              <w:t>.</w:t>
            </w:r>
          </w:p>
          <w:p w:rsidR="00000000" w:rsidRPr="009C54AD" w:rsidP="009C54AD">
            <w:pPr>
              <w:pStyle w:val="List2"/>
            </w:pPr>
            <w:r w:rsidRPr="009C54AD">
              <w:t>1.4.</w:t>
            </w:r>
            <w:r w:rsidRPr="009C54AD">
              <w:tab/>
              <w:t xml:space="preserve">Identify </w:t>
            </w:r>
            <w:r w:rsidRPr="009C54AD">
              <w:rPr>
                <w:rStyle w:val="BoldandItalics"/>
              </w:rPr>
              <w:t>hazards</w:t>
            </w:r>
            <w:r w:rsidRPr="009C54AD">
              <w:t xml:space="preserve"> and potential </w:t>
            </w:r>
            <w:r w:rsidRPr="009C54AD">
              <w:rPr>
                <w:rStyle w:val="BoldandItalics"/>
              </w:rPr>
              <w:t>human impact</w:t>
            </w:r>
            <w:r w:rsidRPr="009C54AD">
              <w:t xml:space="preserve"> practices associated with the activity and apply </w:t>
            </w:r>
            <w:r w:rsidRPr="009C54AD">
              <w:rPr>
                <w:rStyle w:val="BoldandItalics"/>
              </w:rPr>
              <w:t>risk</w:t>
            </w:r>
            <w:r w:rsidRPr="009C54AD">
              <w:t xml:space="preserve"> minimisation as advised by the supervisor.</w:t>
            </w:r>
          </w:p>
          <w:p w:rsidR="00000000" w:rsidRPr="009C54AD" w:rsidP="009C54AD">
            <w:pPr>
              <w:pStyle w:val="List2"/>
            </w:pPr>
            <w:r w:rsidRPr="009C54AD">
              <w:t>1.5.</w:t>
            </w:r>
            <w:r w:rsidRPr="009C54AD">
              <w:tab/>
              <w:t>Identify and plan</w:t>
            </w:r>
            <w:r w:rsidRPr="009C54AD">
              <w:t xml:space="preserve"> </w:t>
            </w:r>
            <w:r w:rsidRPr="009C54AD">
              <w:rPr>
                <w:rStyle w:val="BoldandItalics"/>
              </w:rPr>
              <w:t>food and water requirements</w:t>
            </w:r>
            <w:r w:rsidRPr="009C54AD">
              <w:t xml:space="preserve"> according to </w:t>
            </w:r>
            <w:r w:rsidRPr="009C54AD">
              <w:rPr>
                <w:rStyle w:val="BoldandItalics"/>
              </w:rPr>
              <w:t>principles of nutrition</w:t>
            </w:r>
            <w:r w:rsidRPr="009C54AD">
              <w:t xml:space="preserve"> and the duration of the activity.</w:t>
            </w:r>
          </w:p>
          <w:p w:rsidR="00000000" w:rsidRPr="009C54AD" w:rsidP="009C54AD">
            <w:pPr>
              <w:pStyle w:val="List2"/>
            </w:pPr>
            <w:r w:rsidRPr="009C54AD">
              <w:t>1.6.</w:t>
            </w:r>
            <w:r w:rsidRPr="009C54AD">
              <w:tab/>
              <w:t>Address perishability of various foods, packaging, cooking and storage considerations when menu planning.</w:t>
            </w:r>
          </w:p>
          <w:p w:rsidR="00000000" w:rsidP="009C54AD">
            <w:pPr>
              <w:pStyle w:val="List2"/>
              <w:rPr>
                <w:lang w:val="en-NZ"/>
              </w:rPr>
            </w:pPr>
            <w:r w:rsidRPr="009C54AD">
              <w:t>1.7.</w:t>
            </w:r>
            <w:r w:rsidRPr="009C54AD">
              <w:tab/>
              <w:t>Identify and plan for emergency food and</w:t>
            </w:r>
            <w:r w:rsidRPr="009C54AD">
              <w:t xml:space="preserve"> water requirements.</w:t>
            </w:r>
          </w:p>
        </w:tc>
      </w:tr>
      <w:tr w:rsidTr="003C422E">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9C54AD">
            <w:pPr>
              <w:pStyle w:val="List"/>
              <w:rPr>
                <w:lang w:val="en-NZ"/>
              </w:rPr>
            </w:pPr>
            <w:r w:rsidRPr="009C54AD">
              <w:t>2.</w:t>
            </w:r>
            <w:r w:rsidRPr="009C54AD">
              <w:tab/>
              <w:t xml:space="preserve">Select equipment. </w:t>
            </w:r>
          </w:p>
        </w:tc>
        <w:tc>
          <w:tcPr>
            <w:tcW w:w="5929" w:type="dxa"/>
            <w:tcBorders>
              <w:top w:val="nil"/>
              <w:left w:val="nil"/>
              <w:bottom w:val="nil"/>
              <w:right w:val="nil"/>
            </w:tcBorders>
            <w:tcMar>
              <w:top w:w="0" w:type="dxa"/>
              <w:left w:w="62" w:type="dxa"/>
              <w:bottom w:w="0" w:type="dxa"/>
              <w:right w:w="62" w:type="dxa"/>
            </w:tcMar>
          </w:tcPr>
          <w:p w:rsidR="00000000" w:rsidRPr="009C54AD" w:rsidP="009C54AD">
            <w:pPr>
              <w:pStyle w:val="List2"/>
            </w:pPr>
            <w:r w:rsidRPr="009C54AD">
              <w:t>2.1.</w:t>
            </w:r>
            <w:r w:rsidRPr="009C54AD">
              <w:tab/>
              <w:t xml:space="preserve">Select </w:t>
            </w:r>
            <w:r w:rsidRPr="009C54AD">
              <w:rPr>
                <w:rStyle w:val="BoldandItalics"/>
              </w:rPr>
              <w:t>equipment</w:t>
            </w:r>
            <w:r w:rsidRPr="009C54AD">
              <w:t xml:space="preserve"> according to </w:t>
            </w:r>
            <w:r w:rsidRPr="009C54AD">
              <w:rPr>
                <w:rStyle w:val="BoldandItalics"/>
              </w:rPr>
              <w:t>contextual issues</w:t>
            </w:r>
            <w:r w:rsidRPr="009C54AD">
              <w:t xml:space="preserve"> and check its serviceability.</w:t>
            </w:r>
          </w:p>
          <w:p w:rsidR="00000000" w:rsidP="009C54AD">
            <w:pPr>
              <w:pStyle w:val="List2"/>
              <w:rPr>
                <w:lang w:val="en-NZ"/>
              </w:rPr>
            </w:pPr>
            <w:r w:rsidRPr="009C54AD">
              <w:t>2.2.</w:t>
            </w:r>
            <w:r w:rsidRPr="009C54AD">
              <w:tab/>
              <w:t>Select personal clothing and footwear, and identify the design and or construction features that make it appropriate.</w:t>
            </w:r>
          </w:p>
        </w:tc>
      </w:tr>
      <w:tr w:rsidTr="003C422E">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9C54AD">
            <w:pPr>
              <w:pStyle w:val="List"/>
              <w:rPr>
                <w:lang w:val="en-NZ"/>
              </w:rPr>
            </w:pPr>
            <w:r w:rsidRPr="009C54AD">
              <w:t>3.</w:t>
            </w:r>
            <w:r w:rsidRPr="009C54AD">
              <w:tab/>
              <w:t>Es</w:t>
            </w:r>
            <w:r w:rsidRPr="009C54AD">
              <w:t>tablish a shelter.</w:t>
            </w:r>
          </w:p>
        </w:tc>
        <w:tc>
          <w:tcPr>
            <w:tcW w:w="5929" w:type="dxa"/>
            <w:tcBorders>
              <w:top w:val="nil"/>
              <w:left w:val="nil"/>
              <w:bottom w:val="nil"/>
              <w:right w:val="nil"/>
            </w:tcBorders>
            <w:tcMar>
              <w:top w:w="0" w:type="dxa"/>
              <w:left w:w="62" w:type="dxa"/>
              <w:bottom w:w="0" w:type="dxa"/>
              <w:right w:w="62" w:type="dxa"/>
            </w:tcMar>
          </w:tcPr>
          <w:p w:rsidR="00000000" w:rsidRPr="009C54AD" w:rsidP="009C54AD">
            <w:pPr>
              <w:pStyle w:val="List2"/>
            </w:pPr>
            <w:r w:rsidRPr="009C54AD">
              <w:t>3.1.</w:t>
            </w:r>
            <w:r w:rsidRPr="009C54AD">
              <w:tab/>
              <w:t xml:space="preserve">Arrange a </w:t>
            </w:r>
            <w:r w:rsidRPr="009C54AD">
              <w:rPr>
                <w:rStyle w:val="BoldandItalics"/>
              </w:rPr>
              <w:t>shelter</w:t>
            </w:r>
            <w:r w:rsidRPr="009C54AD">
              <w:t xml:space="preserve"> according to the prevailing weather and conditions, and ensure comfort and safety.</w:t>
            </w:r>
          </w:p>
          <w:p w:rsidR="00000000" w:rsidP="009C54AD">
            <w:pPr>
              <w:pStyle w:val="List2"/>
              <w:rPr>
                <w:lang w:val="en-NZ"/>
              </w:rPr>
            </w:pPr>
            <w:r w:rsidRPr="009C54AD">
              <w:t>3.2.</w:t>
            </w:r>
            <w:r w:rsidRPr="009C54AD">
              <w:tab/>
              <w:t xml:space="preserve">Erect a shelter in a manner to reduce </w:t>
            </w:r>
            <w:r w:rsidRPr="009C54AD">
              <w:rPr>
                <w:rStyle w:val="BoldandItalics"/>
              </w:rPr>
              <w:t>impact on the natural environment</w:t>
            </w:r>
            <w:r w:rsidRPr="009C54AD">
              <w:t xml:space="preserve"> according to relevant legislation and organisational p</w:t>
            </w:r>
            <w:r w:rsidRPr="009C54AD">
              <w:t>olicies and procedures.</w:t>
            </w:r>
          </w:p>
        </w:tc>
      </w:tr>
      <w:tr w:rsidTr="003C422E">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9C54AD">
            <w:pPr>
              <w:pStyle w:val="List"/>
              <w:rPr>
                <w:lang w:val="en-NZ"/>
              </w:rPr>
            </w:pPr>
            <w:r w:rsidRPr="009C54AD">
              <w:t>4.</w:t>
            </w:r>
            <w:r w:rsidRPr="009C54AD">
              <w:tab/>
              <w:t>Maintain a temporary site.</w:t>
            </w:r>
          </w:p>
        </w:tc>
        <w:tc>
          <w:tcPr>
            <w:tcW w:w="5929" w:type="dxa"/>
            <w:tcBorders>
              <w:top w:val="nil"/>
              <w:left w:val="nil"/>
              <w:bottom w:val="nil"/>
              <w:right w:val="nil"/>
            </w:tcBorders>
            <w:tcMar>
              <w:top w:w="0" w:type="dxa"/>
              <w:left w:w="62" w:type="dxa"/>
              <w:bottom w:w="0" w:type="dxa"/>
              <w:right w:w="62" w:type="dxa"/>
            </w:tcMar>
          </w:tcPr>
          <w:p w:rsidR="00000000" w:rsidRPr="009C54AD" w:rsidP="009C54AD">
            <w:pPr>
              <w:pStyle w:val="List2"/>
            </w:pPr>
            <w:r w:rsidRPr="009C54AD">
              <w:t>4.1.</w:t>
            </w:r>
            <w:r w:rsidRPr="009C54AD">
              <w:tab/>
              <w:t>Take measures to remove or avoid hazards and minimise risk at the temporary site.</w:t>
            </w:r>
          </w:p>
          <w:p w:rsidR="00000000" w:rsidRPr="009C54AD" w:rsidP="009C54AD">
            <w:pPr>
              <w:pStyle w:val="List2"/>
            </w:pPr>
            <w:r w:rsidRPr="009C54AD">
              <w:t>4.2.</w:t>
            </w:r>
            <w:r w:rsidRPr="009C54AD">
              <w:tab/>
              <w:t>Identify the consequences of unhygienic practices and apply recommended procedures to mitigate poten</w:t>
            </w:r>
            <w:r w:rsidRPr="009C54AD">
              <w:t>tial health risks.</w:t>
            </w:r>
          </w:p>
          <w:p w:rsidR="00000000" w:rsidRPr="009C54AD" w:rsidP="009C54AD">
            <w:pPr>
              <w:pStyle w:val="List2"/>
            </w:pPr>
            <w:r w:rsidRPr="009C54AD">
              <w:t>4.3.</w:t>
            </w:r>
            <w:r w:rsidRPr="009C54AD">
              <w:tab/>
              <w:t>Clean individual and shared utensils according to organisational policies and procedures.</w:t>
            </w:r>
          </w:p>
          <w:p w:rsidR="00000000" w:rsidRPr="009C54AD" w:rsidP="009C54AD">
            <w:pPr>
              <w:pStyle w:val="List2"/>
            </w:pPr>
            <w:r w:rsidRPr="009C54AD">
              <w:t>4.4.</w:t>
            </w:r>
            <w:r w:rsidRPr="009C54AD">
              <w:tab/>
              <w:t>Identify and apply sanitation practices appropriate to the site to minimise health problems and environmental impact.</w:t>
            </w:r>
          </w:p>
          <w:p w:rsidR="00000000" w:rsidP="009C54AD">
            <w:pPr>
              <w:pStyle w:val="List2"/>
              <w:rPr>
                <w:lang w:val="en-NZ"/>
              </w:rPr>
            </w:pPr>
            <w:r w:rsidRPr="009C54AD">
              <w:t>4.5.</w:t>
            </w:r>
            <w:r w:rsidRPr="009C54AD">
              <w:tab/>
            </w:r>
            <w:r w:rsidRPr="009C54AD">
              <w:rPr>
                <w:rStyle w:val="BoldandItalics"/>
              </w:rPr>
              <w:t>Pack up</w:t>
            </w:r>
            <w:r w:rsidRPr="009C54AD">
              <w:t xml:space="preserve"> and cl</w:t>
            </w:r>
            <w:r w:rsidRPr="009C54AD">
              <w:t>ean area when leaving according to relevant legislation and organisational policies and procedures.</w:t>
            </w:r>
          </w:p>
        </w:tc>
      </w:tr>
      <w:tr w:rsidTr="003C422E">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9C54AD">
            <w:pPr>
              <w:pStyle w:val="List"/>
              <w:rPr>
                <w:lang w:val="en-NZ"/>
              </w:rPr>
            </w:pPr>
            <w:r w:rsidRPr="009C54AD">
              <w:t>5.</w:t>
            </w:r>
            <w:r w:rsidRPr="009C54AD">
              <w:tab/>
              <w:t>Evaluate the activity.</w:t>
            </w:r>
          </w:p>
        </w:tc>
        <w:tc>
          <w:tcPr>
            <w:tcW w:w="5929" w:type="dxa"/>
            <w:tcBorders>
              <w:top w:val="nil"/>
              <w:left w:val="nil"/>
              <w:bottom w:val="nil"/>
              <w:right w:val="nil"/>
            </w:tcBorders>
            <w:tcMar>
              <w:top w:w="0" w:type="dxa"/>
              <w:left w:w="62" w:type="dxa"/>
              <w:bottom w:w="0" w:type="dxa"/>
              <w:right w:w="62" w:type="dxa"/>
            </w:tcMar>
          </w:tcPr>
          <w:p w:rsidR="00000000" w:rsidRPr="009C54AD" w:rsidP="009C54AD">
            <w:pPr>
              <w:pStyle w:val="List2"/>
            </w:pPr>
            <w:r w:rsidRPr="009C54AD">
              <w:t>5.1.</w:t>
            </w:r>
            <w:r w:rsidRPr="009C54AD">
              <w:tab/>
              <w:t xml:space="preserve">Evaluate </w:t>
            </w:r>
            <w:r w:rsidRPr="009C54AD">
              <w:rPr>
                <w:rStyle w:val="BoldandItalics"/>
              </w:rPr>
              <w:t>relevant aspects</w:t>
            </w:r>
            <w:r w:rsidRPr="009C54AD">
              <w:t xml:space="preserve"> of using and maintaining an overnight site.</w:t>
            </w:r>
          </w:p>
          <w:p w:rsidR="00000000" w:rsidRPr="009C54AD" w:rsidP="009C54AD">
            <w:pPr>
              <w:pStyle w:val="List2"/>
            </w:pPr>
            <w:r w:rsidRPr="009C54AD">
              <w:t>5.2.</w:t>
            </w:r>
            <w:r w:rsidRPr="009C54AD">
              <w:tab/>
              <w:t>Identify improvements for future overnight stays.</w:t>
            </w:r>
          </w:p>
        </w:tc>
      </w:tr>
    </w:tbl>
    <w:p w:rsidR="00000000" w:rsidRPr="009C54AD" w:rsidP="009C54AD">
      <w:pPr>
        <w:pStyle w:val="BodyText"/>
      </w:pPr>
    </w:p>
    <w:p w:rsidR="00000000" w:rsidRPr="009C54AD" w:rsidP="009C54AD">
      <w:pPr>
        <w:pStyle w:val="AllowPageBreak"/>
      </w:pPr>
    </w:p>
    <w:p w:rsidR="00000000" w:rsidRPr="009C54AD" w:rsidP="009C54AD">
      <w:pPr>
        <w:pStyle w:val="Heading1"/>
      </w:pPr>
      <w:bookmarkStart w:id="9" w:name="O_366708"/>
      <w:bookmarkEnd w:id="9"/>
      <w:r w:rsidRPr="009C54AD">
        <w:t>Required Skills and Knowledge</w:t>
      </w:r>
    </w:p>
    <w:tbl>
      <w:tblPr>
        <w:tblW w:w="0" w:type="auto"/>
        <w:tblLayout w:type="fixed"/>
        <w:tblCellMar>
          <w:left w:w="62" w:type="dxa"/>
          <w:right w:w="62" w:type="dxa"/>
        </w:tblCellMar>
        <w:tblLook w:val="0000"/>
      </w:tblPr>
      <w:tblGrid>
        <w:gridCol w:w="8522"/>
      </w:tblGrid>
      <w:tr w:rsidTr="003C42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t>This section describes the skills and knowledge required for this unit.</w:t>
            </w:r>
          </w:p>
        </w:tc>
      </w:tr>
      <w:tr w:rsidTr="003C42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SpecialBold"/>
              </w:rPr>
              <w:t>Required skills</w:t>
            </w:r>
          </w:p>
        </w:tc>
      </w:tr>
      <w:tr w:rsidTr="003C42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literacy and numeracy skills to:</w:t>
            </w:r>
          </w:p>
          <w:p w:rsidR="00000000" w:rsidRPr="009C54AD" w:rsidP="009C54AD">
            <w:pPr>
              <w:pStyle w:val="ListBullet2"/>
            </w:pPr>
            <w:r w:rsidRPr="009C54AD">
              <w:t>read and interpret legislation and organisational policies and procedures</w:t>
            </w:r>
          </w:p>
          <w:p w:rsidR="00000000" w:rsidRPr="009C54AD" w:rsidP="009C54AD">
            <w:pPr>
              <w:pStyle w:val="ListBullet2"/>
            </w:pPr>
            <w:r w:rsidRPr="009C54AD">
              <w:t>analyse weather and environmental information</w:t>
            </w:r>
          </w:p>
          <w:p w:rsidR="00000000" w:rsidRPr="009C54AD" w:rsidP="009C54AD">
            <w:pPr>
              <w:pStyle w:val="ListBullet"/>
            </w:pPr>
            <w:r w:rsidRPr="009C54AD">
              <w:t>planning and organising skills to:</w:t>
            </w:r>
          </w:p>
          <w:p w:rsidR="00000000" w:rsidRPr="009C54AD" w:rsidP="009C54AD">
            <w:pPr>
              <w:pStyle w:val="ListBullet2"/>
            </w:pPr>
            <w:r w:rsidRPr="009C54AD">
              <w:t>allocate and select equipment for overnight stay</w:t>
            </w:r>
          </w:p>
          <w:p w:rsidR="00000000" w:rsidRPr="009C54AD" w:rsidP="009C54AD">
            <w:pPr>
              <w:pStyle w:val="ListBullet2"/>
            </w:pPr>
            <w:r w:rsidRPr="009C54AD">
              <w:t>establish and erect shelter at an appropriate site</w:t>
            </w:r>
          </w:p>
          <w:p w:rsidR="00000000" w:rsidRPr="009C54AD" w:rsidP="009C54AD">
            <w:pPr>
              <w:pStyle w:val="ListBullet"/>
            </w:pPr>
            <w:r w:rsidRPr="009C54AD">
              <w:t>communication skills to:</w:t>
            </w:r>
          </w:p>
          <w:p w:rsidR="00000000" w:rsidRPr="009C54AD" w:rsidP="009C54AD">
            <w:pPr>
              <w:pStyle w:val="ListBullet2"/>
            </w:pPr>
            <w:r w:rsidRPr="009C54AD">
              <w:t xml:space="preserve">interact with other participants </w:t>
            </w:r>
          </w:p>
          <w:p w:rsidR="00000000" w:rsidRPr="009C54AD" w:rsidP="009C54AD">
            <w:pPr>
              <w:pStyle w:val="ListBullet2"/>
            </w:pPr>
            <w:r w:rsidRPr="009C54AD">
              <w:t xml:space="preserve">work as a team to set up camp and maintain a positive and safe environment </w:t>
            </w:r>
          </w:p>
          <w:p w:rsidR="00000000" w:rsidRPr="009C54AD" w:rsidP="009C54AD">
            <w:pPr>
              <w:pStyle w:val="ListBullet"/>
            </w:pPr>
            <w:r w:rsidRPr="009C54AD">
              <w:t>problem-solving skills to:</w:t>
            </w:r>
          </w:p>
          <w:p w:rsidR="00000000" w:rsidRPr="009C54AD" w:rsidP="009C54AD">
            <w:pPr>
              <w:pStyle w:val="ListBullet2"/>
            </w:pPr>
            <w:r w:rsidRPr="009C54AD">
              <w:t>deal with unforeseen circumstances</w:t>
            </w:r>
          </w:p>
          <w:p w:rsidR="00000000" w:rsidRPr="009C54AD" w:rsidP="009C54AD">
            <w:pPr>
              <w:pStyle w:val="ListBullet2"/>
            </w:pPr>
            <w:r w:rsidRPr="009C54AD">
              <w:t>keep warm and sheltered, in the case of extreme environmental conditions and or loss of equipment</w:t>
            </w:r>
          </w:p>
          <w:p w:rsidR="00000000" w:rsidRPr="009C54AD" w:rsidP="009C54AD">
            <w:pPr>
              <w:pStyle w:val="ListBullet2"/>
            </w:pPr>
            <w:r w:rsidRPr="009C54AD">
              <w:t>handle and prepare</w:t>
            </w:r>
            <w:r w:rsidRPr="009C54AD">
              <w:t xml:space="preserve"> food hygienically </w:t>
            </w:r>
          </w:p>
          <w:p w:rsidR="00000000" w:rsidRPr="009C54AD" w:rsidP="009C54AD">
            <w:pPr>
              <w:pStyle w:val="ListBullet2"/>
            </w:pPr>
            <w:r w:rsidRPr="009C54AD">
              <w:t>apply minimal impact camping techniques</w:t>
            </w:r>
          </w:p>
          <w:p w:rsidR="00000000" w:rsidP="009C54AD">
            <w:pPr>
              <w:pStyle w:val="ListBullet"/>
              <w:rPr>
                <w:lang w:val="en-NZ"/>
              </w:rPr>
            </w:pPr>
            <w:r w:rsidRPr="009C54AD">
              <w:t>first aid and emergency response skills appropriate to the location to enable initial response to emergencies and personal health care.</w:t>
            </w:r>
          </w:p>
        </w:tc>
      </w:tr>
      <w:tr w:rsidTr="003C42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SpecialBold"/>
              </w:rPr>
              <w:t>Required knowledge</w:t>
            </w:r>
          </w:p>
        </w:tc>
      </w:tr>
      <w:tr w:rsidTr="003C42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 xml:space="preserve">legislation and organisational policies and procedures to enable safe conduct of camping activities </w:t>
            </w:r>
          </w:p>
          <w:p w:rsidR="00000000" w:rsidRPr="009C54AD" w:rsidP="009C54AD">
            <w:pPr>
              <w:pStyle w:val="ListBullet"/>
            </w:pPr>
            <w:r w:rsidRPr="009C54AD">
              <w:t>minimal impact camping and walking codes to ensure protection of environment</w:t>
            </w:r>
          </w:p>
          <w:p w:rsidR="00000000" w:rsidRPr="009C54AD" w:rsidP="009C54AD">
            <w:pPr>
              <w:pStyle w:val="ListBullet"/>
            </w:pPr>
            <w:r w:rsidRPr="009C54AD">
              <w:t>equipment, clothing, footwear, food and water required for the duration of act</w:t>
            </w:r>
            <w:r w:rsidRPr="009C54AD">
              <w:t>ivity</w:t>
            </w:r>
          </w:p>
          <w:p w:rsidR="00000000" w:rsidRPr="009C54AD" w:rsidP="009C54AD">
            <w:pPr>
              <w:pStyle w:val="ListBullet"/>
            </w:pPr>
            <w:r w:rsidRPr="009C54AD">
              <w:t>packing and maintenance techniques before, during and after the activity to protect personal and group equipment and ensure prolonged life</w:t>
            </w:r>
          </w:p>
          <w:p w:rsidR="00000000" w:rsidRPr="009C54AD" w:rsidP="009C54AD">
            <w:pPr>
              <w:pStyle w:val="ListBullet"/>
            </w:pPr>
            <w:r w:rsidRPr="009C54AD">
              <w:t>principles of nutrition to maintain health and energy during activity</w:t>
            </w:r>
          </w:p>
          <w:p w:rsidR="00000000" w:rsidRPr="009C54AD" w:rsidP="009C54AD">
            <w:pPr>
              <w:pStyle w:val="ListBullet"/>
            </w:pPr>
            <w:r w:rsidRPr="009C54AD">
              <w:t>food and water in emergency situations to</w:t>
            </w:r>
            <w:r w:rsidRPr="009C54AD">
              <w:t xml:space="preserve"> maintain health for prolonged periods </w:t>
            </w:r>
          </w:p>
          <w:p w:rsidR="00000000" w:rsidRPr="009C54AD" w:rsidP="009C54AD">
            <w:pPr>
              <w:pStyle w:val="ListBullet"/>
            </w:pPr>
            <w:r w:rsidRPr="009C54AD">
              <w:t>food preparation and cooking methods used in outdoor environments</w:t>
            </w:r>
          </w:p>
          <w:p w:rsidR="00000000" w:rsidRPr="009C54AD" w:rsidP="009C54AD">
            <w:pPr>
              <w:pStyle w:val="ListBullet"/>
            </w:pPr>
            <w:r w:rsidRPr="009C54AD">
              <w:t>sanitation procedures in outdoor environments to avoid contamination and illness</w:t>
            </w:r>
          </w:p>
          <w:p w:rsidR="00000000" w:rsidRPr="009C54AD" w:rsidP="009C54AD">
            <w:pPr>
              <w:pStyle w:val="ListBullet"/>
            </w:pPr>
            <w:r w:rsidRPr="009C54AD">
              <w:t xml:space="preserve">types and purposes of different shelters to enable selection and use </w:t>
            </w:r>
            <w:r w:rsidRPr="009C54AD">
              <w:t>in various weather conditions</w:t>
            </w:r>
          </w:p>
          <w:p w:rsidR="00000000" w:rsidRPr="009C54AD" w:rsidP="009C54AD">
            <w:pPr>
              <w:pStyle w:val="ListBullet"/>
            </w:pPr>
            <w:r w:rsidRPr="009C54AD">
              <w:t>weather and environmental information to ascertain possible conditions and their affect on the activity including life threatening conditions</w:t>
            </w:r>
          </w:p>
          <w:p w:rsidR="00000000" w:rsidRPr="009C54AD" w:rsidP="009C54AD">
            <w:pPr>
              <w:pStyle w:val="ListBullet"/>
            </w:pPr>
            <w:r w:rsidRPr="009C54AD">
              <w:t>emergency procedures and potential hazards relevant to the location to ensure risk m</w:t>
            </w:r>
            <w:r w:rsidRPr="009C54AD">
              <w:t>inimisation to self and group.</w:t>
            </w:r>
          </w:p>
        </w:tc>
      </w:tr>
    </w:tbl>
    <w:p w:rsidR="00000000" w:rsidRPr="009C54AD" w:rsidP="009C54AD">
      <w:pPr>
        <w:pStyle w:val="BodyText"/>
      </w:pPr>
    </w:p>
    <w:p w:rsidR="00000000" w:rsidRPr="009C54AD" w:rsidP="009C54AD">
      <w:pPr>
        <w:pStyle w:val="AllowPageBreak"/>
      </w:pPr>
    </w:p>
    <w:p w:rsidR="00000000" w:rsidRPr="009C54AD" w:rsidP="009C54AD">
      <w:pPr>
        <w:pStyle w:val="Heading1"/>
      </w:pPr>
      <w:bookmarkStart w:id="10" w:name="O_366714"/>
      <w:bookmarkEnd w:id="10"/>
      <w:r w:rsidRPr="009C54AD">
        <w:t>Evidence Guide</w:t>
      </w:r>
    </w:p>
    <w:tbl>
      <w:tblPr>
        <w:tblW w:w="9570" w:type="dxa"/>
        <w:tblLayout w:type="fixed"/>
        <w:tblCellMar>
          <w:left w:w="62" w:type="dxa"/>
          <w:right w:w="62" w:type="dxa"/>
        </w:tblCellMar>
        <w:tblLook w:val="0000"/>
      </w:tblPr>
      <w:tblGrid>
        <w:gridCol w:w="3908"/>
        <w:gridCol w:w="5662"/>
      </w:tblGrid>
      <w:tr w:rsidTr="003C422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t xml:space="preserve">The evidence guide provides advice on assessment and must be read in conjunction with the performance criteria, required skills and knowledge, </w:t>
            </w:r>
            <w:r w:rsidRPr="009C54AD">
              <w:t>range statement and the Assessment Guidelines for the Training Package.</w:t>
            </w:r>
          </w:p>
        </w:tc>
      </w:tr>
      <w:tr w:rsidTr="003C42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p>
        </w:tc>
      </w:tr>
      <w:tr w:rsidTr="003C42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C54AD" w:rsidP="009C54AD">
            <w:pPr>
              <w:pStyle w:val="BodyText"/>
            </w:pPr>
            <w:r w:rsidRPr="009C54AD">
              <w:t>Evidence of the following is essential:</w:t>
            </w:r>
          </w:p>
          <w:p w:rsidR="00000000" w:rsidRPr="009C54AD" w:rsidP="009C54AD">
            <w:pPr>
              <w:pStyle w:val="ListBullet"/>
            </w:pPr>
            <w:r w:rsidRPr="009C54AD">
              <w:t>makes logistical arrang</w:t>
            </w:r>
            <w:r w:rsidRPr="009C54AD">
              <w:t>ements based on knowledge of the area and selects equipment and supply requirements according to the conditions and duration of the activity</w:t>
            </w:r>
          </w:p>
          <w:p w:rsidR="00000000" w:rsidRPr="009C54AD" w:rsidP="009C54AD">
            <w:pPr>
              <w:pStyle w:val="ListBullet"/>
            </w:pPr>
            <w:r w:rsidRPr="009C54AD">
              <w:t xml:space="preserve">applies camping techniques and adapts to contingencies that may arise, such as sudden change of weather </w:t>
            </w:r>
          </w:p>
          <w:p w:rsidR="00000000" w:rsidRPr="009C54AD" w:rsidP="009C54AD">
            <w:pPr>
              <w:pStyle w:val="ListBullet"/>
            </w:pPr>
            <w:r w:rsidRPr="009C54AD">
              <w:t xml:space="preserve">takes precautions to maintain physical well being of self and group, such as hygiene and sanitation procedures to prevent contamination and illnesses </w:t>
            </w:r>
          </w:p>
          <w:p w:rsidR="00000000" w:rsidP="009C54AD">
            <w:pPr>
              <w:pStyle w:val="ListBullet"/>
              <w:rPr>
                <w:lang w:val="en-NZ"/>
              </w:rPr>
            </w:pPr>
            <w:r w:rsidRPr="009C54AD">
              <w:t>evaluates and reflects on performance to identify strengths, weaknesses and areas that need improvement.</w:t>
            </w:r>
          </w:p>
        </w:tc>
      </w:tr>
      <w:tr w:rsidTr="003C42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C54AD" w:rsidP="009C54AD">
            <w:pPr>
              <w:pStyle w:val="BodyText"/>
            </w:pPr>
            <w:r w:rsidRPr="009C54AD">
              <w:t>Assessment must ensure establishment, use and maintenance of a temporary or overnight site on multiple occasions to demonstrate competency and consistency of performance.</w:t>
            </w:r>
          </w:p>
          <w:p w:rsidR="00000000" w:rsidRPr="009C54AD" w:rsidP="009C54AD">
            <w:pPr>
              <w:pStyle w:val="BodyText"/>
            </w:pPr>
            <w:r w:rsidRPr="009C54AD">
              <w:t>Assessment must also ensure access to:</w:t>
            </w:r>
          </w:p>
          <w:p w:rsidR="00000000" w:rsidRPr="009C54AD" w:rsidP="009C54AD">
            <w:pPr>
              <w:pStyle w:val="ListBullet"/>
            </w:pPr>
            <w:r w:rsidRPr="009C54AD">
              <w:t>resources and information regarding site to plan logistical arrangements</w:t>
            </w:r>
          </w:p>
          <w:p w:rsidR="00000000" w:rsidRPr="009C54AD" w:rsidP="009C54AD">
            <w:pPr>
              <w:pStyle w:val="ListBullet"/>
            </w:pPr>
            <w:r w:rsidRPr="009C54AD">
              <w:t>a suitable outdoor location</w:t>
            </w:r>
          </w:p>
          <w:p w:rsidR="00000000" w:rsidP="009C54AD">
            <w:pPr>
              <w:pStyle w:val="ListBullet"/>
              <w:rPr>
                <w:lang w:val="en-NZ"/>
              </w:rPr>
            </w:pPr>
            <w:r w:rsidRPr="009C54AD">
              <w:t>appropriate camping equipment.</w:t>
            </w:r>
          </w:p>
        </w:tc>
      </w:tr>
      <w:tr w:rsidTr="003C42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C54AD" w:rsidP="009C54AD">
            <w:pPr>
              <w:pStyle w:val="BodyText"/>
            </w:pPr>
            <w:r w:rsidRPr="009C54AD">
              <w:t>A range of assessment methods should be used to assess practic</w:t>
            </w:r>
            <w:r w:rsidRPr="009C54AD">
              <w:t xml:space="preserve">al skills and knowledge. The following examples are appropriate for this unit: </w:t>
            </w:r>
          </w:p>
          <w:p w:rsidR="00000000" w:rsidRPr="009C54AD" w:rsidP="009C54AD">
            <w:pPr>
              <w:pStyle w:val="ListBullet"/>
            </w:pPr>
            <w:r w:rsidRPr="009C54AD">
              <w:t>observation of planning logistical arrangements for the activity</w:t>
            </w:r>
          </w:p>
          <w:p w:rsidR="00000000" w:rsidRPr="009C54AD" w:rsidP="009C54AD">
            <w:pPr>
              <w:pStyle w:val="ListBullet"/>
            </w:pPr>
            <w:r w:rsidRPr="009C54AD">
              <w:t>oral and or written questioning and reports to assess knowledge in relation to human impact on the environment</w:t>
            </w:r>
            <w:r w:rsidRPr="009C54AD">
              <w:t xml:space="preserve"> </w:t>
            </w:r>
          </w:p>
          <w:p w:rsidR="00000000" w:rsidRPr="009C54AD" w:rsidP="009C54AD">
            <w:pPr>
              <w:pStyle w:val="ListBullet"/>
            </w:pPr>
            <w:r w:rsidRPr="009C54AD">
              <w:t xml:space="preserve">observation of establishing and maintaining an overnight shelter </w:t>
            </w:r>
          </w:p>
          <w:p w:rsidR="00000000" w:rsidRPr="009C54AD" w:rsidP="009C54AD">
            <w:pPr>
              <w:pStyle w:val="ListBullet"/>
            </w:pPr>
            <w:r w:rsidRPr="009C54AD">
              <w:t xml:space="preserve">observation of dealing with contingencies, such as repairing and or improvising on items of essential equipment in the case of breakage or loss. </w:t>
            </w:r>
          </w:p>
          <w:p w:rsidR="00000000" w:rsidRPr="009C54AD" w:rsidP="009C54AD">
            <w:pPr>
              <w:pStyle w:val="ListBullet"/>
            </w:pPr>
            <w:r w:rsidRPr="009C54AD">
              <w:t xml:space="preserve">written and or verbal self evaluation. </w:t>
            </w:r>
          </w:p>
          <w:p w:rsidR="00000000" w:rsidRPr="009C54AD" w:rsidP="009C54AD">
            <w:pPr>
              <w:pStyle w:val="BodyText"/>
            </w:pPr>
            <w:r w:rsidRPr="009C54AD">
              <w:t>Holistic assessment with other units relevant to the industry sector, workplace and job role is recommended, for example:</w:t>
            </w:r>
          </w:p>
          <w:p w:rsidR="00000000" w:rsidRPr="009C54AD" w:rsidP="009C54AD">
            <w:pPr>
              <w:pStyle w:val="ListBullet"/>
            </w:pPr>
            <w:r w:rsidRPr="009C54AD">
              <w:t xml:space="preserve">SISOOPS201A  Minimise environmental impact  </w:t>
            </w:r>
          </w:p>
          <w:p w:rsidR="00000000" w:rsidRPr="009C54AD" w:rsidP="009C54AD">
            <w:pPr>
              <w:pStyle w:val="ListBullet"/>
            </w:pPr>
            <w:r w:rsidRPr="009C54AD">
              <w:t>Activity-specific units requiring the use and maintenance of a temporary or overnight si</w:t>
            </w:r>
            <w:r w:rsidRPr="009C54AD">
              <w:t>te.</w:t>
            </w:r>
          </w:p>
        </w:tc>
      </w:tr>
    </w:tbl>
    <w:p w:rsidR="00000000" w:rsidRPr="009C54AD" w:rsidP="009C54AD">
      <w:pPr>
        <w:pStyle w:val="BodyText"/>
      </w:pPr>
    </w:p>
    <w:p w:rsidR="00000000" w:rsidRPr="009C54AD" w:rsidP="009C54AD">
      <w:pPr>
        <w:pStyle w:val="AllowPageBreak"/>
      </w:pPr>
    </w:p>
    <w:p w:rsidR="00000000" w:rsidRPr="009C54AD" w:rsidP="009C54AD">
      <w:pPr>
        <w:pStyle w:val="Heading1"/>
      </w:pPr>
      <w:bookmarkStart w:id="11" w:name="O_366709"/>
      <w:bookmarkEnd w:id="11"/>
      <w:r w:rsidRPr="009C54AD">
        <w:t>Range Statement</w:t>
      </w:r>
    </w:p>
    <w:tbl>
      <w:tblPr>
        <w:tblW w:w="0" w:type="auto"/>
        <w:tblLayout w:type="fixed"/>
        <w:tblCellMar>
          <w:left w:w="62" w:type="dxa"/>
          <w:right w:w="62" w:type="dxa"/>
        </w:tblCellMar>
        <w:tblLook w:val="0000"/>
      </w:tblPr>
      <w:tblGrid>
        <w:gridCol w:w="3482"/>
        <w:gridCol w:w="5040"/>
      </w:tblGrid>
      <w:tr w:rsidTr="003C422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t xml:space="preserve">The range statement relates to the unit of competency as a whole. It allows for different work environments and situations that may affect performance. Bold italicised wording, if used in the performance criteria, is </w:t>
            </w:r>
            <w:r w:rsidRPr="009C54AD">
              <w:t>detailed below. Essential operating conditions that may be present with training and assessment (depending on the work situation, needs of the candidate, accessibility of the item, and local industry and regional contexts) may also be included.</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Information</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maps and charts</w:t>
            </w:r>
          </w:p>
          <w:p w:rsidR="00000000" w:rsidRPr="009C54AD" w:rsidP="009C54AD">
            <w:pPr>
              <w:pStyle w:val="ListBullet"/>
            </w:pPr>
            <w:r w:rsidRPr="009C54AD">
              <w:t>guide books</w:t>
            </w:r>
          </w:p>
          <w:p w:rsidR="00000000" w:rsidP="009C54AD">
            <w:pPr>
              <w:pStyle w:val="ListBullet"/>
              <w:rPr>
                <w:lang w:val="en-NZ"/>
              </w:rPr>
            </w:pPr>
            <w:r w:rsidRPr="009C54AD">
              <w:t>land managers and agencies.</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Temporary sites</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rest stops</w:t>
            </w:r>
          </w:p>
          <w:p w:rsidR="00000000" w:rsidRPr="009C54AD" w:rsidP="009C54AD">
            <w:pPr>
              <w:pStyle w:val="ListBullet"/>
            </w:pPr>
            <w:r w:rsidRPr="009C54AD">
              <w:t>activity sites</w:t>
            </w:r>
          </w:p>
          <w:p w:rsidR="00000000" w:rsidP="009C54AD">
            <w:pPr>
              <w:pStyle w:val="ListBullet"/>
              <w:rPr>
                <w:lang w:val="en-NZ"/>
              </w:rPr>
            </w:pPr>
            <w:r w:rsidRPr="009C54AD">
              <w:t>temporary or overnight shelter.</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Relevant legislation</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occupational health and safety</w:t>
            </w:r>
          </w:p>
          <w:p w:rsidR="00000000" w:rsidRPr="009C54AD" w:rsidP="009C54AD">
            <w:pPr>
              <w:pStyle w:val="ListBullet"/>
            </w:pPr>
            <w:r w:rsidRPr="009C54AD">
              <w:t xml:space="preserve">permits or permission for access </w:t>
            </w:r>
          </w:p>
          <w:p w:rsidR="00000000" w:rsidRPr="009C54AD" w:rsidP="009C54AD">
            <w:pPr>
              <w:pStyle w:val="ListBullet"/>
            </w:pPr>
            <w:r w:rsidRPr="009C54AD">
              <w:t>environmental regulations</w:t>
            </w:r>
          </w:p>
          <w:p w:rsidR="00000000" w:rsidP="009C54AD">
            <w:pPr>
              <w:pStyle w:val="ListBullet"/>
              <w:rPr>
                <w:lang w:val="en-NZ"/>
              </w:rPr>
            </w:pPr>
            <w:r w:rsidRPr="009C54AD">
              <w:t>marine regulations.</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Organisational policies and procedures</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occupational health and safety</w:t>
            </w:r>
          </w:p>
          <w:p w:rsidR="00000000" w:rsidRPr="009C54AD" w:rsidP="009C54AD">
            <w:pPr>
              <w:pStyle w:val="ListBullet"/>
            </w:pPr>
            <w:r w:rsidRPr="009C54AD">
              <w:t>use and maintenance of equipment</w:t>
            </w:r>
          </w:p>
          <w:p w:rsidR="00000000" w:rsidRPr="009C54AD" w:rsidP="009C54AD">
            <w:pPr>
              <w:pStyle w:val="ListBullet"/>
            </w:pPr>
            <w:r w:rsidRPr="009C54AD">
              <w:t>camp fire regulations</w:t>
            </w:r>
          </w:p>
          <w:p w:rsidR="00000000" w:rsidRPr="009C54AD" w:rsidP="009C54AD">
            <w:pPr>
              <w:pStyle w:val="ListBullet"/>
            </w:pPr>
            <w:r w:rsidRPr="009C54AD">
              <w:t>emergency procedures</w:t>
            </w:r>
          </w:p>
          <w:p w:rsidR="00000000" w:rsidP="009C54AD">
            <w:pPr>
              <w:pStyle w:val="ListBullet"/>
              <w:rPr>
                <w:lang w:val="en-NZ"/>
              </w:rPr>
            </w:pPr>
            <w:r w:rsidRPr="009C54AD">
              <w:t>code of ethics.</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Relevant sources</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Bureau of Meteorology</w:t>
            </w:r>
          </w:p>
          <w:p w:rsidR="00000000" w:rsidRPr="009C54AD" w:rsidP="009C54AD">
            <w:pPr>
              <w:pStyle w:val="ListBullet"/>
            </w:pPr>
            <w:r w:rsidRPr="009C54AD">
              <w:t>media</w:t>
            </w:r>
          </w:p>
          <w:p w:rsidR="00000000" w:rsidRPr="009C54AD" w:rsidP="009C54AD">
            <w:pPr>
              <w:pStyle w:val="ListBullet"/>
            </w:pPr>
            <w:r w:rsidRPr="009C54AD">
              <w:t>land managers or agencies</w:t>
            </w:r>
          </w:p>
          <w:p w:rsidR="00000000" w:rsidP="009C54AD">
            <w:pPr>
              <w:pStyle w:val="ListBullet"/>
              <w:rPr>
                <w:lang w:val="en-NZ"/>
              </w:rPr>
            </w:pPr>
            <w:r w:rsidRPr="009C54AD">
              <w:t>local knowledge.</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Weather and environmental information</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satellite images</w:t>
            </w:r>
          </w:p>
          <w:p w:rsidR="00000000" w:rsidRPr="009C54AD" w:rsidP="009C54AD">
            <w:pPr>
              <w:pStyle w:val="ListBullet"/>
            </w:pPr>
            <w:r w:rsidRPr="009C54AD">
              <w:t>daily and weekly forecasts</w:t>
            </w:r>
          </w:p>
          <w:p w:rsidR="00000000" w:rsidRPr="009C54AD" w:rsidP="009C54AD">
            <w:pPr>
              <w:pStyle w:val="ListBullet"/>
            </w:pPr>
            <w:r w:rsidRPr="009C54AD">
              <w:t>maximum and minimum temperatures</w:t>
            </w:r>
          </w:p>
          <w:p w:rsidR="00000000" w:rsidRPr="009C54AD" w:rsidP="009C54AD">
            <w:pPr>
              <w:pStyle w:val="ListBullet"/>
            </w:pPr>
            <w:r w:rsidRPr="009C54AD">
              <w:t>weather warnings</w:t>
            </w:r>
          </w:p>
          <w:p w:rsidR="00000000" w:rsidRPr="009C54AD" w:rsidP="009C54AD">
            <w:pPr>
              <w:pStyle w:val="ListBullet"/>
            </w:pPr>
            <w:r w:rsidRPr="009C54AD">
              <w:t>event warnings</w:t>
            </w:r>
          </w:p>
          <w:p w:rsidR="00000000" w:rsidRPr="009C54AD" w:rsidP="009C54AD">
            <w:pPr>
              <w:pStyle w:val="ListBullet"/>
            </w:pPr>
            <w:r w:rsidRPr="009C54AD">
              <w:t>river levels</w:t>
            </w:r>
          </w:p>
          <w:p w:rsidR="00000000" w:rsidRPr="009C54AD" w:rsidP="009C54AD">
            <w:pPr>
              <w:pStyle w:val="ListBullet"/>
            </w:pPr>
            <w:r w:rsidRPr="009C54AD">
              <w:t>synoptic charts</w:t>
            </w:r>
          </w:p>
          <w:p w:rsidR="00000000" w:rsidP="009C54AD">
            <w:pPr>
              <w:pStyle w:val="ListBullet"/>
              <w:rPr>
                <w:lang w:val="en-NZ"/>
              </w:rPr>
            </w:pPr>
            <w:r w:rsidRPr="009C54AD">
              <w:t>high and low tide predictions.</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Hazards</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temperature extremes</w:t>
            </w:r>
          </w:p>
          <w:p w:rsidR="00000000" w:rsidRPr="009C54AD" w:rsidP="009C54AD">
            <w:pPr>
              <w:pStyle w:val="ListBullet"/>
            </w:pPr>
            <w:r w:rsidRPr="009C54AD">
              <w:t>slippery or unstable terrain</w:t>
            </w:r>
          </w:p>
          <w:p w:rsidR="00000000" w:rsidRPr="009C54AD" w:rsidP="009C54AD">
            <w:pPr>
              <w:pStyle w:val="ListBullet"/>
            </w:pPr>
            <w:r w:rsidRPr="009C54AD">
              <w:t>dangerous animals and insects</w:t>
            </w:r>
          </w:p>
          <w:p w:rsidR="00000000" w:rsidRPr="009C54AD" w:rsidP="009C54AD">
            <w:pPr>
              <w:pStyle w:val="ListBullet"/>
            </w:pPr>
            <w:r w:rsidRPr="009C54AD">
              <w:t>stinging trees and nettles</w:t>
            </w:r>
          </w:p>
          <w:p w:rsidR="00000000" w:rsidRPr="009C54AD" w:rsidP="009C54AD">
            <w:pPr>
              <w:pStyle w:val="ListBullet"/>
            </w:pPr>
            <w:r w:rsidRPr="009C54AD">
              <w:t>dense vegetation</w:t>
            </w:r>
          </w:p>
          <w:p w:rsidR="00000000" w:rsidP="009C54AD">
            <w:pPr>
              <w:pStyle w:val="ListBullet"/>
              <w:rPr>
                <w:lang w:val="en-NZ"/>
              </w:rPr>
            </w:pPr>
            <w:r w:rsidRPr="009C54AD">
              <w:t>group management hazards.</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Human impact</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pollution</w:t>
            </w:r>
          </w:p>
          <w:p w:rsidR="00000000" w:rsidRPr="009C54AD" w:rsidP="009C54AD">
            <w:pPr>
              <w:pStyle w:val="ListBullet"/>
            </w:pPr>
            <w:r w:rsidRPr="009C54AD">
              <w:t>physical damage</w:t>
            </w:r>
          </w:p>
          <w:p w:rsidR="00000000" w:rsidRPr="009C54AD" w:rsidP="009C54AD">
            <w:pPr>
              <w:pStyle w:val="ListBullet"/>
            </w:pPr>
            <w:r w:rsidRPr="009C54AD">
              <w:t>alteration to the environment</w:t>
            </w:r>
          </w:p>
          <w:p w:rsidR="00000000" w:rsidRPr="009C54AD" w:rsidP="009C54AD">
            <w:pPr>
              <w:pStyle w:val="ListBullet"/>
            </w:pPr>
            <w:r w:rsidRPr="009C54AD">
              <w:t>visual</w:t>
            </w:r>
          </w:p>
          <w:p w:rsidR="00000000" w:rsidRPr="009C54AD" w:rsidP="009C54AD">
            <w:pPr>
              <w:pStyle w:val="ListBullet"/>
            </w:pPr>
            <w:r w:rsidRPr="009C54AD">
              <w:t>noise</w:t>
            </w:r>
          </w:p>
          <w:p w:rsidR="00000000" w:rsidRPr="009C54AD" w:rsidP="009C54AD">
            <w:pPr>
              <w:pStyle w:val="ListBullet"/>
            </w:pPr>
            <w:r w:rsidRPr="009C54AD">
              <w:t>damage to cultural heritage</w:t>
            </w:r>
          </w:p>
          <w:p w:rsidR="00000000" w:rsidP="009C54AD">
            <w:pPr>
              <w:pStyle w:val="ListBullet"/>
              <w:rPr>
                <w:lang w:val="en-NZ"/>
              </w:rPr>
            </w:pPr>
            <w:r w:rsidRPr="009C54AD">
              <w:t>crowding.</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RPr="009C54AD" w:rsidP="009C54AD">
            <w:pPr>
              <w:pStyle w:val="BodyText"/>
            </w:pPr>
            <w:r w:rsidRPr="009C54AD">
              <w:rPr>
                <w:rStyle w:val="BoldandItalics"/>
              </w:rPr>
              <w:t>Risk</w:t>
            </w:r>
            <w:r w:rsidRPr="009C54AD">
              <w:t xml:space="preserve"> may include:</w:t>
            </w:r>
          </w:p>
          <w:p w:rsidR="00000000" w:rsidRPr="009C54AD" w:rsidP="009C54AD">
            <w:pPr>
              <w:pStyle w:val="BodyText"/>
            </w:pPr>
          </w:p>
          <w:p w:rsidR="00000000" w:rsidP="009C54AD">
            <w:pPr>
              <w:pStyle w:val="BodyText"/>
              <w:rPr>
                <w:lang w:val="en-NZ"/>
              </w:rPr>
            </w:pP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 xml:space="preserve">hypothermia </w:t>
            </w:r>
          </w:p>
          <w:p w:rsidR="00000000" w:rsidRPr="009C54AD" w:rsidP="009C54AD">
            <w:pPr>
              <w:pStyle w:val="ListBullet"/>
            </w:pPr>
            <w:r w:rsidRPr="009C54AD">
              <w:t>frostbite</w:t>
            </w:r>
          </w:p>
          <w:p w:rsidR="00000000" w:rsidRPr="009C54AD" w:rsidP="009C54AD">
            <w:pPr>
              <w:pStyle w:val="ListBullet"/>
            </w:pPr>
            <w:r w:rsidRPr="009C54AD">
              <w:t>dehydration</w:t>
            </w:r>
          </w:p>
          <w:p w:rsidR="00000000" w:rsidRPr="009C54AD" w:rsidP="009C54AD">
            <w:pPr>
              <w:pStyle w:val="ListBullet"/>
            </w:pPr>
            <w:r w:rsidRPr="009C54AD">
              <w:t xml:space="preserve">heat exhaustion </w:t>
            </w:r>
          </w:p>
          <w:p w:rsidR="00000000" w:rsidRPr="009C54AD" w:rsidP="009C54AD">
            <w:pPr>
              <w:pStyle w:val="ListBullet"/>
            </w:pPr>
            <w:r w:rsidRPr="009C54AD">
              <w:t xml:space="preserve">hyperthermia </w:t>
            </w:r>
          </w:p>
          <w:p w:rsidR="00000000" w:rsidRPr="009C54AD" w:rsidP="009C54AD">
            <w:pPr>
              <w:pStyle w:val="ListBullet"/>
            </w:pPr>
            <w:r w:rsidRPr="009C54AD">
              <w:t xml:space="preserve">injuries and illness </w:t>
            </w:r>
          </w:p>
          <w:p w:rsidR="00000000" w:rsidRPr="009C54AD" w:rsidP="009C54AD">
            <w:pPr>
              <w:pStyle w:val="ListBullet"/>
            </w:pPr>
            <w:r w:rsidRPr="009C54AD">
              <w:t>insect bites and stings</w:t>
            </w:r>
          </w:p>
          <w:p w:rsidR="00000000" w:rsidRPr="009C54AD" w:rsidP="009C54AD">
            <w:pPr>
              <w:pStyle w:val="ListBullet"/>
            </w:pPr>
            <w:r w:rsidRPr="009C54AD">
              <w:t>food poisoning</w:t>
            </w:r>
          </w:p>
          <w:p w:rsidR="00000000" w:rsidRPr="009C54AD" w:rsidP="009C54AD">
            <w:pPr>
              <w:pStyle w:val="ListBullet"/>
            </w:pPr>
            <w:r w:rsidRPr="009C54AD">
              <w:t>lost party or party member</w:t>
            </w:r>
          </w:p>
          <w:p w:rsidR="00000000" w:rsidP="009C54AD">
            <w:pPr>
              <w:pStyle w:val="ListBullet"/>
              <w:rPr>
                <w:lang w:val="en-NZ"/>
              </w:rPr>
            </w:pPr>
            <w:r w:rsidRPr="009C54AD">
              <w:t>falling trees and branches.</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Food and water requirements</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menu planning and preparation</w:t>
            </w:r>
          </w:p>
          <w:p w:rsidR="00000000" w:rsidRPr="009C54AD" w:rsidP="009C54AD">
            <w:pPr>
              <w:pStyle w:val="ListBullet"/>
            </w:pPr>
            <w:r w:rsidRPr="009C54AD">
              <w:t>range of foods:</w:t>
            </w:r>
          </w:p>
          <w:p w:rsidR="00000000" w:rsidRPr="009C54AD" w:rsidP="009C54AD">
            <w:pPr>
              <w:pStyle w:val="ListBullet2"/>
            </w:pPr>
            <w:r w:rsidRPr="009C54AD">
              <w:t>perishability</w:t>
            </w:r>
          </w:p>
          <w:p w:rsidR="00000000" w:rsidRPr="009C54AD" w:rsidP="009C54AD">
            <w:pPr>
              <w:pStyle w:val="ListBullet2"/>
            </w:pPr>
            <w:r w:rsidRPr="009C54AD">
              <w:t>packaging</w:t>
            </w:r>
          </w:p>
          <w:p w:rsidR="00000000" w:rsidRPr="009C54AD" w:rsidP="009C54AD">
            <w:pPr>
              <w:pStyle w:val="ListBullet2"/>
            </w:pPr>
            <w:r w:rsidRPr="009C54AD">
              <w:t>storage</w:t>
            </w:r>
          </w:p>
          <w:p w:rsidR="00000000" w:rsidP="009C54AD">
            <w:pPr>
              <w:pStyle w:val="ListBullet2"/>
              <w:rPr>
                <w:lang w:val="en-NZ"/>
              </w:rPr>
            </w:pPr>
            <w:r w:rsidRPr="009C54AD">
              <w:t>cooking methods.</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Principles of nutrition</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food groups</w:t>
            </w:r>
          </w:p>
          <w:p w:rsidR="00000000" w:rsidRPr="009C54AD" w:rsidP="009C54AD">
            <w:pPr>
              <w:pStyle w:val="ListBullet"/>
            </w:pPr>
            <w:r w:rsidRPr="009C54AD">
              <w:t xml:space="preserve">dietary guidelines </w:t>
            </w:r>
          </w:p>
          <w:p w:rsidR="00000000" w:rsidRPr="009C54AD" w:rsidP="009C54AD">
            <w:pPr>
              <w:pStyle w:val="ListBullet"/>
            </w:pPr>
            <w:r w:rsidRPr="009C54AD">
              <w:t>essential nutrients</w:t>
            </w:r>
          </w:p>
          <w:p w:rsidR="00000000" w:rsidRPr="009C54AD" w:rsidP="009C54AD">
            <w:pPr>
              <w:pStyle w:val="ListBullet"/>
            </w:pPr>
            <w:r w:rsidRPr="009C54AD">
              <w:t>food preparation:</w:t>
            </w:r>
          </w:p>
          <w:p w:rsidR="00000000" w:rsidRPr="009C54AD" w:rsidP="009C54AD">
            <w:pPr>
              <w:pStyle w:val="ListBullet2"/>
            </w:pPr>
            <w:r w:rsidRPr="009C54AD">
              <w:t>methods of cooking</w:t>
            </w:r>
          </w:p>
          <w:p w:rsidR="00000000" w:rsidRPr="009C54AD" w:rsidP="009C54AD">
            <w:pPr>
              <w:pStyle w:val="ListBullet2"/>
            </w:pPr>
            <w:r w:rsidRPr="009C54AD">
              <w:t>safe food handling and hygiene practices</w:t>
            </w:r>
          </w:p>
          <w:p w:rsidR="00000000" w:rsidP="009C54AD">
            <w:pPr>
              <w:pStyle w:val="ListBullet"/>
              <w:rPr>
                <w:lang w:val="en-NZ"/>
              </w:rPr>
            </w:pPr>
            <w:r w:rsidRPr="009C54AD">
              <w:t>individual food requirements and allergies.</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Equipment</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 xml:space="preserve">torch </w:t>
            </w:r>
          </w:p>
          <w:p w:rsidR="00000000" w:rsidRPr="009C54AD" w:rsidP="009C54AD">
            <w:pPr>
              <w:pStyle w:val="ListBullet"/>
            </w:pPr>
            <w:r w:rsidRPr="009C54AD">
              <w:t>tent</w:t>
            </w:r>
          </w:p>
          <w:p w:rsidR="00000000" w:rsidRPr="009C54AD" w:rsidP="009C54AD">
            <w:pPr>
              <w:pStyle w:val="ListBullet"/>
            </w:pPr>
            <w:r w:rsidRPr="009C54AD">
              <w:t>poles</w:t>
            </w:r>
          </w:p>
          <w:p w:rsidR="00000000" w:rsidRPr="009C54AD" w:rsidP="009C54AD">
            <w:pPr>
              <w:pStyle w:val="ListBullet"/>
            </w:pPr>
            <w:r w:rsidRPr="009C54AD">
              <w:t>tarp</w:t>
            </w:r>
          </w:p>
          <w:p w:rsidR="00000000" w:rsidRPr="009C54AD" w:rsidP="009C54AD">
            <w:pPr>
              <w:pStyle w:val="ListBullet"/>
            </w:pPr>
            <w:r w:rsidRPr="009C54AD">
              <w:t xml:space="preserve">sleeping bag </w:t>
            </w:r>
          </w:p>
          <w:p w:rsidR="00000000" w:rsidRPr="009C54AD" w:rsidP="009C54AD">
            <w:pPr>
              <w:pStyle w:val="ListBullet"/>
            </w:pPr>
            <w:r w:rsidRPr="009C54AD">
              <w:t>cooking system and utensils</w:t>
            </w:r>
          </w:p>
          <w:p w:rsidR="00000000" w:rsidRPr="009C54AD" w:rsidP="009C54AD">
            <w:pPr>
              <w:pStyle w:val="ListBullet"/>
            </w:pPr>
            <w:r w:rsidRPr="009C54AD">
              <w:t>pots and pans</w:t>
            </w:r>
          </w:p>
          <w:p w:rsidR="00000000" w:rsidRPr="009C54AD" w:rsidP="009C54AD">
            <w:pPr>
              <w:pStyle w:val="ListBullet"/>
            </w:pPr>
            <w:r w:rsidRPr="009C54AD">
              <w:t>ropes</w:t>
            </w:r>
          </w:p>
          <w:p w:rsidR="00000000" w:rsidRPr="009C54AD" w:rsidP="009C54AD">
            <w:pPr>
              <w:pStyle w:val="ListBullet"/>
            </w:pPr>
            <w:r w:rsidRPr="009C54AD">
              <w:t>plastic bags for rubbish</w:t>
            </w:r>
          </w:p>
          <w:p w:rsidR="00000000" w:rsidRPr="009C54AD" w:rsidP="009C54AD">
            <w:pPr>
              <w:pStyle w:val="ListBullet"/>
            </w:pPr>
            <w:r w:rsidRPr="009C54AD">
              <w:t>first aid kit</w:t>
            </w:r>
          </w:p>
          <w:p w:rsidR="00000000" w:rsidP="009C54AD">
            <w:pPr>
              <w:pStyle w:val="ListBullet"/>
              <w:rPr>
                <w:lang w:val="en-NZ"/>
              </w:rPr>
            </w:pPr>
            <w:r w:rsidRPr="009C54AD">
              <w:t>activity-specific equipment.</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Contextual issues</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weather conditions, including times</w:t>
            </w:r>
          </w:p>
          <w:p w:rsidR="00000000" w:rsidRPr="009C54AD" w:rsidP="009C54AD">
            <w:pPr>
              <w:pStyle w:val="ListBullet"/>
            </w:pPr>
            <w:r w:rsidRPr="009C54AD">
              <w:t>season</w:t>
            </w:r>
          </w:p>
          <w:p w:rsidR="00000000" w:rsidRPr="009C54AD" w:rsidP="009C54AD">
            <w:pPr>
              <w:pStyle w:val="ListBullet"/>
            </w:pPr>
            <w:r w:rsidRPr="009C54AD">
              <w:t>transport</w:t>
            </w:r>
          </w:p>
          <w:p w:rsidR="00000000" w:rsidRPr="009C54AD" w:rsidP="009C54AD">
            <w:pPr>
              <w:pStyle w:val="ListBullet"/>
            </w:pPr>
            <w:r w:rsidRPr="009C54AD">
              <w:t>location</w:t>
            </w:r>
          </w:p>
          <w:p w:rsidR="00000000" w:rsidRPr="009C54AD" w:rsidP="009C54AD">
            <w:pPr>
              <w:pStyle w:val="ListBullet"/>
            </w:pPr>
            <w:r w:rsidRPr="009C54AD">
              <w:t>trip distance and duration</w:t>
            </w:r>
          </w:p>
          <w:p w:rsidR="00000000" w:rsidRPr="009C54AD" w:rsidP="009C54AD">
            <w:pPr>
              <w:pStyle w:val="ListBullet"/>
            </w:pPr>
            <w:r w:rsidRPr="009C54AD">
              <w:t>group objectives</w:t>
            </w:r>
          </w:p>
          <w:p w:rsidR="00000000" w:rsidP="009C54AD">
            <w:pPr>
              <w:pStyle w:val="ListBullet"/>
              <w:rPr>
                <w:lang w:val="en-NZ"/>
              </w:rPr>
            </w:pPr>
            <w:r w:rsidRPr="009C54AD">
              <w:t>group size.</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Shelter</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tents</w:t>
            </w:r>
          </w:p>
          <w:p w:rsidR="00000000" w:rsidRPr="009C54AD" w:rsidP="009C54AD">
            <w:pPr>
              <w:pStyle w:val="ListBullet"/>
            </w:pPr>
            <w:r w:rsidRPr="009C54AD">
              <w:t>bivvies</w:t>
            </w:r>
          </w:p>
          <w:p w:rsidR="00000000" w:rsidRPr="009C54AD" w:rsidP="009C54AD">
            <w:pPr>
              <w:pStyle w:val="ListBullet"/>
            </w:pPr>
            <w:r w:rsidRPr="009C54AD">
              <w:t>snow caves</w:t>
            </w:r>
          </w:p>
          <w:p w:rsidR="00000000" w:rsidRPr="009C54AD" w:rsidP="009C54AD">
            <w:pPr>
              <w:pStyle w:val="ListBullet"/>
            </w:pPr>
            <w:r w:rsidRPr="009C54AD">
              <w:t>lean-to</w:t>
            </w:r>
          </w:p>
          <w:p w:rsidR="00000000" w:rsidP="009C54AD">
            <w:pPr>
              <w:pStyle w:val="ListBullet"/>
              <w:rPr>
                <w:lang w:val="en-NZ"/>
              </w:rPr>
            </w:pPr>
            <w:r w:rsidRPr="009C54AD">
              <w:t>mobile trailers and vans.</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Impact on natural environment</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soil</w:t>
            </w:r>
          </w:p>
          <w:p w:rsidR="00000000" w:rsidRPr="009C54AD" w:rsidP="009C54AD">
            <w:pPr>
              <w:pStyle w:val="ListBullet"/>
            </w:pPr>
            <w:r w:rsidRPr="009C54AD">
              <w:t>plants</w:t>
            </w:r>
          </w:p>
          <w:p w:rsidR="00000000" w:rsidRPr="009C54AD" w:rsidP="009C54AD">
            <w:pPr>
              <w:pStyle w:val="ListBullet"/>
            </w:pPr>
            <w:r w:rsidRPr="009C54AD">
              <w:t>water</w:t>
            </w:r>
          </w:p>
          <w:p w:rsidR="00000000" w:rsidRPr="009C54AD" w:rsidP="009C54AD">
            <w:pPr>
              <w:pStyle w:val="ListBullet"/>
            </w:pPr>
            <w:r w:rsidRPr="009C54AD">
              <w:t>geology</w:t>
            </w:r>
          </w:p>
          <w:p w:rsidR="00000000" w:rsidP="009C54AD">
            <w:pPr>
              <w:pStyle w:val="ListBullet"/>
              <w:rPr>
                <w:lang w:val="en-NZ"/>
              </w:rPr>
            </w:pPr>
            <w:r w:rsidRPr="009C54AD">
              <w:t>wildlife.</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Pack up</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gather all rubbish for removal</w:t>
            </w:r>
          </w:p>
          <w:p w:rsidR="00000000" w:rsidP="009C54AD">
            <w:pPr>
              <w:pStyle w:val="ListBullet"/>
              <w:rPr>
                <w:lang w:val="en-NZ"/>
              </w:rPr>
            </w:pPr>
            <w:r w:rsidRPr="009C54AD">
              <w:t>wipe or clean gear.</w:t>
            </w:r>
          </w:p>
        </w:tc>
      </w:tr>
      <w:tr w:rsidTr="003C422E">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C54AD">
            <w:pPr>
              <w:pStyle w:val="BodyText"/>
              <w:rPr>
                <w:lang w:val="en-NZ"/>
              </w:rPr>
            </w:pPr>
            <w:r w:rsidRPr="009C54AD">
              <w:rPr>
                <w:rStyle w:val="BoldandItalics"/>
              </w:rPr>
              <w:t>Relevant aspects</w:t>
            </w:r>
            <w:r w:rsidRPr="009C54AD">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C54AD" w:rsidP="009C54AD">
            <w:pPr>
              <w:pStyle w:val="ListBullet"/>
            </w:pPr>
            <w:r w:rsidRPr="009C54AD">
              <w:t>objectives</w:t>
            </w:r>
          </w:p>
          <w:p w:rsidR="00000000" w:rsidRPr="009C54AD" w:rsidP="009C54AD">
            <w:pPr>
              <w:pStyle w:val="ListBullet"/>
            </w:pPr>
            <w:r w:rsidRPr="009C54AD">
              <w:t>planning process</w:t>
            </w:r>
          </w:p>
          <w:p w:rsidR="00000000" w:rsidRPr="009C54AD" w:rsidP="009C54AD">
            <w:pPr>
              <w:pStyle w:val="ListBullet"/>
            </w:pPr>
            <w:r w:rsidRPr="009C54AD">
              <w:t>activity site</w:t>
            </w:r>
          </w:p>
          <w:p w:rsidR="00000000" w:rsidRPr="009C54AD" w:rsidP="009C54AD">
            <w:pPr>
              <w:pStyle w:val="ListBullet"/>
            </w:pPr>
            <w:r w:rsidRPr="009C54AD">
              <w:t>weather</w:t>
            </w:r>
          </w:p>
          <w:p w:rsidR="00000000" w:rsidRPr="009C54AD" w:rsidP="009C54AD">
            <w:pPr>
              <w:pStyle w:val="ListBullet"/>
            </w:pPr>
            <w:r w:rsidRPr="009C54AD">
              <w:t>equipment selection</w:t>
            </w:r>
          </w:p>
          <w:p w:rsidR="00000000" w:rsidRPr="009C54AD" w:rsidP="009C54AD">
            <w:pPr>
              <w:pStyle w:val="ListBullet"/>
            </w:pPr>
            <w:r w:rsidRPr="009C54AD">
              <w:t>clothing selection</w:t>
            </w:r>
          </w:p>
          <w:p w:rsidR="00000000" w:rsidRPr="009C54AD" w:rsidP="009C54AD">
            <w:pPr>
              <w:pStyle w:val="ListBullet"/>
            </w:pPr>
            <w:r w:rsidRPr="009C54AD">
              <w:t>food selection</w:t>
            </w:r>
          </w:p>
          <w:p w:rsidR="00000000" w:rsidRPr="009C54AD" w:rsidP="009C54AD">
            <w:pPr>
              <w:pStyle w:val="ListBullet"/>
            </w:pPr>
            <w:r w:rsidRPr="009C54AD">
              <w:t>instructional content</w:t>
            </w:r>
          </w:p>
          <w:p w:rsidR="00000000" w:rsidRPr="009C54AD" w:rsidP="009C54AD">
            <w:pPr>
              <w:pStyle w:val="ListBullet"/>
            </w:pPr>
            <w:r w:rsidRPr="009C54AD">
              <w:t>instructional technique</w:t>
            </w:r>
          </w:p>
          <w:p w:rsidR="00000000" w:rsidRPr="009C54AD" w:rsidP="009C54AD">
            <w:pPr>
              <w:pStyle w:val="ListBullet"/>
            </w:pPr>
            <w:r w:rsidRPr="009C54AD">
              <w:t>assessment technique</w:t>
            </w:r>
          </w:p>
          <w:p w:rsidR="00000000" w:rsidRPr="009C54AD" w:rsidP="009C54AD">
            <w:pPr>
              <w:pStyle w:val="ListBullet"/>
            </w:pPr>
            <w:r w:rsidRPr="009C54AD">
              <w:t>group feedback</w:t>
            </w:r>
          </w:p>
          <w:p w:rsidR="00000000" w:rsidRPr="009C54AD" w:rsidP="009C54AD">
            <w:pPr>
              <w:pStyle w:val="ListBullet"/>
            </w:pPr>
            <w:r w:rsidRPr="009C54AD">
              <w:t>directing techniques</w:t>
            </w:r>
          </w:p>
          <w:p w:rsidR="00000000" w:rsidRPr="009C54AD" w:rsidP="009C54AD">
            <w:pPr>
              <w:pStyle w:val="ListBullet"/>
            </w:pPr>
            <w:r w:rsidRPr="009C54AD">
              <w:t>rescue techniques employed.</w:t>
            </w:r>
          </w:p>
        </w:tc>
      </w:tr>
    </w:tbl>
    <w:p w:rsidR="00000000" w:rsidRPr="009C54AD" w:rsidP="009C54AD">
      <w:pPr>
        <w:pStyle w:val="BodyText"/>
      </w:pPr>
    </w:p>
    <w:p w:rsidR="00000000" w:rsidRPr="009C54AD" w:rsidP="009C54AD">
      <w:pPr>
        <w:pStyle w:val="AllowPageBreak"/>
      </w:pPr>
    </w:p>
    <w:p w:rsidR="00000000" w:rsidRPr="009C54AD" w:rsidP="009C54AD">
      <w:pPr>
        <w:pStyle w:val="Heading1"/>
      </w:pPr>
      <w:bookmarkStart w:id="12" w:name="O_366706"/>
      <w:bookmarkEnd w:id="12"/>
      <w:r w:rsidRPr="009C54AD">
        <w:t>Unit Sector(s)</w:t>
      </w:r>
    </w:p>
    <w:p w:rsidR="00000000" w:rsidRPr="009C54AD" w:rsidP="009C54AD">
      <w:pPr>
        <w:pStyle w:val="BodyText"/>
      </w:pPr>
      <w:r w:rsidRPr="009C54AD">
        <w:t>Outdoor Recreation</w:t>
      </w:r>
    </w:p>
    <w:p w:rsidR="00000000" w:rsidRPr="009C54AD" w:rsidP="009C54AD">
      <w:pPr>
        <w:pStyle w:val="AllowPageBreak"/>
      </w:pPr>
    </w:p>
    <w:p w:rsidR="00000000" w:rsidRPr="009C54AD" w:rsidP="009C54AD">
      <w:pPr>
        <w:pStyle w:val="Heading1"/>
      </w:pPr>
      <w:bookmarkStart w:id="13" w:name="O_389837"/>
      <w:bookmarkEnd w:id="13"/>
      <w:r w:rsidRPr="009C54AD">
        <w:t>Competency Field</w:t>
      </w:r>
    </w:p>
    <w:p w:rsidR="00000000" w:rsidRPr="009C54AD" w:rsidP="009C54AD">
      <w:pPr>
        <w:pStyle w:val="BodyText"/>
      </w:pPr>
      <w:r w:rsidRPr="009C54AD">
        <w:t>Field Operations</w:t>
      </w:r>
    </w:p>
    <w:p w:rsidR="00000000" w:rsidRPr="009C54AD" w:rsidP="009C54AD"/>
    <w:sectPr w:rsidSect="009C54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22E" w:rsidP="003C4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2E" w:rsidP="009C54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422E" w:rsidP="009C54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C422E" w:rsidP="009C54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22E" w:rsidP="003C42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2E" w:rsidP="009C54AD">
    <w:pPr>
      <w:pStyle w:val="Header"/>
      <w:framePr w:wrap="around"/>
    </w:pPr>
    <w:r>
      <w:fldChar w:fldCharType="begin"/>
    </w:r>
    <w:r>
      <w:instrText xml:space="preserve"> TITLE   \* MERGEFORMAT </w:instrText>
    </w:r>
    <w:r>
      <w:fldChar w:fldCharType="separate"/>
    </w:r>
    <w:r>
      <w:t>SISOOPS202A Use and maintain a temporary or overnight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422E" w:rsidP="009C54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3AC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D40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BE1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4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54AD"/>
    <w:pPr>
      <w:spacing w:before="360" w:after="60"/>
      <w:outlineLvl w:val="0"/>
    </w:pPr>
    <w:rPr>
      <w:sz w:val="32"/>
    </w:rPr>
  </w:style>
  <w:style w:type="paragraph" w:styleId="Heading2">
    <w:name w:val="heading 2"/>
    <w:basedOn w:val="HeadingBase"/>
    <w:next w:val="BodyText"/>
    <w:link w:val="Heading2Char"/>
    <w:qFormat/>
    <w:rsid w:val="009C54AD"/>
    <w:pPr>
      <w:keepLines/>
      <w:spacing w:before="240" w:after="120"/>
      <w:outlineLvl w:val="1"/>
    </w:pPr>
    <w:rPr>
      <w:sz w:val="28"/>
      <w:szCs w:val="40"/>
    </w:rPr>
  </w:style>
  <w:style w:type="paragraph" w:styleId="Heading3">
    <w:name w:val="heading 3"/>
    <w:basedOn w:val="HeadingBase"/>
    <w:next w:val="BodyText"/>
    <w:link w:val="Heading3Char"/>
    <w:qFormat/>
    <w:rsid w:val="009C54AD"/>
    <w:pPr>
      <w:spacing w:before="180" w:after="120"/>
      <w:outlineLvl w:val="2"/>
    </w:pPr>
    <w:rPr>
      <w:spacing w:val="-10"/>
      <w:kern w:val="32"/>
    </w:rPr>
  </w:style>
  <w:style w:type="paragraph" w:styleId="Heading4">
    <w:name w:val="heading 4"/>
    <w:basedOn w:val="HeadingBase"/>
    <w:next w:val="BodyText"/>
    <w:link w:val="Heading4Char"/>
    <w:qFormat/>
    <w:rsid w:val="009C54AD"/>
    <w:pPr>
      <w:spacing w:before="160" w:after="120"/>
      <w:outlineLvl w:val="3"/>
    </w:pPr>
    <w:rPr>
      <w:sz w:val="22"/>
    </w:rPr>
  </w:style>
  <w:style w:type="paragraph" w:styleId="Heading5">
    <w:name w:val="heading 5"/>
    <w:basedOn w:val="HeadingBase"/>
    <w:next w:val="Normal"/>
    <w:link w:val="Heading5Char"/>
    <w:qFormat/>
    <w:rsid w:val="009C54AD"/>
    <w:pPr>
      <w:spacing w:before="80"/>
      <w:outlineLvl w:val="4"/>
    </w:pPr>
    <w:rPr>
      <w:color w:val="918585"/>
      <w:sz w:val="20"/>
    </w:rPr>
  </w:style>
  <w:style w:type="paragraph" w:styleId="Heading6">
    <w:name w:val="heading 6"/>
    <w:basedOn w:val="HeadingBase"/>
    <w:next w:val="Normal"/>
    <w:link w:val="Heading6Char"/>
    <w:qFormat/>
    <w:rsid w:val="009C54AD"/>
    <w:pPr>
      <w:spacing w:before="60"/>
      <w:outlineLvl w:val="5"/>
    </w:pPr>
    <w:rPr>
      <w:color w:val="918585"/>
      <w:sz w:val="20"/>
    </w:rPr>
  </w:style>
  <w:style w:type="paragraph" w:styleId="Heading7">
    <w:name w:val="heading 7"/>
    <w:basedOn w:val="Normal"/>
    <w:next w:val="Normal"/>
    <w:link w:val="Heading7Char"/>
    <w:qFormat/>
    <w:rsid w:val="009C54AD"/>
    <w:pPr>
      <w:ind w:left="720"/>
      <w:outlineLvl w:val="6"/>
    </w:pPr>
    <w:rPr>
      <w:i/>
    </w:rPr>
  </w:style>
  <w:style w:type="paragraph" w:styleId="Heading8">
    <w:name w:val="heading 8"/>
    <w:basedOn w:val="Normal"/>
    <w:next w:val="Normal"/>
    <w:link w:val="Heading8Char"/>
    <w:qFormat/>
    <w:rsid w:val="009C54AD"/>
    <w:pPr>
      <w:ind w:left="720"/>
      <w:outlineLvl w:val="7"/>
    </w:pPr>
    <w:rPr>
      <w:i/>
    </w:rPr>
  </w:style>
  <w:style w:type="paragraph" w:styleId="Heading9">
    <w:name w:val="heading 9"/>
    <w:basedOn w:val="Normal"/>
    <w:next w:val="Normal"/>
    <w:link w:val="Heading9Char"/>
    <w:qFormat/>
    <w:rsid w:val="009C54AD"/>
    <w:pPr>
      <w:ind w:left="720"/>
      <w:outlineLvl w:val="8"/>
    </w:pPr>
    <w:rPr>
      <w:i/>
    </w:rPr>
  </w:style>
  <w:style w:type="character" w:default="1" w:styleId="DefaultParagraphFont">
    <w:name w:val="Default Paragraph Font"/>
    <w:uiPriority w:val="1"/>
    <w:unhideWhenUsed/>
    <w:rsid w:val="009C54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4AD"/>
  </w:style>
  <w:style w:type="character" w:customStyle="1" w:styleId="Heading1Char">
    <w:name w:val="Heading 1 Char"/>
    <w:basedOn w:val="DefaultParagraphFont"/>
    <w:link w:val="Heading1"/>
    <w:rsid w:val="009C54AD"/>
    <w:rPr>
      <w:rFonts w:ascii="Times New Roman" w:eastAsia="Times New Roman" w:hAnsi="Times New Roman" w:cs="Times New Roman"/>
      <w:b/>
      <w:sz w:val="32"/>
      <w:szCs w:val="20"/>
      <w:lang w:eastAsia="en-US"/>
    </w:rPr>
  </w:style>
  <w:style w:type="paragraph" w:styleId="BodyText">
    <w:name w:val="Body Text"/>
    <w:basedOn w:val="Normal"/>
    <w:link w:val="BodyTextChar"/>
    <w:rsid w:val="009C54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4AD"/>
    <w:rPr>
      <w:rFonts w:ascii="Times New Roman" w:eastAsia="Times New Roman" w:hAnsi="Times New Roman" w:cs="Times New Roman"/>
      <w:sz w:val="24"/>
      <w:lang w:val="en-US" w:eastAsia="en-US"/>
    </w:rPr>
  </w:style>
  <w:style w:type="paragraph" w:styleId="Footer">
    <w:name w:val="footer"/>
    <w:basedOn w:val="Normal"/>
    <w:link w:val="FooterChar"/>
    <w:rsid w:val="009C54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4AD"/>
    <w:rPr>
      <w:rFonts w:ascii="Times New Roman" w:eastAsia="Times New Roman" w:hAnsi="Times New Roman" w:cs="Times New Roman"/>
      <w:sz w:val="16"/>
      <w:lang w:val="en-US" w:eastAsia="en-US"/>
    </w:rPr>
  </w:style>
  <w:style w:type="paragraph" w:styleId="List">
    <w:name w:val="List"/>
    <w:basedOn w:val="BodyText"/>
    <w:next w:val="BodyText"/>
    <w:rsid w:val="009C54AD"/>
    <w:pPr>
      <w:tabs>
        <w:tab w:val="left" w:pos="340"/>
      </w:tabs>
      <w:spacing w:before="60" w:after="60"/>
      <w:ind w:left="340" w:hanging="340"/>
    </w:pPr>
  </w:style>
  <w:style w:type="paragraph" w:styleId="ListBullet">
    <w:name w:val="List Bullet"/>
    <w:basedOn w:val="List"/>
    <w:rsid w:val="009C54AD"/>
    <w:pPr>
      <w:numPr>
        <w:numId w:val="13"/>
      </w:numPr>
      <w:tabs>
        <w:tab w:val="clear" w:pos="340"/>
      </w:tabs>
      <w:spacing w:before="40" w:after="40"/>
    </w:pPr>
  </w:style>
  <w:style w:type="character" w:customStyle="1" w:styleId="SpecialBold">
    <w:name w:val="Special Bold"/>
    <w:basedOn w:val="DefaultParagraphFont"/>
    <w:rsid w:val="009C54AD"/>
    <w:rPr>
      <w:b/>
      <w:spacing w:val="0"/>
    </w:rPr>
  </w:style>
  <w:style w:type="paragraph" w:styleId="ListBullet2">
    <w:name w:val="List Bullet 2"/>
    <w:basedOn w:val="List2"/>
    <w:rsid w:val="009C54AD"/>
    <w:pPr>
      <w:numPr>
        <w:numId w:val="14"/>
      </w:numPr>
      <w:tabs>
        <w:tab w:val="clear" w:pos="680"/>
      </w:tabs>
    </w:pPr>
  </w:style>
  <w:style w:type="paragraph" w:styleId="Header">
    <w:name w:val="header"/>
    <w:basedOn w:val="Normal"/>
    <w:link w:val="HeaderChar"/>
    <w:rsid w:val="009C54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4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54AD"/>
    <w:pPr>
      <w:spacing w:before="240" w:after="120"/>
      <w:outlineLvl w:val="0"/>
    </w:pPr>
    <w:rPr>
      <w:rFonts w:ascii="Times New Roman" w:hAnsi="Times New Roman"/>
      <w:b/>
      <w:sz w:val="28"/>
    </w:rPr>
  </w:style>
  <w:style w:type="paragraph" w:customStyle="1" w:styleId="AllowPageBreak">
    <w:name w:val="AllowPageBreak"/>
    <w:rsid w:val="009C54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54AD"/>
    <w:pPr>
      <w:tabs>
        <w:tab w:val="left" w:pos="680"/>
      </w:tabs>
      <w:spacing w:before="60" w:after="60"/>
      <w:ind w:left="680" w:hanging="340"/>
    </w:pPr>
  </w:style>
  <w:style w:type="character" w:customStyle="1" w:styleId="BoldandItalics">
    <w:name w:val="Bold and Italics"/>
    <w:qFormat/>
    <w:rsid w:val="009C54AD"/>
    <w:rPr>
      <w:b/>
      <w:i/>
      <w:u w:val="none"/>
    </w:rPr>
  </w:style>
  <w:style w:type="character" w:customStyle="1" w:styleId="Heading2Char">
    <w:name w:val="Heading 2 Char"/>
    <w:basedOn w:val="DefaultParagraphFont"/>
    <w:link w:val="Heading2"/>
    <w:rsid w:val="009C54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4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4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4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4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4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54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54AD"/>
    <w:rPr>
      <w:rFonts w:ascii="Courier New" w:eastAsia="Times New Roman" w:hAnsi="Courier New" w:cs="Times New Roman"/>
      <w:i/>
      <w:szCs w:val="20"/>
      <w:lang w:val="en-US" w:eastAsia="en-US"/>
    </w:rPr>
  </w:style>
  <w:style w:type="paragraph" w:customStyle="1" w:styleId="HeadingBase">
    <w:name w:val="Heading Base"/>
    <w:rsid w:val="009C54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4AD"/>
    <w:pPr>
      <w:tabs>
        <w:tab w:val="right" w:leader="dot" w:pos="9072"/>
      </w:tabs>
      <w:ind w:left="567"/>
    </w:pPr>
    <w:rPr>
      <w:szCs w:val="22"/>
    </w:rPr>
  </w:style>
  <w:style w:type="paragraph" w:customStyle="1" w:styleId="TOCBase">
    <w:name w:val="TOC Base"/>
    <w:rsid w:val="009C54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4AD"/>
    <w:pPr>
      <w:tabs>
        <w:tab w:val="right" w:leader="dot" w:pos="9072"/>
      </w:tabs>
      <w:spacing w:before="40" w:after="40"/>
      <w:ind w:left="284"/>
    </w:pPr>
    <w:rPr>
      <w:rFonts w:ascii="Times New Roman" w:hAnsi="Times New Roman"/>
    </w:rPr>
  </w:style>
  <w:style w:type="paragraph" w:styleId="TOC1">
    <w:name w:val="toc 1"/>
    <w:basedOn w:val="TOCBase"/>
    <w:next w:val="Normal"/>
    <w:rsid w:val="009C54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54AD"/>
    <w:pPr>
      <w:spacing w:before="5040"/>
      <w:jc w:val="center"/>
    </w:pPr>
    <w:rPr>
      <w:sz w:val="48"/>
      <w:szCs w:val="72"/>
      <w:lang w:val="en-US"/>
    </w:rPr>
  </w:style>
  <w:style w:type="character" w:customStyle="1" w:styleId="TitleChar">
    <w:name w:val="Title Char"/>
    <w:basedOn w:val="DefaultParagraphFont"/>
    <w:link w:val="Title"/>
    <w:rsid w:val="009C54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4AD"/>
    <w:pPr>
      <w:tabs>
        <w:tab w:val="left" w:pos="3600"/>
        <w:tab w:val="left" w:pos="3958"/>
      </w:tabs>
    </w:pPr>
  </w:style>
  <w:style w:type="paragraph" w:customStyle="1" w:styleId="Note">
    <w:name w:val="Note"/>
    <w:basedOn w:val="BodyText"/>
    <w:rsid w:val="009C54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4AD"/>
    <w:pPr>
      <w:framePr w:wrap="auto" w:hAnchor="text" w:y="6049"/>
    </w:pPr>
    <w:rPr>
      <w:color w:val="000000"/>
      <w:sz w:val="40"/>
    </w:rPr>
  </w:style>
  <w:style w:type="paragraph" w:customStyle="1" w:styleId="TOCTitle">
    <w:name w:val="TOCTitle"/>
    <w:basedOn w:val="Heading1"/>
    <w:rsid w:val="009C54AD"/>
    <w:pPr>
      <w:spacing w:after="240"/>
      <w:jc w:val="center"/>
      <w:outlineLvl w:val="9"/>
    </w:pPr>
    <w:rPr>
      <w:caps/>
    </w:rPr>
  </w:style>
  <w:style w:type="paragraph" w:customStyle="1" w:styleId="Version">
    <w:name w:val="Version"/>
    <w:rsid w:val="009C54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4AD"/>
    <w:pPr>
      <w:keepNext w:val="0"/>
      <w:tabs>
        <w:tab w:val="right" w:pos="4176"/>
      </w:tabs>
      <w:ind w:left="198" w:hanging="198"/>
    </w:pPr>
    <w:rPr>
      <w:rFonts w:ascii="Garamond" w:hAnsi="Garamond"/>
    </w:rPr>
  </w:style>
  <w:style w:type="paragraph" w:styleId="IndexHeading">
    <w:name w:val="index heading"/>
    <w:basedOn w:val="Normal"/>
    <w:next w:val="Index1"/>
    <w:semiHidden/>
    <w:rsid w:val="009C54AD"/>
    <w:pPr>
      <w:spacing w:before="120" w:after="120"/>
    </w:pPr>
    <w:rPr>
      <w:rFonts w:ascii="Arial" w:hAnsi="Arial"/>
      <w:b/>
      <w:color w:val="918585"/>
      <w:sz w:val="24"/>
    </w:rPr>
  </w:style>
  <w:style w:type="paragraph" w:customStyle="1" w:styleId="Chapter">
    <w:name w:val="Chapter"/>
    <w:basedOn w:val="Normal"/>
    <w:rsid w:val="009C54AD"/>
    <w:pPr>
      <w:spacing w:before="240"/>
    </w:pPr>
    <w:rPr>
      <w:rFonts w:ascii="Times New Roman" w:hAnsi="Times New Roman"/>
      <w:smallCaps/>
      <w:spacing w:val="80"/>
      <w:sz w:val="28"/>
    </w:rPr>
  </w:style>
  <w:style w:type="paragraph" w:customStyle="1" w:styleId="InChapter">
    <w:name w:val="InChapter"/>
    <w:basedOn w:val="Heading3"/>
    <w:rsid w:val="009C54AD"/>
    <w:pPr>
      <w:spacing w:after="240"/>
      <w:outlineLvl w:val="9"/>
    </w:pPr>
    <w:rPr>
      <w:noProof/>
    </w:rPr>
  </w:style>
  <w:style w:type="paragraph" w:styleId="Index2">
    <w:name w:val="index 2"/>
    <w:basedOn w:val="Normal"/>
    <w:next w:val="Normal"/>
    <w:semiHidden/>
    <w:rsid w:val="009C54AD"/>
    <w:pPr>
      <w:tabs>
        <w:tab w:val="right" w:pos="4176"/>
      </w:tabs>
      <w:ind w:left="568" w:hanging="284"/>
    </w:pPr>
    <w:rPr>
      <w:rFonts w:ascii="Garamond" w:hAnsi="Garamond"/>
    </w:rPr>
  </w:style>
  <w:style w:type="paragraph" w:customStyle="1" w:styleId="Byline">
    <w:name w:val="Byline"/>
    <w:rsid w:val="009C54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4AD"/>
    <w:pPr>
      <w:tabs>
        <w:tab w:val="clear" w:pos="3600"/>
        <w:tab w:val="clear" w:pos="3958"/>
      </w:tabs>
      <w:jc w:val="right"/>
    </w:pPr>
  </w:style>
  <w:style w:type="character" w:styleId="Emphasis">
    <w:name w:val="Emphasis"/>
    <w:basedOn w:val="DefaultParagraphFont"/>
    <w:qFormat/>
    <w:rsid w:val="009C54AD"/>
    <w:rPr>
      <w:i/>
    </w:rPr>
  </w:style>
  <w:style w:type="paragraph" w:styleId="Caption">
    <w:name w:val="caption"/>
    <w:basedOn w:val="BodyText"/>
    <w:next w:val="Normal"/>
    <w:qFormat/>
    <w:rsid w:val="009C54AD"/>
    <w:pPr>
      <w:framePr w:w="2268" w:hSpace="181" w:vSpace="181" w:wrap="around" w:vAnchor="text" w:hAnchor="page" w:x="1135" w:y="285" w:anchorLock="1"/>
    </w:pPr>
    <w:rPr>
      <w:i/>
    </w:rPr>
  </w:style>
  <w:style w:type="paragraph" w:customStyle="1" w:styleId="MiniTOCTitle">
    <w:name w:val="MiniTOCTitle"/>
    <w:basedOn w:val="Heading4"/>
    <w:rsid w:val="009C54AD"/>
    <w:pPr>
      <w:spacing w:before="240"/>
      <w:outlineLvl w:val="9"/>
    </w:pPr>
    <w:rPr>
      <w:noProof/>
      <w:sz w:val="24"/>
    </w:rPr>
  </w:style>
  <w:style w:type="paragraph" w:customStyle="1" w:styleId="MiniTOCItem">
    <w:name w:val="MiniTOCItem"/>
    <w:basedOn w:val="ListBullet"/>
    <w:rsid w:val="009C54AD"/>
    <w:pPr>
      <w:numPr>
        <w:numId w:val="0"/>
      </w:numPr>
      <w:tabs>
        <w:tab w:val="right" w:leader="dot" w:pos="6521"/>
      </w:tabs>
      <w:spacing w:before="0" w:after="0"/>
    </w:pPr>
  </w:style>
  <w:style w:type="paragraph" w:customStyle="1" w:styleId="TOFTitle">
    <w:name w:val="TOFTitle"/>
    <w:basedOn w:val="TOCTitle"/>
    <w:rsid w:val="009C54AD"/>
  </w:style>
  <w:style w:type="paragraph" w:styleId="TableofFigures">
    <w:name w:val="table of figures"/>
    <w:basedOn w:val="Normal"/>
    <w:next w:val="Normal"/>
    <w:semiHidden/>
    <w:rsid w:val="009C54AD"/>
    <w:pPr>
      <w:tabs>
        <w:tab w:val="right" w:leader="dot" w:pos="9072"/>
      </w:tabs>
      <w:ind w:left="970" w:hanging="403"/>
    </w:pPr>
    <w:rPr>
      <w:rFonts w:ascii="Times New Roman" w:hAnsi="Times New Roman"/>
      <w:b/>
    </w:rPr>
  </w:style>
  <w:style w:type="paragraph" w:styleId="ListNumber">
    <w:name w:val="List Number"/>
    <w:basedOn w:val="List"/>
    <w:rsid w:val="009C54AD"/>
    <w:pPr>
      <w:numPr>
        <w:numId w:val="11"/>
      </w:numPr>
    </w:pPr>
  </w:style>
  <w:style w:type="character" w:customStyle="1" w:styleId="WingdingSymbols">
    <w:name w:val="Wingding Symbols"/>
    <w:rsid w:val="009C54AD"/>
    <w:rPr>
      <w:rFonts w:ascii="Wingdings" w:hAnsi="Wingdings"/>
    </w:rPr>
  </w:style>
  <w:style w:type="paragraph" w:customStyle="1" w:styleId="TableHeading">
    <w:name w:val="Table Heading"/>
    <w:basedOn w:val="HeadingBase"/>
    <w:rsid w:val="009C54AD"/>
    <w:pPr>
      <w:keepLines/>
      <w:pBdr>
        <w:bottom w:val="single" w:sz="6" w:space="1" w:color="918585"/>
      </w:pBdr>
      <w:spacing w:before="240"/>
    </w:pPr>
  </w:style>
  <w:style w:type="character" w:customStyle="1" w:styleId="HotSpot">
    <w:name w:val="HotSpot"/>
    <w:rsid w:val="009C54AD"/>
    <w:rPr>
      <w:color w:val="0033CC"/>
      <w:u w:val="none"/>
    </w:rPr>
  </w:style>
  <w:style w:type="paragraph" w:customStyle="1" w:styleId="BodyTextRight">
    <w:name w:val="Body Text Right"/>
    <w:basedOn w:val="BodyText"/>
    <w:rsid w:val="009C54AD"/>
    <w:pPr>
      <w:spacing w:before="0" w:after="0"/>
      <w:jc w:val="right"/>
    </w:pPr>
  </w:style>
  <w:style w:type="paragraph" w:styleId="Index3">
    <w:name w:val="index 3"/>
    <w:basedOn w:val="ListNumber2"/>
    <w:next w:val="Normal"/>
    <w:semiHidden/>
    <w:rsid w:val="009C54AD"/>
    <w:pPr>
      <w:numPr>
        <w:numId w:val="0"/>
      </w:numPr>
      <w:tabs>
        <w:tab w:val="right" w:leader="dot" w:pos="4176"/>
      </w:tabs>
    </w:pPr>
  </w:style>
  <w:style w:type="paragraph" w:styleId="ListNumber2">
    <w:name w:val="List Number 2"/>
    <w:basedOn w:val="List2"/>
    <w:rsid w:val="009C54AD"/>
    <w:pPr>
      <w:numPr>
        <w:numId w:val="10"/>
      </w:numPr>
      <w:tabs>
        <w:tab w:val="clear" w:pos="1060"/>
      </w:tabs>
    </w:pPr>
  </w:style>
  <w:style w:type="paragraph" w:customStyle="1" w:styleId="MarginNote">
    <w:name w:val="Margin Note"/>
    <w:basedOn w:val="BodyText"/>
    <w:rsid w:val="009C54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4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4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54AD"/>
    <w:rPr>
      <w:sz w:val="32"/>
    </w:rPr>
  </w:style>
  <w:style w:type="paragraph" w:customStyle="1" w:styleId="HeadingProcedure">
    <w:name w:val="Heading Procedure"/>
    <w:basedOn w:val="HeadingBase"/>
    <w:next w:val="Normal"/>
    <w:rsid w:val="009C54AD"/>
    <w:pPr>
      <w:tabs>
        <w:tab w:val="left" w:pos="0"/>
      </w:tabs>
      <w:spacing w:before="120" w:after="60"/>
    </w:pPr>
    <w:rPr>
      <w:i/>
      <w:color w:val="918585"/>
      <w:sz w:val="22"/>
    </w:rPr>
  </w:style>
  <w:style w:type="paragraph" w:customStyle="1" w:styleId="TableBodyText">
    <w:name w:val="Table Body Text"/>
    <w:basedOn w:val="BodyText"/>
    <w:rsid w:val="009C54AD"/>
    <w:pPr>
      <w:spacing w:before="60" w:after="60"/>
    </w:pPr>
  </w:style>
  <w:style w:type="paragraph" w:styleId="ListContinue">
    <w:name w:val="List Continue"/>
    <w:basedOn w:val="List"/>
    <w:rsid w:val="009C54AD"/>
    <w:pPr>
      <w:ind w:firstLine="0"/>
    </w:pPr>
  </w:style>
  <w:style w:type="paragraph" w:customStyle="1" w:styleId="ListNote">
    <w:name w:val="List Note"/>
    <w:basedOn w:val="List"/>
    <w:rsid w:val="009C54AD"/>
    <w:pPr>
      <w:pBdr>
        <w:top w:val="single" w:sz="6" w:space="2" w:color="918585"/>
        <w:bottom w:val="single" w:sz="6" w:space="2" w:color="918585"/>
      </w:pBdr>
      <w:tabs>
        <w:tab w:val="left" w:pos="1021"/>
      </w:tabs>
      <w:ind w:firstLine="0"/>
    </w:pPr>
  </w:style>
  <w:style w:type="paragraph" w:customStyle="1" w:styleId="Warning">
    <w:name w:val="Warning"/>
    <w:basedOn w:val="BodyText"/>
    <w:rsid w:val="009C54AD"/>
    <w:pPr>
      <w:shd w:val="clear" w:color="auto" w:fill="D9D9D9"/>
      <w:tabs>
        <w:tab w:val="left" w:pos="992"/>
      </w:tabs>
      <w:ind w:left="119" w:right="119"/>
    </w:pPr>
    <w:rPr>
      <w:sz w:val="20"/>
    </w:rPr>
  </w:style>
  <w:style w:type="paragraph" w:customStyle="1" w:styleId="MarginIcons">
    <w:name w:val="Margin Icons"/>
    <w:basedOn w:val="BodyText"/>
    <w:rsid w:val="009C54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4AD"/>
    <w:rPr>
      <w:rFonts w:ascii="Courier New" w:hAnsi="Courier New"/>
    </w:rPr>
  </w:style>
  <w:style w:type="paragraph" w:customStyle="1" w:styleId="NoteBullet">
    <w:name w:val="Note Bullet"/>
    <w:basedOn w:val="Note"/>
    <w:rsid w:val="009C54AD"/>
    <w:pPr>
      <w:tabs>
        <w:tab w:val="clear" w:pos="680"/>
      </w:tabs>
      <w:spacing w:before="60" w:after="60"/>
    </w:pPr>
  </w:style>
  <w:style w:type="paragraph" w:customStyle="1" w:styleId="SubHeading2">
    <w:name w:val="SubHeading2"/>
    <w:basedOn w:val="HeadingBase"/>
    <w:rsid w:val="009C54AD"/>
    <w:pPr>
      <w:spacing w:before="240" w:after="60"/>
    </w:pPr>
    <w:rPr>
      <w:sz w:val="20"/>
    </w:rPr>
  </w:style>
  <w:style w:type="paragraph" w:customStyle="1" w:styleId="SubHeading1">
    <w:name w:val="SubHeading1"/>
    <w:basedOn w:val="HeadingBase"/>
    <w:rsid w:val="009C54AD"/>
    <w:pPr>
      <w:spacing w:before="240" w:after="60"/>
    </w:pPr>
    <w:rPr>
      <w:color w:val="918585"/>
      <w:sz w:val="22"/>
    </w:rPr>
  </w:style>
  <w:style w:type="paragraph" w:customStyle="1" w:styleId="SideHeading">
    <w:name w:val="Side Heading"/>
    <w:basedOn w:val="HeadingBase"/>
    <w:rsid w:val="009C54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4AD"/>
    <w:pPr>
      <w:numPr>
        <w:numId w:val="12"/>
      </w:numPr>
    </w:pPr>
  </w:style>
  <w:style w:type="paragraph" w:styleId="PlainText">
    <w:name w:val="Plain Text"/>
    <w:basedOn w:val="Normal"/>
    <w:link w:val="PlainTextChar"/>
    <w:rsid w:val="009C54AD"/>
    <w:rPr>
      <w:sz w:val="20"/>
    </w:rPr>
  </w:style>
  <w:style w:type="character" w:customStyle="1" w:styleId="PlainTextChar">
    <w:name w:val="Plain Text Char"/>
    <w:basedOn w:val="DefaultParagraphFont"/>
    <w:link w:val="PlainText"/>
    <w:rsid w:val="009C54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54AD"/>
    <w:rPr>
      <w:b/>
      <w:smallCaps/>
    </w:rPr>
  </w:style>
  <w:style w:type="paragraph" w:customStyle="1" w:styleId="TableListNumber">
    <w:name w:val="Table List Number"/>
    <w:basedOn w:val="ListNumber"/>
    <w:rsid w:val="009C54AD"/>
    <w:pPr>
      <w:numPr>
        <w:numId w:val="0"/>
      </w:numPr>
    </w:pPr>
  </w:style>
  <w:style w:type="paragraph" w:styleId="TOC4">
    <w:name w:val="toc 4"/>
    <w:basedOn w:val="TOCBase"/>
    <w:next w:val="Normal"/>
    <w:semiHidden/>
    <w:rsid w:val="009C54AD"/>
    <w:pPr>
      <w:tabs>
        <w:tab w:val="right" w:leader="dot" w:pos="9071"/>
      </w:tabs>
      <w:ind w:left="1701"/>
    </w:pPr>
  </w:style>
  <w:style w:type="paragraph" w:customStyle="1" w:styleId="ListAlpha">
    <w:name w:val="List Alpha"/>
    <w:basedOn w:val="List"/>
    <w:rsid w:val="009C54AD"/>
    <w:pPr>
      <w:numPr>
        <w:numId w:val="9"/>
      </w:numPr>
    </w:pPr>
  </w:style>
  <w:style w:type="paragraph" w:customStyle="1" w:styleId="ListAlpha2">
    <w:name w:val="List Alpha 2"/>
    <w:basedOn w:val="List2"/>
    <w:rsid w:val="009C54AD"/>
    <w:pPr>
      <w:numPr>
        <w:numId w:val="8"/>
      </w:numPr>
    </w:pPr>
  </w:style>
  <w:style w:type="paragraph" w:styleId="List3">
    <w:name w:val="List 3"/>
    <w:basedOn w:val="BodyText"/>
    <w:rsid w:val="009C54AD"/>
    <w:pPr>
      <w:tabs>
        <w:tab w:val="left" w:pos="1021"/>
      </w:tabs>
      <w:spacing w:before="60" w:after="60"/>
      <w:ind w:left="1020" w:hanging="340"/>
    </w:pPr>
  </w:style>
  <w:style w:type="paragraph" w:styleId="List4">
    <w:name w:val="List 4"/>
    <w:basedOn w:val="BodyText"/>
    <w:rsid w:val="009C54AD"/>
    <w:pPr>
      <w:tabs>
        <w:tab w:val="left" w:pos="1361"/>
      </w:tabs>
      <w:spacing w:before="60" w:after="60"/>
      <w:ind w:left="1361" w:hanging="340"/>
    </w:pPr>
  </w:style>
  <w:style w:type="paragraph" w:styleId="List5">
    <w:name w:val="List 5"/>
    <w:basedOn w:val="BodyText"/>
    <w:rsid w:val="009C54AD"/>
    <w:pPr>
      <w:tabs>
        <w:tab w:val="left" w:pos="1701"/>
      </w:tabs>
      <w:spacing w:before="60" w:after="60"/>
      <w:ind w:left="1701" w:hanging="340"/>
    </w:pPr>
  </w:style>
  <w:style w:type="paragraph" w:styleId="ListBullet3">
    <w:name w:val="List Bullet 3"/>
    <w:basedOn w:val="List3"/>
    <w:rsid w:val="009C54AD"/>
    <w:pPr>
      <w:numPr>
        <w:numId w:val="15"/>
      </w:numPr>
      <w:tabs>
        <w:tab w:val="clear" w:pos="1021"/>
      </w:tabs>
      <w:ind w:left="1037" w:hanging="357"/>
    </w:pPr>
  </w:style>
  <w:style w:type="paragraph" w:styleId="ListBullet4">
    <w:name w:val="List Bullet 4"/>
    <w:basedOn w:val="List4"/>
    <w:rsid w:val="009C54AD"/>
    <w:pPr>
      <w:numPr>
        <w:numId w:val="3"/>
      </w:numPr>
    </w:pPr>
  </w:style>
  <w:style w:type="paragraph" w:styleId="ListBullet5">
    <w:name w:val="List Bullet 5"/>
    <w:basedOn w:val="List5"/>
    <w:rsid w:val="009C54AD"/>
    <w:pPr>
      <w:numPr>
        <w:numId w:val="4"/>
      </w:numPr>
    </w:pPr>
  </w:style>
  <w:style w:type="paragraph" w:styleId="ListContinue2">
    <w:name w:val="List Continue 2"/>
    <w:basedOn w:val="List2"/>
    <w:rsid w:val="009C54AD"/>
    <w:pPr>
      <w:ind w:firstLine="0"/>
    </w:pPr>
  </w:style>
  <w:style w:type="paragraph" w:styleId="ListContinue3">
    <w:name w:val="List Continue 3"/>
    <w:basedOn w:val="List3"/>
    <w:rsid w:val="009C54AD"/>
    <w:pPr>
      <w:ind w:left="1021" w:firstLine="0"/>
    </w:pPr>
  </w:style>
  <w:style w:type="paragraph" w:styleId="ListContinue4">
    <w:name w:val="List Continue 4"/>
    <w:basedOn w:val="List4"/>
    <w:rsid w:val="009C54AD"/>
    <w:pPr>
      <w:ind w:firstLine="0"/>
    </w:pPr>
  </w:style>
  <w:style w:type="paragraph" w:styleId="ListContinue5">
    <w:name w:val="List Continue 5"/>
    <w:basedOn w:val="List5"/>
    <w:rsid w:val="009C54AD"/>
    <w:pPr>
      <w:ind w:firstLine="0"/>
    </w:pPr>
  </w:style>
  <w:style w:type="paragraph" w:styleId="ListNumber3">
    <w:name w:val="List Number 3"/>
    <w:basedOn w:val="List3"/>
    <w:rsid w:val="009C54AD"/>
    <w:pPr>
      <w:numPr>
        <w:numId w:val="5"/>
      </w:numPr>
    </w:pPr>
  </w:style>
  <w:style w:type="paragraph" w:styleId="ListNumber4">
    <w:name w:val="List Number 4"/>
    <w:basedOn w:val="List4"/>
    <w:rsid w:val="009C54AD"/>
    <w:pPr>
      <w:numPr>
        <w:numId w:val="6"/>
      </w:numPr>
    </w:pPr>
  </w:style>
  <w:style w:type="paragraph" w:styleId="ListNumber5">
    <w:name w:val="List Number 5"/>
    <w:basedOn w:val="List5"/>
    <w:rsid w:val="009C54AD"/>
    <w:pPr>
      <w:numPr>
        <w:numId w:val="7"/>
      </w:numPr>
    </w:pPr>
  </w:style>
  <w:style w:type="paragraph" w:styleId="BlockText">
    <w:name w:val="Block Text"/>
    <w:basedOn w:val="Normal"/>
    <w:rsid w:val="009C54AD"/>
    <w:pPr>
      <w:spacing w:after="120"/>
      <w:ind w:left="1440" w:right="1440"/>
    </w:pPr>
  </w:style>
  <w:style w:type="character" w:customStyle="1" w:styleId="Subscript">
    <w:name w:val="Subscript"/>
    <w:basedOn w:val="DefaultParagraphFont"/>
    <w:rsid w:val="009C54AD"/>
    <w:rPr>
      <w:sz w:val="16"/>
      <w:vertAlign w:val="subscript"/>
    </w:rPr>
  </w:style>
  <w:style w:type="character" w:customStyle="1" w:styleId="Superscript">
    <w:name w:val="Superscript"/>
    <w:basedOn w:val="DefaultParagraphFont"/>
    <w:rsid w:val="009C54AD"/>
    <w:rPr>
      <w:sz w:val="16"/>
      <w:vertAlign w:val="superscript"/>
    </w:rPr>
  </w:style>
  <w:style w:type="character" w:customStyle="1" w:styleId="Symbols">
    <w:name w:val="Symbols"/>
    <w:basedOn w:val="DefaultParagraphFont"/>
    <w:rsid w:val="009C54AD"/>
    <w:rPr>
      <w:rFonts w:ascii="Symbol" w:hAnsi="Symbol"/>
    </w:rPr>
  </w:style>
  <w:style w:type="character" w:customStyle="1" w:styleId="MenuOptions">
    <w:name w:val="Menu Options"/>
    <w:basedOn w:val="DefaultParagraphFont"/>
    <w:rsid w:val="009C54AD"/>
    <w:rPr>
      <w:rFonts w:ascii="Arial Narrow" w:hAnsi="Arial Narrow"/>
      <w:smallCaps/>
    </w:rPr>
  </w:style>
  <w:style w:type="character" w:customStyle="1" w:styleId="Buttons">
    <w:name w:val="Buttons"/>
    <w:basedOn w:val="DefaultParagraphFont"/>
    <w:rsid w:val="009C54AD"/>
    <w:rPr>
      <w:b/>
    </w:rPr>
  </w:style>
  <w:style w:type="character" w:customStyle="1" w:styleId="Underlined">
    <w:name w:val="Underlined"/>
    <w:basedOn w:val="DefaultParagraphFont"/>
    <w:rsid w:val="009C54AD"/>
    <w:rPr>
      <w:u w:val="single"/>
    </w:rPr>
  </w:style>
  <w:style w:type="paragraph" w:customStyle="1" w:styleId="TableBodyTextRight">
    <w:name w:val="Table Body Text Right"/>
    <w:basedOn w:val="TableBodyText"/>
    <w:rsid w:val="009C54AD"/>
    <w:pPr>
      <w:widowControl w:val="0"/>
      <w:autoSpaceDE w:val="0"/>
      <w:autoSpaceDN w:val="0"/>
      <w:adjustRightInd w:val="0"/>
      <w:jc w:val="right"/>
    </w:pPr>
    <w:rPr>
      <w:rFonts w:cs="Arial"/>
      <w:szCs w:val="18"/>
    </w:rPr>
  </w:style>
  <w:style w:type="paragraph" w:customStyle="1" w:styleId="CopyrightText">
    <w:name w:val="Copyright Text"/>
    <w:basedOn w:val="BodyText"/>
    <w:rsid w:val="009C54AD"/>
    <w:rPr>
      <w:sz w:val="18"/>
    </w:rPr>
  </w:style>
  <w:style w:type="paragraph" w:customStyle="1" w:styleId="BodySmallRight">
    <w:name w:val="Body Small Right"/>
    <w:basedOn w:val="BodyTextRight"/>
    <w:rsid w:val="009C54AD"/>
    <w:rPr>
      <w:sz w:val="18"/>
      <w:szCs w:val="18"/>
    </w:rPr>
  </w:style>
  <w:style w:type="paragraph" w:customStyle="1" w:styleId="MarginEdition">
    <w:name w:val="Margin Edition"/>
    <w:basedOn w:val="MarginNote"/>
    <w:rsid w:val="009C54AD"/>
    <w:pPr>
      <w:spacing w:before="0" w:after="0"/>
    </w:pPr>
    <w:rPr>
      <w:rFonts w:ascii="Times New Roman" w:hAnsi="Times New Roman"/>
      <w:color w:val="999999"/>
    </w:rPr>
  </w:style>
  <w:style w:type="paragraph" w:customStyle="1" w:styleId="Spacer">
    <w:name w:val="Spacer"/>
    <w:basedOn w:val="Normal"/>
    <w:rsid w:val="009C54AD"/>
    <w:rPr>
      <w:sz w:val="2"/>
      <w:szCs w:val="2"/>
    </w:rPr>
  </w:style>
  <w:style w:type="character" w:customStyle="1" w:styleId="Small">
    <w:name w:val="Small"/>
    <w:basedOn w:val="DefaultParagraphFont"/>
    <w:rsid w:val="009C54AD"/>
    <w:rPr>
      <w:sz w:val="16"/>
    </w:rPr>
  </w:style>
  <w:style w:type="paragraph" w:customStyle="1" w:styleId="WideTable">
    <w:name w:val="Wide Table"/>
    <w:basedOn w:val="Normal"/>
    <w:rsid w:val="009C54AD"/>
    <w:pPr>
      <w:ind w:left="-1418"/>
    </w:pPr>
    <w:rPr>
      <w:sz w:val="2"/>
      <w:szCs w:val="2"/>
    </w:rPr>
  </w:style>
  <w:style w:type="character" w:styleId="PageNumber">
    <w:name w:val="page number"/>
    <w:basedOn w:val="DefaultParagraphFont"/>
    <w:rsid w:val="009C54AD"/>
  </w:style>
  <w:style w:type="paragraph" w:styleId="Quote">
    <w:name w:val="Quote"/>
    <w:basedOn w:val="Heading1"/>
    <w:link w:val="QuoteChar"/>
    <w:qFormat/>
    <w:rsid w:val="009C54AD"/>
    <w:rPr>
      <w:b w:val="0"/>
      <w:sz w:val="72"/>
      <w:szCs w:val="72"/>
      <w:lang w:val="en-NZ"/>
    </w:rPr>
  </w:style>
  <w:style w:type="character" w:customStyle="1" w:styleId="QuoteChar">
    <w:name w:val="Quote Char"/>
    <w:basedOn w:val="DefaultParagraphFont"/>
    <w:link w:val="Quote"/>
    <w:rsid w:val="009C54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4AD"/>
    <w:pPr>
      <w:pageBreakBefore/>
    </w:pPr>
  </w:style>
  <w:style w:type="paragraph" w:customStyle="1" w:styleId="Border">
    <w:name w:val="Border"/>
    <w:basedOn w:val="Normal"/>
    <w:qFormat/>
    <w:rsid w:val="009C54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4AD"/>
    <w:rPr>
      <w:b/>
      <w:bCs/>
      <w:i/>
      <w:iCs/>
      <w:color w:val="auto"/>
    </w:rPr>
  </w:style>
  <w:style w:type="paragraph" w:styleId="IntenseQuote">
    <w:name w:val="Intense Quote"/>
    <w:basedOn w:val="Normal"/>
    <w:next w:val="Normal"/>
    <w:link w:val="IntenseQuoteChar"/>
    <w:uiPriority w:val="30"/>
    <w:qFormat/>
    <w:rsid w:val="009C54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4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54AD"/>
    <w:rPr>
      <w:smallCaps/>
      <w:color w:val="auto"/>
      <w:u w:val="single"/>
    </w:rPr>
  </w:style>
  <w:style w:type="character" w:styleId="IntenseReference">
    <w:name w:val="Intense Reference"/>
    <w:basedOn w:val="DefaultParagraphFont"/>
    <w:uiPriority w:val="32"/>
    <w:qFormat/>
    <w:rsid w:val="009C54AD"/>
    <w:rPr>
      <w:b/>
      <w:bCs/>
      <w:smallCaps/>
      <w:color w:val="auto"/>
      <w:spacing w:val="5"/>
      <w:u w:val="single"/>
    </w:rPr>
  </w:style>
  <w:style w:type="paragraph" w:customStyle="1" w:styleId="2ColumnHeading">
    <w:name w:val="2Column Heading"/>
    <w:basedOn w:val="BodyText"/>
    <w:qFormat/>
    <w:rsid w:val="009C54AD"/>
    <w:pPr>
      <w:spacing w:after="60"/>
      <w:ind w:left="-2268"/>
    </w:pPr>
    <w:rPr>
      <w:b/>
    </w:rPr>
  </w:style>
  <w:style w:type="paragraph" w:customStyle="1" w:styleId="Heading1TOC">
    <w:name w:val="Heading1 TOC"/>
    <w:basedOn w:val="Normal"/>
    <w:qFormat/>
    <w:rsid w:val="009C54AD"/>
    <w:pPr>
      <w:spacing w:before="240" w:after="120"/>
    </w:pPr>
    <w:rPr>
      <w:rFonts w:ascii="Times New Roman" w:hAnsi="Times New Roman"/>
      <w:b/>
      <w:sz w:val="32"/>
    </w:rPr>
  </w:style>
  <w:style w:type="paragraph" w:customStyle="1" w:styleId="Heading2TOC">
    <w:name w:val="Heading2 TOC"/>
    <w:basedOn w:val="Normal"/>
    <w:qFormat/>
    <w:rsid w:val="009C54AD"/>
    <w:pPr>
      <w:spacing w:before="240" w:after="60"/>
    </w:pPr>
    <w:rPr>
      <w:rFonts w:ascii="Times New Roman" w:hAnsi="Times New Roman"/>
      <w:b/>
      <w:sz w:val="28"/>
    </w:rPr>
  </w:style>
  <w:style w:type="character" w:customStyle="1" w:styleId="Underline">
    <w:name w:val="Underline"/>
    <w:basedOn w:val="DefaultParagraphFont"/>
    <w:qFormat/>
    <w:rsid w:val="009C54AD"/>
    <w:rPr>
      <w:u w:val="single"/>
    </w:rPr>
  </w:style>
  <w:style w:type="paragraph" w:styleId="BalloonText">
    <w:name w:val="Balloon Text"/>
    <w:basedOn w:val="Normal"/>
    <w:link w:val="BalloonTextChar"/>
    <w:rsid w:val="009C54AD"/>
    <w:rPr>
      <w:rFonts w:ascii="Tahoma" w:hAnsi="Tahoma" w:cs="Tahoma"/>
      <w:sz w:val="16"/>
      <w:szCs w:val="16"/>
    </w:rPr>
  </w:style>
  <w:style w:type="character" w:customStyle="1" w:styleId="BalloonTextChar">
    <w:name w:val="Balloon Text Char"/>
    <w:basedOn w:val="DefaultParagraphFont"/>
    <w:link w:val="BalloonText"/>
    <w:rsid w:val="009C54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54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4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1480</Words>
  <Characters>9283</Characters>
  <Application>Microsoft Office Word</Application>
  <DocSecurity>0</DocSecurity>
  <Lines>338</Lines>
  <Paragraphs>229</Paragraphs>
  <ScaleCrop>false</ScaleCrop>
  <Company>Author-it Software Corporation Ltd.</Company>
  <LinksUpToDate>false</LinksUpToDate>
  <CharactersWithSpaces>10704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SISOOPS202A Use and maintain a temporary or overnight site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2012-05-26T09:36:00Z</dcterms:created>
  <dcterms:modified xsi:type="dcterms:W3CDTF">2012-05-26T09:36:00Z</dcterms:modified>
</cp:coreProperties>
</file>