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D9B" w:rsidP="00234D9B">
      <w:pPr>
        <w:pStyle w:val="Title"/>
      </w:pPr>
      <w:r>
        <w:fldChar w:fldCharType="begin"/>
      </w:r>
      <w:r>
        <w:instrText xml:space="preserve"> TITLE   \* MERGEFORMAT </w:instrText>
      </w:r>
      <w:r>
        <w:fldChar w:fldCharType="separate"/>
      </w:r>
      <w:r>
        <w:t>SISOMBK302A Apply advanced off-road cycling skills</w:t>
      </w:r>
      <w:r>
        <w:fldChar w:fldCharType="end"/>
      </w:r>
    </w:p>
    <w:p w:rsidR="00234D9B" w:rsidP="00234D9B">
      <w:pPr>
        <w:pStyle w:val="Version"/>
        <w:sectPr w:rsidSect="004C1C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1CA3" w:rsidP="004C1CA3">
      <w:pPr>
        <w:pStyle w:val="SuperHeading"/>
      </w:pPr>
      <w:r w:rsidRPr="004C1CA3">
        <w:t>SISOMBK302A Apply advanced off-road cycling skills</w:t>
      </w:r>
    </w:p>
    <w:p w:rsidR="00000000" w:rsidRPr="004C1CA3" w:rsidP="004C1CA3">
      <w:pPr>
        <w:pStyle w:val="Heading1"/>
      </w:pPr>
      <w:bookmarkStart w:id="1" w:name="O_366503"/>
      <w:bookmarkEnd w:id="1"/>
      <w:r w:rsidRPr="004C1CA3">
        <w:t>Modification History</w:t>
      </w:r>
    </w:p>
    <w:p w:rsidR="00000000" w:rsidRPr="004C1CA3" w:rsidP="004C1CA3">
      <w:pPr>
        <w:pStyle w:val="BodyText"/>
      </w:pPr>
      <w:r w:rsidRPr="004C1CA3">
        <w:t>Not Applicable</w:t>
      </w:r>
    </w:p>
    <w:p w:rsidR="00000000" w:rsidRPr="004C1CA3" w:rsidP="004C1CA3">
      <w:pPr>
        <w:pStyle w:val="AllowPageBreak"/>
      </w:pPr>
    </w:p>
    <w:p w:rsidR="00000000" w:rsidRPr="004C1CA3" w:rsidP="004C1CA3">
      <w:pPr>
        <w:pStyle w:val="Heading1"/>
      </w:pPr>
      <w:bookmarkStart w:id="2" w:name="O_366499"/>
      <w:bookmarkEnd w:id="2"/>
      <w:r w:rsidRPr="004C1CA3">
        <w:t>Unit Descriptor</w:t>
      </w:r>
    </w:p>
    <w:p w:rsidR="00000000" w:rsidRPr="004C1CA3" w:rsidP="004C1CA3">
      <w:pPr>
        <w:pStyle w:val="BodyText"/>
      </w:pPr>
      <w:r w:rsidRPr="004C1CA3">
        <w:t>This unit describes the performance outcomes, skills and knowledge required to participate in off-road cycling activ</w:t>
      </w:r>
      <w:r w:rsidRPr="004C1CA3">
        <w:t>ities. This unit focuses on the application of advanced off-road cycling skills on unmaintained gravel roads and rough single tracks with intermediate to expert terrain.</w:t>
      </w:r>
    </w:p>
    <w:p w:rsidR="00000000" w:rsidRPr="004C1CA3" w:rsidP="004C1CA3">
      <w:pPr>
        <w:pStyle w:val="AllowPageBreak"/>
      </w:pPr>
    </w:p>
    <w:p w:rsidR="00000000" w:rsidRPr="004C1CA3" w:rsidP="004C1CA3">
      <w:pPr>
        <w:pStyle w:val="Heading1"/>
      </w:pPr>
      <w:bookmarkStart w:id="3" w:name="O_366512"/>
      <w:bookmarkEnd w:id="3"/>
      <w:r w:rsidRPr="004C1CA3">
        <w:t>Application of the Unit</w:t>
      </w:r>
    </w:p>
    <w:p w:rsidR="00000000" w:rsidRPr="004C1CA3" w:rsidP="004C1CA3">
      <w:pPr>
        <w:pStyle w:val="BodyText"/>
      </w:pPr>
      <w:r w:rsidRPr="004C1CA3">
        <w:t>This unit applies to those working as off-roa</w:t>
      </w:r>
      <w:r w:rsidRPr="004C1CA3">
        <w:t xml:space="preserve">d cycling guides or instructors in a range of conditions, including intermediate to expert terrain with unmaintained gravel roads and tracks. </w:t>
      </w:r>
    </w:p>
    <w:p w:rsidR="00000000" w:rsidRPr="004C1CA3" w:rsidP="004C1CA3">
      <w:pPr>
        <w:pStyle w:val="BodyText"/>
      </w:pPr>
    </w:p>
    <w:p w:rsidR="00000000" w:rsidRPr="004C1CA3" w:rsidP="004C1CA3">
      <w:pPr>
        <w:pStyle w:val="BodyText"/>
      </w:pPr>
      <w:r w:rsidRPr="004C1CA3">
        <w:t>This unit also applies to outdoor recreation leaders working for outdoor education or adventure providers; volun</w:t>
      </w:r>
      <w:r w:rsidRPr="004C1CA3">
        <w:t>teer groups; not-for-profit organisations or government agencies.</w:t>
      </w:r>
    </w:p>
    <w:p w:rsidR="00000000" w:rsidRPr="004C1CA3" w:rsidP="004C1CA3">
      <w:pPr>
        <w:pStyle w:val="AllowPageBreak"/>
      </w:pPr>
    </w:p>
    <w:p w:rsidR="00000000" w:rsidRPr="004C1CA3" w:rsidP="004C1CA3">
      <w:pPr>
        <w:pStyle w:val="Heading1"/>
      </w:pPr>
      <w:bookmarkStart w:id="4" w:name="O_366504"/>
      <w:bookmarkEnd w:id="4"/>
      <w:r w:rsidRPr="004C1CA3">
        <w:t>Licensing/Regulatory Information</w:t>
      </w:r>
    </w:p>
    <w:p w:rsidR="00000000" w:rsidRPr="004C1CA3" w:rsidP="004C1CA3">
      <w:pPr>
        <w:pStyle w:val="BodyText"/>
      </w:pPr>
      <w:r w:rsidRPr="004C1CA3">
        <w:t>No licensing, regulatory or certification requirements apply to this unit at the time of endorsement.</w:t>
      </w:r>
    </w:p>
    <w:p w:rsidR="00000000" w:rsidRPr="004C1CA3" w:rsidP="004C1CA3">
      <w:pPr>
        <w:pStyle w:val="AllowPageBreak"/>
      </w:pPr>
    </w:p>
    <w:p w:rsidR="00000000" w:rsidRPr="004C1CA3" w:rsidP="004C1CA3">
      <w:pPr>
        <w:pStyle w:val="Heading1"/>
      </w:pPr>
      <w:bookmarkStart w:id="5" w:name="O_366502"/>
      <w:bookmarkEnd w:id="5"/>
      <w:r w:rsidRPr="004C1CA3">
        <w:t>Pre-Requisites</w:t>
      </w:r>
    </w:p>
    <w:p w:rsidR="00000000" w:rsidRPr="004C1CA3" w:rsidP="004C1CA3">
      <w:pPr>
        <w:pStyle w:val="BodyText"/>
      </w:pPr>
      <w:r w:rsidRPr="004C1CA3">
        <w:t>SISOCYT202A Demonstrate basic cycling skills</w:t>
      </w:r>
    </w:p>
    <w:p w:rsidR="00000000" w:rsidRPr="004C1CA3" w:rsidP="004C1CA3">
      <w:pPr>
        <w:pStyle w:val="BodyText"/>
      </w:pPr>
      <w:r w:rsidRPr="004C1CA3">
        <w:t>SISOMBK201A Demonstrate basic off-road cycling skills</w:t>
      </w:r>
    </w:p>
    <w:p w:rsidR="00000000" w:rsidRPr="004C1CA3" w:rsidP="004C1CA3">
      <w:pPr>
        <w:pStyle w:val="AllowPageBreak"/>
      </w:pPr>
    </w:p>
    <w:p w:rsidR="00000000" w:rsidRPr="004C1CA3" w:rsidP="004C1CA3">
      <w:pPr>
        <w:pStyle w:val="Heading1"/>
      </w:pPr>
      <w:bookmarkStart w:id="6" w:name="O_366507"/>
      <w:bookmarkEnd w:id="6"/>
      <w:r w:rsidRPr="004C1CA3">
        <w:t>Employability Skills Information</w:t>
      </w:r>
    </w:p>
    <w:p w:rsidR="00000000" w:rsidRPr="004C1CA3" w:rsidP="004C1CA3">
      <w:pPr>
        <w:pStyle w:val="BodyText"/>
      </w:pPr>
      <w:r w:rsidRPr="004C1CA3">
        <w:t xml:space="preserve">This unit contains employability skills. </w:t>
      </w:r>
    </w:p>
    <w:p w:rsidR="00000000" w:rsidRPr="004C1CA3" w:rsidP="004C1CA3">
      <w:pPr>
        <w:pStyle w:val="AllowPageBreak"/>
      </w:pPr>
    </w:p>
    <w:p w:rsidR="00000000" w:rsidRPr="004C1CA3" w:rsidP="004C1CA3">
      <w:pPr>
        <w:pStyle w:val="Heading1"/>
      </w:pPr>
      <w:bookmarkStart w:id="7" w:name="O_366508"/>
      <w:bookmarkEnd w:id="7"/>
      <w:r w:rsidRPr="004C1CA3">
        <w:t>Elements and Performance Criteria Pre-Content</w:t>
      </w:r>
    </w:p>
    <w:p w:rsidR="00000000" w:rsidRPr="004C1CA3" w:rsidP="004C1CA3">
      <w:pPr>
        <w:pStyle w:val="Heading1"/>
      </w:pPr>
      <w:bookmarkStart w:id="8" w:name="O_366509"/>
      <w:bookmarkEnd w:id="8"/>
      <w:r w:rsidRPr="004C1CA3">
        <w:t>Elements and Performance Criteria</w:t>
      </w:r>
    </w:p>
    <w:tbl>
      <w:tblPr>
        <w:tblW w:w="0" w:type="auto"/>
        <w:tblLayout w:type="fixed"/>
        <w:tblCellMar>
          <w:left w:w="62" w:type="dxa"/>
          <w:right w:w="62" w:type="dxa"/>
        </w:tblCellMar>
        <w:tblLook w:val="0000"/>
      </w:tblPr>
      <w:tblGrid>
        <w:gridCol w:w="2586"/>
        <w:gridCol w:w="5936"/>
      </w:tblGrid>
      <w:tr w:rsidTr="00234D9B">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4C1CA3" w:rsidP="004C1CA3">
            <w:pPr>
              <w:pStyle w:val="BodyText"/>
            </w:pPr>
            <w:r w:rsidRPr="004C1CA3">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SpecialBold"/>
              </w:rPr>
              <w:t>PERFORMANCE CRITERIA</w:t>
            </w:r>
          </w:p>
        </w:tc>
      </w:tr>
      <w:tr w:rsidTr="00234D9B">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t>Performance criteria describe the performance needed to demonstrate achievement of the element. Where bold ita</w:t>
            </w:r>
            <w:r w:rsidRPr="004C1CA3">
              <w:t>licised text is used, further information is detailed in the required skills and knowledge section and the range statement. Assessment of performance is to be consistent with the Evidence Guide.</w:t>
            </w:r>
          </w:p>
        </w:tc>
      </w:tr>
      <w:tr w:rsidTr="00234D9B">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C1CA3">
            <w:pPr>
              <w:pStyle w:val="List"/>
              <w:rPr>
                <w:lang w:val="en-NZ"/>
              </w:rPr>
            </w:pPr>
            <w:r w:rsidRPr="004C1CA3">
              <w:t>1.</w:t>
            </w:r>
            <w:r w:rsidRPr="004C1CA3">
              <w:tab/>
              <w:t>Plan for the off-road ride.</w:t>
            </w:r>
          </w:p>
        </w:tc>
        <w:tc>
          <w:tcPr>
            <w:tcW w:w="5936" w:type="dxa"/>
            <w:tcBorders>
              <w:top w:val="nil"/>
              <w:left w:val="nil"/>
              <w:bottom w:val="nil"/>
              <w:right w:val="nil"/>
            </w:tcBorders>
            <w:tcMar>
              <w:top w:w="0" w:type="dxa"/>
              <w:left w:w="62" w:type="dxa"/>
              <w:bottom w:w="0" w:type="dxa"/>
              <w:right w:w="62" w:type="dxa"/>
            </w:tcMar>
          </w:tcPr>
          <w:p w:rsidR="00000000" w:rsidRPr="004C1CA3" w:rsidP="004C1CA3">
            <w:pPr>
              <w:pStyle w:val="List2"/>
            </w:pPr>
            <w:r w:rsidRPr="004C1CA3">
              <w:t>1.1.</w:t>
            </w:r>
            <w:r w:rsidRPr="004C1CA3">
              <w:tab/>
              <w:t xml:space="preserve">Identify and plan </w:t>
            </w:r>
            <w:r w:rsidRPr="004C1CA3">
              <w:rPr>
                <w:rStyle w:val="BoldandItalics"/>
              </w:rPr>
              <w:t>food and water requirements</w:t>
            </w:r>
            <w:r w:rsidRPr="004C1CA3">
              <w:t xml:space="preserve"> according to </w:t>
            </w:r>
            <w:r w:rsidRPr="004C1CA3">
              <w:rPr>
                <w:rStyle w:val="BoldandItalics"/>
              </w:rPr>
              <w:t>principles of nutrition</w:t>
            </w:r>
            <w:r w:rsidRPr="004C1CA3">
              <w:t xml:space="preserve"> and the duration of the ride.</w:t>
            </w:r>
          </w:p>
          <w:p w:rsidR="00000000" w:rsidRPr="004C1CA3" w:rsidP="004C1CA3">
            <w:pPr>
              <w:pStyle w:val="List2"/>
            </w:pPr>
            <w:r w:rsidRPr="004C1CA3">
              <w:t>1.2.</w:t>
            </w:r>
            <w:r w:rsidRPr="004C1CA3">
              <w:tab/>
              <w:t xml:space="preserve">Research and determine </w:t>
            </w:r>
            <w:r w:rsidRPr="004C1CA3">
              <w:rPr>
                <w:rStyle w:val="BoldandItalics"/>
              </w:rPr>
              <w:t>route</w:t>
            </w:r>
            <w:r w:rsidRPr="004C1CA3">
              <w:t xml:space="preserve"> for the off-road ride according to </w:t>
            </w:r>
            <w:r w:rsidRPr="004C1CA3">
              <w:rPr>
                <w:rStyle w:val="BoldandItalics"/>
              </w:rPr>
              <w:t>contextual issues</w:t>
            </w:r>
            <w:r w:rsidRPr="004C1CA3">
              <w:t xml:space="preserve">, </w:t>
            </w:r>
            <w:r w:rsidRPr="004C1CA3">
              <w:rPr>
                <w:rStyle w:val="BoldandItalics"/>
              </w:rPr>
              <w:t>relevant legislation</w:t>
            </w:r>
            <w:r w:rsidRPr="004C1CA3">
              <w:t xml:space="preserve"> and </w:t>
            </w:r>
            <w:r w:rsidRPr="004C1CA3">
              <w:rPr>
                <w:rStyle w:val="BoldandItalics"/>
              </w:rPr>
              <w:t>organisational policies and procedures</w:t>
            </w:r>
            <w:r w:rsidRPr="004C1CA3">
              <w:t>.</w:t>
            </w:r>
          </w:p>
          <w:p w:rsidR="00000000" w:rsidRPr="004C1CA3" w:rsidP="004C1CA3">
            <w:pPr>
              <w:pStyle w:val="List2"/>
            </w:pPr>
            <w:r w:rsidRPr="004C1CA3">
              <w:t>1.3.</w:t>
            </w:r>
            <w:r w:rsidRPr="004C1CA3">
              <w:tab/>
              <w:t>Acc</w:t>
            </w:r>
            <w:r w:rsidRPr="004C1CA3">
              <w:t xml:space="preserve">ess </w:t>
            </w:r>
            <w:r w:rsidRPr="004C1CA3">
              <w:rPr>
                <w:rStyle w:val="BoldandItalics"/>
              </w:rPr>
              <w:t>relevant</w:t>
            </w:r>
            <w:r w:rsidRPr="004C1CA3">
              <w:t xml:space="preserve"> </w:t>
            </w:r>
            <w:r w:rsidRPr="004C1CA3">
              <w:rPr>
                <w:rStyle w:val="BoldandItalics"/>
              </w:rPr>
              <w:t>sources</w:t>
            </w:r>
            <w:r w:rsidRPr="004C1CA3">
              <w:t xml:space="preserve"> to interpret detailed </w:t>
            </w:r>
            <w:r w:rsidRPr="004C1CA3">
              <w:rPr>
                <w:rStyle w:val="BoldandItalics"/>
              </w:rPr>
              <w:t>weather and environmental information</w:t>
            </w:r>
            <w:r w:rsidRPr="004C1CA3">
              <w:t xml:space="preserve"> and determine ride plans.</w:t>
            </w:r>
          </w:p>
          <w:p w:rsidR="00000000" w:rsidRPr="004C1CA3" w:rsidP="004C1CA3">
            <w:pPr>
              <w:pStyle w:val="List2"/>
            </w:pPr>
            <w:r w:rsidRPr="004C1CA3">
              <w:t>1.4.</w:t>
            </w:r>
            <w:r w:rsidRPr="004C1CA3">
              <w:tab/>
              <w:t xml:space="preserve">Identify potential </w:t>
            </w:r>
            <w:r w:rsidRPr="004C1CA3">
              <w:rPr>
                <w:rStyle w:val="BoldandItalics"/>
              </w:rPr>
              <w:t>hazards</w:t>
            </w:r>
            <w:r w:rsidRPr="004C1CA3">
              <w:t xml:space="preserve"> and </w:t>
            </w:r>
            <w:r w:rsidRPr="004C1CA3">
              <w:rPr>
                <w:rStyle w:val="BoldandItalics"/>
              </w:rPr>
              <w:t>obstacles</w:t>
            </w:r>
            <w:r w:rsidRPr="004C1CA3">
              <w:t xml:space="preserve"> associated with off-road cycling and procedures to minimise </w:t>
            </w:r>
            <w:r w:rsidRPr="004C1CA3">
              <w:rPr>
                <w:rStyle w:val="BoldandItalics"/>
              </w:rPr>
              <w:t>risks</w:t>
            </w:r>
            <w:r w:rsidRPr="004C1CA3">
              <w:t>.</w:t>
            </w:r>
          </w:p>
          <w:p w:rsidR="00000000" w:rsidRPr="004C1CA3" w:rsidP="004C1CA3">
            <w:pPr>
              <w:pStyle w:val="List2"/>
            </w:pPr>
            <w:r w:rsidRPr="004C1CA3">
              <w:t>1.5.</w:t>
            </w:r>
            <w:r w:rsidRPr="004C1CA3">
              <w:tab/>
              <w:t>Establish a suitable communicat</w:t>
            </w:r>
            <w:r w:rsidRPr="004C1CA3">
              <w:t>ion system to use when riding in a group and organise a reliable support vehicle and driver where required.</w:t>
            </w:r>
          </w:p>
          <w:p w:rsidR="00000000" w:rsidP="004C1CA3">
            <w:pPr>
              <w:pStyle w:val="List2"/>
              <w:rPr>
                <w:lang w:val="en-NZ"/>
              </w:rPr>
            </w:pPr>
            <w:r w:rsidRPr="004C1CA3">
              <w:t>1.6.</w:t>
            </w:r>
            <w:r w:rsidRPr="004C1CA3">
              <w:tab/>
              <w:t>Determine access, availability of public transport and parking, if necessary from both entry and exit points of ride.</w:t>
            </w:r>
          </w:p>
        </w:tc>
      </w:tr>
      <w:tr w:rsidTr="00234D9B">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C1CA3">
            <w:pPr>
              <w:pStyle w:val="List"/>
              <w:rPr>
                <w:lang w:val="en-NZ"/>
              </w:rPr>
            </w:pPr>
            <w:r w:rsidRPr="004C1CA3">
              <w:t>2.</w:t>
            </w:r>
            <w:r w:rsidRPr="004C1CA3">
              <w:tab/>
              <w:t>Select, use and maint</w:t>
            </w:r>
            <w:r w:rsidRPr="004C1CA3">
              <w:t>ain off-road cycling equipment.</w:t>
            </w:r>
          </w:p>
        </w:tc>
        <w:tc>
          <w:tcPr>
            <w:tcW w:w="5936" w:type="dxa"/>
            <w:tcBorders>
              <w:top w:val="nil"/>
              <w:left w:val="nil"/>
              <w:bottom w:val="nil"/>
              <w:right w:val="nil"/>
            </w:tcBorders>
            <w:tcMar>
              <w:top w:w="0" w:type="dxa"/>
              <w:left w:w="62" w:type="dxa"/>
              <w:bottom w:w="0" w:type="dxa"/>
              <w:right w:w="62" w:type="dxa"/>
            </w:tcMar>
          </w:tcPr>
          <w:p w:rsidR="00000000" w:rsidRPr="004C1CA3" w:rsidP="004C1CA3">
            <w:pPr>
              <w:pStyle w:val="List2"/>
            </w:pPr>
            <w:r w:rsidRPr="004C1CA3">
              <w:t>2.1.</w:t>
            </w:r>
            <w:r w:rsidRPr="004C1CA3">
              <w:tab/>
              <w:t xml:space="preserve">Select personal and </w:t>
            </w:r>
            <w:r w:rsidRPr="004C1CA3">
              <w:rPr>
                <w:rStyle w:val="BoldandItalics"/>
              </w:rPr>
              <w:t>protective clothing</w:t>
            </w:r>
            <w:r w:rsidRPr="004C1CA3">
              <w:t xml:space="preserve"> and identify design and or construction features that make it appropriate, according to contextual issues.</w:t>
            </w:r>
          </w:p>
          <w:p w:rsidR="00000000" w:rsidRPr="004C1CA3" w:rsidP="004C1CA3">
            <w:pPr>
              <w:pStyle w:val="List2"/>
            </w:pPr>
            <w:r w:rsidRPr="004C1CA3">
              <w:t>2.2.</w:t>
            </w:r>
            <w:r w:rsidRPr="004C1CA3">
              <w:tab/>
              <w:t xml:space="preserve">Select suitable </w:t>
            </w:r>
            <w:r w:rsidRPr="004C1CA3">
              <w:rPr>
                <w:rStyle w:val="BoldandItalics"/>
              </w:rPr>
              <w:t>bicycle</w:t>
            </w:r>
            <w:r w:rsidRPr="004C1CA3">
              <w:t xml:space="preserve"> and </w:t>
            </w:r>
            <w:r w:rsidRPr="004C1CA3">
              <w:rPr>
                <w:rStyle w:val="BoldandItalics"/>
              </w:rPr>
              <w:t>equipment</w:t>
            </w:r>
            <w:r w:rsidRPr="004C1CA3">
              <w:t xml:space="preserve"> according to their </w:t>
            </w:r>
            <w:r w:rsidRPr="004C1CA3">
              <w:rPr>
                <w:rStyle w:val="BoldandItalics"/>
              </w:rPr>
              <w:t>features</w:t>
            </w:r>
            <w:r w:rsidRPr="004C1CA3">
              <w:t xml:space="preserve"> a</w:t>
            </w:r>
            <w:r w:rsidRPr="004C1CA3">
              <w:t>ppropriate to the proposed off-road cycling conditions.</w:t>
            </w:r>
          </w:p>
          <w:p w:rsidR="00000000" w:rsidRPr="004C1CA3" w:rsidP="004C1CA3">
            <w:pPr>
              <w:pStyle w:val="List2"/>
            </w:pPr>
            <w:r w:rsidRPr="004C1CA3">
              <w:t>2.3.</w:t>
            </w:r>
            <w:r w:rsidRPr="004C1CA3">
              <w:tab/>
              <w:t xml:space="preserve">Fit and adjust bicycle </w:t>
            </w:r>
            <w:r w:rsidRPr="004C1CA3">
              <w:rPr>
                <w:rStyle w:val="BoldandItalics"/>
              </w:rPr>
              <w:t>proportions</w:t>
            </w:r>
            <w:r w:rsidRPr="004C1CA3">
              <w:t xml:space="preserve"> and personal equipment according to personal requirements and organisational policies and procedures.</w:t>
            </w:r>
          </w:p>
          <w:p w:rsidR="00000000" w:rsidRPr="004C1CA3" w:rsidP="004C1CA3">
            <w:pPr>
              <w:pStyle w:val="List2"/>
            </w:pPr>
            <w:r w:rsidRPr="004C1CA3">
              <w:t>2.4.</w:t>
            </w:r>
            <w:r w:rsidRPr="004C1CA3">
              <w:tab/>
              <w:t xml:space="preserve">Conduct </w:t>
            </w:r>
            <w:r w:rsidRPr="004C1CA3">
              <w:rPr>
                <w:rStyle w:val="BoldandItalics"/>
              </w:rPr>
              <w:t>pre</w:t>
            </w:r>
            <w:r w:rsidRPr="004C1CA3">
              <w:t>-</w:t>
            </w:r>
            <w:r w:rsidRPr="004C1CA3">
              <w:rPr>
                <w:rStyle w:val="BoldandItalics"/>
              </w:rPr>
              <w:t>ride maintenance checks</w:t>
            </w:r>
            <w:r w:rsidRPr="004C1CA3">
              <w:t xml:space="preserve"> and correct any d</w:t>
            </w:r>
            <w:r w:rsidRPr="004C1CA3">
              <w:t>eficiencies.</w:t>
            </w:r>
          </w:p>
          <w:p w:rsidR="00000000" w:rsidP="004C1CA3">
            <w:pPr>
              <w:pStyle w:val="List2"/>
              <w:rPr>
                <w:lang w:val="en-NZ"/>
              </w:rPr>
            </w:pPr>
            <w:r w:rsidRPr="004C1CA3">
              <w:t>2.5.</w:t>
            </w:r>
            <w:r w:rsidRPr="004C1CA3">
              <w:tab/>
              <w:t xml:space="preserve">Attach equipment and </w:t>
            </w:r>
            <w:r w:rsidRPr="004C1CA3">
              <w:rPr>
                <w:rStyle w:val="BoldandItalics"/>
              </w:rPr>
              <w:t>accessories</w:t>
            </w:r>
            <w:r w:rsidRPr="004C1CA3">
              <w:t xml:space="preserve"> to bicycle and secure off-road bicycle to vehicle, where required.</w:t>
            </w:r>
          </w:p>
        </w:tc>
      </w:tr>
      <w:tr w:rsidTr="00234D9B">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C1CA3">
            <w:pPr>
              <w:pStyle w:val="List"/>
              <w:rPr>
                <w:lang w:val="en-NZ"/>
              </w:rPr>
            </w:pPr>
            <w:r w:rsidRPr="004C1CA3">
              <w:t>3.</w:t>
            </w:r>
            <w:r w:rsidRPr="004C1CA3">
              <w:tab/>
              <w:t xml:space="preserve">Undertake off-road </w:t>
            </w:r>
            <w:r w:rsidRPr="004C1CA3">
              <w:t>ride.</w:t>
            </w:r>
          </w:p>
        </w:tc>
        <w:tc>
          <w:tcPr>
            <w:tcW w:w="5936" w:type="dxa"/>
            <w:tcBorders>
              <w:top w:val="nil"/>
              <w:left w:val="nil"/>
              <w:bottom w:val="nil"/>
              <w:right w:val="nil"/>
            </w:tcBorders>
            <w:tcMar>
              <w:top w:w="0" w:type="dxa"/>
              <w:left w:w="62" w:type="dxa"/>
              <w:bottom w:w="0" w:type="dxa"/>
              <w:right w:w="62" w:type="dxa"/>
            </w:tcMar>
          </w:tcPr>
          <w:p w:rsidR="00000000" w:rsidRPr="004C1CA3" w:rsidP="004C1CA3">
            <w:pPr>
              <w:pStyle w:val="List2"/>
            </w:pPr>
            <w:r w:rsidRPr="004C1CA3">
              <w:t>3.1.</w:t>
            </w:r>
            <w:r w:rsidRPr="004C1CA3">
              <w:tab/>
              <w:t xml:space="preserve">Adopt appropriate posture and maintain control and </w:t>
            </w:r>
            <w:r w:rsidRPr="004C1CA3">
              <w:t>balance at all times when riding off-road on intermed</w:t>
            </w:r>
            <w:r w:rsidRPr="004C1CA3">
              <w:t>iate to expert terrain.</w:t>
            </w:r>
          </w:p>
          <w:p w:rsidR="00000000" w:rsidRPr="004C1CA3" w:rsidP="004C1CA3">
            <w:pPr>
              <w:pStyle w:val="List2"/>
            </w:pPr>
            <w:r w:rsidRPr="004C1CA3">
              <w:t>3.2.</w:t>
            </w:r>
            <w:r w:rsidRPr="004C1CA3">
              <w:tab/>
              <w:t xml:space="preserve">Apply off-road cycling </w:t>
            </w:r>
            <w:r w:rsidRPr="004C1CA3">
              <w:rPr>
                <w:rStyle w:val="BoldandItalics"/>
              </w:rPr>
              <w:t>techniques and skills</w:t>
            </w:r>
            <w:r w:rsidRPr="004C1CA3">
              <w:t xml:space="preserve"> in a smooth, safe and energy efficient manner according to </w:t>
            </w:r>
            <w:r w:rsidRPr="004C1CA3">
              <w:rPr>
                <w:rStyle w:val="BoldandItalics"/>
              </w:rPr>
              <w:t>terrain and conditions</w:t>
            </w:r>
            <w:r w:rsidRPr="004C1CA3">
              <w:t>.</w:t>
            </w:r>
          </w:p>
          <w:p w:rsidR="00000000" w:rsidRPr="004C1CA3" w:rsidP="004C1CA3">
            <w:pPr>
              <w:pStyle w:val="List2"/>
            </w:pPr>
            <w:r w:rsidRPr="004C1CA3">
              <w:t>3.3.</w:t>
            </w:r>
            <w:r w:rsidRPr="004C1CA3">
              <w:tab/>
              <w:t xml:space="preserve">Navigate route and negotiate </w:t>
            </w:r>
            <w:r w:rsidRPr="004C1CA3">
              <w:rPr>
                <w:rStyle w:val="BoldandItalics"/>
              </w:rPr>
              <w:t>difficult situations</w:t>
            </w:r>
            <w:r w:rsidRPr="004C1CA3">
              <w:t xml:space="preserve"> according to relevant legislation and organi</w:t>
            </w:r>
            <w:r w:rsidRPr="004C1CA3">
              <w:t>sational policies and procedures.</w:t>
            </w:r>
          </w:p>
          <w:p w:rsidR="00000000" w:rsidRPr="004C1CA3" w:rsidP="004C1CA3">
            <w:pPr>
              <w:pStyle w:val="List2"/>
            </w:pPr>
            <w:r w:rsidRPr="004C1CA3">
              <w:t>3.4.</w:t>
            </w:r>
            <w:r w:rsidRPr="004C1CA3">
              <w:tab/>
              <w:t>Communicate with cyclists, motorists and other users, and apply trail etiquette.</w:t>
            </w:r>
          </w:p>
          <w:p w:rsidR="00000000" w:rsidRPr="004C1CA3" w:rsidP="004C1CA3">
            <w:pPr>
              <w:pStyle w:val="List2"/>
            </w:pPr>
            <w:r w:rsidRPr="004C1CA3">
              <w:t>3.5.</w:t>
            </w:r>
            <w:r w:rsidRPr="004C1CA3">
              <w:tab/>
              <w:t>Pace cycling and adopt safe group or bunch riding techniques to maintain group cohesion.</w:t>
            </w:r>
          </w:p>
          <w:p w:rsidR="00000000" w:rsidP="004C1CA3">
            <w:pPr>
              <w:pStyle w:val="List2"/>
              <w:rPr>
                <w:lang w:val="en-NZ"/>
              </w:rPr>
            </w:pPr>
            <w:r w:rsidRPr="004C1CA3">
              <w:t>3.6.</w:t>
            </w:r>
            <w:r w:rsidRPr="004C1CA3">
              <w:tab/>
            </w:r>
            <w:r w:rsidRPr="004C1CA3">
              <w:t>Negotiate hazards and obstacles safely and take measures to guard personal and group safety.</w:t>
            </w:r>
          </w:p>
        </w:tc>
      </w:tr>
      <w:tr w:rsidTr="00234D9B">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C1CA3">
            <w:pPr>
              <w:pStyle w:val="List"/>
              <w:rPr>
                <w:lang w:val="en-NZ"/>
              </w:rPr>
            </w:pPr>
            <w:r w:rsidRPr="004C1CA3">
              <w:t>4.</w:t>
            </w:r>
            <w:r w:rsidRPr="004C1CA3">
              <w:tab/>
              <w:t>Maintain and repair off-road cycling equipment in the field.</w:t>
            </w:r>
          </w:p>
        </w:tc>
        <w:tc>
          <w:tcPr>
            <w:tcW w:w="5936" w:type="dxa"/>
            <w:tcBorders>
              <w:top w:val="nil"/>
              <w:left w:val="nil"/>
              <w:bottom w:val="nil"/>
              <w:right w:val="nil"/>
            </w:tcBorders>
            <w:tcMar>
              <w:top w:w="0" w:type="dxa"/>
              <w:left w:w="62" w:type="dxa"/>
              <w:bottom w:w="0" w:type="dxa"/>
              <w:right w:w="62" w:type="dxa"/>
            </w:tcMar>
          </w:tcPr>
          <w:p w:rsidR="00000000" w:rsidRPr="004C1CA3" w:rsidP="004C1CA3">
            <w:pPr>
              <w:pStyle w:val="List2"/>
            </w:pPr>
            <w:r w:rsidRPr="004C1CA3">
              <w:t>4.1.</w:t>
            </w:r>
            <w:r w:rsidRPr="004C1CA3">
              <w:tab/>
              <w:t xml:space="preserve">Identify and use cycling </w:t>
            </w:r>
            <w:r w:rsidRPr="004C1CA3">
              <w:rPr>
                <w:rStyle w:val="BoldandItalics"/>
              </w:rPr>
              <w:t>tools and spare parts</w:t>
            </w:r>
            <w:r w:rsidRPr="004C1CA3">
              <w:t xml:space="preserve"> and an in -field repair kit to deal with </w:t>
            </w:r>
            <w:r w:rsidRPr="004C1CA3">
              <w:rPr>
                <w:rStyle w:val="BoldandItalics"/>
              </w:rPr>
              <w:t>routi</w:t>
            </w:r>
            <w:r w:rsidRPr="004C1CA3">
              <w:rPr>
                <w:rStyle w:val="BoldandItalics"/>
              </w:rPr>
              <w:t>ne problems and or repairs</w:t>
            </w:r>
            <w:r w:rsidRPr="004C1CA3">
              <w:t xml:space="preserve"> according to manufacturer's specifications and organisational policies and procedures.</w:t>
            </w:r>
          </w:p>
          <w:p w:rsidR="00000000" w:rsidP="004C1CA3">
            <w:pPr>
              <w:pStyle w:val="List2"/>
              <w:rPr>
                <w:lang w:val="en-NZ"/>
              </w:rPr>
            </w:pPr>
            <w:r w:rsidRPr="004C1CA3">
              <w:t>4.2.</w:t>
            </w:r>
            <w:r w:rsidRPr="004C1CA3">
              <w:tab/>
              <w:t>Determine measures to deal with non-routine problems and or repairs.</w:t>
            </w:r>
          </w:p>
        </w:tc>
      </w:tr>
      <w:tr w:rsidTr="00234D9B">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4C1CA3">
            <w:pPr>
              <w:pStyle w:val="List"/>
              <w:rPr>
                <w:lang w:val="en-NZ"/>
              </w:rPr>
            </w:pPr>
            <w:r w:rsidRPr="004C1CA3">
              <w:t>5.</w:t>
            </w:r>
            <w:r w:rsidRPr="004C1CA3">
              <w:tab/>
              <w:t>Complete post trip responsibilities.</w:t>
            </w:r>
          </w:p>
        </w:tc>
        <w:tc>
          <w:tcPr>
            <w:tcW w:w="5936" w:type="dxa"/>
            <w:tcBorders>
              <w:top w:val="nil"/>
              <w:left w:val="nil"/>
              <w:bottom w:val="nil"/>
              <w:right w:val="nil"/>
            </w:tcBorders>
            <w:tcMar>
              <w:top w:w="0" w:type="dxa"/>
              <w:left w:w="62" w:type="dxa"/>
              <w:bottom w:w="0" w:type="dxa"/>
              <w:right w:w="62" w:type="dxa"/>
            </w:tcMar>
          </w:tcPr>
          <w:p w:rsidR="00000000" w:rsidRPr="004C1CA3" w:rsidP="004C1CA3">
            <w:pPr>
              <w:pStyle w:val="List2"/>
            </w:pPr>
            <w:r w:rsidRPr="004C1CA3">
              <w:t>5.1.</w:t>
            </w:r>
            <w:r w:rsidRPr="004C1CA3">
              <w:tab/>
              <w:t>Remove mud and dirt fr</w:t>
            </w:r>
            <w:r w:rsidRPr="004C1CA3">
              <w:t>om off-road bicycle and spray all moving parts with appropriate lubricant.</w:t>
            </w:r>
          </w:p>
          <w:p w:rsidR="00000000" w:rsidRPr="004C1CA3" w:rsidP="004C1CA3">
            <w:pPr>
              <w:pStyle w:val="List2"/>
            </w:pPr>
            <w:r w:rsidRPr="004C1CA3">
              <w:t>5.2.</w:t>
            </w:r>
            <w:r w:rsidRPr="004C1CA3">
              <w:tab/>
              <w:t>Examine off-road bicycle for any defects and repair or arrange for repair in a timely manner according to organisational policies and procedures.</w:t>
            </w:r>
          </w:p>
          <w:p w:rsidR="00000000" w:rsidRPr="004C1CA3" w:rsidP="004C1CA3">
            <w:pPr>
              <w:pStyle w:val="List2"/>
            </w:pPr>
            <w:r w:rsidRPr="004C1CA3">
              <w:t>5.3.</w:t>
            </w:r>
            <w:r w:rsidRPr="004C1CA3">
              <w:tab/>
              <w:t>Store off-road bicycle in</w:t>
            </w:r>
            <w:r w:rsidRPr="004C1CA3">
              <w:t xml:space="preserve"> appropriate manner.</w:t>
            </w:r>
          </w:p>
          <w:p w:rsidR="00000000" w:rsidRPr="004C1CA3" w:rsidP="004C1CA3">
            <w:pPr>
              <w:pStyle w:val="List2"/>
            </w:pPr>
            <w:r w:rsidRPr="004C1CA3">
              <w:t>5.4.</w:t>
            </w:r>
            <w:r w:rsidRPr="004C1CA3">
              <w:tab/>
              <w:t xml:space="preserve">Evaluate </w:t>
            </w:r>
            <w:r w:rsidRPr="004C1CA3">
              <w:rPr>
                <w:rStyle w:val="BoldandItalics"/>
              </w:rPr>
              <w:t>relevant aspects</w:t>
            </w:r>
            <w:r w:rsidRPr="004C1CA3">
              <w:t xml:space="preserve"> of the off-road cycling activity and record details according to organisational policies and procedures.</w:t>
            </w:r>
          </w:p>
        </w:tc>
      </w:tr>
    </w:tbl>
    <w:p w:rsidR="00000000" w:rsidRPr="004C1CA3" w:rsidP="004C1CA3">
      <w:pPr>
        <w:pStyle w:val="BodyText"/>
      </w:pPr>
    </w:p>
    <w:p w:rsidR="00000000" w:rsidRPr="004C1CA3" w:rsidP="004C1CA3">
      <w:pPr>
        <w:pStyle w:val="AllowPageBreak"/>
      </w:pPr>
    </w:p>
    <w:p w:rsidR="00000000" w:rsidRPr="004C1CA3" w:rsidP="004C1CA3">
      <w:pPr>
        <w:pStyle w:val="Heading1"/>
      </w:pPr>
      <w:bookmarkStart w:id="9" w:name="O_366500"/>
      <w:bookmarkEnd w:id="9"/>
      <w:r w:rsidRPr="004C1CA3">
        <w:t>Required Skills and Knowledge</w:t>
      </w:r>
    </w:p>
    <w:tbl>
      <w:tblPr>
        <w:tblW w:w="0" w:type="auto"/>
        <w:tblLayout w:type="fixed"/>
        <w:tblCellMar>
          <w:left w:w="62" w:type="dxa"/>
          <w:right w:w="62" w:type="dxa"/>
        </w:tblCellMar>
        <w:tblLook w:val="0000"/>
      </w:tblPr>
      <w:tblGrid>
        <w:gridCol w:w="8522"/>
      </w:tblGrid>
      <w:tr w:rsidTr="00234D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t>This section describes the skills and knowledge required for this unit.</w:t>
            </w:r>
          </w:p>
        </w:tc>
      </w:tr>
      <w:tr w:rsidTr="00234D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SpecialBold"/>
              </w:rPr>
              <w:t>Required skills</w:t>
            </w:r>
          </w:p>
        </w:tc>
      </w:tr>
      <w:tr w:rsidTr="00234D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problem-solving skills to:</w:t>
            </w:r>
          </w:p>
          <w:p w:rsidR="00000000" w:rsidRPr="004C1CA3" w:rsidP="004C1CA3">
            <w:pPr>
              <w:pStyle w:val="ListBullet2"/>
            </w:pPr>
            <w:r w:rsidRPr="004C1CA3">
              <w:t>safely negotiate hazards and obstacles</w:t>
            </w:r>
          </w:p>
          <w:p w:rsidR="00000000" w:rsidRPr="004C1CA3" w:rsidP="004C1CA3">
            <w:pPr>
              <w:pStyle w:val="ListBullet2"/>
            </w:pPr>
            <w:r w:rsidRPr="004C1CA3">
              <w:t xml:space="preserve">modify cycling technique to account for changes in terrain and gradient </w:t>
            </w:r>
          </w:p>
          <w:p w:rsidR="00000000" w:rsidRPr="004C1CA3" w:rsidP="004C1CA3">
            <w:pPr>
              <w:pStyle w:val="ListBullet2"/>
            </w:pPr>
            <w:r w:rsidRPr="004C1CA3">
              <w:t xml:space="preserve">conduct pre and post cycling checks and maintenance on off-road bicycle </w:t>
            </w:r>
          </w:p>
          <w:p w:rsidR="00000000" w:rsidRPr="004C1CA3" w:rsidP="004C1CA3">
            <w:pPr>
              <w:pStyle w:val="ListBullet"/>
            </w:pPr>
            <w:r w:rsidRPr="004C1CA3">
              <w:t xml:space="preserve">planning and organising skills to source and allocate off-road bicycle and equipment </w:t>
            </w:r>
          </w:p>
          <w:p w:rsidR="00000000" w:rsidRPr="004C1CA3" w:rsidP="004C1CA3">
            <w:pPr>
              <w:pStyle w:val="ListBullet"/>
            </w:pPr>
            <w:r w:rsidRPr="004C1CA3">
              <w:t>communication skills to interact with other cyclists and motorists to maintain personal and group safety</w:t>
            </w:r>
          </w:p>
          <w:p w:rsidR="00000000" w:rsidRPr="004C1CA3" w:rsidP="004C1CA3">
            <w:pPr>
              <w:pStyle w:val="ListBullet"/>
            </w:pPr>
            <w:r w:rsidRPr="004C1CA3">
              <w:t>problem-solving skills to navigate the chosen route</w:t>
            </w:r>
          </w:p>
          <w:p w:rsidR="00000000" w:rsidP="004C1CA3">
            <w:pPr>
              <w:pStyle w:val="ListBullet"/>
              <w:rPr>
                <w:lang w:val="en-NZ"/>
              </w:rPr>
            </w:pPr>
            <w:r w:rsidRPr="004C1CA3">
              <w:t>first aid and emergency response skills appropriate to the off-road location to enable initial resp</w:t>
            </w:r>
            <w:r w:rsidRPr="004C1CA3">
              <w:t>onse to emergencies and personal health care.</w:t>
            </w:r>
          </w:p>
        </w:tc>
      </w:tr>
      <w:tr w:rsidTr="00234D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SpecialBold"/>
              </w:rPr>
              <w:t>Required knowledge</w:t>
            </w:r>
          </w:p>
        </w:tc>
      </w:tr>
      <w:tr w:rsidTr="00234D9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 xml:space="preserve">legislation and organisational policies and procedures and rider etiquette to enable safe conduct of all off road cycling activities </w:t>
            </w:r>
          </w:p>
          <w:p w:rsidR="00000000" w:rsidRPr="004C1CA3" w:rsidP="004C1CA3">
            <w:pPr>
              <w:pStyle w:val="ListBullet"/>
            </w:pPr>
            <w:r w:rsidRPr="004C1CA3">
              <w:t>minimal impact cycling codes to ensure protection of the environment</w:t>
            </w:r>
          </w:p>
          <w:p w:rsidR="00000000" w:rsidRPr="004C1CA3" w:rsidP="004C1CA3">
            <w:pPr>
              <w:pStyle w:val="ListBullet"/>
            </w:pPr>
            <w:r w:rsidRPr="004C1CA3">
              <w:t xml:space="preserve">equipment and bicycle types, construction features, characteristics and technology used for off-road cycling </w:t>
            </w:r>
          </w:p>
          <w:p w:rsidR="00000000" w:rsidRPr="004C1CA3" w:rsidP="004C1CA3">
            <w:pPr>
              <w:pStyle w:val="ListBullet"/>
            </w:pPr>
            <w:r w:rsidRPr="004C1CA3">
              <w:t>personal and protective cycling gear and the design and or construction featu</w:t>
            </w:r>
            <w:r w:rsidRPr="004C1CA3">
              <w:t>res that make it appropriate for off-road cycling activities</w:t>
            </w:r>
          </w:p>
          <w:p w:rsidR="00000000" w:rsidRPr="004C1CA3" w:rsidP="004C1CA3">
            <w:pPr>
              <w:pStyle w:val="ListBullet"/>
            </w:pPr>
            <w:r w:rsidRPr="004C1CA3">
              <w:t>maintenance tools and spare parts to conduct routine and non-routine maintenance checks and repairs</w:t>
            </w:r>
          </w:p>
          <w:p w:rsidR="00000000" w:rsidRPr="004C1CA3" w:rsidP="004C1CA3">
            <w:pPr>
              <w:pStyle w:val="ListBullet"/>
            </w:pPr>
            <w:r w:rsidRPr="004C1CA3">
              <w:t xml:space="preserve">communication methods used between cyclists and motorists  </w:t>
            </w:r>
          </w:p>
          <w:p w:rsidR="00000000" w:rsidRPr="004C1CA3" w:rsidP="004C1CA3">
            <w:pPr>
              <w:pStyle w:val="ListBullet"/>
            </w:pPr>
            <w:r w:rsidRPr="004C1CA3">
              <w:t>cycling techniques applicable to di</w:t>
            </w:r>
            <w:r w:rsidRPr="004C1CA3">
              <w:t>fferent terrain and gradient</w:t>
            </w:r>
          </w:p>
          <w:p w:rsidR="00000000" w:rsidRPr="004C1CA3" w:rsidP="004C1CA3">
            <w:pPr>
              <w:pStyle w:val="ListBullet"/>
            </w:pPr>
            <w:r w:rsidRPr="004C1CA3">
              <w:t>hazards, obstacles and risks associated with off-road cycling and how to negotiate these</w:t>
            </w:r>
          </w:p>
          <w:p w:rsidR="00000000" w:rsidRPr="004C1CA3" w:rsidP="004C1CA3">
            <w:pPr>
              <w:pStyle w:val="ListBullet"/>
            </w:pPr>
            <w:r w:rsidRPr="004C1CA3">
              <w:t>weather and environmental information to ascertain possible conditions and their affect on the activity</w:t>
            </w:r>
          </w:p>
          <w:p w:rsidR="00000000" w:rsidRPr="004C1CA3" w:rsidP="004C1CA3">
            <w:pPr>
              <w:pStyle w:val="ListBullet"/>
            </w:pPr>
            <w:r w:rsidRPr="004C1CA3">
              <w:t>emergency and first aid procedures</w:t>
            </w:r>
            <w:r w:rsidRPr="004C1CA3">
              <w:t xml:space="preserve"> relevant to the off-road location to ensure risk minimisation to self and others.</w:t>
            </w:r>
          </w:p>
        </w:tc>
      </w:tr>
    </w:tbl>
    <w:p w:rsidR="00000000" w:rsidRPr="004C1CA3" w:rsidP="004C1CA3">
      <w:pPr>
        <w:pStyle w:val="BodyText"/>
      </w:pPr>
    </w:p>
    <w:p w:rsidR="00000000" w:rsidRPr="004C1CA3" w:rsidP="004C1CA3">
      <w:pPr>
        <w:pStyle w:val="AllowPageBreak"/>
      </w:pPr>
    </w:p>
    <w:p w:rsidR="00000000" w:rsidRPr="004C1CA3" w:rsidP="004C1CA3">
      <w:pPr>
        <w:pStyle w:val="Heading1"/>
      </w:pPr>
      <w:bookmarkStart w:id="10" w:name="O_366506"/>
      <w:bookmarkEnd w:id="10"/>
      <w:r w:rsidRPr="004C1CA3">
        <w:t>Evidence Guide</w:t>
      </w:r>
    </w:p>
    <w:tbl>
      <w:tblPr>
        <w:tblW w:w="9570" w:type="dxa"/>
        <w:tblLayout w:type="fixed"/>
        <w:tblCellMar>
          <w:left w:w="62" w:type="dxa"/>
          <w:right w:w="62" w:type="dxa"/>
        </w:tblCellMar>
        <w:tblLook w:val="0000"/>
      </w:tblPr>
      <w:tblGrid>
        <w:gridCol w:w="3908"/>
        <w:gridCol w:w="5662"/>
      </w:tblGrid>
      <w:tr w:rsidTr="00234D9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t>The evidence guide provides advice on assessment and must be read in conjunction with the performance criteria, required skills and knowled</w:t>
            </w:r>
            <w:r w:rsidRPr="004C1CA3">
              <w:t>ge, range statement and the Assessment Guidelines for the Training Package.</w:t>
            </w:r>
          </w:p>
        </w:tc>
      </w:tr>
      <w:tr w:rsidTr="00234D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p>
        </w:tc>
      </w:tr>
      <w:tr w:rsidTr="00234D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C1CA3" w:rsidP="004C1CA3">
            <w:pPr>
              <w:pStyle w:val="BodyText"/>
            </w:pPr>
            <w:r w:rsidRPr="004C1CA3">
              <w:t>Evidence of the following is essential:</w:t>
            </w:r>
          </w:p>
          <w:p w:rsidR="00000000" w:rsidRPr="004C1CA3" w:rsidP="004C1CA3">
            <w:pPr>
              <w:pStyle w:val="ListBullet"/>
            </w:pPr>
            <w:r w:rsidRPr="004C1CA3">
              <w:t>applies off-road riding skills and trail etiquette to negotiate route and modifies technique to account for difficult situations and changes in terrain and weather while maintaining personal and group safety</w:t>
            </w:r>
          </w:p>
          <w:p w:rsidR="00000000" w:rsidRPr="004C1CA3" w:rsidP="004C1CA3">
            <w:pPr>
              <w:pStyle w:val="ListBullet"/>
            </w:pPr>
            <w:r w:rsidRPr="004C1CA3">
              <w:t>uses tools and spare parts to perform routine an</w:t>
            </w:r>
            <w:r w:rsidRPr="004C1CA3">
              <w:t xml:space="preserve">d non-routine checks, maintenance and repairs on the off-road bicycle to ensure it is correctly proportioned and in safe working order </w:t>
            </w:r>
          </w:p>
          <w:p w:rsidR="00000000" w:rsidP="004C1CA3">
            <w:pPr>
              <w:pStyle w:val="ListBullet"/>
              <w:rPr>
                <w:lang w:val="en-NZ"/>
              </w:rPr>
            </w:pPr>
            <w:r w:rsidRPr="004C1CA3">
              <w:t>evaluates and reflects on own off-road cycling performance to identify strengths, weaknesses and areas that need improvement.</w:t>
            </w:r>
          </w:p>
        </w:tc>
      </w:tr>
      <w:tr w:rsidTr="00234D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C1CA3" w:rsidP="004C1CA3">
            <w:pPr>
              <w:pStyle w:val="BodyText"/>
            </w:pPr>
            <w:r w:rsidRPr="004C1CA3">
              <w:t xml:space="preserve">Assessment must ensure participation in multiple off-road cycling activities on </w:t>
            </w:r>
            <w:r w:rsidRPr="004C1CA3">
              <w:t>intermediate to expert terrain types to demonstrate competency and consistency of performance</w:t>
            </w:r>
          </w:p>
          <w:p w:rsidR="00000000" w:rsidRPr="004C1CA3" w:rsidP="004C1CA3">
            <w:pPr>
              <w:pStyle w:val="BodyText"/>
            </w:pPr>
            <w:r w:rsidRPr="004C1CA3">
              <w:t>Assessment must also ensure access to:</w:t>
            </w:r>
          </w:p>
          <w:p w:rsidR="00000000" w:rsidRPr="004C1CA3" w:rsidP="004C1CA3">
            <w:pPr>
              <w:pStyle w:val="ListBullet"/>
            </w:pPr>
            <w:r w:rsidRPr="004C1CA3">
              <w:t xml:space="preserve">an off-road cycling location with unmaintained gravel roads and rough single tracks with intermediate to expert terrain </w:t>
            </w:r>
          </w:p>
          <w:p w:rsidR="00000000" w:rsidRPr="004C1CA3" w:rsidP="004C1CA3">
            <w:pPr>
              <w:pStyle w:val="ListBullet"/>
            </w:pPr>
            <w:r w:rsidRPr="004C1CA3">
              <w:t>a</w:t>
            </w:r>
            <w:r w:rsidRPr="004C1CA3">
              <w:t xml:space="preserve"> support vehicle where required</w:t>
            </w:r>
          </w:p>
          <w:p w:rsidR="00000000" w:rsidRPr="004C1CA3" w:rsidP="004C1CA3">
            <w:pPr>
              <w:pStyle w:val="ListBullet"/>
            </w:pPr>
            <w:r w:rsidRPr="004C1CA3">
              <w:t>off-road cycling, navigation, tools, spare parts and safety equipment</w:t>
            </w:r>
          </w:p>
          <w:p w:rsidR="00000000" w:rsidP="004C1CA3">
            <w:pPr>
              <w:pStyle w:val="ListBullet"/>
              <w:rPr>
                <w:lang w:val="en-NZ"/>
              </w:rPr>
            </w:pPr>
            <w:r w:rsidRPr="004C1CA3">
              <w:t>resources and information to plan and prepare for the activity.</w:t>
            </w:r>
          </w:p>
        </w:tc>
      </w:tr>
      <w:tr w:rsidTr="00234D9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C1CA3" w:rsidP="004C1CA3">
            <w:pPr>
              <w:pStyle w:val="BodyText"/>
            </w:pPr>
            <w:r w:rsidRPr="004C1CA3">
              <w:t>A range of assessment methods should be used to assess practical ski</w:t>
            </w:r>
            <w:r w:rsidRPr="004C1CA3">
              <w:t xml:space="preserve">lls and knowledge. The following examples are appropriate for this unit: </w:t>
            </w:r>
          </w:p>
          <w:p w:rsidR="00000000" w:rsidRPr="004C1CA3" w:rsidP="004C1CA3">
            <w:pPr>
              <w:pStyle w:val="ListBullet"/>
            </w:pPr>
            <w:r w:rsidRPr="004C1CA3">
              <w:t xml:space="preserve">oral and or written questioning to assess knowledge of planning requirements and potential hazards, obstacles and risks associated with off-road cycling  </w:t>
            </w:r>
          </w:p>
          <w:p w:rsidR="00000000" w:rsidRPr="004C1CA3" w:rsidP="004C1CA3">
            <w:pPr>
              <w:pStyle w:val="ListBullet"/>
            </w:pPr>
            <w:r w:rsidRPr="004C1CA3">
              <w:t>observation of safe partic</w:t>
            </w:r>
            <w:r w:rsidRPr="004C1CA3">
              <w:t xml:space="preserve">ipation and demonstration of off-road cycling techniques over intermediate to expert terrain </w:t>
            </w:r>
          </w:p>
          <w:p w:rsidR="00000000" w:rsidRPr="004C1CA3" w:rsidP="004C1CA3">
            <w:pPr>
              <w:pStyle w:val="ListBullet"/>
            </w:pPr>
            <w:r w:rsidRPr="004C1CA3">
              <w:t>observation of conducting routine and non-routine bicycle maintenance checks and repairs</w:t>
            </w:r>
          </w:p>
          <w:p w:rsidR="00000000" w:rsidRPr="004C1CA3" w:rsidP="004C1CA3">
            <w:pPr>
              <w:pStyle w:val="ListBullet"/>
            </w:pPr>
            <w:r w:rsidRPr="004C1CA3">
              <w:t xml:space="preserve">third-party reports from a supervisor detailing performance.  </w:t>
            </w:r>
          </w:p>
          <w:p w:rsidR="00000000" w:rsidRPr="004C1CA3" w:rsidP="004C1CA3">
            <w:pPr>
              <w:pStyle w:val="BodyText"/>
            </w:pPr>
            <w:r w:rsidRPr="004C1CA3">
              <w:t>Holistic assessment with other units relevant to the industry sector, workplace and job role is recommended, for example:</w:t>
            </w:r>
          </w:p>
          <w:p w:rsidR="00000000" w:rsidRPr="004C1CA3" w:rsidP="004C1CA3">
            <w:pPr>
              <w:pStyle w:val="ListBullet"/>
            </w:pPr>
            <w:r w:rsidRPr="004C1CA3">
              <w:t>SISONAV302A Apply navigation skills in an intermediate environment.</w:t>
            </w:r>
          </w:p>
        </w:tc>
      </w:tr>
    </w:tbl>
    <w:p w:rsidR="00000000" w:rsidRPr="004C1CA3" w:rsidP="004C1CA3">
      <w:pPr>
        <w:pStyle w:val="BodyText"/>
      </w:pPr>
    </w:p>
    <w:p w:rsidR="00000000" w:rsidRPr="004C1CA3" w:rsidP="004C1CA3">
      <w:pPr>
        <w:pStyle w:val="AllowPageBreak"/>
      </w:pPr>
    </w:p>
    <w:p w:rsidR="00000000" w:rsidRPr="004C1CA3" w:rsidP="004C1CA3">
      <w:pPr>
        <w:pStyle w:val="Heading1"/>
      </w:pPr>
      <w:bookmarkStart w:id="11" w:name="O_366501"/>
      <w:bookmarkEnd w:id="11"/>
      <w:r w:rsidRPr="004C1CA3">
        <w:t>Range Statement</w:t>
      </w:r>
    </w:p>
    <w:tbl>
      <w:tblPr>
        <w:tblW w:w="0" w:type="auto"/>
        <w:tblLayout w:type="fixed"/>
        <w:tblCellMar>
          <w:left w:w="62" w:type="dxa"/>
          <w:right w:w="62" w:type="dxa"/>
        </w:tblCellMar>
        <w:tblLook w:val="0000"/>
      </w:tblPr>
      <w:tblGrid>
        <w:gridCol w:w="3511"/>
        <w:gridCol w:w="5011"/>
      </w:tblGrid>
      <w:tr w:rsidTr="00234D9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t>The range statement relates to</w:t>
            </w:r>
            <w:r w:rsidRPr="004C1CA3">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4C1CA3">
              <w:t>th training and assessment (depending on the work situation, needs of the candidate, accessibility of the item, and local industry and regional contexts) may also be included.</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Food and water requirements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menu planning and preparation</w:t>
            </w:r>
          </w:p>
          <w:p w:rsidR="00000000" w:rsidP="004C1CA3">
            <w:pPr>
              <w:pStyle w:val="ListBullet"/>
              <w:rPr>
                <w:lang w:val="en-NZ"/>
              </w:rPr>
            </w:pPr>
            <w:r w:rsidRPr="004C1CA3">
              <w:t>range of foods.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Principles of nutrition</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food groups</w:t>
            </w:r>
          </w:p>
          <w:p w:rsidR="00000000" w:rsidRPr="004C1CA3" w:rsidP="004C1CA3">
            <w:pPr>
              <w:pStyle w:val="ListBullet"/>
            </w:pPr>
            <w:r w:rsidRPr="004C1CA3">
              <w:t>dietary guidelines</w:t>
            </w:r>
          </w:p>
          <w:p w:rsidR="00000000" w:rsidP="004C1CA3">
            <w:pPr>
              <w:pStyle w:val="ListBullet"/>
              <w:rPr>
                <w:lang w:val="en-NZ"/>
              </w:rPr>
            </w:pPr>
            <w:r w:rsidRPr="004C1CA3">
              <w:t>individual food requirements and allergies.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Route</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single track</w:t>
            </w:r>
          </w:p>
          <w:p w:rsidR="00000000" w:rsidRPr="004C1CA3" w:rsidP="004C1CA3">
            <w:pPr>
              <w:pStyle w:val="ListBullet"/>
            </w:pPr>
            <w:r w:rsidRPr="004C1CA3">
              <w:t>steep hills</w:t>
            </w:r>
          </w:p>
          <w:p w:rsidR="00000000" w:rsidRPr="004C1CA3" w:rsidP="004C1CA3">
            <w:pPr>
              <w:pStyle w:val="ListBullet"/>
            </w:pPr>
            <w:r w:rsidRPr="004C1CA3">
              <w:t>long downhills</w:t>
            </w:r>
          </w:p>
          <w:p w:rsidR="00000000" w:rsidRPr="004C1CA3" w:rsidP="004C1CA3">
            <w:pPr>
              <w:pStyle w:val="ListBullet"/>
            </w:pPr>
            <w:r w:rsidRPr="004C1CA3">
              <w:t>technical riding</w:t>
            </w:r>
          </w:p>
          <w:p w:rsidR="00000000" w:rsidP="004C1CA3">
            <w:pPr>
              <w:pStyle w:val="ListBullet"/>
              <w:rPr>
                <w:lang w:val="en-NZ"/>
              </w:rPr>
            </w:pPr>
            <w:r w:rsidRPr="004C1CA3">
              <w:t>adequate entry and exit points.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Contextual issues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weather conditions, including times</w:t>
            </w:r>
          </w:p>
          <w:p w:rsidR="00000000" w:rsidRPr="004C1CA3" w:rsidP="004C1CA3">
            <w:pPr>
              <w:pStyle w:val="ListBullet"/>
            </w:pPr>
            <w:r w:rsidRPr="004C1CA3">
              <w:t>season</w:t>
            </w:r>
          </w:p>
          <w:p w:rsidR="00000000" w:rsidRPr="004C1CA3" w:rsidP="004C1CA3">
            <w:pPr>
              <w:pStyle w:val="ListBullet"/>
            </w:pPr>
            <w:r w:rsidRPr="004C1CA3">
              <w:t>transport</w:t>
            </w:r>
          </w:p>
          <w:p w:rsidR="00000000" w:rsidRPr="004C1CA3" w:rsidP="004C1CA3">
            <w:pPr>
              <w:pStyle w:val="ListBullet"/>
            </w:pPr>
            <w:r w:rsidRPr="004C1CA3">
              <w:t>location</w:t>
            </w:r>
          </w:p>
          <w:p w:rsidR="00000000" w:rsidRPr="004C1CA3" w:rsidP="004C1CA3">
            <w:pPr>
              <w:pStyle w:val="ListBullet"/>
            </w:pPr>
            <w:r w:rsidRPr="004C1CA3">
              <w:t>trip distance and duration</w:t>
            </w:r>
          </w:p>
          <w:p w:rsidR="00000000" w:rsidRPr="004C1CA3" w:rsidP="004C1CA3">
            <w:pPr>
              <w:pStyle w:val="ListBullet"/>
            </w:pPr>
            <w:r w:rsidRPr="004C1CA3">
              <w:t>group objectives</w:t>
            </w:r>
          </w:p>
          <w:p w:rsidR="00000000" w:rsidP="004C1CA3">
            <w:pPr>
              <w:pStyle w:val="ListBullet"/>
              <w:rPr>
                <w:lang w:val="en-NZ"/>
              </w:rPr>
            </w:pPr>
            <w:r w:rsidRPr="004C1CA3">
              <w:t>group size.</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Relevant legislation</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occupational health and safety</w:t>
            </w:r>
          </w:p>
          <w:p w:rsidR="00000000" w:rsidRPr="004C1CA3" w:rsidP="004C1CA3">
            <w:pPr>
              <w:pStyle w:val="ListBullet"/>
            </w:pPr>
            <w:r w:rsidRPr="004C1CA3">
              <w:t>permits or permission for access</w:t>
            </w:r>
          </w:p>
          <w:p w:rsidR="00000000" w:rsidP="004C1CA3">
            <w:pPr>
              <w:pStyle w:val="ListBullet"/>
              <w:rPr>
                <w:lang w:val="en-NZ"/>
              </w:rPr>
            </w:pPr>
            <w:r w:rsidRPr="004C1CA3">
              <w:t>environmental regulations.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Organisational policies and procedures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occupational health and safety</w:t>
            </w:r>
          </w:p>
          <w:p w:rsidR="00000000" w:rsidRPr="004C1CA3" w:rsidP="004C1CA3">
            <w:pPr>
              <w:pStyle w:val="ListBullet"/>
            </w:pPr>
            <w:r w:rsidRPr="004C1CA3">
              <w:t>use, maintenance and storage of bicycle and equipment</w:t>
            </w:r>
          </w:p>
          <w:p w:rsidR="00000000" w:rsidRPr="004C1CA3" w:rsidP="004C1CA3">
            <w:pPr>
              <w:pStyle w:val="ListBullet"/>
            </w:pPr>
            <w:r w:rsidRPr="004C1CA3">
              <w:t>communication protocols</w:t>
            </w:r>
          </w:p>
          <w:p w:rsidR="00000000" w:rsidP="004C1CA3">
            <w:pPr>
              <w:pStyle w:val="ListBullet"/>
              <w:rPr>
                <w:lang w:val="en-NZ"/>
              </w:rPr>
            </w:pPr>
            <w:r w:rsidRPr="004C1CA3">
              <w:t>code of ethics.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Relevant</w:t>
            </w:r>
            <w:r w:rsidRPr="004C1CA3">
              <w:t xml:space="preserve"> </w:t>
            </w:r>
            <w:r w:rsidRPr="004C1CA3">
              <w:rPr>
                <w:rStyle w:val="BoldandItalics"/>
              </w:rPr>
              <w:t>sources</w:t>
            </w:r>
            <w:r w:rsidRPr="004C1CA3">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Bureau of Meteoro</w:t>
            </w:r>
            <w:r w:rsidRPr="004C1CA3">
              <w:t>logy</w:t>
            </w:r>
          </w:p>
          <w:p w:rsidR="00000000" w:rsidRPr="004C1CA3" w:rsidP="004C1CA3">
            <w:pPr>
              <w:pStyle w:val="ListBullet"/>
            </w:pPr>
            <w:r w:rsidRPr="004C1CA3">
              <w:t>media</w:t>
            </w:r>
          </w:p>
          <w:p w:rsidR="00000000" w:rsidRPr="004C1CA3" w:rsidP="004C1CA3">
            <w:pPr>
              <w:pStyle w:val="ListBullet"/>
            </w:pPr>
            <w:r w:rsidRPr="004C1CA3">
              <w:t>land managers or agencies</w:t>
            </w:r>
          </w:p>
          <w:p w:rsidR="00000000" w:rsidP="004C1CA3">
            <w:pPr>
              <w:pStyle w:val="ListBullet"/>
              <w:rPr>
                <w:lang w:val="en-NZ"/>
              </w:rPr>
            </w:pPr>
            <w:r w:rsidRPr="004C1CA3">
              <w:t>local knowledge.</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Weather and environmental information</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satellite images</w:t>
            </w:r>
          </w:p>
          <w:p w:rsidR="00000000" w:rsidRPr="004C1CA3" w:rsidP="004C1CA3">
            <w:pPr>
              <w:pStyle w:val="ListBullet"/>
            </w:pPr>
            <w:r w:rsidRPr="004C1CA3">
              <w:t>daily and weekly forecasts</w:t>
            </w:r>
          </w:p>
          <w:p w:rsidR="00000000" w:rsidRPr="004C1CA3" w:rsidP="004C1CA3">
            <w:pPr>
              <w:pStyle w:val="ListBullet"/>
            </w:pPr>
            <w:r w:rsidRPr="004C1CA3">
              <w:t>maximum and minimum temperatures</w:t>
            </w:r>
          </w:p>
          <w:p w:rsidR="00000000" w:rsidRPr="004C1CA3" w:rsidP="004C1CA3">
            <w:pPr>
              <w:pStyle w:val="ListBullet"/>
            </w:pPr>
            <w:r w:rsidRPr="004C1CA3">
              <w:t>weather warnings</w:t>
            </w:r>
          </w:p>
          <w:p w:rsidR="00000000" w:rsidRPr="004C1CA3" w:rsidP="004C1CA3">
            <w:pPr>
              <w:pStyle w:val="ListBullet"/>
            </w:pPr>
            <w:r w:rsidRPr="004C1CA3">
              <w:t>event warnings</w:t>
            </w:r>
          </w:p>
          <w:p w:rsidR="00000000" w:rsidRPr="004C1CA3" w:rsidP="004C1CA3">
            <w:pPr>
              <w:pStyle w:val="ListBullet"/>
            </w:pPr>
            <w:r w:rsidRPr="004C1CA3">
              <w:t>river levels</w:t>
            </w:r>
          </w:p>
          <w:p w:rsidR="00000000" w:rsidRPr="004C1CA3" w:rsidP="004C1CA3">
            <w:pPr>
              <w:pStyle w:val="ListBullet"/>
            </w:pPr>
            <w:r w:rsidRPr="004C1CA3">
              <w:t>synoptic charts</w:t>
            </w:r>
          </w:p>
          <w:p w:rsidR="00000000" w:rsidP="004C1CA3">
            <w:pPr>
              <w:pStyle w:val="ListBullet"/>
              <w:rPr>
                <w:lang w:val="en-NZ"/>
              </w:rPr>
            </w:pPr>
            <w:r w:rsidRPr="004C1CA3">
              <w:t>high and low tide predictions.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Hazards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temperature extremes</w:t>
            </w:r>
          </w:p>
          <w:p w:rsidR="00000000" w:rsidRPr="004C1CA3" w:rsidP="004C1CA3">
            <w:pPr>
              <w:pStyle w:val="ListBullet"/>
            </w:pPr>
            <w:r w:rsidRPr="004C1CA3">
              <w:t>slippery or unstable terrain</w:t>
            </w:r>
          </w:p>
          <w:p w:rsidR="00000000" w:rsidRPr="004C1CA3" w:rsidP="004C1CA3">
            <w:pPr>
              <w:pStyle w:val="ListBullet"/>
            </w:pPr>
            <w:r w:rsidRPr="004C1CA3">
              <w:t>dangerous animals and insects</w:t>
            </w:r>
          </w:p>
          <w:p w:rsidR="00000000" w:rsidRPr="004C1CA3" w:rsidP="004C1CA3">
            <w:pPr>
              <w:pStyle w:val="ListBullet"/>
            </w:pPr>
            <w:r w:rsidRPr="004C1CA3">
              <w:t>stinging trees and nettles</w:t>
            </w:r>
          </w:p>
          <w:p w:rsidR="00000000" w:rsidRPr="004C1CA3" w:rsidP="004C1CA3">
            <w:pPr>
              <w:pStyle w:val="ListBullet"/>
            </w:pPr>
            <w:r w:rsidRPr="004C1CA3">
              <w:t>dense vegetation</w:t>
            </w:r>
          </w:p>
          <w:p w:rsidR="00000000" w:rsidP="004C1CA3">
            <w:pPr>
              <w:pStyle w:val="ListBullet"/>
              <w:rPr>
                <w:lang w:val="en-NZ"/>
              </w:rPr>
            </w:pPr>
            <w:r w:rsidRPr="004C1CA3">
              <w:t>group management hazards.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Obstacles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 xml:space="preserve">bridges </w:t>
            </w:r>
          </w:p>
          <w:p w:rsidR="00000000" w:rsidRPr="004C1CA3" w:rsidP="004C1CA3">
            <w:pPr>
              <w:pStyle w:val="ListBullet"/>
            </w:pPr>
            <w:r w:rsidRPr="004C1CA3">
              <w:t xml:space="preserve">water on road </w:t>
            </w:r>
          </w:p>
          <w:p w:rsidR="00000000" w:rsidRPr="004C1CA3" w:rsidP="004C1CA3">
            <w:pPr>
              <w:pStyle w:val="ListBullet"/>
            </w:pPr>
            <w:r w:rsidRPr="004C1CA3">
              <w:t xml:space="preserve">tree branches </w:t>
            </w:r>
          </w:p>
          <w:p w:rsidR="00000000" w:rsidRPr="004C1CA3" w:rsidP="004C1CA3">
            <w:pPr>
              <w:pStyle w:val="ListBullet"/>
            </w:pPr>
            <w:r w:rsidRPr="004C1CA3">
              <w:t xml:space="preserve">sticks </w:t>
            </w:r>
          </w:p>
          <w:p w:rsidR="00000000" w:rsidRPr="004C1CA3" w:rsidP="004C1CA3">
            <w:pPr>
              <w:pStyle w:val="ListBullet"/>
            </w:pPr>
            <w:r w:rsidRPr="004C1CA3">
              <w:t>rocks</w:t>
            </w:r>
          </w:p>
          <w:p w:rsidR="00000000" w:rsidRPr="004C1CA3" w:rsidP="004C1CA3">
            <w:pPr>
              <w:pStyle w:val="ListBullet"/>
            </w:pPr>
            <w:r w:rsidRPr="004C1CA3">
              <w:t xml:space="preserve">bumps </w:t>
            </w:r>
          </w:p>
          <w:p w:rsidR="00000000" w:rsidRPr="004C1CA3" w:rsidP="004C1CA3">
            <w:pPr>
              <w:pStyle w:val="ListBullet"/>
            </w:pPr>
            <w:r w:rsidRPr="004C1CA3">
              <w:t xml:space="preserve">depressions and pot holes </w:t>
            </w:r>
          </w:p>
          <w:p w:rsidR="00000000" w:rsidP="004C1CA3">
            <w:pPr>
              <w:pStyle w:val="ListBullet"/>
              <w:rPr>
                <w:lang w:val="en-NZ"/>
              </w:rPr>
            </w:pPr>
            <w:r w:rsidRPr="004C1CA3">
              <w:t>drainage grates.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Risks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hypothermia</w:t>
            </w:r>
          </w:p>
          <w:p w:rsidR="00000000" w:rsidRPr="004C1CA3" w:rsidP="004C1CA3">
            <w:pPr>
              <w:pStyle w:val="ListBullet"/>
            </w:pPr>
            <w:r w:rsidRPr="004C1CA3">
              <w:t>heat exhaustion</w:t>
            </w:r>
          </w:p>
          <w:p w:rsidR="00000000" w:rsidRPr="004C1CA3" w:rsidP="004C1CA3">
            <w:pPr>
              <w:pStyle w:val="ListBullet"/>
            </w:pPr>
            <w:r w:rsidRPr="004C1CA3">
              <w:t xml:space="preserve">injuries </w:t>
            </w:r>
          </w:p>
          <w:p w:rsidR="00000000" w:rsidRPr="004C1CA3" w:rsidP="004C1CA3">
            <w:pPr>
              <w:pStyle w:val="ListBullet"/>
            </w:pPr>
            <w:r w:rsidRPr="004C1CA3">
              <w:t>exhaustion</w:t>
            </w:r>
          </w:p>
          <w:p w:rsidR="00000000" w:rsidRPr="004C1CA3" w:rsidP="004C1CA3">
            <w:pPr>
              <w:pStyle w:val="ListBullet"/>
            </w:pPr>
            <w:r w:rsidRPr="004C1CA3">
              <w:t>lost party or party member</w:t>
            </w:r>
          </w:p>
          <w:p w:rsidR="00000000" w:rsidP="004C1CA3">
            <w:pPr>
              <w:pStyle w:val="ListBullet"/>
              <w:rPr>
                <w:lang w:val="en-NZ"/>
              </w:rPr>
            </w:pPr>
            <w:r w:rsidRPr="004C1CA3">
              <w:t>equipment failure.</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Protective clothing</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 xml:space="preserve">helmets </w:t>
            </w:r>
          </w:p>
          <w:p w:rsidR="00000000" w:rsidRPr="004C1CA3" w:rsidP="004C1CA3">
            <w:pPr>
              <w:pStyle w:val="ListBullet"/>
            </w:pPr>
            <w:r w:rsidRPr="004C1CA3">
              <w:t xml:space="preserve">gloves </w:t>
            </w:r>
          </w:p>
          <w:p w:rsidR="00000000" w:rsidRPr="004C1CA3" w:rsidP="004C1CA3">
            <w:pPr>
              <w:pStyle w:val="ListBullet"/>
            </w:pPr>
            <w:r w:rsidRPr="004C1CA3">
              <w:t xml:space="preserve">riding shoes </w:t>
            </w:r>
          </w:p>
          <w:p w:rsidR="00000000" w:rsidRPr="004C1CA3" w:rsidP="004C1CA3">
            <w:pPr>
              <w:pStyle w:val="ListBullet"/>
            </w:pPr>
            <w:r w:rsidRPr="004C1CA3">
              <w:t xml:space="preserve">glasses or goggles </w:t>
            </w:r>
          </w:p>
          <w:p w:rsidR="00000000" w:rsidP="004C1CA3">
            <w:pPr>
              <w:pStyle w:val="ListBullet"/>
              <w:rPr>
                <w:lang w:val="en-NZ"/>
              </w:rPr>
            </w:pPr>
            <w:r w:rsidRPr="004C1CA3">
              <w:t>padded shorts.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Bicycle</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P="004C1CA3">
            <w:pPr>
              <w:pStyle w:val="ListBullet"/>
              <w:rPr>
                <w:lang w:val="en-NZ"/>
              </w:rPr>
            </w:pPr>
            <w:r w:rsidRPr="004C1CA3">
              <w:t>hardtail or full suspension off-road bicycle.</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Equipment</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safety and first aid equipment</w:t>
            </w:r>
          </w:p>
          <w:p w:rsidR="00000000" w:rsidRPr="004C1CA3" w:rsidP="004C1CA3">
            <w:pPr>
              <w:pStyle w:val="ListBullet"/>
            </w:pPr>
            <w:r w:rsidRPr="004C1CA3">
              <w:t>navigation equipment</w:t>
            </w:r>
          </w:p>
          <w:p w:rsidR="00000000" w:rsidRPr="004C1CA3" w:rsidP="004C1CA3">
            <w:pPr>
              <w:pStyle w:val="ListBullet"/>
            </w:pPr>
            <w:r w:rsidRPr="004C1CA3">
              <w:t>tools and spare parts</w:t>
            </w:r>
          </w:p>
          <w:p w:rsidR="00000000" w:rsidP="004C1CA3">
            <w:pPr>
              <w:pStyle w:val="ListBullet"/>
              <w:rPr>
                <w:lang w:val="en-NZ"/>
              </w:rPr>
            </w:pPr>
            <w:r w:rsidRPr="004C1CA3">
              <w:t>in-field repair kit.</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Features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 xml:space="preserve">frame strength </w:t>
            </w:r>
          </w:p>
          <w:p w:rsidR="00000000" w:rsidRPr="004C1CA3" w:rsidP="004C1CA3">
            <w:pPr>
              <w:pStyle w:val="ListBullet"/>
            </w:pPr>
            <w:r w:rsidRPr="004C1CA3">
              <w:t xml:space="preserve">thickness of tyres </w:t>
            </w:r>
          </w:p>
          <w:p w:rsidR="00000000" w:rsidRPr="004C1CA3" w:rsidP="004C1CA3">
            <w:pPr>
              <w:pStyle w:val="ListBullet"/>
            </w:pPr>
            <w:r w:rsidRPr="004C1CA3">
              <w:t xml:space="preserve">gear ratios </w:t>
            </w:r>
          </w:p>
          <w:p w:rsidR="00000000" w:rsidRPr="004C1CA3" w:rsidP="004C1CA3">
            <w:pPr>
              <w:pStyle w:val="ListBullet"/>
            </w:pPr>
            <w:r w:rsidRPr="004C1CA3">
              <w:t>comfort items</w:t>
            </w:r>
          </w:p>
          <w:p w:rsidR="00000000" w:rsidP="004C1CA3">
            <w:pPr>
              <w:pStyle w:val="ListBullet"/>
              <w:rPr>
                <w:lang w:val="en-NZ"/>
              </w:rPr>
            </w:pPr>
            <w:r w:rsidRPr="004C1CA3">
              <w:t>additional features.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Proportions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 xml:space="preserve">handlebar height </w:t>
            </w:r>
          </w:p>
          <w:p w:rsidR="00000000" w:rsidRPr="004C1CA3" w:rsidP="004C1CA3">
            <w:pPr>
              <w:pStyle w:val="ListBullet"/>
            </w:pPr>
            <w:r w:rsidRPr="004C1CA3">
              <w:t xml:space="preserve">saddle position and height </w:t>
            </w:r>
          </w:p>
          <w:p w:rsidR="00000000" w:rsidP="004C1CA3">
            <w:pPr>
              <w:pStyle w:val="ListBullet"/>
              <w:rPr>
                <w:lang w:val="en-NZ"/>
              </w:rPr>
            </w:pPr>
            <w:r w:rsidRPr="004C1CA3">
              <w:t>distance from saddle to handlebars.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Pre</w:t>
            </w:r>
            <w:r w:rsidRPr="004C1CA3">
              <w:t>-</w:t>
            </w:r>
            <w:r w:rsidRPr="004C1CA3">
              <w:rPr>
                <w:rStyle w:val="BoldandItalics"/>
              </w:rPr>
              <w:t>ride maintenance checks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tyres</w:t>
            </w:r>
          </w:p>
          <w:p w:rsidR="00000000" w:rsidRPr="004C1CA3" w:rsidP="004C1CA3">
            <w:pPr>
              <w:pStyle w:val="ListBullet"/>
            </w:pPr>
            <w:r w:rsidRPr="004C1CA3">
              <w:t>rims</w:t>
            </w:r>
          </w:p>
          <w:p w:rsidR="00000000" w:rsidRPr="004C1CA3" w:rsidP="004C1CA3">
            <w:pPr>
              <w:pStyle w:val="ListBullet"/>
            </w:pPr>
            <w:r w:rsidRPr="004C1CA3">
              <w:t>hubs</w:t>
            </w:r>
          </w:p>
          <w:p w:rsidR="00000000" w:rsidRPr="004C1CA3" w:rsidP="004C1CA3">
            <w:pPr>
              <w:pStyle w:val="ListBullet"/>
            </w:pPr>
            <w:r w:rsidRPr="004C1CA3">
              <w:t>spokes</w:t>
            </w:r>
          </w:p>
          <w:p w:rsidR="00000000" w:rsidRPr="004C1CA3" w:rsidP="004C1CA3">
            <w:pPr>
              <w:pStyle w:val="ListBullet"/>
            </w:pPr>
            <w:r w:rsidRPr="004C1CA3">
              <w:t>brake cables and pads</w:t>
            </w:r>
          </w:p>
          <w:p w:rsidR="00000000" w:rsidRPr="004C1CA3" w:rsidP="004C1CA3">
            <w:pPr>
              <w:pStyle w:val="ListBullet"/>
            </w:pPr>
            <w:r w:rsidRPr="004C1CA3">
              <w:t>headset bearings</w:t>
            </w:r>
          </w:p>
          <w:p w:rsidR="00000000" w:rsidRPr="004C1CA3" w:rsidP="004C1CA3">
            <w:pPr>
              <w:pStyle w:val="ListBullet"/>
            </w:pPr>
            <w:r w:rsidRPr="004C1CA3">
              <w:t>stem extension bolts</w:t>
            </w:r>
          </w:p>
          <w:p w:rsidR="00000000" w:rsidRPr="004C1CA3" w:rsidP="004C1CA3">
            <w:pPr>
              <w:pStyle w:val="ListBullet"/>
            </w:pPr>
            <w:r w:rsidRPr="004C1CA3">
              <w:t>bottom bracket</w:t>
            </w:r>
          </w:p>
          <w:p w:rsidR="00000000" w:rsidRPr="004C1CA3" w:rsidP="004C1CA3">
            <w:pPr>
              <w:pStyle w:val="ListBullet"/>
            </w:pPr>
            <w:r w:rsidRPr="004C1CA3">
              <w:t>crank axle bearing</w:t>
            </w:r>
          </w:p>
          <w:p w:rsidR="00000000" w:rsidRPr="004C1CA3" w:rsidP="004C1CA3">
            <w:pPr>
              <w:pStyle w:val="ListBullet"/>
            </w:pPr>
            <w:r w:rsidRPr="004C1CA3">
              <w:t>chain</w:t>
            </w:r>
          </w:p>
          <w:p w:rsidR="00000000" w:rsidRPr="004C1CA3" w:rsidP="004C1CA3">
            <w:pPr>
              <w:pStyle w:val="ListBullet"/>
            </w:pPr>
            <w:r w:rsidRPr="004C1CA3">
              <w:t>gears</w:t>
            </w:r>
          </w:p>
          <w:p w:rsidR="00000000" w:rsidP="004C1CA3">
            <w:pPr>
              <w:pStyle w:val="ListBullet"/>
              <w:rPr>
                <w:lang w:val="en-NZ"/>
              </w:rPr>
            </w:pPr>
            <w:r w:rsidRPr="004C1CA3">
              <w:t>frame.</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Accessories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trip computers</w:t>
            </w:r>
          </w:p>
          <w:p w:rsidR="00000000" w:rsidRPr="004C1CA3" w:rsidP="004C1CA3">
            <w:pPr>
              <w:pStyle w:val="ListBullet"/>
            </w:pPr>
            <w:r w:rsidRPr="004C1CA3">
              <w:t>pumps</w:t>
            </w:r>
          </w:p>
          <w:p w:rsidR="00000000" w:rsidRPr="004C1CA3" w:rsidP="004C1CA3">
            <w:pPr>
              <w:pStyle w:val="ListBullet"/>
            </w:pPr>
            <w:r w:rsidRPr="004C1CA3">
              <w:t xml:space="preserve">lights </w:t>
            </w:r>
          </w:p>
          <w:p w:rsidR="00000000" w:rsidRPr="004C1CA3" w:rsidP="004C1CA3">
            <w:pPr>
              <w:pStyle w:val="ListBullet"/>
            </w:pPr>
            <w:r w:rsidRPr="004C1CA3">
              <w:t xml:space="preserve">panniers and racks </w:t>
            </w:r>
          </w:p>
          <w:p w:rsidR="00000000" w:rsidRPr="004C1CA3" w:rsidP="004C1CA3">
            <w:pPr>
              <w:pStyle w:val="ListBullet"/>
            </w:pPr>
            <w:r w:rsidRPr="004C1CA3">
              <w:t xml:space="preserve">locks </w:t>
            </w:r>
          </w:p>
          <w:p w:rsidR="00000000" w:rsidP="004C1CA3">
            <w:pPr>
              <w:pStyle w:val="ListBullet"/>
              <w:rPr>
                <w:lang w:val="en-NZ"/>
              </w:rPr>
            </w:pPr>
            <w:r w:rsidRPr="004C1CA3">
              <w:t>storage systems.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Techniques and skills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 xml:space="preserve">using front and back brakes </w:t>
            </w:r>
          </w:p>
          <w:p w:rsidR="00000000" w:rsidRPr="004C1CA3" w:rsidP="004C1CA3">
            <w:pPr>
              <w:pStyle w:val="ListBullet"/>
            </w:pPr>
            <w:r w:rsidRPr="004C1CA3">
              <w:t xml:space="preserve">maintaining cadence or efficient use of gear ratios </w:t>
            </w:r>
          </w:p>
          <w:p w:rsidR="00000000" w:rsidRPr="004C1CA3" w:rsidP="004C1CA3">
            <w:pPr>
              <w:pStyle w:val="ListBullet"/>
            </w:pPr>
            <w:r w:rsidRPr="004C1CA3">
              <w:t xml:space="preserve">transferring weight to steer bike </w:t>
            </w:r>
          </w:p>
          <w:p w:rsidR="00000000" w:rsidRPr="004C1CA3" w:rsidP="004C1CA3">
            <w:pPr>
              <w:pStyle w:val="ListBullet"/>
            </w:pPr>
            <w:r w:rsidRPr="004C1CA3">
              <w:t>climbing techniques</w:t>
            </w:r>
          </w:p>
          <w:p w:rsidR="00000000" w:rsidRPr="004C1CA3" w:rsidP="004C1CA3">
            <w:pPr>
              <w:pStyle w:val="ListBullet"/>
            </w:pPr>
            <w:r w:rsidRPr="004C1CA3">
              <w:t xml:space="preserve">descending techniques </w:t>
            </w:r>
          </w:p>
          <w:p w:rsidR="00000000" w:rsidRPr="004C1CA3" w:rsidP="004C1CA3">
            <w:pPr>
              <w:pStyle w:val="ListBullet"/>
            </w:pPr>
            <w:r w:rsidRPr="004C1CA3">
              <w:t xml:space="preserve">jumping over obstacles </w:t>
            </w:r>
          </w:p>
          <w:p w:rsidR="00000000" w:rsidP="004C1CA3">
            <w:pPr>
              <w:pStyle w:val="ListBullet"/>
              <w:rPr>
                <w:lang w:val="en-NZ"/>
              </w:rPr>
            </w:pPr>
            <w:r w:rsidRPr="004C1CA3">
              <w:t>cornering.</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Terrain and conditions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long, steep inclines and declines</w:t>
            </w:r>
          </w:p>
          <w:p w:rsidR="00000000" w:rsidRPr="004C1CA3" w:rsidP="004C1CA3">
            <w:pPr>
              <w:pStyle w:val="ListBullet"/>
            </w:pPr>
            <w:r w:rsidRPr="004C1CA3">
              <w:t xml:space="preserve">loose surface </w:t>
            </w:r>
          </w:p>
          <w:p w:rsidR="00000000" w:rsidRPr="004C1CA3" w:rsidP="004C1CA3">
            <w:pPr>
              <w:pStyle w:val="ListBullet"/>
            </w:pPr>
            <w:r w:rsidRPr="004C1CA3">
              <w:t xml:space="preserve">cross slope riding involving irregular terrain </w:t>
            </w:r>
          </w:p>
          <w:p w:rsidR="00000000" w:rsidRPr="004C1CA3" w:rsidP="004C1CA3">
            <w:pPr>
              <w:pStyle w:val="ListBullet"/>
            </w:pPr>
            <w:r w:rsidRPr="004C1CA3">
              <w:t xml:space="preserve">difficult water crossings </w:t>
            </w:r>
          </w:p>
          <w:p w:rsidR="00000000" w:rsidRPr="004C1CA3" w:rsidP="004C1CA3">
            <w:pPr>
              <w:pStyle w:val="ListBullet"/>
            </w:pPr>
            <w:r w:rsidRPr="004C1CA3">
              <w:t xml:space="preserve">bush tracks </w:t>
            </w:r>
          </w:p>
          <w:p w:rsidR="00000000" w:rsidRPr="004C1CA3" w:rsidP="004C1CA3">
            <w:pPr>
              <w:pStyle w:val="ListBullet"/>
            </w:pPr>
            <w:r w:rsidRPr="004C1CA3">
              <w:t xml:space="preserve">irregular sandy or muddy terrain </w:t>
            </w:r>
          </w:p>
          <w:p w:rsidR="00000000" w:rsidRPr="004C1CA3" w:rsidP="004C1CA3">
            <w:pPr>
              <w:pStyle w:val="ListBullet"/>
            </w:pPr>
            <w:r w:rsidRPr="004C1CA3">
              <w:t xml:space="preserve">very rough rocky ground </w:t>
            </w:r>
          </w:p>
          <w:p w:rsidR="00000000" w:rsidRPr="004C1CA3" w:rsidP="004C1CA3">
            <w:pPr>
              <w:pStyle w:val="ListBullet"/>
            </w:pPr>
            <w:r w:rsidRPr="004C1CA3">
              <w:t xml:space="preserve">snow and ice </w:t>
            </w:r>
          </w:p>
          <w:p w:rsidR="00000000" w:rsidP="004C1CA3">
            <w:pPr>
              <w:pStyle w:val="ListBullet"/>
              <w:rPr>
                <w:lang w:val="en-NZ"/>
              </w:rPr>
            </w:pPr>
            <w:r w:rsidRPr="004C1CA3">
              <w:t>slippery inclines and declines.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Difficult situations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encountering traffic</w:t>
            </w:r>
          </w:p>
          <w:p w:rsidR="00000000" w:rsidRPr="004C1CA3" w:rsidP="004C1CA3">
            <w:pPr>
              <w:pStyle w:val="ListBullet"/>
            </w:pPr>
            <w:r w:rsidRPr="004C1CA3">
              <w:t xml:space="preserve">fording rivers or streams </w:t>
            </w:r>
          </w:p>
          <w:p w:rsidR="00000000" w:rsidRPr="004C1CA3" w:rsidP="004C1CA3">
            <w:pPr>
              <w:pStyle w:val="ListBullet"/>
            </w:pPr>
            <w:r w:rsidRPr="004C1CA3">
              <w:t xml:space="preserve">riding in headwinds </w:t>
            </w:r>
          </w:p>
          <w:p w:rsidR="00000000" w:rsidRPr="004C1CA3" w:rsidP="004C1CA3">
            <w:pPr>
              <w:pStyle w:val="ListBullet"/>
            </w:pPr>
            <w:r w:rsidRPr="004C1CA3">
              <w:t xml:space="preserve">negotiating bumps and potholes </w:t>
            </w:r>
          </w:p>
          <w:p w:rsidR="00000000" w:rsidP="004C1CA3">
            <w:pPr>
              <w:pStyle w:val="ListBullet"/>
              <w:rPr>
                <w:lang w:val="en-NZ"/>
              </w:rPr>
            </w:pPr>
            <w:r w:rsidRPr="004C1CA3">
              <w:t>hazardous trail conditions.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Tools and spare parts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 xml:space="preserve">allen keys </w:t>
            </w:r>
          </w:p>
          <w:p w:rsidR="00000000" w:rsidRPr="004C1CA3" w:rsidP="004C1CA3">
            <w:pPr>
              <w:pStyle w:val="ListBullet"/>
            </w:pPr>
            <w:r w:rsidRPr="004C1CA3">
              <w:t xml:space="preserve">tyre levers </w:t>
            </w:r>
          </w:p>
          <w:p w:rsidR="00000000" w:rsidRPr="004C1CA3" w:rsidP="004C1CA3">
            <w:pPr>
              <w:pStyle w:val="ListBullet"/>
            </w:pPr>
            <w:r w:rsidRPr="004C1CA3">
              <w:t xml:space="preserve">spare tube and spare tyre </w:t>
            </w:r>
          </w:p>
          <w:p w:rsidR="00000000" w:rsidRPr="004C1CA3" w:rsidP="004C1CA3">
            <w:pPr>
              <w:pStyle w:val="ListBullet"/>
            </w:pPr>
            <w:r w:rsidRPr="004C1CA3">
              <w:t xml:space="preserve">patch key set </w:t>
            </w:r>
          </w:p>
          <w:p w:rsidR="00000000" w:rsidRPr="004C1CA3" w:rsidP="004C1CA3">
            <w:pPr>
              <w:pStyle w:val="ListBullet"/>
            </w:pPr>
            <w:r w:rsidRPr="004C1CA3">
              <w:t xml:space="preserve">basic spanner set and or shifters </w:t>
            </w:r>
          </w:p>
          <w:p w:rsidR="00000000" w:rsidRPr="004C1CA3" w:rsidP="004C1CA3">
            <w:pPr>
              <w:pStyle w:val="ListBullet"/>
            </w:pPr>
            <w:r w:rsidRPr="004C1CA3">
              <w:t xml:space="preserve">lubricants </w:t>
            </w:r>
          </w:p>
          <w:p w:rsidR="00000000" w:rsidRPr="004C1CA3" w:rsidP="004C1CA3">
            <w:pPr>
              <w:pStyle w:val="ListBullet"/>
            </w:pPr>
            <w:r w:rsidRPr="004C1CA3">
              <w:t xml:space="preserve">pump </w:t>
            </w:r>
          </w:p>
          <w:p w:rsidR="00000000" w:rsidRPr="004C1CA3" w:rsidP="004C1CA3">
            <w:pPr>
              <w:pStyle w:val="ListBullet"/>
            </w:pPr>
            <w:r w:rsidRPr="004C1CA3">
              <w:t xml:space="preserve">lock   </w:t>
            </w:r>
          </w:p>
          <w:p w:rsidR="00000000" w:rsidRPr="004C1CA3" w:rsidP="004C1CA3">
            <w:pPr>
              <w:pStyle w:val="ListBullet"/>
            </w:pPr>
            <w:r w:rsidRPr="004C1CA3">
              <w:t xml:space="preserve">spare nuts and bolts </w:t>
            </w:r>
          </w:p>
          <w:p w:rsidR="00000000" w:rsidRPr="004C1CA3" w:rsidP="004C1CA3">
            <w:pPr>
              <w:pStyle w:val="ListBullet"/>
            </w:pPr>
            <w:r w:rsidRPr="004C1CA3">
              <w:t xml:space="preserve">spoke key </w:t>
            </w:r>
          </w:p>
          <w:p w:rsidR="00000000" w:rsidRPr="004C1CA3" w:rsidP="004C1CA3">
            <w:pPr>
              <w:pStyle w:val="ListBullet"/>
            </w:pPr>
            <w:r w:rsidRPr="004C1CA3">
              <w:t xml:space="preserve">chainbreaker </w:t>
            </w:r>
          </w:p>
          <w:p w:rsidR="00000000" w:rsidRPr="004C1CA3" w:rsidP="004C1CA3">
            <w:pPr>
              <w:pStyle w:val="ListBullet"/>
            </w:pPr>
            <w:r w:rsidRPr="004C1CA3">
              <w:t xml:space="preserve">crank puller and crank wrench </w:t>
            </w:r>
          </w:p>
          <w:p w:rsidR="00000000" w:rsidRPr="004C1CA3" w:rsidP="004C1CA3">
            <w:pPr>
              <w:pStyle w:val="ListBullet"/>
            </w:pPr>
            <w:r w:rsidRPr="004C1CA3">
              <w:t xml:space="preserve">spare chain and spokes </w:t>
            </w:r>
          </w:p>
          <w:p w:rsidR="00000000" w:rsidRPr="004C1CA3" w:rsidP="004C1CA3">
            <w:pPr>
              <w:pStyle w:val="ListBullet"/>
            </w:pPr>
            <w:r w:rsidRPr="004C1CA3">
              <w:t xml:space="preserve">cone spanners </w:t>
            </w:r>
          </w:p>
          <w:p w:rsidR="00000000" w:rsidRPr="004C1CA3" w:rsidP="004C1CA3">
            <w:pPr>
              <w:pStyle w:val="ListBullet"/>
            </w:pPr>
            <w:r w:rsidRPr="004C1CA3">
              <w:t xml:space="preserve">spare cables </w:t>
            </w:r>
          </w:p>
          <w:p w:rsidR="00000000" w:rsidP="004C1CA3">
            <w:pPr>
              <w:pStyle w:val="ListBullet"/>
              <w:rPr>
                <w:lang w:val="en-NZ"/>
              </w:rPr>
            </w:pPr>
            <w:r w:rsidRPr="004C1CA3">
              <w:t>lights.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Routine problems and or repairs</w:t>
            </w:r>
            <w:r w:rsidRPr="004C1CA3">
              <w:t xml:space="preserve"> may incl</w:t>
            </w:r>
            <w:r w:rsidRPr="004C1CA3">
              <w:t>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 xml:space="preserve">flat tyre </w:t>
            </w:r>
          </w:p>
          <w:p w:rsidR="00000000" w:rsidRPr="004C1CA3" w:rsidP="004C1CA3">
            <w:pPr>
              <w:pStyle w:val="ListBullet"/>
            </w:pPr>
            <w:r w:rsidRPr="004C1CA3">
              <w:t xml:space="preserve">broken spokes </w:t>
            </w:r>
          </w:p>
          <w:p w:rsidR="00000000" w:rsidRPr="004C1CA3" w:rsidP="004C1CA3">
            <w:pPr>
              <w:pStyle w:val="ListBullet"/>
            </w:pPr>
            <w:r w:rsidRPr="004C1CA3">
              <w:t xml:space="preserve">loose screws </w:t>
            </w:r>
          </w:p>
          <w:p w:rsidR="00000000" w:rsidRPr="004C1CA3" w:rsidP="004C1CA3">
            <w:pPr>
              <w:pStyle w:val="ListBullet"/>
            </w:pPr>
            <w:r w:rsidRPr="004C1CA3">
              <w:t xml:space="preserve">broken chain </w:t>
            </w:r>
          </w:p>
          <w:p w:rsidR="00000000" w:rsidRPr="004C1CA3" w:rsidP="004C1CA3">
            <w:pPr>
              <w:pStyle w:val="ListBullet"/>
            </w:pPr>
            <w:r w:rsidRPr="004C1CA3">
              <w:t xml:space="preserve">squealing brakes </w:t>
            </w:r>
          </w:p>
          <w:p w:rsidR="00000000" w:rsidRPr="004C1CA3" w:rsidP="004C1CA3">
            <w:pPr>
              <w:pStyle w:val="ListBullet"/>
            </w:pPr>
            <w:r w:rsidRPr="004C1CA3">
              <w:t xml:space="preserve">slipping chain </w:t>
            </w:r>
          </w:p>
          <w:p w:rsidR="00000000" w:rsidRPr="004C1CA3" w:rsidP="004C1CA3">
            <w:pPr>
              <w:pStyle w:val="ListBullet"/>
            </w:pPr>
            <w:r w:rsidRPr="004C1CA3">
              <w:t xml:space="preserve">weak brakes </w:t>
            </w:r>
          </w:p>
          <w:p w:rsidR="00000000" w:rsidRPr="004C1CA3" w:rsidP="004C1CA3">
            <w:pPr>
              <w:pStyle w:val="ListBullet"/>
            </w:pPr>
            <w:r w:rsidRPr="004C1CA3">
              <w:t xml:space="preserve">steering out of alignment </w:t>
            </w:r>
          </w:p>
          <w:p w:rsidR="00000000" w:rsidRPr="004C1CA3" w:rsidP="004C1CA3">
            <w:pPr>
              <w:pStyle w:val="ListBullet"/>
            </w:pPr>
            <w:r w:rsidRPr="004C1CA3">
              <w:t xml:space="preserve">uneven pedalling </w:t>
            </w:r>
          </w:p>
          <w:p w:rsidR="00000000" w:rsidRPr="004C1CA3" w:rsidP="004C1CA3">
            <w:pPr>
              <w:pStyle w:val="ListBullet"/>
            </w:pPr>
            <w:r w:rsidRPr="004C1CA3">
              <w:t xml:space="preserve">broken or bent tyre rim </w:t>
            </w:r>
          </w:p>
          <w:p w:rsidR="00000000" w:rsidRPr="004C1CA3" w:rsidP="004C1CA3">
            <w:pPr>
              <w:pStyle w:val="ListBullet"/>
            </w:pPr>
            <w:r w:rsidRPr="004C1CA3">
              <w:t xml:space="preserve">broken seat post </w:t>
            </w:r>
          </w:p>
          <w:p w:rsidR="00000000" w:rsidP="004C1CA3">
            <w:pPr>
              <w:pStyle w:val="ListBullet"/>
              <w:rPr>
                <w:lang w:val="en-NZ"/>
              </w:rPr>
            </w:pPr>
            <w:r w:rsidRPr="004C1CA3">
              <w:t>clogged or broken gears and derailleurs.</w:t>
            </w:r>
          </w:p>
        </w:tc>
      </w:tr>
      <w:tr w:rsidTr="00234D9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4C1CA3">
            <w:pPr>
              <w:pStyle w:val="BodyText"/>
              <w:rPr>
                <w:lang w:val="en-NZ"/>
              </w:rPr>
            </w:pPr>
            <w:r w:rsidRPr="004C1CA3">
              <w:rPr>
                <w:rStyle w:val="BoldandItalics"/>
              </w:rPr>
              <w:t>Relevant aspects</w:t>
            </w:r>
            <w:r w:rsidRPr="004C1CA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4C1CA3" w:rsidP="004C1CA3">
            <w:pPr>
              <w:pStyle w:val="ListBullet"/>
            </w:pPr>
            <w:r w:rsidRPr="004C1CA3">
              <w:t>objectives</w:t>
            </w:r>
          </w:p>
          <w:p w:rsidR="00000000" w:rsidRPr="004C1CA3" w:rsidP="004C1CA3">
            <w:pPr>
              <w:pStyle w:val="ListBullet"/>
            </w:pPr>
            <w:r w:rsidRPr="004C1CA3">
              <w:t>planning process</w:t>
            </w:r>
          </w:p>
          <w:p w:rsidR="00000000" w:rsidRPr="004C1CA3" w:rsidP="004C1CA3">
            <w:pPr>
              <w:pStyle w:val="ListBullet"/>
            </w:pPr>
            <w:r w:rsidRPr="004C1CA3">
              <w:t>activity site</w:t>
            </w:r>
          </w:p>
          <w:p w:rsidR="00000000" w:rsidRPr="004C1CA3" w:rsidP="004C1CA3">
            <w:pPr>
              <w:pStyle w:val="ListBullet"/>
            </w:pPr>
            <w:r w:rsidRPr="004C1CA3">
              <w:t>weather</w:t>
            </w:r>
          </w:p>
          <w:p w:rsidR="00000000" w:rsidRPr="004C1CA3" w:rsidP="004C1CA3">
            <w:pPr>
              <w:pStyle w:val="ListBullet"/>
            </w:pPr>
            <w:r w:rsidRPr="004C1CA3">
              <w:t>equipment selection</w:t>
            </w:r>
          </w:p>
          <w:p w:rsidR="00000000" w:rsidRPr="004C1CA3" w:rsidP="004C1CA3">
            <w:pPr>
              <w:pStyle w:val="ListBullet"/>
            </w:pPr>
            <w:r w:rsidRPr="004C1CA3">
              <w:t>clothing selection</w:t>
            </w:r>
          </w:p>
          <w:p w:rsidR="00000000" w:rsidRPr="004C1CA3" w:rsidP="004C1CA3">
            <w:pPr>
              <w:pStyle w:val="ListBullet"/>
            </w:pPr>
            <w:r w:rsidRPr="004C1CA3">
              <w:t>food selection</w:t>
            </w:r>
          </w:p>
          <w:p w:rsidR="00000000" w:rsidRPr="004C1CA3" w:rsidP="004C1CA3">
            <w:pPr>
              <w:pStyle w:val="ListBullet"/>
            </w:pPr>
            <w:r w:rsidRPr="004C1CA3">
              <w:t>instructional content</w:t>
            </w:r>
          </w:p>
          <w:p w:rsidR="00000000" w:rsidRPr="004C1CA3" w:rsidP="004C1CA3">
            <w:pPr>
              <w:pStyle w:val="ListBullet"/>
            </w:pPr>
            <w:r w:rsidRPr="004C1CA3">
              <w:t>instructional technique</w:t>
            </w:r>
          </w:p>
          <w:p w:rsidR="00000000" w:rsidRPr="004C1CA3" w:rsidP="004C1CA3">
            <w:pPr>
              <w:pStyle w:val="ListBullet"/>
            </w:pPr>
            <w:r w:rsidRPr="004C1CA3">
              <w:t>assessment technique</w:t>
            </w:r>
          </w:p>
          <w:p w:rsidR="00000000" w:rsidRPr="004C1CA3" w:rsidP="004C1CA3">
            <w:pPr>
              <w:pStyle w:val="ListBullet"/>
            </w:pPr>
            <w:r w:rsidRPr="004C1CA3">
              <w:t>group feedback</w:t>
            </w:r>
          </w:p>
          <w:p w:rsidR="00000000" w:rsidRPr="004C1CA3" w:rsidP="004C1CA3">
            <w:pPr>
              <w:pStyle w:val="ListBullet"/>
            </w:pPr>
            <w:r w:rsidRPr="004C1CA3">
              <w:t>directing techniques</w:t>
            </w:r>
          </w:p>
          <w:p w:rsidR="00000000" w:rsidRPr="004C1CA3" w:rsidP="004C1CA3">
            <w:pPr>
              <w:pStyle w:val="ListBullet"/>
            </w:pPr>
            <w:r w:rsidRPr="004C1CA3">
              <w:t>rescue techniques employed.</w:t>
            </w:r>
          </w:p>
        </w:tc>
      </w:tr>
    </w:tbl>
    <w:p w:rsidR="00000000" w:rsidRPr="004C1CA3" w:rsidP="004C1CA3">
      <w:pPr>
        <w:pStyle w:val="BodyText"/>
      </w:pPr>
    </w:p>
    <w:p w:rsidR="00000000" w:rsidRPr="004C1CA3" w:rsidP="004C1CA3">
      <w:pPr>
        <w:pStyle w:val="AllowPageBreak"/>
      </w:pPr>
    </w:p>
    <w:p w:rsidR="00000000" w:rsidRPr="004C1CA3" w:rsidP="004C1CA3">
      <w:pPr>
        <w:pStyle w:val="Heading1"/>
      </w:pPr>
      <w:bookmarkStart w:id="12" w:name="O_366498"/>
      <w:bookmarkEnd w:id="12"/>
      <w:r w:rsidRPr="004C1CA3">
        <w:t>Unit Sector(s)</w:t>
      </w:r>
    </w:p>
    <w:p w:rsidR="00000000" w:rsidRPr="004C1CA3" w:rsidP="004C1CA3">
      <w:pPr>
        <w:pStyle w:val="BodyText"/>
      </w:pPr>
      <w:r w:rsidRPr="004C1CA3">
        <w:t>Outdoor Recreation</w:t>
      </w:r>
    </w:p>
    <w:p w:rsidR="00000000" w:rsidRPr="004C1CA3" w:rsidP="004C1CA3">
      <w:pPr>
        <w:pStyle w:val="AllowPageBreak"/>
      </w:pPr>
    </w:p>
    <w:p w:rsidR="00000000" w:rsidRPr="004C1CA3" w:rsidP="004C1CA3">
      <w:pPr>
        <w:pStyle w:val="Heading1"/>
      </w:pPr>
      <w:bookmarkStart w:id="13" w:name="O_389824"/>
      <w:bookmarkEnd w:id="13"/>
      <w:r w:rsidRPr="004C1CA3">
        <w:t>Competency Field</w:t>
      </w:r>
    </w:p>
    <w:p w:rsidR="00000000" w:rsidRPr="004C1CA3" w:rsidP="004C1CA3">
      <w:pPr>
        <w:pStyle w:val="BodyText"/>
      </w:pPr>
      <w:r w:rsidRPr="004C1CA3">
        <w:t>Mountain Biking</w:t>
      </w:r>
    </w:p>
    <w:p w:rsidR="00000000" w:rsidRPr="004C1CA3" w:rsidP="004C1CA3"/>
    <w:sectPr w:rsidSect="004C1C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4D9B" w:rsidP="00234D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9B" w:rsidP="004C1C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4D9B" w:rsidP="004C1C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34D9B" w:rsidP="004C1C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4D9B" w:rsidP="00234D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D9B" w:rsidP="004C1CA3">
    <w:pPr>
      <w:pStyle w:val="Header"/>
      <w:framePr w:wrap="around"/>
    </w:pPr>
    <w:r>
      <w:fldChar w:fldCharType="begin"/>
    </w:r>
    <w:r>
      <w:instrText xml:space="preserve"> TITLE   \* MERGEFORMAT </w:instrText>
    </w:r>
    <w:r>
      <w:fldChar w:fldCharType="separate"/>
    </w:r>
    <w:r>
      <w:t>SISOMBK302A Apply advanced off-road cycling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4D9B" w:rsidP="004C1C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9C8C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628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BAB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C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1CA3"/>
    <w:pPr>
      <w:spacing w:before="360" w:after="60"/>
      <w:outlineLvl w:val="0"/>
    </w:pPr>
    <w:rPr>
      <w:sz w:val="32"/>
    </w:rPr>
  </w:style>
  <w:style w:type="paragraph" w:styleId="Heading2">
    <w:name w:val="heading 2"/>
    <w:basedOn w:val="HeadingBase"/>
    <w:next w:val="BodyText"/>
    <w:link w:val="Heading2Char"/>
    <w:qFormat/>
    <w:rsid w:val="004C1CA3"/>
    <w:pPr>
      <w:keepLines/>
      <w:spacing w:before="240" w:after="120"/>
      <w:outlineLvl w:val="1"/>
    </w:pPr>
    <w:rPr>
      <w:sz w:val="28"/>
      <w:szCs w:val="40"/>
    </w:rPr>
  </w:style>
  <w:style w:type="paragraph" w:styleId="Heading3">
    <w:name w:val="heading 3"/>
    <w:basedOn w:val="HeadingBase"/>
    <w:next w:val="BodyText"/>
    <w:link w:val="Heading3Char"/>
    <w:qFormat/>
    <w:rsid w:val="004C1CA3"/>
    <w:pPr>
      <w:spacing w:before="180" w:after="120"/>
      <w:outlineLvl w:val="2"/>
    </w:pPr>
    <w:rPr>
      <w:spacing w:val="-10"/>
      <w:kern w:val="32"/>
    </w:rPr>
  </w:style>
  <w:style w:type="paragraph" w:styleId="Heading4">
    <w:name w:val="heading 4"/>
    <w:basedOn w:val="HeadingBase"/>
    <w:next w:val="BodyText"/>
    <w:link w:val="Heading4Char"/>
    <w:qFormat/>
    <w:rsid w:val="004C1CA3"/>
    <w:pPr>
      <w:spacing w:before="160" w:after="120"/>
      <w:outlineLvl w:val="3"/>
    </w:pPr>
    <w:rPr>
      <w:sz w:val="22"/>
    </w:rPr>
  </w:style>
  <w:style w:type="paragraph" w:styleId="Heading5">
    <w:name w:val="heading 5"/>
    <w:basedOn w:val="HeadingBase"/>
    <w:next w:val="Normal"/>
    <w:link w:val="Heading5Char"/>
    <w:qFormat/>
    <w:rsid w:val="004C1CA3"/>
    <w:pPr>
      <w:spacing w:before="80"/>
      <w:outlineLvl w:val="4"/>
    </w:pPr>
    <w:rPr>
      <w:color w:val="918585"/>
      <w:sz w:val="20"/>
    </w:rPr>
  </w:style>
  <w:style w:type="paragraph" w:styleId="Heading6">
    <w:name w:val="heading 6"/>
    <w:basedOn w:val="HeadingBase"/>
    <w:next w:val="Normal"/>
    <w:link w:val="Heading6Char"/>
    <w:qFormat/>
    <w:rsid w:val="004C1CA3"/>
    <w:pPr>
      <w:spacing w:before="60"/>
      <w:outlineLvl w:val="5"/>
    </w:pPr>
    <w:rPr>
      <w:color w:val="918585"/>
      <w:sz w:val="20"/>
    </w:rPr>
  </w:style>
  <w:style w:type="paragraph" w:styleId="Heading7">
    <w:name w:val="heading 7"/>
    <w:basedOn w:val="Normal"/>
    <w:next w:val="Normal"/>
    <w:link w:val="Heading7Char"/>
    <w:qFormat/>
    <w:rsid w:val="004C1CA3"/>
    <w:pPr>
      <w:ind w:left="720"/>
      <w:outlineLvl w:val="6"/>
    </w:pPr>
    <w:rPr>
      <w:i/>
    </w:rPr>
  </w:style>
  <w:style w:type="paragraph" w:styleId="Heading8">
    <w:name w:val="heading 8"/>
    <w:basedOn w:val="Normal"/>
    <w:next w:val="Normal"/>
    <w:link w:val="Heading8Char"/>
    <w:qFormat/>
    <w:rsid w:val="004C1CA3"/>
    <w:pPr>
      <w:ind w:left="720"/>
      <w:outlineLvl w:val="7"/>
    </w:pPr>
    <w:rPr>
      <w:i/>
    </w:rPr>
  </w:style>
  <w:style w:type="paragraph" w:styleId="Heading9">
    <w:name w:val="heading 9"/>
    <w:basedOn w:val="Normal"/>
    <w:next w:val="Normal"/>
    <w:link w:val="Heading9Char"/>
    <w:qFormat/>
    <w:rsid w:val="004C1CA3"/>
    <w:pPr>
      <w:ind w:left="720"/>
      <w:outlineLvl w:val="8"/>
    </w:pPr>
    <w:rPr>
      <w:i/>
    </w:rPr>
  </w:style>
  <w:style w:type="character" w:default="1" w:styleId="DefaultParagraphFont">
    <w:name w:val="Default Paragraph Font"/>
    <w:uiPriority w:val="1"/>
    <w:unhideWhenUsed/>
    <w:rsid w:val="004C1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CA3"/>
  </w:style>
  <w:style w:type="character" w:customStyle="1" w:styleId="Heading1Char">
    <w:name w:val="Heading 1 Char"/>
    <w:basedOn w:val="DefaultParagraphFont"/>
    <w:link w:val="Heading1"/>
    <w:rsid w:val="004C1CA3"/>
    <w:rPr>
      <w:rFonts w:ascii="Times New Roman" w:eastAsia="Times New Roman" w:hAnsi="Times New Roman" w:cs="Times New Roman"/>
      <w:b/>
      <w:sz w:val="32"/>
      <w:szCs w:val="20"/>
      <w:lang w:eastAsia="en-US"/>
    </w:rPr>
  </w:style>
  <w:style w:type="paragraph" w:styleId="BodyText">
    <w:name w:val="Body Text"/>
    <w:basedOn w:val="Normal"/>
    <w:link w:val="BodyTextChar"/>
    <w:rsid w:val="004C1C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1CA3"/>
    <w:rPr>
      <w:rFonts w:ascii="Times New Roman" w:eastAsia="Times New Roman" w:hAnsi="Times New Roman" w:cs="Times New Roman"/>
      <w:sz w:val="24"/>
      <w:lang w:val="en-US" w:eastAsia="en-US"/>
    </w:rPr>
  </w:style>
  <w:style w:type="paragraph" w:styleId="Footer">
    <w:name w:val="footer"/>
    <w:basedOn w:val="Normal"/>
    <w:link w:val="FooterChar"/>
    <w:rsid w:val="004C1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CA3"/>
    <w:rPr>
      <w:rFonts w:ascii="Times New Roman" w:eastAsia="Times New Roman" w:hAnsi="Times New Roman" w:cs="Times New Roman"/>
      <w:sz w:val="16"/>
      <w:lang w:val="en-US" w:eastAsia="en-US"/>
    </w:rPr>
  </w:style>
  <w:style w:type="paragraph" w:styleId="List">
    <w:name w:val="List"/>
    <w:basedOn w:val="BodyText"/>
    <w:next w:val="BodyText"/>
    <w:rsid w:val="004C1CA3"/>
    <w:pPr>
      <w:tabs>
        <w:tab w:val="left" w:pos="340"/>
      </w:tabs>
      <w:spacing w:before="60" w:after="60"/>
      <w:ind w:left="340" w:hanging="340"/>
    </w:pPr>
  </w:style>
  <w:style w:type="paragraph" w:styleId="ListBullet">
    <w:name w:val="List Bullet"/>
    <w:basedOn w:val="List"/>
    <w:rsid w:val="004C1CA3"/>
    <w:pPr>
      <w:numPr>
        <w:numId w:val="13"/>
      </w:numPr>
      <w:tabs>
        <w:tab w:val="clear" w:pos="340"/>
      </w:tabs>
      <w:spacing w:before="40" w:after="40"/>
    </w:pPr>
  </w:style>
  <w:style w:type="character" w:customStyle="1" w:styleId="SpecialBold">
    <w:name w:val="Special Bold"/>
    <w:basedOn w:val="DefaultParagraphFont"/>
    <w:rsid w:val="004C1CA3"/>
    <w:rPr>
      <w:b/>
      <w:spacing w:val="0"/>
    </w:rPr>
  </w:style>
  <w:style w:type="paragraph" w:styleId="ListBullet2">
    <w:name w:val="List Bullet 2"/>
    <w:basedOn w:val="List2"/>
    <w:rsid w:val="004C1CA3"/>
    <w:pPr>
      <w:numPr>
        <w:numId w:val="14"/>
      </w:numPr>
      <w:tabs>
        <w:tab w:val="clear" w:pos="680"/>
      </w:tabs>
    </w:pPr>
  </w:style>
  <w:style w:type="paragraph" w:styleId="Header">
    <w:name w:val="header"/>
    <w:basedOn w:val="Normal"/>
    <w:link w:val="HeaderChar"/>
    <w:rsid w:val="004C1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C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1CA3"/>
    <w:pPr>
      <w:spacing w:before="240" w:after="120"/>
      <w:outlineLvl w:val="0"/>
    </w:pPr>
    <w:rPr>
      <w:rFonts w:ascii="Times New Roman" w:hAnsi="Times New Roman"/>
      <w:b/>
      <w:sz w:val="28"/>
    </w:rPr>
  </w:style>
  <w:style w:type="paragraph" w:customStyle="1" w:styleId="AllowPageBreak">
    <w:name w:val="AllowPageBreak"/>
    <w:rsid w:val="004C1C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1CA3"/>
    <w:pPr>
      <w:tabs>
        <w:tab w:val="left" w:pos="680"/>
      </w:tabs>
      <w:spacing w:before="60" w:after="60"/>
      <w:ind w:left="680" w:hanging="340"/>
    </w:pPr>
  </w:style>
  <w:style w:type="character" w:customStyle="1" w:styleId="BoldandItalics">
    <w:name w:val="Bold and Italics"/>
    <w:qFormat/>
    <w:rsid w:val="004C1CA3"/>
    <w:rPr>
      <w:b/>
      <w:i/>
      <w:u w:val="none"/>
    </w:rPr>
  </w:style>
  <w:style w:type="character" w:customStyle="1" w:styleId="Heading2Char">
    <w:name w:val="Heading 2 Char"/>
    <w:basedOn w:val="DefaultParagraphFont"/>
    <w:link w:val="Heading2"/>
    <w:rsid w:val="004C1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C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1C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1CA3"/>
    <w:rPr>
      <w:rFonts w:ascii="Courier New" w:eastAsia="Times New Roman" w:hAnsi="Courier New" w:cs="Times New Roman"/>
      <w:i/>
      <w:szCs w:val="20"/>
      <w:lang w:val="en-US" w:eastAsia="en-US"/>
    </w:rPr>
  </w:style>
  <w:style w:type="paragraph" w:customStyle="1" w:styleId="HeadingBase">
    <w:name w:val="Heading Base"/>
    <w:rsid w:val="004C1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CA3"/>
    <w:pPr>
      <w:tabs>
        <w:tab w:val="right" w:leader="dot" w:pos="9072"/>
      </w:tabs>
      <w:ind w:left="567"/>
    </w:pPr>
    <w:rPr>
      <w:szCs w:val="22"/>
    </w:rPr>
  </w:style>
  <w:style w:type="paragraph" w:customStyle="1" w:styleId="TOCBase">
    <w:name w:val="TOC Base"/>
    <w:rsid w:val="004C1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CA3"/>
    <w:pPr>
      <w:tabs>
        <w:tab w:val="right" w:leader="dot" w:pos="9072"/>
      </w:tabs>
      <w:spacing w:before="40" w:after="40"/>
      <w:ind w:left="284"/>
    </w:pPr>
    <w:rPr>
      <w:rFonts w:ascii="Times New Roman" w:hAnsi="Times New Roman"/>
    </w:rPr>
  </w:style>
  <w:style w:type="paragraph" w:styleId="TOC1">
    <w:name w:val="toc 1"/>
    <w:basedOn w:val="TOCBase"/>
    <w:next w:val="Normal"/>
    <w:rsid w:val="004C1C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1CA3"/>
    <w:pPr>
      <w:spacing w:before="5040"/>
      <w:jc w:val="center"/>
    </w:pPr>
    <w:rPr>
      <w:sz w:val="48"/>
      <w:szCs w:val="72"/>
      <w:lang w:val="en-US"/>
    </w:rPr>
  </w:style>
  <w:style w:type="character" w:customStyle="1" w:styleId="TitleChar">
    <w:name w:val="Title Char"/>
    <w:basedOn w:val="DefaultParagraphFont"/>
    <w:link w:val="Title"/>
    <w:rsid w:val="004C1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CA3"/>
    <w:pPr>
      <w:tabs>
        <w:tab w:val="left" w:pos="3600"/>
        <w:tab w:val="left" w:pos="3958"/>
      </w:tabs>
    </w:pPr>
  </w:style>
  <w:style w:type="paragraph" w:customStyle="1" w:styleId="Note">
    <w:name w:val="Note"/>
    <w:basedOn w:val="BodyText"/>
    <w:rsid w:val="004C1C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1CA3"/>
    <w:pPr>
      <w:framePr w:wrap="auto" w:hAnchor="text" w:y="6049"/>
    </w:pPr>
    <w:rPr>
      <w:color w:val="000000"/>
      <w:sz w:val="40"/>
    </w:rPr>
  </w:style>
  <w:style w:type="paragraph" w:customStyle="1" w:styleId="TOCTitle">
    <w:name w:val="TOCTitle"/>
    <w:basedOn w:val="Heading1"/>
    <w:rsid w:val="004C1CA3"/>
    <w:pPr>
      <w:spacing w:after="240"/>
      <w:jc w:val="center"/>
      <w:outlineLvl w:val="9"/>
    </w:pPr>
    <w:rPr>
      <w:caps/>
    </w:rPr>
  </w:style>
  <w:style w:type="paragraph" w:customStyle="1" w:styleId="Version">
    <w:name w:val="Version"/>
    <w:rsid w:val="004C1C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CA3"/>
    <w:pPr>
      <w:keepNext w:val="0"/>
      <w:tabs>
        <w:tab w:val="right" w:pos="4176"/>
      </w:tabs>
      <w:ind w:left="198" w:hanging="198"/>
    </w:pPr>
    <w:rPr>
      <w:rFonts w:ascii="Garamond" w:hAnsi="Garamond"/>
    </w:rPr>
  </w:style>
  <w:style w:type="paragraph" w:styleId="IndexHeading">
    <w:name w:val="index heading"/>
    <w:basedOn w:val="Normal"/>
    <w:next w:val="Index1"/>
    <w:semiHidden/>
    <w:rsid w:val="004C1CA3"/>
    <w:pPr>
      <w:spacing w:before="120" w:after="120"/>
    </w:pPr>
    <w:rPr>
      <w:rFonts w:ascii="Arial" w:hAnsi="Arial"/>
      <w:b/>
      <w:color w:val="918585"/>
      <w:sz w:val="24"/>
    </w:rPr>
  </w:style>
  <w:style w:type="paragraph" w:customStyle="1" w:styleId="Chapter">
    <w:name w:val="Chapter"/>
    <w:basedOn w:val="Normal"/>
    <w:rsid w:val="004C1CA3"/>
    <w:pPr>
      <w:spacing w:before="240"/>
    </w:pPr>
    <w:rPr>
      <w:rFonts w:ascii="Times New Roman" w:hAnsi="Times New Roman"/>
      <w:smallCaps/>
      <w:spacing w:val="80"/>
      <w:sz w:val="28"/>
    </w:rPr>
  </w:style>
  <w:style w:type="paragraph" w:customStyle="1" w:styleId="InChapter">
    <w:name w:val="InChapter"/>
    <w:basedOn w:val="Heading3"/>
    <w:rsid w:val="004C1CA3"/>
    <w:pPr>
      <w:spacing w:after="240"/>
      <w:outlineLvl w:val="9"/>
    </w:pPr>
    <w:rPr>
      <w:noProof/>
    </w:rPr>
  </w:style>
  <w:style w:type="paragraph" w:styleId="Index2">
    <w:name w:val="index 2"/>
    <w:basedOn w:val="Normal"/>
    <w:next w:val="Normal"/>
    <w:semiHidden/>
    <w:rsid w:val="004C1CA3"/>
    <w:pPr>
      <w:tabs>
        <w:tab w:val="right" w:pos="4176"/>
      </w:tabs>
      <w:ind w:left="568" w:hanging="284"/>
    </w:pPr>
    <w:rPr>
      <w:rFonts w:ascii="Garamond" w:hAnsi="Garamond"/>
    </w:rPr>
  </w:style>
  <w:style w:type="paragraph" w:customStyle="1" w:styleId="Byline">
    <w:name w:val="Byline"/>
    <w:rsid w:val="004C1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CA3"/>
    <w:pPr>
      <w:tabs>
        <w:tab w:val="clear" w:pos="3600"/>
        <w:tab w:val="clear" w:pos="3958"/>
      </w:tabs>
      <w:jc w:val="right"/>
    </w:pPr>
  </w:style>
  <w:style w:type="character" w:styleId="Emphasis">
    <w:name w:val="Emphasis"/>
    <w:basedOn w:val="DefaultParagraphFont"/>
    <w:qFormat/>
    <w:rsid w:val="004C1CA3"/>
    <w:rPr>
      <w:i/>
    </w:rPr>
  </w:style>
  <w:style w:type="paragraph" w:styleId="Caption">
    <w:name w:val="caption"/>
    <w:basedOn w:val="BodyText"/>
    <w:next w:val="Normal"/>
    <w:qFormat/>
    <w:rsid w:val="004C1CA3"/>
    <w:pPr>
      <w:framePr w:w="2268" w:hSpace="181" w:vSpace="181" w:wrap="around" w:vAnchor="text" w:hAnchor="page" w:x="1135" w:y="285" w:anchorLock="1"/>
    </w:pPr>
    <w:rPr>
      <w:i/>
    </w:rPr>
  </w:style>
  <w:style w:type="paragraph" w:customStyle="1" w:styleId="MiniTOCTitle">
    <w:name w:val="MiniTOCTitle"/>
    <w:basedOn w:val="Heading4"/>
    <w:rsid w:val="004C1CA3"/>
    <w:pPr>
      <w:spacing w:before="240"/>
      <w:outlineLvl w:val="9"/>
    </w:pPr>
    <w:rPr>
      <w:noProof/>
      <w:sz w:val="24"/>
    </w:rPr>
  </w:style>
  <w:style w:type="paragraph" w:customStyle="1" w:styleId="MiniTOCItem">
    <w:name w:val="MiniTOCItem"/>
    <w:basedOn w:val="ListBullet"/>
    <w:rsid w:val="004C1CA3"/>
    <w:pPr>
      <w:numPr>
        <w:numId w:val="0"/>
      </w:numPr>
      <w:tabs>
        <w:tab w:val="right" w:leader="dot" w:pos="6521"/>
      </w:tabs>
      <w:spacing w:before="0" w:after="0"/>
    </w:pPr>
  </w:style>
  <w:style w:type="paragraph" w:customStyle="1" w:styleId="TOFTitle">
    <w:name w:val="TOFTitle"/>
    <w:basedOn w:val="TOCTitle"/>
    <w:rsid w:val="004C1CA3"/>
  </w:style>
  <w:style w:type="paragraph" w:styleId="TableofFigures">
    <w:name w:val="table of figures"/>
    <w:basedOn w:val="Normal"/>
    <w:next w:val="Normal"/>
    <w:semiHidden/>
    <w:rsid w:val="004C1CA3"/>
    <w:pPr>
      <w:tabs>
        <w:tab w:val="right" w:leader="dot" w:pos="9072"/>
      </w:tabs>
      <w:ind w:left="970" w:hanging="403"/>
    </w:pPr>
    <w:rPr>
      <w:rFonts w:ascii="Times New Roman" w:hAnsi="Times New Roman"/>
      <w:b/>
    </w:rPr>
  </w:style>
  <w:style w:type="paragraph" w:styleId="ListNumber">
    <w:name w:val="List Number"/>
    <w:basedOn w:val="List"/>
    <w:rsid w:val="004C1CA3"/>
    <w:pPr>
      <w:numPr>
        <w:numId w:val="11"/>
      </w:numPr>
    </w:pPr>
  </w:style>
  <w:style w:type="character" w:customStyle="1" w:styleId="WingdingSymbols">
    <w:name w:val="Wingding Symbols"/>
    <w:rsid w:val="004C1CA3"/>
    <w:rPr>
      <w:rFonts w:ascii="Wingdings" w:hAnsi="Wingdings"/>
    </w:rPr>
  </w:style>
  <w:style w:type="paragraph" w:customStyle="1" w:styleId="TableHeading">
    <w:name w:val="Table Heading"/>
    <w:basedOn w:val="HeadingBase"/>
    <w:rsid w:val="004C1CA3"/>
    <w:pPr>
      <w:keepLines/>
      <w:pBdr>
        <w:bottom w:val="single" w:sz="6" w:space="1" w:color="918585"/>
      </w:pBdr>
      <w:spacing w:before="240"/>
    </w:pPr>
  </w:style>
  <w:style w:type="character" w:customStyle="1" w:styleId="HotSpot">
    <w:name w:val="HotSpot"/>
    <w:rsid w:val="004C1CA3"/>
    <w:rPr>
      <w:color w:val="0033CC"/>
      <w:u w:val="none"/>
    </w:rPr>
  </w:style>
  <w:style w:type="paragraph" w:customStyle="1" w:styleId="BodyTextRight">
    <w:name w:val="Body Text Right"/>
    <w:basedOn w:val="BodyText"/>
    <w:rsid w:val="004C1CA3"/>
    <w:pPr>
      <w:spacing w:before="0" w:after="0"/>
      <w:jc w:val="right"/>
    </w:pPr>
  </w:style>
  <w:style w:type="paragraph" w:styleId="Index3">
    <w:name w:val="index 3"/>
    <w:basedOn w:val="ListNumber2"/>
    <w:next w:val="Normal"/>
    <w:semiHidden/>
    <w:rsid w:val="004C1CA3"/>
    <w:pPr>
      <w:numPr>
        <w:numId w:val="0"/>
      </w:numPr>
      <w:tabs>
        <w:tab w:val="right" w:leader="dot" w:pos="4176"/>
      </w:tabs>
    </w:pPr>
  </w:style>
  <w:style w:type="paragraph" w:styleId="ListNumber2">
    <w:name w:val="List Number 2"/>
    <w:basedOn w:val="List2"/>
    <w:rsid w:val="004C1CA3"/>
    <w:pPr>
      <w:numPr>
        <w:numId w:val="10"/>
      </w:numPr>
      <w:tabs>
        <w:tab w:val="clear" w:pos="1060"/>
      </w:tabs>
    </w:pPr>
  </w:style>
  <w:style w:type="paragraph" w:customStyle="1" w:styleId="MarginNote">
    <w:name w:val="Margin Note"/>
    <w:basedOn w:val="BodyText"/>
    <w:rsid w:val="004C1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C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1CA3"/>
    <w:rPr>
      <w:sz w:val="32"/>
    </w:rPr>
  </w:style>
  <w:style w:type="paragraph" w:customStyle="1" w:styleId="HeadingProcedure">
    <w:name w:val="Heading Procedure"/>
    <w:basedOn w:val="HeadingBase"/>
    <w:next w:val="Normal"/>
    <w:rsid w:val="004C1CA3"/>
    <w:pPr>
      <w:tabs>
        <w:tab w:val="left" w:pos="0"/>
      </w:tabs>
      <w:spacing w:before="120" w:after="60"/>
    </w:pPr>
    <w:rPr>
      <w:i/>
      <w:color w:val="918585"/>
      <w:sz w:val="22"/>
    </w:rPr>
  </w:style>
  <w:style w:type="paragraph" w:customStyle="1" w:styleId="TableBodyText">
    <w:name w:val="Table Body Text"/>
    <w:basedOn w:val="BodyText"/>
    <w:rsid w:val="004C1CA3"/>
    <w:pPr>
      <w:spacing w:before="60" w:after="60"/>
    </w:pPr>
  </w:style>
  <w:style w:type="paragraph" w:styleId="ListContinue">
    <w:name w:val="List Continue"/>
    <w:basedOn w:val="List"/>
    <w:rsid w:val="004C1CA3"/>
    <w:pPr>
      <w:ind w:firstLine="0"/>
    </w:pPr>
  </w:style>
  <w:style w:type="paragraph" w:customStyle="1" w:styleId="ListNote">
    <w:name w:val="List Note"/>
    <w:basedOn w:val="List"/>
    <w:rsid w:val="004C1CA3"/>
    <w:pPr>
      <w:pBdr>
        <w:top w:val="single" w:sz="6" w:space="2" w:color="918585"/>
        <w:bottom w:val="single" w:sz="6" w:space="2" w:color="918585"/>
      </w:pBdr>
      <w:tabs>
        <w:tab w:val="left" w:pos="1021"/>
      </w:tabs>
      <w:ind w:firstLine="0"/>
    </w:pPr>
  </w:style>
  <w:style w:type="paragraph" w:customStyle="1" w:styleId="Warning">
    <w:name w:val="Warning"/>
    <w:basedOn w:val="BodyText"/>
    <w:rsid w:val="004C1CA3"/>
    <w:pPr>
      <w:shd w:val="clear" w:color="auto" w:fill="D9D9D9"/>
      <w:tabs>
        <w:tab w:val="left" w:pos="992"/>
      </w:tabs>
      <w:ind w:left="119" w:right="119"/>
    </w:pPr>
    <w:rPr>
      <w:sz w:val="20"/>
    </w:rPr>
  </w:style>
  <w:style w:type="paragraph" w:customStyle="1" w:styleId="MarginIcons">
    <w:name w:val="Margin Icons"/>
    <w:basedOn w:val="BodyText"/>
    <w:rsid w:val="004C1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CA3"/>
    <w:rPr>
      <w:rFonts w:ascii="Courier New" w:hAnsi="Courier New"/>
    </w:rPr>
  </w:style>
  <w:style w:type="paragraph" w:customStyle="1" w:styleId="NoteBullet">
    <w:name w:val="Note Bullet"/>
    <w:basedOn w:val="Note"/>
    <w:rsid w:val="004C1CA3"/>
    <w:pPr>
      <w:tabs>
        <w:tab w:val="clear" w:pos="680"/>
      </w:tabs>
      <w:spacing w:before="60" w:after="60"/>
    </w:pPr>
  </w:style>
  <w:style w:type="paragraph" w:customStyle="1" w:styleId="SubHeading2">
    <w:name w:val="SubHeading2"/>
    <w:basedOn w:val="HeadingBase"/>
    <w:rsid w:val="004C1CA3"/>
    <w:pPr>
      <w:spacing w:before="240" w:after="60"/>
    </w:pPr>
    <w:rPr>
      <w:sz w:val="20"/>
    </w:rPr>
  </w:style>
  <w:style w:type="paragraph" w:customStyle="1" w:styleId="SubHeading1">
    <w:name w:val="SubHeading1"/>
    <w:basedOn w:val="HeadingBase"/>
    <w:rsid w:val="004C1CA3"/>
    <w:pPr>
      <w:spacing w:before="240" w:after="60"/>
    </w:pPr>
    <w:rPr>
      <w:color w:val="918585"/>
      <w:sz w:val="22"/>
    </w:rPr>
  </w:style>
  <w:style w:type="paragraph" w:customStyle="1" w:styleId="SideHeading">
    <w:name w:val="Side Heading"/>
    <w:basedOn w:val="HeadingBase"/>
    <w:rsid w:val="004C1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CA3"/>
    <w:pPr>
      <w:numPr>
        <w:numId w:val="12"/>
      </w:numPr>
    </w:pPr>
  </w:style>
  <w:style w:type="paragraph" w:styleId="PlainText">
    <w:name w:val="Plain Text"/>
    <w:basedOn w:val="Normal"/>
    <w:link w:val="PlainTextChar"/>
    <w:rsid w:val="004C1CA3"/>
    <w:rPr>
      <w:sz w:val="20"/>
    </w:rPr>
  </w:style>
  <w:style w:type="character" w:customStyle="1" w:styleId="PlainTextChar">
    <w:name w:val="Plain Text Char"/>
    <w:basedOn w:val="DefaultParagraphFont"/>
    <w:link w:val="PlainText"/>
    <w:rsid w:val="004C1C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1CA3"/>
    <w:rPr>
      <w:b/>
      <w:smallCaps/>
    </w:rPr>
  </w:style>
  <w:style w:type="paragraph" w:customStyle="1" w:styleId="TableListNumber">
    <w:name w:val="Table List Number"/>
    <w:basedOn w:val="ListNumber"/>
    <w:rsid w:val="004C1CA3"/>
    <w:pPr>
      <w:numPr>
        <w:numId w:val="0"/>
      </w:numPr>
    </w:pPr>
  </w:style>
  <w:style w:type="paragraph" w:styleId="TOC4">
    <w:name w:val="toc 4"/>
    <w:basedOn w:val="TOCBase"/>
    <w:next w:val="Normal"/>
    <w:semiHidden/>
    <w:rsid w:val="004C1CA3"/>
    <w:pPr>
      <w:tabs>
        <w:tab w:val="right" w:leader="dot" w:pos="9071"/>
      </w:tabs>
      <w:ind w:left="1701"/>
    </w:pPr>
  </w:style>
  <w:style w:type="paragraph" w:customStyle="1" w:styleId="ListAlpha">
    <w:name w:val="List Alpha"/>
    <w:basedOn w:val="List"/>
    <w:rsid w:val="004C1CA3"/>
    <w:pPr>
      <w:numPr>
        <w:numId w:val="9"/>
      </w:numPr>
    </w:pPr>
  </w:style>
  <w:style w:type="paragraph" w:customStyle="1" w:styleId="ListAlpha2">
    <w:name w:val="List Alpha 2"/>
    <w:basedOn w:val="List2"/>
    <w:rsid w:val="004C1CA3"/>
    <w:pPr>
      <w:numPr>
        <w:numId w:val="8"/>
      </w:numPr>
    </w:pPr>
  </w:style>
  <w:style w:type="paragraph" w:styleId="List3">
    <w:name w:val="List 3"/>
    <w:basedOn w:val="BodyText"/>
    <w:rsid w:val="004C1CA3"/>
    <w:pPr>
      <w:tabs>
        <w:tab w:val="left" w:pos="1021"/>
      </w:tabs>
      <w:spacing w:before="60" w:after="60"/>
      <w:ind w:left="1020" w:hanging="340"/>
    </w:pPr>
  </w:style>
  <w:style w:type="paragraph" w:styleId="List4">
    <w:name w:val="List 4"/>
    <w:basedOn w:val="BodyText"/>
    <w:rsid w:val="004C1CA3"/>
    <w:pPr>
      <w:tabs>
        <w:tab w:val="left" w:pos="1361"/>
      </w:tabs>
      <w:spacing w:before="60" w:after="60"/>
      <w:ind w:left="1361" w:hanging="340"/>
    </w:pPr>
  </w:style>
  <w:style w:type="paragraph" w:styleId="List5">
    <w:name w:val="List 5"/>
    <w:basedOn w:val="BodyText"/>
    <w:rsid w:val="004C1CA3"/>
    <w:pPr>
      <w:tabs>
        <w:tab w:val="left" w:pos="1701"/>
      </w:tabs>
      <w:spacing w:before="60" w:after="60"/>
      <w:ind w:left="1701" w:hanging="340"/>
    </w:pPr>
  </w:style>
  <w:style w:type="paragraph" w:styleId="ListBullet3">
    <w:name w:val="List Bullet 3"/>
    <w:basedOn w:val="List3"/>
    <w:rsid w:val="004C1CA3"/>
    <w:pPr>
      <w:numPr>
        <w:numId w:val="15"/>
      </w:numPr>
      <w:tabs>
        <w:tab w:val="clear" w:pos="1021"/>
      </w:tabs>
      <w:ind w:left="1037" w:hanging="357"/>
    </w:pPr>
  </w:style>
  <w:style w:type="paragraph" w:styleId="ListBullet4">
    <w:name w:val="List Bullet 4"/>
    <w:basedOn w:val="List4"/>
    <w:rsid w:val="004C1CA3"/>
    <w:pPr>
      <w:numPr>
        <w:numId w:val="3"/>
      </w:numPr>
    </w:pPr>
  </w:style>
  <w:style w:type="paragraph" w:styleId="ListBullet5">
    <w:name w:val="List Bullet 5"/>
    <w:basedOn w:val="List5"/>
    <w:rsid w:val="004C1CA3"/>
    <w:pPr>
      <w:numPr>
        <w:numId w:val="4"/>
      </w:numPr>
    </w:pPr>
  </w:style>
  <w:style w:type="paragraph" w:styleId="ListContinue2">
    <w:name w:val="List Continue 2"/>
    <w:basedOn w:val="List2"/>
    <w:rsid w:val="004C1CA3"/>
    <w:pPr>
      <w:ind w:firstLine="0"/>
    </w:pPr>
  </w:style>
  <w:style w:type="paragraph" w:styleId="ListContinue3">
    <w:name w:val="List Continue 3"/>
    <w:basedOn w:val="List3"/>
    <w:rsid w:val="004C1CA3"/>
    <w:pPr>
      <w:ind w:left="1021" w:firstLine="0"/>
    </w:pPr>
  </w:style>
  <w:style w:type="paragraph" w:styleId="ListContinue4">
    <w:name w:val="List Continue 4"/>
    <w:basedOn w:val="List4"/>
    <w:rsid w:val="004C1CA3"/>
    <w:pPr>
      <w:ind w:firstLine="0"/>
    </w:pPr>
  </w:style>
  <w:style w:type="paragraph" w:styleId="ListContinue5">
    <w:name w:val="List Continue 5"/>
    <w:basedOn w:val="List5"/>
    <w:rsid w:val="004C1CA3"/>
    <w:pPr>
      <w:ind w:firstLine="0"/>
    </w:pPr>
  </w:style>
  <w:style w:type="paragraph" w:styleId="ListNumber3">
    <w:name w:val="List Number 3"/>
    <w:basedOn w:val="List3"/>
    <w:rsid w:val="004C1CA3"/>
    <w:pPr>
      <w:numPr>
        <w:numId w:val="5"/>
      </w:numPr>
    </w:pPr>
  </w:style>
  <w:style w:type="paragraph" w:styleId="ListNumber4">
    <w:name w:val="List Number 4"/>
    <w:basedOn w:val="List4"/>
    <w:rsid w:val="004C1CA3"/>
    <w:pPr>
      <w:numPr>
        <w:numId w:val="6"/>
      </w:numPr>
    </w:pPr>
  </w:style>
  <w:style w:type="paragraph" w:styleId="ListNumber5">
    <w:name w:val="List Number 5"/>
    <w:basedOn w:val="List5"/>
    <w:rsid w:val="004C1CA3"/>
    <w:pPr>
      <w:numPr>
        <w:numId w:val="7"/>
      </w:numPr>
    </w:pPr>
  </w:style>
  <w:style w:type="paragraph" w:styleId="BlockText">
    <w:name w:val="Block Text"/>
    <w:basedOn w:val="Normal"/>
    <w:rsid w:val="004C1CA3"/>
    <w:pPr>
      <w:spacing w:after="120"/>
      <w:ind w:left="1440" w:right="1440"/>
    </w:pPr>
  </w:style>
  <w:style w:type="character" w:customStyle="1" w:styleId="Subscript">
    <w:name w:val="Subscript"/>
    <w:basedOn w:val="DefaultParagraphFont"/>
    <w:rsid w:val="004C1CA3"/>
    <w:rPr>
      <w:sz w:val="16"/>
      <w:vertAlign w:val="subscript"/>
    </w:rPr>
  </w:style>
  <w:style w:type="character" w:customStyle="1" w:styleId="Superscript">
    <w:name w:val="Superscript"/>
    <w:basedOn w:val="DefaultParagraphFont"/>
    <w:rsid w:val="004C1CA3"/>
    <w:rPr>
      <w:sz w:val="16"/>
      <w:vertAlign w:val="superscript"/>
    </w:rPr>
  </w:style>
  <w:style w:type="character" w:customStyle="1" w:styleId="Symbols">
    <w:name w:val="Symbols"/>
    <w:basedOn w:val="DefaultParagraphFont"/>
    <w:rsid w:val="004C1CA3"/>
    <w:rPr>
      <w:rFonts w:ascii="Symbol" w:hAnsi="Symbol"/>
    </w:rPr>
  </w:style>
  <w:style w:type="character" w:customStyle="1" w:styleId="MenuOptions">
    <w:name w:val="Menu Options"/>
    <w:basedOn w:val="DefaultParagraphFont"/>
    <w:rsid w:val="004C1CA3"/>
    <w:rPr>
      <w:rFonts w:ascii="Arial Narrow" w:hAnsi="Arial Narrow"/>
      <w:smallCaps/>
    </w:rPr>
  </w:style>
  <w:style w:type="character" w:customStyle="1" w:styleId="Buttons">
    <w:name w:val="Buttons"/>
    <w:basedOn w:val="DefaultParagraphFont"/>
    <w:rsid w:val="004C1CA3"/>
    <w:rPr>
      <w:b/>
    </w:rPr>
  </w:style>
  <w:style w:type="character" w:customStyle="1" w:styleId="Underlined">
    <w:name w:val="Underlined"/>
    <w:basedOn w:val="DefaultParagraphFont"/>
    <w:rsid w:val="004C1CA3"/>
    <w:rPr>
      <w:u w:val="single"/>
    </w:rPr>
  </w:style>
  <w:style w:type="paragraph" w:customStyle="1" w:styleId="TableBodyTextRight">
    <w:name w:val="Table Body Text Right"/>
    <w:basedOn w:val="TableBodyText"/>
    <w:rsid w:val="004C1CA3"/>
    <w:pPr>
      <w:widowControl w:val="0"/>
      <w:autoSpaceDE w:val="0"/>
      <w:autoSpaceDN w:val="0"/>
      <w:adjustRightInd w:val="0"/>
      <w:jc w:val="right"/>
    </w:pPr>
    <w:rPr>
      <w:rFonts w:cs="Arial"/>
      <w:szCs w:val="18"/>
    </w:rPr>
  </w:style>
  <w:style w:type="paragraph" w:customStyle="1" w:styleId="CopyrightText">
    <w:name w:val="Copyright Text"/>
    <w:basedOn w:val="BodyText"/>
    <w:rsid w:val="004C1CA3"/>
    <w:rPr>
      <w:sz w:val="18"/>
    </w:rPr>
  </w:style>
  <w:style w:type="paragraph" w:customStyle="1" w:styleId="BodySmallRight">
    <w:name w:val="Body Small Right"/>
    <w:basedOn w:val="BodyTextRight"/>
    <w:rsid w:val="004C1CA3"/>
    <w:rPr>
      <w:sz w:val="18"/>
      <w:szCs w:val="18"/>
    </w:rPr>
  </w:style>
  <w:style w:type="paragraph" w:customStyle="1" w:styleId="MarginEdition">
    <w:name w:val="Margin Edition"/>
    <w:basedOn w:val="MarginNote"/>
    <w:rsid w:val="004C1CA3"/>
    <w:pPr>
      <w:spacing w:before="0" w:after="0"/>
    </w:pPr>
    <w:rPr>
      <w:rFonts w:ascii="Times New Roman" w:hAnsi="Times New Roman"/>
      <w:color w:val="999999"/>
    </w:rPr>
  </w:style>
  <w:style w:type="paragraph" w:customStyle="1" w:styleId="Spacer">
    <w:name w:val="Spacer"/>
    <w:basedOn w:val="Normal"/>
    <w:rsid w:val="004C1CA3"/>
    <w:rPr>
      <w:sz w:val="2"/>
      <w:szCs w:val="2"/>
    </w:rPr>
  </w:style>
  <w:style w:type="character" w:customStyle="1" w:styleId="Small">
    <w:name w:val="Small"/>
    <w:basedOn w:val="DefaultParagraphFont"/>
    <w:rsid w:val="004C1CA3"/>
    <w:rPr>
      <w:sz w:val="16"/>
    </w:rPr>
  </w:style>
  <w:style w:type="paragraph" w:customStyle="1" w:styleId="WideTable">
    <w:name w:val="Wide Table"/>
    <w:basedOn w:val="Normal"/>
    <w:rsid w:val="004C1CA3"/>
    <w:pPr>
      <w:ind w:left="-1418"/>
    </w:pPr>
    <w:rPr>
      <w:sz w:val="2"/>
      <w:szCs w:val="2"/>
    </w:rPr>
  </w:style>
  <w:style w:type="character" w:styleId="PageNumber">
    <w:name w:val="page number"/>
    <w:basedOn w:val="DefaultParagraphFont"/>
    <w:rsid w:val="004C1CA3"/>
  </w:style>
  <w:style w:type="paragraph" w:styleId="Quote">
    <w:name w:val="Quote"/>
    <w:basedOn w:val="Heading1"/>
    <w:link w:val="QuoteChar"/>
    <w:qFormat/>
    <w:rsid w:val="004C1CA3"/>
    <w:rPr>
      <w:b w:val="0"/>
      <w:sz w:val="72"/>
      <w:szCs w:val="72"/>
      <w:lang w:val="en-NZ"/>
    </w:rPr>
  </w:style>
  <w:style w:type="character" w:customStyle="1" w:styleId="QuoteChar">
    <w:name w:val="Quote Char"/>
    <w:basedOn w:val="DefaultParagraphFont"/>
    <w:link w:val="Quote"/>
    <w:rsid w:val="004C1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CA3"/>
    <w:pPr>
      <w:pageBreakBefore/>
    </w:pPr>
  </w:style>
  <w:style w:type="paragraph" w:customStyle="1" w:styleId="Border">
    <w:name w:val="Border"/>
    <w:basedOn w:val="Normal"/>
    <w:qFormat/>
    <w:rsid w:val="004C1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CA3"/>
    <w:rPr>
      <w:b/>
      <w:bCs/>
      <w:i/>
      <w:iCs/>
      <w:color w:val="auto"/>
    </w:rPr>
  </w:style>
  <w:style w:type="paragraph" w:styleId="IntenseQuote">
    <w:name w:val="Intense Quote"/>
    <w:basedOn w:val="Normal"/>
    <w:next w:val="Normal"/>
    <w:link w:val="IntenseQuoteChar"/>
    <w:uiPriority w:val="30"/>
    <w:qFormat/>
    <w:rsid w:val="004C1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C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1CA3"/>
    <w:rPr>
      <w:smallCaps/>
      <w:color w:val="auto"/>
      <w:u w:val="single"/>
    </w:rPr>
  </w:style>
  <w:style w:type="character" w:styleId="IntenseReference">
    <w:name w:val="Intense Reference"/>
    <w:basedOn w:val="DefaultParagraphFont"/>
    <w:uiPriority w:val="32"/>
    <w:qFormat/>
    <w:rsid w:val="004C1CA3"/>
    <w:rPr>
      <w:b/>
      <w:bCs/>
      <w:smallCaps/>
      <w:color w:val="auto"/>
      <w:spacing w:val="5"/>
      <w:u w:val="single"/>
    </w:rPr>
  </w:style>
  <w:style w:type="paragraph" w:customStyle="1" w:styleId="2ColumnHeading">
    <w:name w:val="2Column Heading"/>
    <w:basedOn w:val="BodyText"/>
    <w:qFormat/>
    <w:rsid w:val="004C1CA3"/>
    <w:pPr>
      <w:spacing w:after="60"/>
      <w:ind w:left="-2268"/>
    </w:pPr>
    <w:rPr>
      <w:b/>
    </w:rPr>
  </w:style>
  <w:style w:type="paragraph" w:customStyle="1" w:styleId="Heading1TOC">
    <w:name w:val="Heading1 TOC"/>
    <w:basedOn w:val="Normal"/>
    <w:qFormat/>
    <w:rsid w:val="004C1CA3"/>
    <w:pPr>
      <w:spacing w:before="240" w:after="120"/>
    </w:pPr>
    <w:rPr>
      <w:rFonts w:ascii="Times New Roman" w:hAnsi="Times New Roman"/>
      <w:b/>
      <w:sz w:val="32"/>
    </w:rPr>
  </w:style>
  <w:style w:type="paragraph" w:customStyle="1" w:styleId="Heading2TOC">
    <w:name w:val="Heading2 TOC"/>
    <w:basedOn w:val="Normal"/>
    <w:qFormat/>
    <w:rsid w:val="004C1CA3"/>
    <w:pPr>
      <w:spacing w:before="240" w:after="60"/>
    </w:pPr>
    <w:rPr>
      <w:rFonts w:ascii="Times New Roman" w:hAnsi="Times New Roman"/>
      <w:b/>
      <w:sz w:val="28"/>
    </w:rPr>
  </w:style>
  <w:style w:type="character" w:customStyle="1" w:styleId="Underline">
    <w:name w:val="Underline"/>
    <w:basedOn w:val="DefaultParagraphFont"/>
    <w:qFormat/>
    <w:rsid w:val="004C1CA3"/>
    <w:rPr>
      <w:u w:val="single"/>
    </w:rPr>
  </w:style>
  <w:style w:type="paragraph" w:styleId="BalloonText">
    <w:name w:val="Balloon Text"/>
    <w:basedOn w:val="Normal"/>
    <w:link w:val="BalloonTextChar"/>
    <w:rsid w:val="004C1CA3"/>
    <w:rPr>
      <w:rFonts w:ascii="Tahoma" w:hAnsi="Tahoma" w:cs="Tahoma"/>
      <w:sz w:val="16"/>
      <w:szCs w:val="16"/>
    </w:rPr>
  </w:style>
  <w:style w:type="character" w:customStyle="1" w:styleId="BalloonTextChar">
    <w:name w:val="Balloon Text Char"/>
    <w:basedOn w:val="DefaultParagraphFont"/>
    <w:link w:val="BalloonText"/>
    <w:rsid w:val="004C1C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1C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1C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1790</Words>
  <Characters>11223</Characters>
  <Application>Microsoft Office Word</Application>
  <DocSecurity>0</DocSecurity>
  <Lines>416</Lines>
  <Paragraphs>280</Paragraphs>
  <ScaleCrop>false</ScaleCrop>
  <Company>Author-it Software Corporation Ltd.</Company>
  <LinksUpToDate>false</LinksUpToDate>
  <CharactersWithSpaces>12996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SISOMBK302A Apply advanced off-road cycling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2012-05-26T09:34:00Z</dcterms:created>
  <dcterms:modified xsi:type="dcterms:W3CDTF">2012-05-26T09:34:00Z</dcterms:modified>
</cp:coreProperties>
</file>