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259" w:rsidP="00203259">
      <w:pPr>
        <w:pStyle w:val="Title"/>
      </w:pPr>
      <w:r>
        <w:fldChar w:fldCharType="begin"/>
      </w:r>
      <w:r>
        <w:instrText xml:space="preserve"> TITLE   \* MERGEFORMAT </w:instrText>
      </w:r>
      <w:r>
        <w:fldChar w:fldCharType="separate"/>
      </w:r>
      <w:r>
        <w:t>SISOEQO305A Ride horses in tracked areas</w:t>
      </w:r>
      <w:r>
        <w:fldChar w:fldCharType="end"/>
      </w:r>
    </w:p>
    <w:p w:rsidR="00203259" w:rsidP="00203259">
      <w:pPr>
        <w:pStyle w:val="Version"/>
        <w:sectPr w:rsidSect="006F06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F068F" w:rsidP="006F068F">
      <w:pPr>
        <w:pStyle w:val="SuperHeading"/>
      </w:pPr>
      <w:r w:rsidRPr="006F068F">
        <w:t>SISOEQO305A Ride horses in tracked areas</w:t>
      </w:r>
    </w:p>
    <w:p w:rsidR="00000000" w:rsidRPr="006F068F" w:rsidP="006F068F">
      <w:pPr>
        <w:pStyle w:val="Heading1"/>
      </w:pPr>
      <w:bookmarkStart w:id="1" w:name="O_365703"/>
      <w:bookmarkEnd w:id="1"/>
      <w:r w:rsidRPr="006F068F">
        <w:t>Modification History</w:t>
      </w:r>
    </w:p>
    <w:p w:rsidR="00000000" w:rsidRPr="006F068F" w:rsidP="006F068F">
      <w:pPr>
        <w:pStyle w:val="BodyText"/>
      </w:pPr>
      <w:r w:rsidRPr="006F068F">
        <w:t>Not Applicable</w:t>
      </w:r>
    </w:p>
    <w:p w:rsidR="00000000" w:rsidRPr="006F068F" w:rsidP="006F068F">
      <w:pPr>
        <w:pStyle w:val="AllowPageBreak"/>
      </w:pPr>
    </w:p>
    <w:p w:rsidR="00000000" w:rsidRPr="006F068F" w:rsidP="006F068F">
      <w:pPr>
        <w:pStyle w:val="Heading1"/>
      </w:pPr>
      <w:bookmarkStart w:id="2" w:name="O_365699"/>
      <w:bookmarkEnd w:id="2"/>
      <w:r w:rsidRPr="006F068F">
        <w:t>Unit Descriptor</w:t>
      </w:r>
    </w:p>
    <w:p w:rsidR="00000000" w:rsidRPr="006F068F" w:rsidP="006F068F">
      <w:pPr>
        <w:pStyle w:val="BodyText"/>
      </w:pPr>
      <w:r w:rsidRPr="006F068F">
        <w:t>This unit covers the knowledge and skill required to participate in horse riding activities of up to a day's duration in a con</w:t>
      </w:r>
      <w:r w:rsidRPr="006F068F">
        <w:t xml:space="preserve">trolled environment along tracked areas with reasonable level terrain with no steep ascents, descents or gullies and containing some predictable terrain hazards. </w:t>
      </w:r>
    </w:p>
    <w:p w:rsidR="00000000" w:rsidRPr="006F068F" w:rsidP="006F068F">
      <w:pPr>
        <w:pStyle w:val="AllowPageBreak"/>
      </w:pPr>
    </w:p>
    <w:p w:rsidR="00000000" w:rsidRPr="006F068F" w:rsidP="006F068F">
      <w:pPr>
        <w:pStyle w:val="Heading1"/>
      </w:pPr>
      <w:bookmarkStart w:id="3" w:name="O_365712"/>
      <w:bookmarkEnd w:id="3"/>
      <w:r w:rsidRPr="006F068F">
        <w:t>Application of the Unit</w:t>
      </w:r>
    </w:p>
    <w:p w:rsidR="00000000" w:rsidRPr="006F068F" w:rsidP="006F068F">
      <w:pPr>
        <w:pStyle w:val="BodyText"/>
      </w:pPr>
      <w:r w:rsidRPr="006F068F">
        <w:t>This unit applies to those working as assistant hors</w:t>
      </w:r>
      <w:r w:rsidRPr="006F068F">
        <w:t>e riding guides under supervision, in controlled tracked areas. This unit may also apply to those working as horse riding support staff for private outdoor adventure companies and or school based outdoor education programs, such as holiday programs and cam</w:t>
      </w:r>
      <w:r w:rsidRPr="006F068F">
        <w:t>ps.</w:t>
      </w:r>
    </w:p>
    <w:p w:rsidR="00000000" w:rsidRPr="006F068F" w:rsidP="006F068F">
      <w:pPr>
        <w:pStyle w:val="AllowPageBreak"/>
      </w:pPr>
    </w:p>
    <w:p w:rsidR="00000000" w:rsidRPr="006F068F" w:rsidP="006F068F">
      <w:pPr>
        <w:pStyle w:val="Heading1"/>
      </w:pPr>
      <w:bookmarkStart w:id="4" w:name="O_365704"/>
      <w:bookmarkEnd w:id="4"/>
      <w:r w:rsidRPr="006F068F">
        <w:t>Licensing/Regulatory Information</w:t>
      </w:r>
    </w:p>
    <w:p w:rsidR="00000000" w:rsidRPr="006F068F" w:rsidP="006F068F">
      <w:pPr>
        <w:pStyle w:val="BodyText"/>
      </w:pPr>
      <w:r w:rsidRPr="006F068F">
        <w:t>No licensing, regulatory or certification requirements apply to this unit at the time of endorsement.</w:t>
      </w:r>
    </w:p>
    <w:p w:rsidR="00000000" w:rsidRPr="006F068F" w:rsidP="006F068F">
      <w:pPr>
        <w:pStyle w:val="AllowPageBreak"/>
      </w:pPr>
    </w:p>
    <w:p w:rsidR="00000000" w:rsidRPr="006F068F" w:rsidP="006F068F">
      <w:pPr>
        <w:pStyle w:val="Heading1"/>
      </w:pPr>
      <w:bookmarkStart w:id="5" w:name="O_365702"/>
      <w:bookmarkEnd w:id="5"/>
      <w:r w:rsidRPr="006F068F">
        <w:t>Pre-Requisites</w:t>
      </w:r>
    </w:p>
    <w:p w:rsidR="00000000" w:rsidRPr="006F068F" w:rsidP="006F068F">
      <w:pPr>
        <w:pStyle w:val="BodyText"/>
      </w:pPr>
      <w:r w:rsidRPr="006F068F">
        <w:t>SISOEQO202A Demonstrate basic horseriding skills</w:t>
      </w:r>
    </w:p>
    <w:p w:rsidR="00000000" w:rsidRPr="006F068F" w:rsidP="006F068F">
      <w:pPr>
        <w:pStyle w:val="AllowPageBreak"/>
      </w:pPr>
    </w:p>
    <w:p w:rsidR="00000000" w:rsidRPr="006F068F" w:rsidP="006F068F">
      <w:pPr>
        <w:pStyle w:val="Heading1"/>
      </w:pPr>
      <w:bookmarkStart w:id="6" w:name="O_365707"/>
      <w:bookmarkEnd w:id="6"/>
      <w:r w:rsidRPr="006F068F">
        <w:t>Employability Skills Information</w:t>
      </w:r>
    </w:p>
    <w:p w:rsidR="00000000" w:rsidRPr="006F068F" w:rsidP="006F068F">
      <w:pPr>
        <w:pStyle w:val="BodyText"/>
      </w:pPr>
      <w:r w:rsidRPr="006F068F">
        <w:t>This unit contains employability skills.</w:t>
      </w:r>
    </w:p>
    <w:p w:rsidR="00000000" w:rsidRPr="006F068F" w:rsidP="006F068F">
      <w:pPr>
        <w:pStyle w:val="AllowPageBreak"/>
      </w:pPr>
    </w:p>
    <w:p w:rsidR="00000000" w:rsidRPr="006F068F" w:rsidP="006F068F">
      <w:pPr>
        <w:pStyle w:val="Heading1"/>
      </w:pPr>
      <w:bookmarkStart w:id="7" w:name="O_365708"/>
      <w:bookmarkEnd w:id="7"/>
      <w:r w:rsidRPr="006F068F">
        <w:t>Elements and Performance Criteria Pre-Content</w:t>
      </w:r>
    </w:p>
    <w:p w:rsidR="00000000" w:rsidRPr="006F068F" w:rsidP="006F068F">
      <w:pPr>
        <w:pStyle w:val="Heading1"/>
      </w:pPr>
      <w:bookmarkStart w:id="8" w:name="O_365709"/>
      <w:bookmarkEnd w:id="8"/>
      <w:r w:rsidRPr="006F068F">
        <w:t>Elements and Performance Criteria</w:t>
      </w:r>
    </w:p>
    <w:tbl>
      <w:tblPr>
        <w:tblW w:w="0" w:type="auto"/>
        <w:tblLayout w:type="fixed"/>
        <w:tblCellMar>
          <w:left w:w="62" w:type="dxa"/>
          <w:right w:w="62" w:type="dxa"/>
        </w:tblCellMar>
        <w:tblLook w:val="0000"/>
      </w:tblPr>
      <w:tblGrid>
        <w:gridCol w:w="2624"/>
        <w:gridCol w:w="5898"/>
      </w:tblGrid>
      <w:tr w:rsidTr="00203259">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6F068F" w:rsidP="006F068F">
            <w:pPr>
              <w:pStyle w:val="BodyText"/>
            </w:pPr>
            <w:r w:rsidRPr="006F068F">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PERFORMANCE CRITERIA</w:t>
            </w:r>
          </w:p>
        </w:tc>
      </w:tr>
      <w:tr w:rsidTr="002032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t>Performance criteria describe the performance needed to demonstrate achievement of the element. Where bold italicised text is used, further information is detailed in the required skills and</w:t>
            </w:r>
            <w:r w:rsidRPr="006F068F">
              <w:t xml:space="preserve"> knowledge section and the range statement. Assessment of performance is to be consistent with the Evidence Guide.</w:t>
            </w:r>
          </w:p>
        </w:tc>
      </w:tr>
      <w:tr w:rsidTr="002032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F068F">
            <w:pPr>
              <w:pStyle w:val="List"/>
              <w:rPr>
                <w:lang w:val="en-NZ"/>
              </w:rPr>
            </w:pPr>
            <w:r w:rsidRPr="006F068F">
              <w:t>1.</w:t>
            </w:r>
            <w:r w:rsidRPr="006F068F">
              <w:tab/>
              <w:t>Plan for the riding activity.</w:t>
            </w:r>
          </w:p>
        </w:tc>
        <w:tc>
          <w:tcPr>
            <w:tcW w:w="5898" w:type="dxa"/>
            <w:tcBorders>
              <w:top w:val="nil"/>
              <w:left w:val="nil"/>
              <w:bottom w:val="nil"/>
              <w:right w:val="nil"/>
            </w:tcBorders>
            <w:tcMar>
              <w:top w:w="0" w:type="dxa"/>
              <w:left w:w="62" w:type="dxa"/>
              <w:bottom w:w="0" w:type="dxa"/>
              <w:right w:w="62" w:type="dxa"/>
            </w:tcMar>
          </w:tcPr>
          <w:p w:rsidR="00000000" w:rsidRPr="006F068F" w:rsidP="006F068F">
            <w:pPr>
              <w:pStyle w:val="List2"/>
            </w:pPr>
            <w:r w:rsidRPr="006F068F">
              <w:t>1.1.</w:t>
            </w:r>
            <w:r w:rsidRPr="006F068F">
              <w:tab/>
              <w:t xml:space="preserve">Identify possible </w:t>
            </w:r>
            <w:r w:rsidRPr="006F068F">
              <w:rPr>
                <w:rStyle w:val="BoldandItalics"/>
              </w:rPr>
              <w:t>hazards</w:t>
            </w:r>
            <w:r w:rsidRPr="006F068F">
              <w:t xml:space="preserve"> and </w:t>
            </w:r>
            <w:r w:rsidRPr="006F068F">
              <w:rPr>
                <w:rStyle w:val="BoldandItalics"/>
              </w:rPr>
              <w:t>risks</w:t>
            </w:r>
            <w:r w:rsidRPr="006F068F">
              <w:t xml:space="preserve"> associated with the ride according to </w:t>
            </w:r>
            <w:r w:rsidRPr="006F068F">
              <w:rPr>
                <w:rStyle w:val="BoldandItalics"/>
              </w:rPr>
              <w:t>organisational policies and procedures</w:t>
            </w:r>
            <w:r w:rsidRPr="006F068F">
              <w:t>.</w:t>
            </w:r>
          </w:p>
          <w:p w:rsidR="00000000" w:rsidRPr="006F068F" w:rsidP="006F068F">
            <w:pPr>
              <w:pStyle w:val="List2"/>
            </w:pPr>
            <w:r w:rsidRPr="006F068F">
              <w:t>1.2.</w:t>
            </w:r>
            <w:r w:rsidRPr="006F068F">
              <w:tab/>
              <w:t xml:space="preserve">Access and confirm intended route and become familiar with </w:t>
            </w:r>
            <w:r w:rsidRPr="006F068F">
              <w:rPr>
                <w:rStyle w:val="BoldandItalics"/>
              </w:rPr>
              <w:t>route environment</w:t>
            </w:r>
            <w:r w:rsidRPr="006F068F">
              <w:t xml:space="preserve"> for the intended ride according to organisational policies and procedures.</w:t>
            </w:r>
          </w:p>
          <w:p w:rsidR="00000000" w:rsidRPr="006F068F" w:rsidP="006F068F">
            <w:pPr>
              <w:pStyle w:val="List2"/>
            </w:pPr>
            <w:r w:rsidRPr="006F068F">
              <w:t>1.3.</w:t>
            </w:r>
            <w:r w:rsidRPr="006F068F">
              <w:tab/>
              <w:t xml:space="preserve">Prepare and pack </w:t>
            </w:r>
            <w:r w:rsidRPr="006F068F">
              <w:rPr>
                <w:rStyle w:val="BoldandItalics"/>
              </w:rPr>
              <w:t>navigation equipment</w:t>
            </w:r>
            <w:r w:rsidRPr="006F068F">
              <w:t xml:space="preserve"> and other safety</w:t>
            </w:r>
            <w:r w:rsidRPr="006F068F">
              <w:t xml:space="preserve"> resources according to organisational policies and procedures.</w:t>
            </w:r>
          </w:p>
          <w:p w:rsidR="00000000" w:rsidP="006F068F">
            <w:pPr>
              <w:pStyle w:val="List2"/>
              <w:rPr>
                <w:lang w:val="en-NZ"/>
              </w:rPr>
            </w:pPr>
            <w:r w:rsidRPr="006F068F">
              <w:t>1.4.</w:t>
            </w:r>
            <w:r w:rsidRPr="006F068F">
              <w:tab/>
              <w:t xml:space="preserve">Access </w:t>
            </w:r>
            <w:r w:rsidRPr="006F068F">
              <w:rPr>
                <w:rStyle w:val="BoldandItalics"/>
              </w:rPr>
              <w:t>relevant sources</w:t>
            </w:r>
            <w:r w:rsidRPr="006F068F">
              <w:t xml:space="preserve"> to interpret </w:t>
            </w:r>
            <w:r w:rsidRPr="006F068F">
              <w:rPr>
                <w:rStyle w:val="BoldandItalics"/>
              </w:rPr>
              <w:t>weather and environmental information</w:t>
            </w:r>
            <w:r w:rsidRPr="006F068F">
              <w:t xml:space="preserve"> and ascertain possible impact on the ride.</w:t>
            </w:r>
          </w:p>
        </w:tc>
      </w:tr>
      <w:tr w:rsidTr="002032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F068F">
            <w:pPr>
              <w:pStyle w:val="List"/>
              <w:rPr>
                <w:lang w:val="en-NZ"/>
              </w:rPr>
            </w:pPr>
            <w:r w:rsidRPr="006F068F">
              <w:t>2.</w:t>
            </w:r>
            <w:r w:rsidRPr="006F068F">
              <w:tab/>
              <w:t>Select and prepare horse and equipment.</w:t>
            </w:r>
          </w:p>
        </w:tc>
        <w:tc>
          <w:tcPr>
            <w:tcW w:w="5898" w:type="dxa"/>
            <w:tcBorders>
              <w:top w:val="nil"/>
              <w:left w:val="nil"/>
              <w:bottom w:val="nil"/>
              <w:right w:val="nil"/>
            </w:tcBorders>
            <w:tcMar>
              <w:top w:w="0" w:type="dxa"/>
              <w:left w:w="62" w:type="dxa"/>
              <w:bottom w:w="0" w:type="dxa"/>
              <w:right w:w="62" w:type="dxa"/>
            </w:tcMar>
          </w:tcPr>
          <w:p w:rsidR="00000000" w:rsidRPr="006F068F" w:rsidP="006F068F">
            <w:pPr>
              <w:pStyle w:val="List2"/>
            </w:pPr>
            <w:r w:rsidRPr="006F068F">
              <w:t>2.1.</w:t>
            </w:r>
            <w:r w:rsidRPr="006F068F">
              <w:tab/>
              <w:t>Assess and select ho</w:t>
            </w:r>
            <w:r w:rsidRPr="006F068F">
              <w:t>rse for safety and suitability for the ride according to organisational policies and procedures.</w:t>
            </w:r>
          </w:p>
          <w:p w:rsidR="00000000" w:rsidRPr="006F068F" w:rsidP="006F068F">
            <w:pPr>
              <w:pStyle w:val="List2"/>
            </w:pPr>
            <w:r w:rsidRPr="006F068F">
              <w:t>2.2.</w:t>
            </w:r>
            <w:r w:rsidRPr="006F068F">
              <w:tab/>
              <w:t xml:space="preserve">Select suitable </w:t>
            </w:r>
            <w:r w:rsidRPr="006F068F">
              <w:rPr>
                <w:rStyle w:val="BoldandItalics"/>
              </w:rPr>
              <w:t>riding equipment</w:t>
            </w:r>
            <w:r w:rsidRPr="006F068F">
              <w:t xml:space="preserve"> after consideration of </w:t>
            </w:r>
            <w:r w:rsidRPr="006F068F">
              <w:rPr>
                <w:rStyle w:val="BoldandItalics"/>
              </w:rPr>
              <w:t>contextual issues</w:t>
            </w:r>
            <w:r w:rsidRPr="006F068F">
              <w:t>, and check that it is in good working condition according to organisational poli</w:t>
            </w:r>
            <w:r w:rsidRPr="006F068F">
              <w:t>cies and procedures.</w:t>
            </w:r>
          </w:p>
          <w:p w:rsidR="00000000" w:rsidRPr="006F068F" w:rsidP="006F068F">
            <w:pPr>
              <w:pStyle w:val="List2"/>
            </w:pPr>
            <w:r w:rsidRPr="006F068F">
              <w:t>2.3.</w:t>
            </w:r>
            <w:r w:rsidRPr="006F068F">
              <w:tab/>
              <w:t xml:space="preserve">Plan and pack </w:t>
            </w:r>
            <w:r w:rsidRPr="006F068F">
              <w:rPr>
                <w:rStyle w:val="BoldandItalics"/>
              </w:rPr>
              <w:t>personal equipment</w:t>
            </w:r>
            <w:r w:rsidRPr="006F068F">
              <w:t xml:space="preserve"> and food and water resources for the duration of the ride.</w:t>
            </w:r>
          </w:p>
          <w:p w:rsidR="00000000" w:rsidRPr="006F068F" w:rsidP="006F068F">
            <w:pPr>
              <w:pStyle w:val="List2"/>
            </w:pPr>
            <w:r w:rsidRPr="006F068F">
              <w:t>2.4.</w:t>
            </w:r>
            <w:r w:rsidRPr="006F068F">
              <w:tab/>
              <w:t>Catch and lead horse tether, and tack up in a safe and appropriate manner.</w:t>
            </w:r>
          </w:p>
          <w:p w:rsidR="00000000" w:rsidP="006F068F">
            <w:pPr>
              <w:pStyle w:val="List2"/>
              <w:rPr>
                <w:lang w:val="en-NZ"/>
              </w:rPr>
            </w:pPr>
            <w:r w:rsidRPr="006F068F">
              <w:t>2.5.</w:t>
            </w:r>
            <w:r w:rsidRPr="006F068F">
              <w:tab/>
              <w:t>Fit and correctly adjust tack and personal equipment,</w:t>
            </w:r>
            <w:r w:rsidRPr="006F068F">
              <w:t xml:space="preserve"> suitable for the rider and horse.</w:t>
            </w:r>
          </w:p>
        </w:tc>
      </w:tr>
      <w:tr w:rsidTr="002032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F068F">
            <w:pPr>
              <w:pStyle w:val="List"/>
              <w:rPr>
                <w:lang w:val="en-NZ"/>
              </w:rPr>
            </w:pPr>
            <w:r w:rsidRPr="006F068F">
              <w:t>3.</w:t>
            </w:r>
            <w:r w:rsidRPr="006F068F">
              <w:tab/>
              <w:t>Demonstrate horse riding skills in a trail ride situation.</w:t>
            </w:r>
          </w:p>
        </w:tc>
        <w:tc>
          <w:tcPr>
            <w:tcW w:w="5898" w:type="dxa"/>
            <w:tcBorders>
              <w:top w:val="nil"/>
              <w:left w:val="nil"/>
              <w:bottom w:val="nil"/>
              <w:right w:val="nil"/>
            </w:tcBorders>
            <w:tcMar>
              <w:top w:w="0" w:type="dxa"/>
              <w:left w:w="62" w:type="dxa"/>
              <w:bottom w:w="0" w:type="dxa"/>
              <w:right w:w="62" w:type="dxa"/>
            </w:tcMar>
          </w:tcPr>
          <w:p w:rsidR="00000000" w:rsidRPr="006F068F" w:rsidP="006F068F">
            <w:pPr>
              <w:pStyle w:val="List2"/>
            </w:pPr>
            <w:r w:rsidRPr="006F068F">
              <w:t>3.1.</w:t>
            </w:r>
            <w:r w:rsidRPr="006F068F">
              <w:tab/>
              <w:t>Mount and dismount in a safe manner in an open trail ride environment without assistance according to organisational policies and procedures.</w:t>
            </w:r>
          </w:p>
          <w:p w:rsidR="00000000" w:rsidRPr="006F068F" w:rsidP="006F068F">
            <w:pPr>
              <w:pStyle w:val="List2"/>
            </w:pPr>
            <w:r w:rsidRPr="006F068F">
              <w:t>3.2.</w:t>
            </w:r>
            <w:r w:rsidRPr="006F068F">
              <w:tab/>
              <w:t xml:space="preserve">Adopt </w:t>
            </w:r>
            <w:r w:rsidRPr="006F068F">
              <w:t>appropriate posture for horse riding and handle the horse in a safe and effective manner.</w:t>
            </w:r>
          </w:p>
          <w:p w:rsidR="00000000" w:rsidRPr="006F068F" w:rsidP="006F068F">
            <w:pPr>
              <w:pStyle w:val="List2"/>
            </w:pPr>
            <w:r w:rsidRPr="006F068F">
              <w:t>3.3.</w:t>
            </w:r>
            <w:r w:rsidRPr="006F068F">
              <w:tab/>
              <w:t xml:space="preserve">Establish and maintain an appropriate </w:t>
            </w:r>
            <w:r w:rsidRPr="006F068F">
              <w:rPr>
                <w:rStyle w:val="BoldandItalics"/>
              </w:rPr>
              <w:t>rhythm</w:t>
            </w:r>
            <w:r w:rsidRPr="006F068F">
              <w:t xml:space="preserve"> and </w:t>
            </w:r>
            <w:r w:rsidRPr="006F068F">
              <w:t>pace.</w:t>
            </w:r>
          </w:p>
          <w:p w:rsidR="00000000" w:rsidRPr="006F068F" w:rsidP="006F068F">
            <w:pPr>
              <w:pStyle w:val="List2"/>
            </w:pPr>
            <w:r w:rsidRPr="006F068F">
              <w:t>3.4.</w:t>
            </w:r>
            <w:r w:rsidRPr="006F068F">
              <w:tab/>
              <w:t xml:space="preserve">Negotiate </w:t>
            </w:r>
            <w:r w:rsidRPr="006F068F">
              <w:rPr>
                <w:rStyle w:val="BoldandItalics"/>
              </w:rPr>
              <w:t>obstacles</w:t>
            </w:r>
            <w:r w:rsidRPr="006F068F">
              <w:t xml:space="preserve"> safely according to organisational policies and procedures.</w:t>
            </w:r>
          </w:p>
          <w:p w:rsidR="00000000" w:rsidRPr="006F068F" w:rsidP="006F068F">
            <w:pPr>
              <w:pStyle w:val="List2"/>
            </w:pPr>
            <w:r w:rsidRPr="006F068F">
              <w:t>3.5.</w:t>
            </w:r>
            <w:r w:rsidRPr="006F068F">
              <w:tab/>
              <w:t>Negotiate ascend</w:t>
            </w:r>
            <w:r w:rsidRPr="006F068F">
              <w:t>ing and descending inclines safely.</w:t>
            </w:r>
          </w:p>
          <w:p w:rsidR="00000000" w:rsidRPr="006F068F" w:rsidP="006F068F">
            <w:pPr>
              <w:pStyle w:val="List2"/>
            </w:pPr>
            <w:r w:rsidRPr="006F068F">
              <w:t>3.6.</w:t>
            </w:r>
            <w:r w:rsidRPr="006F068F">
              <w:tab/>
              <w:t>Demonstrate appropriate navigation skills to follow planned route.</w:t>
            </w:r>
          </w:p>
          <w:p w:rsidR="00000000" w:rsidP="006F068F">
            <w:pPr>
              <w:pStyle w:val="List2"/>
              <w:rPr>
                <w:lang w:val="en-NZ"/>
              </w:rPr>
            </w:pPr>
            <w:r w:rsidRPr="006F068F">
              <w:t>3.7.</w:t>
            </w:r>
            <w:r w:rsidRPr="006F068F">
              <w:tab/>
              <w:t xml:space="preserve">Apply minimum impact procedures according to </w:t>
            </w:r>
            <w:r w:rsidRPr="006F068F">
              <w:rPr>
                <w:rStyle w:val="BoldandItalics"/>
              </w:rPr>
              <w:t>relevant legislation</w:t>
            </w:r>
            <w:r w:rsidRPr="006F068F">
              <w:t xml:space="preserve"> and organisational policies and procedures.</w:t>
            </w:r>
          </w:p>
        </w:tc>
      </w:tr>
      <w:tr w:rsidTr="00203259">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6F068F">
            <w:pPr>
              <w:pStyle w:val="List"/>
              <w:rPr>
                <w:lang w:val="en-NZ"/>
              </w:rPr>
            </w:pPr>
            <w:r w:rsidRPr="006F068F">
              <w:t>4.</w:t>
            </w:r>
            <w:r w:rsidRPr="006F068F">
              <w:tab/>
              <w:t>Evaluate the ride.</w:t>
            </w:r>
          </w:p>
        </w:tc>
        <w:tc>
          <w:tcPr>
            <w:tcW w:w="5898" w:type="dxa"/>
            <w:tcBorders>
              <w:top w:val="nil"/>
              <w:left w:val="nil"/>
              <w:bottom w:val="nil"/>
              <w:right w:val="nil"/>
            </w:tcBorders>
            <w:tcMar>
              <w:top w:w="0" w:type="dxa"/>
              <w:left w:w="62" w:type="dxa"/>
              <w:bottom w:w="0" w:type="dxa"/>
              <w:right w:w="62" w:type="dxa"/>
            </w:tcMar>
          </w:tcPr>
          <w:p w:rsidR="00000000" w:rsidRPr="006F068F" w:rsidP="006F068F">
            <w:pPr>
              <w:pStyle w:val="List2"/>
            </w:pPr>
            <w:r w:rsidRPr="006F068F">
              <w:t>4.1.</w:t>
            </w:r>
            <w:r w:rsidRPr="006F068F">
              <w:tab/>
            </w:r>
            <w:r w:rsidRPr="006F068F">
              <w:t xml:space="preserve">Evaluate </w:t>
            </w:r>
            <w:r w:rsidRPr="006F068F">
              <w:rPr>
                <w:rStyle w:val="BoldandItalics"/>
              </w:rPr>
              <w:t>relevant aspects</w:t>
            </w:r>
            <w:r w:rsidRPr="006F068F">
              <w:t xml:space="preserve"> of the ride.</w:t>
            </w:r>
          </w:p>
          <w:p w:rsidR="00000000" w:rsidRPr="006F068F" w:rsidP="006F068F">
            <w:pPr>
              <w:pStyle w:val="List2"/>
            </w:pPr>
            <w:r w:rsidRPr="006F068F">
              <w:t>4.2.</w:t>
            </w:r>
            <w:r w:rsidRPr="006F068F">
              <w:tab/>
              <w:t>Identify improvements for future rides.</w:t>
            </w:r>
          </w:p>
          <w:p w:rsidR="00000000" w:rsidRPr="006F068F" w:rsidP="006F068F">
            <w:pPr>
              <w:pStyle w:val="List2"/>
            </w:pPr>
            <w:r w:rsidRPr="006F068F">
              <w:t>4.3.</w:t>
            </w:r>
            <w:r w:rsidRPr="006F068F">
              <w:tab/>
              <w:t>Review own performance and identify potential improvements.</w:t>
            </w:r>
          </w:p>
        </w:tc>
      </w:tr>
    </w:tbl>
    <w:p w:rsidR="00000000" w:rsidRPr="006F068F" w:rsidP="006F068F">
      <w:pPr>
        <w:pStyle w:val="BodyText"/>
      </w:pPr>
    </w:p>
    <w:p w:rsidR="00000000" w:rsidRPr="006F068F" w:rsidP="006F068F">
      <w:pPr>
        <w:pStyle w:val="AllowPageBreak"/>
      </w:pPr>
    </w:p>
    <w:p w:rsidR="00000000" w:rsidRPr="006F068F" w:rsidP="006F068F">
      <w:pPr>
        <w:pStyle w:val="Heading1"/>
      </w:pPr>
      <w:bookmarkStart w:id="9" w:name="O_365700"/>
      <w:bookmarkEnd w:id="9"/>
      <w:r w:rsidRPr="006F068F">
        <w:t>Required Skills and Knowledge</w:t>
      </w:r>
    </w:p>
    <w:tbl>
      <w:tblPr>
        <w:tblW w:w="0" w:type="auto"/>
        <w:tblLayout w:type="fixed"/>
        <w:tblCellMar>
          <w:left w:w="62" w:type="dxa"/>
          <w:right w:w="62" w:type="dxa"/>
        </w:tblCellMar>
        <w:tblLook w:val="0000"/>
      </w:tblPr>
      <w:tblGrid>
        <w:gridCol w:w="8522"/>
      </w:tblGrid>
      <w:tr w:rsidTr="00203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t>This section describes the skills and knowledge required f</w:t>
            </w:r>
            <w:r w:rsidRPr="006F068F">
              <w:t>or this unit.</w:t>
            </w:r>
          </w:p>
        </w:tc>
      </w:tr>
      <w:tr w:rsidTr="00203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Required skills</w:t>
            </w:r>
          </w:p>
        </w:tc>
      </w:tr>
      <w:tr w:rsidTr="00203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communication skills to interact with group leader and other participants to maintain a positive and safe environment while on the ride</w:t>
            </w:r>
          </w:p>
          <w:p w:rsidR="00000000" w:rsidRPr="006F068F" w:rsidP="006F068F">
            <w:pPr>
              <w:pStyle w:val="ListBullet"/>
            </w:pPr>
            <w:r w:rsidRPr="006F068F">
              <w:t>planning and organisation skills to plan relevant food, water, clothing and riding equipment for the ride</w:t>
            </w:r>
          </w:p>
          <w:p w:rsidR="00000000" w:rsidRPr="006F068F" w:rsidP="006F068F">
            <w:pPr>
              <w:pStyle w:val="ListBullet"/>
            </w:pPr>
            <w:r w:rsidRPr="006F068F">
              <w:t>literacy skills to read and interpret route maps and analyse weather and environmental information</w:t>
            </w:r>
          </w:p>
          <w:p w:rsidR="00000000" w:rsidRPr="006F068F" w:rsidP="006F068F">
            <w:pPr>
              <w:pStyle w:val="ListBullet"/>
            </w:pPr>
            <w:r w:rsidRPr="006F068F">
              <w:t>self-management skills to:</w:t>
            </w:r>
          </w:p>
          <w:p w:rsidR="00000000" w:rsidRPr="006F068F" w:rsidP="006F068F">
            <w:pPr>
              <w:pStyle w:val="ListBullet2"/>
            </w:pPr>
            <w:r w:rsidRPr="006F068F">
              <w:t>recognise and act withi</w:t>
            </w:r>
            <w:r w:rsidRPr="006F068F">
              <w:t>n boundaries of role and responsibilities</w:t>
            </w:r>
          </w:p>
          <w:p w:rsidR="00000000" w:rsidRPr="006F068F" w:rsidP="006F068F">
            <w:pPr>
              <w:pStyle w:val="ListBullet2"/>
            </w:pPr>
            <w:r w:rsidRPr="006F068F">
              <w:t>review and evaluate the ride in relation to personal performance</w:t>
            </w:r>
          </w:p>
          <w:p w:rsidR="00000000" w:rsidP="006F068F">
            <w:pPr>
              <w:pStyle w:val="ListBullet"/>
              <w:rPr>
                <w:lang w:val="en-NZ"/>
              </w:rPr>
            </w:pPr>
            <w:r w:rsidRPr="006F068F">
              <w:t xml:space="preserve">first aid and emergency response skills appropriate to the location or degree of </w:t>
            </w:r>
            <w:r w:rsidRPr="006F068F">
              <w:t>remoteness of the track used for riding to enable initial response to emergencies and personal health care.</w:t>
            </w:r>
          </w:p>
        </w:tc>
      </w:tr>
      <w:tr w:rsidTr="00203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Required knowledge</w:t>
            </w:r>
          </w:p>
        </w:tc>
      </w:tr>
      <w:tr w:rsidTr="0020325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 xml:space="preserve">relevant legislation and organisational policies and procedures to enable the safe participation in riding activities </w:t>
            </w:r>
          </w:p>
          <w:p w:rsidR="00000000" w:rsidRPr="006F068F" w:rsidP="006F068F">
            <w:pPr>
              <w:pStyle w:val="ListBullet"/>
            </w:pPr>
            <w:r w:rsidRPr="006F068F">
              <w:t>selecti</w:t>
            </w:r>
            <w:r w:rsidRPr="006F068F">
              <w:t>on, use and set up of horse riding tack and equipment, such as bridles and saddles, to enable safe riding</w:t>
            </w:r>
          </w:p>
          <w:p w:rsidR="00000000" w:rsidRPr="006F068F" w:rsidP="006F068F">
            <w:pPr>
              <w:pStyle w:val="ListBullet"/>
            </w:pPr>
            <w:r w:rsidRPr="006F068F">
              <w:t>social behaviour, psychology and vices of horses to recognise and treat individual temperaments and behaviours</w:t>
            </w:r>
          </w:p>
          <w:p w:rsidR="00000000" w:rsidRPr="006F068F" w:rsidP="006F068F">
            <w:pPr>
              <w:pStyle w:val="ListBullet"/>
            </w:pPr>
            <w:r w:rsidRPr="006F068F">
              <w:t>gaits of horses, such as walking, trotting and cantering in all directions</w:t>
            </w:r>
          </w:p>
          <w:p w:rsidR="00000000" w:rsidRPr="006F068F" w:rsidP="006F068F">
            <w:pPr>
              <w:pStyle w:val="ListBullet"/>
            </w:pPr>
            <w:r w:rsidRPr="006F068F">
              <w:t>horse handling techniques and movements for basic horse riding, such as turns, halts and reverses, mounting and dismounting and ascending and descending techniques</w:t>
            </w:r>
          </w:p>
          <w:p w:rsidR="00000000" w:rsidRPr="006F068F" w:rsidP="006F068F">
            <w:pPr>
              <w:pStyle w:val="ListBullet"/>
            </w:pPr>
            <w:r w:rsidRPr="006F068F">
              <w:t>weather and envir</w:t>
            </w:r>
            <w:r w:rsidRPr="006F068F">
              <w:t>onmental information to ascertain possible conditions and their effect on the ride</w:t>
            </w:r>
          </w:p>
          <w:p w:rsidR="00000000" w:rsidRPr="006F068F" w:rsidP="006F068F">
            <w:pPr>
              <w:pStyle w:val="ListBullet"/>
            </w:pPr>
            <w:r w:rsidRPr="006F068F">
              <w:t xml:space="preserve">emergency and first aid procedures appropriate to the level and location to ensure risk minimisation to self and group. </w:t>
            </w:r>
          </w:p>
          <w:p w:rsidR="00000000" w:rsidRPr="006F068F" w:rsidP="006F068F">
            <w:pPr>
              <w:pStyle w:val="ListBullet"/>
            </w:pPr>
            <w:r w:rsidRPr="006F068F">
              <w:t>minimum impact code and minimal impact practices app</w:t>
            </w:r>
            <w:r w:rsidRPr="006F068F">
              <w:t>licable to horse riding to ensure protection of the environment</w:t>
            </w:r>
          </w:p>
          <w:p w:rsidR="00000000" w:rsidRPr="006F068F" w:rsidP="006F068F">
            <w:pPr>
              <w:pStyle w:val="ListBullet"/>
            </w:pPr>
            <w:r w:rsidRPr="006F068F">
              <w:t>fluid and nutritional requirements for up to a day's duration to enable safe participation</w:t>
            </w:r>
          </w:p>
          <w:p w:rsidR="00000000" w:rsidRPr="006F068F" w:rsidP="006F068F">
            <w:pPr>
              <w:pStyle w:val="ListBullet"/>
            </w:pPr>
            <w:r w:rsidRPr="006F068F">
              <w:t>clothing requirements for day rides, such as wet weather gear to maintain warmth and sun protection t</w:t>
            </w:r>
            <w:r w:rsidRPr="006F068F">
              <w:t>o minimise sunburn and heat stroke</w:t>
            </w:r>
          </w:p>
          <w:p w:rsidR="00000000" w:rsidRPr="006F068F" w:rsidP="006F068F">
            <w:pPr>
              <w:pStyle w:val="ListBullet"/>
            </w:pPr>
            <w:r w:rsidRPr="006F068F">
              <w:t>basic horse first aid techniques to manage injuries sustained by horses during the ride</w:t>
            </w:r>
          </w:p>
        </w:tc>
      </w:tr>
    </w:tbl>
    <w:p w:rsidR="00000000" w:rsidRPr="006F068F" w:rsidP="006F068F">
      <w:pPr>
        <w:pStyle w:val="BodyText"/>
      </w:pPr>
    </w:p>
    <w:p w:rsidR="00000000" w:rsidRPr="006F068F" w:rsidP="006F068F">
      <w:pPr>
        <w:pStyle w:val="AllowPageBreak"/>
      </w:pPr>
    </w:p>
    <w:p w:rsidR="00000000" w:rsidRPr="006F068F" w:rsidP="006F068F">
      <w:pPr>
        <w:pStyle w:val="Heading1"/>
      </w:pPr>
      <w:bookmarkStart w:id="10" w:name="O_365706"/>
      <w:bookmarkEnd w:id="10"/>
      <w:r w:rsidRPr="006F068F">
        <w:t>Evidence Guide</w:t>
      </w:r>
    </w:p>
    <w:tbl>
      <w:tblPr>
        <w:tblW w:w="9570" w:type="dxa"/>
        <w:tblLayout w:type="fixed"/>
        <w:tblCellMar>
          <w:left w:w="62" w:type="dxa"/>
          <w:right w:w="62" w:type="dxa"/>
        </w:tblCellMar>
        <w:tblLook w:val="0000"/>
      </w:tblPr>
      <w:tblGrid>
        <w:gridCol w:w="3908"/>
        <w:gridCol w:w="5662"/>
      </w:tblGrid>
      <w:tr w:rsidTr="0020325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t>The evidence guide provides advice on assessment and must be read in conjunction with the performan</w:t>
            </w:r>
            <w:r w:rsidRPr="006F068F">
              <w:t>ce criteria, required skills and knowledge, range statement and the Assessment Guidelines for the Training Package.</w:t>
            </w:r>
          </w:p>
        </w:tc>
      </w:tr>
      <w:tr w:rsidTr="002032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p>
        </w:tc>
      </w:tr>
      <w:tr w:rsidTr="002032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F068F" w:rsidP="006F068F">
            <w:pPr>
              <w:pStyle w:val="BodyText"/>
            </w:pPr>
            <w:r w:rsidRPr="006F068F">
              <w:t>Evidence of the following is essential:</w:t>
            </w:r>
          </w:p>
          <w:p w:rsidR="00000000" w:rsidRPr="006F068F" w:rsidP="006F068F">
            <w:pPr>
              <w:pStyle w:val="ListBullet"/>
            </w:pPr>
            <w:r w:rsidRPr="006F068F">
              <w:t>plans for the ride within own area of responsibility by accessing appropriate information impacting on the ride</w:t>
            </w:r>
          </w:p>
          <w:p w:rsidR="00000000" w:rsidRPr="006F068F" w:rsidP="006F068F">
            <w:pPr>
              <w:pStyle w:val="ListBullet"/>
            </w:pPr>
            <w:r w:rsidRPr="006F068F">
              <w:t>identifies, accesses and uses appropriate equipment and resources for the ride within departure time fr</w:t>
            </w:r>
            <w:r w:rsidRPr="006F068F">
              <w:t>ames</w:t>
            </w:r>
          </w:p>
          <w:p w:rsidR="00000000" w:rsidRPr="006F068F" w:rsidP="006F068F">
            <w:pPr>
              <w:pStyle w:val="ListBullet"/>
            </w:pPr>
            <w:r w:rsidRPr="006F068F">
              <w:t xml:space="preserve">utilises knowledge of horse behaviour and horse riding and handling techniques to control and handle horses to ensure the safety of self and others and develops a trusting relationship with horses </w:t>
            </w:r>
          </w:p>
          <w:p w:rsidR="00000000" w:rsidRPr="006F068F" w:rsidP="006F068F">
            <w:pPr>
              <w:pStyle w:val="ListBullet"/>
            </w:pPr>
            <w:r w:rsidRPr="006F068F">
              <w:t>applies effective contingency management techniques to make adjustments in response to changing conditions, such as negotiating hazards and changing weather conditions</w:t>
            </w:r>
          </w:p>
          <w:p w:rsidR="00000000" w:rsidP="006F068F">
            <w:pPr>
              <w:pStyle w:val="ListBullet"/>
              <w:rPr>
                <w:lang w:val="en-NZ"/>
              </w:rPr>
            </w:pPr>
            <w:r w:rsidRPr="006F068F">
              <w:t>evaluates and reflects on own riding to identify strengths, weaknesses and areas that ne</w:t>
            </w:r>
            <w:r w:rsidRPr="006F068F">
              <w:t>ed improvement.</w:t>
            </w:r>
          </w:p>
        </w:tc>
      </w:tr>
      <w:tr w:rsidTr="002032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F068F" w:rsidP="006F068F">
            <w:pPr>
              <w:pStyle w:val="BodyText"/>
            </w:pPr>
            <w:r w:rsidRPr="006F068F">
              <w:t>Assessment must ensure participation in a horse riding activity that is up to a day's duration to demonstrate competency and consistency of performance.</w:t>
            </w:r>
          </w:p>
          <w:p w:rsidR="00000000" w:rsidRPr="006F068F" w:rsidP="006F068F">
            <w:pPr>
              <w:pStyle w:val="BodyText"/>
            </w:pPr>
            <w:r w:rsidRPr="006F068F">
              <w:t>Assessment must also ensure access to</w:t>
            </w:r>
            <w:r w:rsidRPr="006F068F">
              <w:t>:</w:t>
            </w:r>
          </w:p>
          <w:p w:rsidR="00000000" w:rsidRPr="006F068F" w:rsidP="006F068F">
            <w:pPr>
              <w:pStyle w:val="ListBullet"/>
            </w:pPr>
            <w:r w:rsidRPr="006F068F">
              <w:t>resources, such as information on horse riding equipment, possible horse behaviour and riding techniques and weather and environmental information</w:t>
            </w:r>
          </w:p>
          <w:p w:rsidR="00000000" w:rsidRPr="006F068F" w:rsidP="006F068F">
            <w:pPr>
              <w:pStyle w:val="ListBullet"/>
            </w:pPr>
            <w:r w:rsidRPr="006F068F">
              <w:t>a suitable location for the ride with controlled conditions</w:t>
            </w:r>
          </w:p>
          <w:p w:rsidR="00000000" w:rsidRPr="006F068F" w:rsidP="006F068F">
            <w:pPr>
              <w:pStyle w:val="ListBullet"/>
            </w:pPr>
            <w:r w:rsidRPr="006F068F">
              <w:t xml:space="preserve">suitable horses </w:t>
            </w:r>
          </w:p>
          <w:p w:rsidR="00000000" w:rsidRPr="006F068F" w:rsidP="006F068F">
            <w:pPr>
              <w:pStyle w:val="ListBullet"/>
            </w:pPr>
            <w:r w:rsidRPr="006F068F">
              <w:t>equipment such as halters, ro</w:t>
            </w:r>
            <w:r w:rsidRPr="006F068F">
              <w:t>pes, saddles, bridles, helmets, suitable clothing and boots</w:t>
            </w:r>
          </w:p>
          <w:p w:rsidR="00000000" w:rsidP="006F068F">
            <w:pPr>
              <w:pStyle w:val="ListBullet"/>
              <w:rPr>
                <w:lang w:val="en-NZ"/>
              </w:rPr>
            </w:pPr>
            <w:r w:rsidRPr="006F068F">
              <w:t>organisational policies and procedures.</w:t>
            </w:r>
          </w:p>
        </w:tc>
      </w:tr>
      <w:tr w:rsidTr="0020325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F068F" w:rsidP="006F068F">
            <w:pPr>
              <w:pStyle w:val="BodyText"/>
            </w:pPr>
            <w:r w:rsidRPr="006F068F">
              <w:t>A range of assessment methods should be used to assess practical skills and knowledge. The following examples are appropriate for this</w:t>
            </w:r>
            <w:r w:rsidRPr="006F068F">
              <w:t xml:space="preserve"> unit: </w:t>
            </w:r>
          </w:p>
          <w:p w:rsidR="00000000" w:rsidRPr="006F068F" w:rsidP="006F068F">
            <w:pPr>
              <w:pStyle w:val="ListBullet"/>
            </w:pPr>
            <w:r w:rsidRPr="006F068F">
              <w:t>observation of equipment selection and preparation, to ensure proper fit and usage</w:t>
            </w:r>
          </w:p>
          <w:p w:rsidR="00000000" w:rsidRPr="006F068F" w:rsidP="006F068F">
            <w:pPr>
              <w:pStyle w:val="ListBullet"/>
            </w:pPr>
            <w:r w:rsidRPr="006F068F">
              <w:t xml:space="preserve">oral or written questioning to assess knowledge of safety aspects and horse handling techniques </w:t>
            </w:r>
          </w:p>
          <w:p w:rsidR="00000000" w:rsidRPr="006F068F" w:rsidP="006F068F">
            <w:pPr>
              <w:pStyle w:val="ListBullet"/>
            </w:pPr>
            <w:r w:rsidRPr="006F068F">
              <w:t xml:space="preserve">observation of safe participation and demonstration of correct technique while maintaining control of the horse at all times </w:t>
            </w:r>
          </w:p>
          <w:p w:rsidR="00000000" w:rsidRPr="006F068F" w:rsidP="006F068F">
            <w:pPr>
              <w:pStyle w:val="ListBullet"/>
            </w:pPr>
            <w:r w:rsidRPr="006F068F">
              <w:t>third-party reports from a supervisor detailing performance.</w:t>
            </w:r>
          </w:p>
          <w:p w:rsidR="00000000" w:rsidRPr="006F068F" w:rsidP="006F068F">
            <w:pPr>
              <w:pStyle w:val="BodyText"/>
            </w:pPr>
            <w:r w:rsidRPr="006F068F">
              <w:t>Holistic assessment with other units relevant to the industry sector,</w:t>
            </w:r>
            <w:r w:rsidRPr="006F068F">
              <w:t xml:space="preserve"> workplace and job role is recommended.</w:t>
            </w:r>
          </w:p>
        </w:tc>
      </w:tr>
    </w:tbl>
    <w:p w:rsidR="00000000" w:rsidRPr="006F068F" w:rsidP="006F068F">
      <w:pPr>
        <w:pStyle w:val="BodyText"/>
      </w:pPr>
    </w:p>
    <w:p w:rsidR="00000000" w:rsidRPr="006F068F" w:rsidP="006F068F">
      <w:pPr>
        <w:pStyle w:val="AllowPageBreak"/>
      </w:pPr>
    </w:p>
    <w:p w:rsidR="00000000" w:rsidRPr="006F068F" w:rsidP="006F068F">
      <w:pPr>
        <w:pStyle w:val="Heading1"/>
      </w:pPr>
      <w:bookmarkStart w:id="11" w:name="O_365701"/>
      <w:bookmarkEnd w:id="11"/>
      <w:r w:rsidRPr="006F068F">
        <w:t>Range Statement</w:t>
      </w:r>
    </w:p>
    <w:tbl>
      <w:tblPr>
        <w:tblW w:w="0" w:type="auto"/>
        <w:tblLayout w:type="fixed"/>
        <w:tblCellMar>
          <w:left w:w="62" w:type="dxa"/>
          <w:right w:w="62" w:type="dxa"/>
        </w:tblCellMar>
        <w:tblLook w:val="0000"/>
      </w:tblPr>
      <w:tblGrid>
        <w:gridCol w:w="3516"/>
        <w:gridCol w:w="5006"/>
      </w:tblGrid>
      <w:tr w:rsidTr="0020325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t>The range statement relates to the unit of competency as a whole. It allows for different work environments and situations that may affect performance. Bold italicised wording, if u</w:t>
            </w:r>
            <w:r w:rsidRPr="006F068F">
              <w:t>sed in the performance criteria, is detailed below. Essential operating conditions that may be present with training and assessment (depending on the work situation, needs of the candidate, accessibility of the item, and local industry and regional context</w:t>
            </w:r>
            <w:r w:rsidRPr="006F068F">
              <w:t>s) may also be included.</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Hazards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temperature extremes</w:t>
            </w:r>
          </w:p>
          <w:p w:rsidR="00000000" w:rsidRPr="006F068F" w:rsidP="006F068F">
            <w:pPr>
              <w:pStyle w:val="ListBullet"/>
            </w:pPr>
            <w:r w:rsidRPr="006F068F">
              <w:t>slippery or unstable terrain</w:t>
            </w:r>
          </w:p>
          <w:p w:rsidR="00000000" w:rsidRPr="006F068F" w:rsidP="006F068F">
            <w:pPr>
              <w:pStyle w:val="ListBullet"/>
            </w:pPr>
            <w:r w:rsidRPr="006F068F">
              <w:t>dangerous animals and insects</w:t>
            </w:r>
          </w:p>
          <w:p w:rsidR="00000000" w:rsidRPr="006F068F" w:rsidP="006F068F">
            <w:pPr>
              <w:pStyle w:val="ListBullet"/>
            </w:pPr>
            <w:r w:rsidRPr="006F068F">
              <w:t>stinging trees and nettles</w:t>
            </w:r>
          </w:p>
          <w:p w:rsidR="00000000" w:rsidRPr="006F068F" w:rsidP="006F068F">
            <w:pPr>
              <w:pStyle w:val="ListBullet"/>
            </w:pPr>
            <w:r w:rsidRPr="006F068F">
              <w:t>dense vegetation</w:t>
            </w:r>
          </w:p>
          <w:p w:rsidR="00000000" w:rsidP="006F068F">
            <w:pPr>
              <w:pStyle w:val="ListBullet"/>
              <w:rPr>
                <w:lang w:val="en-NZ"/>
              </w:rPr>
            </w:pPr>
            <w:r w:rsidRPr="006F068F">
              <w:t>group management hazards.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Risks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hypothermia</w:t>
            </w:r>
          </w:p>
          <w:p w:rsidR="00000000" w:rsidRPr="006F068F" w:rsidP="006F068F">
            <w:pPr>
              <w:pStyle w:val="ListBullet"/>
            </w:pPr>
            <w:r w:rsidRPr="006F068F">
              <w:t>heat exhaustion</w:t>
            </w:r>
          </w:p>
          <w:p w:rsidR="00000000" w:rsidRPr="006F068F" w:rsidP="006F068F">
            <w:pPr>
              <w:pStyle w:val="ListBullet"/>
            </w:pPr>
            <w:r w:rsidRPr="006F068F">
              <w:t xml:space="preserve">injuries </w:t>
            </w:r>
          </w:p>
          <w:p w:rsidR="00000000" w:rsidRPr="006F068F" w:rsidP="006F068F">
            <w:pPr>
              <w:pStyle w:val="ListBullet"/>
            </w:pPr>
            <w:r w:rsidRPr="006F068F">
              <w:t>exhaustion</w:t>
            </w:r>
          </w:p>
          <w:p w:rsidR="00000000" w:rsidRPr="006F068F" w:rsidP="006F068F">
            <w:pPr>
              <w:pStyle w:val="ListBullet"/>
            </w:pPr>
            <w:r w:rsidRPr="006F068F">
              <w:t>lost party or party member</w:t>
            </w:r>
          </w:p>
          <w:p w:rsidR="00000000" w:rsidP="006F068F">
            <w:pPr>
              <w:pStyle w:val="ListBullet"/>
              <w:rPr>
                <w:lang w:val="en-NZ"/>
              </w:rPr>
            </w:pPr>
            <w:r w:rsidRPr="006F068F">
              <w:t>equipment and course failure.</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Organisational policies and procedures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occupational health and safety</w:t>
            </w:r>
          </w:p>
          <w:p w:rsidR="00000000" w:rsidRPr="006F068F" w:rsidP="006F068F">
            <w:pPr>
              <w:pStyle w:val="ListBullet"/>
            </w:pPr>
            <w:r w:rsidRPr="006F068F">
              <w:t>use and maintenance of equipment</w:t>
            </w:r>
          </w:p>
          <w:p w:rsidR="00000000" w:rsidRPr="006F068F" w:rsidP="006F068F">
            <w:pPr>
              <w:pStyle w:val="ListBullet"/>
            </w:pPr>
            <w:r w:rsidRPr="006F068F">
              <w:t>communication protocols</w:t>
            </w:r>
          </w:p>
          <w:p w:rsidR="00000000" w:rsidRPr="006F068F" w:rsidP="006F068F">
            <w:pPr>
              <w:pStyle w:val="ListBullet"/>
            </w:pPr>
            <w:r w:rsidRPr="006F068F">
              <w:t>emergency procedures</w:t>
            </w:r>
          </w:p>
          <w:p w:rsidR="00000000" w:rsidRPr="006F068F" w:rsidP="006F068F">
            <w:pPr>
              <w:pStyle w:val="ListBullet"/>
            </w:pPr>
            <w:r w:rsidRPr="006F068F">
              <w:t>duty of care</w:t>
            </w:r>
          </w:p>
          <w:p w:rsidR="00000000" w:rsidRPr="006F068F" w:rsidP="006F068F">
            <w:pPr>
              <w:pStyle w:val="ListBullet"/>
            </w:pPr>
            <w:r w:rsidRPr="006F068F">
              <w:t>co</w:t>
            </w:r>
            <w:r w:rsidRPr="006F068F">
              <w:t>de of ethics</w:t>
            </w:r>
          </w:p>
          <w:p w:rsidR="00000000" w:rsidRPr="006F068F" w:rsidP="006F068F">
            <w:pPr>
              <w:pStyle w:val="ListBullet"/>
            </w:pPr>
            <w:r w:rsidRPr="006F068F">
              <w:t xml:space="preserve">industry standards for maximum workload for horses </w:t>
            </w:r>
          </w:p>
          <w:p w:rsidR="00000000" w:rsidP="006F068F">
            <w:pPr>
              <w:pStyle w:val="ListBullet"/>
              <w:rPr>
                <w:lang w:val="en-NZ"/>
              </w:rPr>
            </w:pPr>
            <w:r w:rsidRPr="006F068F">
              <w:t>codes of practice.</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Route environment</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bushland</w:t>
            </w:r>
          </w:p>
          <w:p w:rsidR="00000000" w:rsidRPr="006F068F" w:rsidP="006F068F">
            <w:pPr>
              <w:pStyle w:val="ListBullet"/>
            </w:pPr>
            <w:r w:rsidRPr="006F068F">
              <w:t>arid areas</w:t>
            </w:r>
          </w:p>
          <w:p w:rsidR="00000000" w:rsidRPr="006F068F" w:rsidP="006F068F">
            <w:pPr>
              <w:pStyle w:val="ListBullet"/>
            </w:pPr>
            <w:r w:rsidRPr="006F068F">
              <w:t>alpine areas</w:t>
            </w:r>
          </w:p>
          <w:p w:rsidR="00000000" w:rsidRPr="006F068F" w:rsidP="006F068F">
            <w:pPr>
              <w:pStyle w:val="ListBullet"/>
            </w:pPr>
            <w:r w:rsidRPr="006F068F">
              <w:t>rainforest</w:t>
            </w:r>
          </w:p>
          <w:p w:rsidR="00000000" w:rsidRPr="006F068F" w:rsidP="006F068F">
            <w:pPr>
              <w:pStyle w:val="ListBullet"/>
            </w:pPr>
            <w:r w:rsidRPr="006F068F">
              <w:t>beaches</w:t>
            </w:r>
          </w:p>
          <w:p w:rsidR="00000000" w:rsidP="006F068F">
            <w:pPr>
              <w:pStyle w:val="ListBullet"/>
              <w:rPr>
                <w:lang w:val="en-NZ"/>
              </w:rPr>
            </w:pPr>
            <w:r w:rsidRPr="006F068F">
              <w:t>tracks and roads.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Navigation equipment</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compass</w:t>
            </w:r>
          </w:p>
          <w:p w:rsidR="00000000" w:rsidP="006F068F">
            <w:pPr>
              <w:pStyle w:val="ListBullet"/>
              <w:rPr>
                <w:lang w:val="en-NZ"/>
              </w:rPr>
            </w:pPr>
            <w:r w:rsidRPr="006F068F">
              <w:t>map.</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Relevant sources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Bureau of Meteorology</w:t>
            </w:r>
          </w:p>
          <w:p w:rsidR="00000000" w:rsidRPr="006F068F" w:rsidP="006F068F">
            <w:pPr>
              <w:pStyle w:val="ListBullet"/>
            </w:pPr>
            <w:r w:rsidRPr="006F068F">
              <w:t>media</w:t>
            </w:r>
          </w:p>
          <w:p w:rsidR="00000000" w:rsidRPr="006F068F" w:rsidP="006F068F">
            <w:pPr>
              <w:pStyle w:val="ListBullet"/>
            </w:pPr>
            <w:r w:rsidRPr="006F068F">
              <w:t>land managers or agencies</w:t>
            </w:r>
          </w:p>
          <w:p w:rsidR="00000000" w:rsidP="006F068F">
            <w:pPr>
              <w:pStyle w:val="ListBullet"/>
              <w:rPr>
                <w:lang w:val="en-NZ"/>
              </w:rPr>
            </w:pPr>
            <w:r w:rsidRPr="006F068F">
              <w:t>local knowledge.</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Weather and environmental information</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satellite images</w:t>
            </w:r>
          </w:p>
          <w:p w:rsidR="00000000" w:rsidRPr="006F068F" w:rsidP="006F068F">
            <w:pPr>
              <w:pStyle w:val="ListBullet"/>
            </w:pPr>
            <w:r w:rsidRPr="006F068F">
              <w:t>daily and weekly forecasts</w:t>
            </w:r>
          </w:p>
          <w:p w:rsidR="00000000" w:rsidRPr="006F068F" w:rsidP="006F068F">
            <w:pPr>
              <w:pStyle w:val="ListBullet"/>
            </w:pPr>
            <w:r w:rsidRPr="006F068F">
              <w:t>maximum and minimum temperatures</w:t>
            </w:r>
          </w:p>
          <w:p w:rsidR="00000000" w:rsidRPr="006F068F" w:rsidP="006F068F">
            <w:pPr>
              <w:pStyle w:val="ListBullet"/>
            </w:pPr>
            <w:r w:rsidRPr="006F068F">
              <w:t>weather warnings</w:t>
            </w:r>
          </w:p>
          <w:p w:rsidR="00000000" w:rsidRPr="006F068F" w:rsidP="006F068F">
            <w:pPr>
              <w:pStyle w:val="ListBullet"/>
            </w:pPr>
            <w:r w:rsidRPr="006F068F">
              <w:t>event warnings</w:t>
            </w:r>
          </w:p>
          <w:p w:rsidR="00000000" w:rsidRPr="006F068F" w:rsidP="006F068F">
            <w:pPr>
              <w:pStyle w:val="ListBullet"/>
            </w:pPr>
            <w:r w:rsidRPr="006F068F">
              <w:t>river levels</w:t>
            </w:r>
          </w:p>
          <w:p w:rsidR="00000000" w:rsidRPr="006F068F" w:rsidP="006F068F">
            <w:pPr>
              <w:pStyle w:val="ListBullet"/>
            </w:pPr>
            <w:r w:rsidRPr="006F068F">
              <w:t>synoptic charts</w:t>
            </w:r>
          </w:p>
          <w:p w:rsidR="00000000" w:rsidP="006F068F">
            <w:pPr>
              <w:pStyle w:val="ListBullet"/>
              <w:rPr>
                <w:lang w:val="en-NZ"/>
              </w:rPr>
            </w:pPr>
            <w:r w:rsidRPr="006F068F">
              <w:t>high and low tide predictions.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Riding equipment</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 xml:space="preserve">halters </w:t>
            </w:r>
          </w:p>
          <w:p w:rsidR="00000000" w:rsidRPr="006F068F" w:rsidP="006F068F">
            <w:pPr>
              <w:pStyle w:val="ListBullet"/>
            </w:pPr>
            <w:r w:rsidRPr="006F068F">
              <w:t xml:space="preserve">ropes </w:t>
            </w:r>
          </w:p>
          <w:p w:rsidR="00000000" w:rsidRPr="006F068F" w:rsidP="006F068F">
            <w:pPr>
              <w:pStyle w:val="ListBullet"/>
            </w:pPr>
            <w:r w:rsidRPr="006F068F">
              <w:t xml:space="preserve">towels </w:t>
            </w:r>
          </w:p>
          <w:p w:rsidR="00000000" w:rsidRPr="006F068F" w:rsidP="006F068F">
            <w:pPr>
              <w:pStyle w:val="ListBullet"/>
            </w:pPr>
            <w:r w:rsidRPr="006F068F">
              <w:t xml:space="preserve">brushes </w:t>
            </w:r>
          </w:p>
          <w:p w:rsidR="00000000" w:rsidRPr="006F068F" w:rsidP="006F068F">
            <w:pPr>
              <w:pStyle w:val="ListBullet"/>
            </w:pPr>
            <w:r w:rsidRPr="006F068F">
              <w:t xml:space="preserve">hoof picks </w:t>
            </w:r>
          </w:p>
          <w:p w:rsidR="00000000" w:rsidRPr="006F068F" w:rsidP="006F068F">
            <w:pPr>
              <w:pStyle w:val="ListBullet"/>
            </w:pPr>
            <w:r w:rsidRPr="006F068F">
              <w:t xml:space="preserve">saddles </w:t>
            </w:r>
          </w:p>
          <w:p w:rsidR="00000000" w:rsidRPr="006F068F" w:rsidP="006F068F">
            <w:pPr>
              <w:pStyle w:val="ListBullet"/>
            </w:pPr>
            <w:r w:rsidRPr="006F068F">
              <w:t xml:space="preserve">saddle cloths </w:t>
            </w:r>
          </w:p>
          <w:p w:rsidR="00000000" w:rsidRPr="006F068F" w:rsidP="006F068F">
            <w:pPr>
              <w:pStyle w:val="ListBullet"/>
            </w:pPr>
            <w:r w:rsidRPr="006F068F">
              <w:t xml:space="preserve">bridles </w:t>
            </w:r>
          </w:p>
          <w:p w:rsidR="00000000" w:rsidRPr="006F068F" w:rsidP="006F068F">
            <w:pPr>
              <w:pStyle w:val="ListBullet"/>
            </w:pPr>
            <w:r w:rsidRPr="006F068F">
              <w:t>stirrups</w:t>
            </w:r>
          </w:p>
          <w:p w:rsidR="00000000" w:rsidRPr="006F068F" w:rsidP="006F068F">
            <w:pPr>
              <w:pStyle w:val="ListBullet"/>
            </w:pPr>
            <w:r w:rsidRPr="006F068F">
              <w:t xml:space="preserve">martingales </w:t>
            </w:r>
          </w:p>
          <w:p w:rsidR="00000000" w:rsidRPr="006F068F" w:rsidP="006F068F">
            <w:pPr>
              <w:pStyle w:val="ListBullet"/>
            </w:pPr>
            <w:r w:rsidRPr="006F068F">
              <w:t xml:space="preserve">cruppers </w:t>
            </w:r>
          </w:p>
          <w:p w:rsidR="00000000" w:rsidRPr="006F068F" w:rsidP="006F068F">
            <w:pPr>
              <w:pStyle w:val="ListBullet"/>
            </w:pPr>
            <w:r w:rsidRPr="006F068F">
              <w:t xml:space="preserve">breastplates </w:t>
            </w:r>
          </w:p>
          <w:p w:rsidR="00000000" w:rsidP="006F068F">
            <w:pPr>
              <w:pStyle w:val="ListBullet"/>
              <w:rPr>
                <w:lang w:val="en-NZ"/>
              </w:rPr>
            </w:pPr>
            <w:r w:rsidRPr="006F068F">
              <w:t>markers.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Contextual issues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weather conditions, including times</w:t>
            </w:r>
          </w:p>
          <w:p w:rsidR="00000000" w:rsidRPr="006F068F" w:rsidP="006F068F">
            <w:pPr>
              <w:pStyle w:val="ListBullet"/>
            </w:pPr>
            <w:r w:rsidRPr="006F068F">
              <w:t>season</w:t>
            </w:r>
          </w:p>
          <w:p w:rsidR="00000000" w:rsidRPr="006F068F" w:rsidP="006F068F">
            <w:pPr>
              <w:pStyle w:val="ListBullet"/>
            </w:pPr>
            <w:r w:rsidRPr="006F068F">
              <w:t>transport</w:t>
            </w:r>
          </w:p>
          <w:p w:rsidR="00000000" w:rsidRPr="006F068F" w:rsidP="006F068F">
            <w:pPr>
              <w:pStyle w:val="ListBullet"/>
            </w:pPr>
            <w:r w:rsidRPr="006F068F">
              <w:t>location</w:t>
            </w:r>
          </w:p>
          <w:p w:rsidR="00000000" w:rsidRPr="006F068F" w:rsidP="006F068F">
            <w:pPr>
              <w:pStyle w:val="ListBullet"/>
            </w:pPr>
            <w:r w:rsidRPr="006F068F">
              <w:t>trip distance and duration</w:t>
            </w:r>
          </w:p>
          <w:p w:rsidR="00000000" w:rsidRPr="006F068F" w:rsidP="006F068F">
            <w:pPr>
              <w:pStyle w:val="ListBullet"/>
            </w:pPr>
            <w:r w:rsidRPr="006F068F">
              <w:t>group objectives</w:t>
            </w:r>
          </w:p>
          <w:p w:rsidR="00000000" w:rsidP="006F068F">
            <w:pPr>
              <w:pStyle w:val="ListBullet"/>
              <w:rPr>
                <w:lang w:val="en-NZ"/>
              </w:rPr>
            </w:pPr>
            <w:r w:rsidRPr="006F068F">
              <w:t>group size.</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Personal equipment</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 xml:space="preserve">clothing </w:t>
            </w:r>
          </w:p>
          <w:p w:rsidR="00000000" w:rsidRPr="006F068F" w:rsidP="006F068F">
            <w:pPr>
              <w:pStyle w:val="ListBullet"/>
            </w:pPr>
            <w:r w:rsidRPr="006F068F">
              <w:t xml:space="preserve">boots </w:t>
            </w:r>
          </w:p>
          <w:p w:rsidR="00000000" w:rsidP="006F068F">
            <w:pPr>
              <w:pStyle w:val="ListBullet"/>
              <w:rPr>
                <w:lang w:val="en-NZ"/>
              </w:rPr>
            </w:pPr>
            <w:r w:rsidRPr="006F068F">
              <w:t>helmet.</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Mount</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from the ground</w:t>
            </w:r>
          </w:p>
          <w:p w:rsidR="00000000" w:rsidP="006F068F">
            <w:pPr>
              <w:pStyle w:val="ListBullet"/>
              <w:rPr>
                <w:lang w:val="en-NZ"/>
              </w:rPr>
            </w:pPr>
            <w:r w:rsidRPr="006F068F">
              <w:t>using a mounting block.</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Rhythm</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few stops and starts</w:t>
            </w:r>
          </w:p>
          <w:p w:rsidR="00000000" w:rsidRPr="006F068F" w:rsidP="006F068F">
            <w:pPr>
              <w:pStyle w:val="ListBullet"/>
            </w:pPr>
            <w:r w:rsidRPr="006F068F">
              <w:t>changes of pace</w:t>
            </w:r>
          </w:p>
          <w:p w:rsidR="00000000" w:rsidP="006F068F">
            <w:pPr>
              <w:pStyle w:val="ListBullet"/>
              <w:rPr>
                <w:lang w:val="en-NZ"/>
              </w:rPr>
            </w:pPr>
            <w:r w:rsidRPr="006F068F">
              <w:t>maintaining steady group pace.</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Obstacles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rivers</w:t>
            </w:r>
          </w:p>
          <w:p w:rsidR="00000000" w:rsidRPr="006F068F" w:rsidP="006F068F">
            <w:pPr>
              <w:pStyle w:val="ListBullet"/>
            </w:pPr>
            <w:r w:rsidRPr="006F068F">
              <w:t>low boughs on trees</w:t>
            </w:r>
          </w:p>
          <w:p w:rsidR="00000000" w:rsidRPr="006F068F" w:rsidP="006F068F">
            <w:pPr>
              <w:pStyle w:val="ListBullet"/>
            </w:pPr>
            <w:r w:rsidRPr="006F068F">
              <w:t>logs</w:t>
            </w:r>
          </w:p>
          <w:p w:rsidR="00000000" w:rsidRPr="006F068F" w:rsidP="006F068F">
            <w:pPr>
              <w:pStyle w:val="ListBullet"/>
            </w:pPr>
            <w:r w:rsidRPr="006F068F">
              <w:t>rocks</w:t>
            </w:r>
          </w:p>
          <w:p w:rsidR="00000000" w:rsidP="006F068F">
            <w:pPr>
              <w:pStyle w:val="ListBullet"/>
              <w:rPr>
                <w:lang w:val="en-NZ"/>
              </w:rPr>
            </w:pPr>
            <w:r w:rsidRPr="006F068F">
              <w:t>exposed areas.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Relevant legislation</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occupational health and safety</w:t>
            </w:r>
          </w:p>
          <w:p w:rsidR="00000000" w:rsidRPr="006F068F" w:rsidP="006F068F">
            <w:pPr>
              <w:pStyle w:val="ListBullet"/>
            </w:pPr>
            <w:r w:rsidRPr="006F068F">
              <w:t xml:space="preserve">permits or permission for access </w:t>
            </w:r>
          </w:p>
          <w:p w:rsidR="00000000" w:rsidP="006F068F">
            <w:pPr>
              <w:pStyle w:val="ListBullet"/>
              <w:rPr>
                <w:lang w:val="en-NZ"/>
              </w:rPr>
            </w:pPr>
            <w:r w:rsidRPr="006F068F">
              <w:t>environmental regulations.</w:t>
            </w:r>
          </w:p>
        </w:tc>
      </w:tr>
      <w:tr w:rsidTr="0020325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6F068F">
            <w:pPr>
              <w:pStyle w:val="BodyText"/>
              <w:rPr>
                <w:lang w:val="en-NZ"/>
              </w:rPr>
            </w:pPr>
            <w:r w:rsidRPr="006F068F">
              <w:rPr>
                <w:rStyle w:val="BoldandItalics"/>
              </w:rPr>
              <w:t>Relevant aspects</w:t>
            </w:r>
            <w:r w:rsidRPr="006F068F">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6F068F" w:rsidP="006F068F">
            <w:pPr>
              <w:pStyle w:val="ListBullet"/>
            </w:pPr>
            <w:r w:rsidRPr="006F068F">
              <w:t>objectives</w:t>
            </w:r>
          </w:p>
          <w:p w:rsidR="00000000" w:rsidRPr="006F068F" w:rsidP="006F068F">
            <w:pPr>
              <w:pStyle w:val="ListBullet"/>
            </w:pPr>
            <w:r w:rsidRPr="006F068F">
              <w:t>planning process</w:t>
            </w:r>
          </w:p>
          <w:p w:rsidR="00000000" w:rsidRPr="006F068F" w:rsidP="006F068F">
            <w:pPr>
              <w:pStyle w:val="ListBullet"/>
            </w:pPr>
            <w:r w:rsidRPr="006F068F">
              <w:t>activity site</w:t>
            </w:r>
          </w:p>
          <w:p w:rsidR="00000000" w:rsidRPr="006F068F" w:rsidP="006F068F">
            <w:pPr>
              <w:pStyle w:val="ListBullet"/>
            </w:pPr>
            <w:r w:rsidRPr="006F068F">
              <w:t>weather</w:t>
            </w:r>
          </w:p>
          <w:p w:rsidR="00000000" w:rsidRPr="006F068F" w:rsidP="006F068F">
            <w:pPr>
              <w:pStyle w:val="ListBullet"/>
            </w:pPr>
            <w:r w:rsidRPr="006F068F">
              <w:t>equipment selection</w:t>
            </w:r>
          </w:p>
          <w:p w:rsidR="00000000" w:rsidRPr="006F068F" w:rsidP="006F068F">
            <w:pPr>
              <w:pStyle w:val="ListBullet"/>
            </w:pPr>
            <w:r w:rsidRPr="006F068F">
              <w:t>clothing selection</w:t>
            </w:r>
          </w:p>
          <w:p w:rsidR="00000000" w:rsidRPr="006F068F" w:rsidP="006F068F">
            <w:pPr>
              <w:pStyle w:val="ListBullet"/>
            </w:pPr>
            <w:r w:rsidRPr="006F068F">
              <w:t>food selection</w:t>
            </w:r>
          </w:p>
          <w:p w:rsidR="00000000" w:rsidRPr="006F068F" w:rsidP="006F068F">
            <w:pPr>
              <w:pStyle w:val="ListBullet"/>
            </w:pPr>
            <w:r w:rsidRPr="006F068F">
              <w:t>instructional content</w:t>
            </w:r>
          </w:p>
          <w:p w:rsidR="00000000" w:rsidRPr="006F068F" w:rsidP="006F068F">
            <w:pPr>
              <w:pStyle w:val="ListBullet"/>
            </w:pPr>
            <w:r w:rsidRPr="006F068F">
              <w:t>instructional technique</w:t>
            </w:r>
          </w:p>
          <w:p w:rsidR="00000000" w:rsidRPr="006F068F" w:rsidP="006F068F">
            <w:pPr>
              <w:pStyle w:val="ListBullet"/>
            </w:pPr>
            <w:r w:rsidRPr="006F068F">
              <w:t>assessment technique</w:t>
            </w:r>
          </w:p>
          <w:p w:rsidR="00000000" w:rsidRPr="006F068F" w:rsidP="006F068F">
            <w:pPr>
              <w:pStyle w:val="ListBullet"/>
            </w:pPr>
            <w:r w:rsidRPr="006F068F">
              <w:t>group feedback</w:t>
            </w:r>
          </w:p>
          <w:p w:rsidR="00000000" w:rsidRPr="006F068F" w:rsidP="006F068F">
            <w:pPr>
              <w:pStyle w:val="ListBullet"/>
            </w:pPr>
            <w:r w:rsidRPr="006F068F">
              <w:t>directing techniques</w:t>
            </w:r>
          </w:p>
          <w:p w:rsidR="00000000" w:rsidRPr="006F068F" w:rsidP="006F068F">
            <w:pPr>
              <w:pStyle w:val="ListBullet"/>
            </w:pPr>
            <w:r w:rsidRPr="006F068F">
              <w:t>rescue techniques employed.</w:t>
            </w:r>
          </w:p>
        </w:tc>
      </w:tr>
    </w:tbl>
    <w:p w:rsidR="00000000" w:rsidRPr="006F068F" w:rsidP="006F068F">
      <w:pPr>
        <w:pStyle w:val="BodyText"/>
      </w:pPr>
    </w:p>
    <w:p w:rsidR="00000000" w:rsidRPr="006F068F" w:rsidP="006F068F">
      <w:pPr>
        <w:pStyle w:val="AllowPageBreak"/>
      </w:pPr>
    </w:p>
    <w:p w:rsidR="00000000" w:rsidRPr="006F068F" w:rsidP="006F068F">
      <w:pPr>
        <w:pStyle w:val="Heading1"/>
      </w:pPr>
      <w:bookmarkStart w:id="12" w:name="O_365698"/>
      <w:bookmarkEnd w:id="12"/>
      <w:r w:rsidRPr="006F068F">
        <w:t>Unit Sector(s)</w:t>
      </w:r>
    </w:p>
    <w:p w:rsidR="00000000" w:rsidRPr="006F068F" w:rsidP="006F068F">
      <w:pPr>
        <w:pStyle w:val="BodyText"/>
      </w:pPr>
      <w:r w:rsidRPr="006F068F">
        <w:t>Outdoor Recreation</w:t>
      </w:r>
    </w:p>
    <w:p w:rsidR="00000000" w:rsidRPr="006F068F" w:rsidP="006F068F">
      <w:pPr>
        <w:pStyle w:val="AllowPageBreak"/>
      </w:pPr>
    </w:p>
    <w:p w:rsidR="00000000" w:rsidRPr="006F068F" w:rsidP="006F068F">
      <w:pPr>
        <w:pStyle w:val="Heading1"/>
      </w:pPr>
      <w:bookmarkStart w:id="13" w:name="O_389763"/>
      <w:bookmarkEnd w:id="13"/>
      <w:r w:rsidRPr="006F068F">
        <w:t>Competency Field</w:t>
      </w:r>
    </w:p>
    <w:p w:rsidR="00000000" w:rsidRPr="006F068F" w:rsidP="006F068F">
      <w:pPr>
        <w:pStyle w:val="BodyText"/>
      </w:pPr>
      <w:r w:rsidRPr="006F068F">
        <w:t>Equestrian activities</w:t>
      </w:r>
    </w:p>
    <w:p w:rsidR="00000000" w:rsidRPr="006F068F" w:rsidP="006F068F"/>
    <w:sectPr w:rsidSect="006F06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259" w:rsidP="002032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59" w:rsidP="006F06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03259" w:rsidP="006F06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03259" w:rsidP="006F06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259" w:rsidP="0020325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06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259" w:rsidP="006F068F">
    <w:pPr>
      <w:pStyle w:val="Header"/>
      <w:framePr w:wrap="around"/>
    </w:pPr>
    <w:r>
      <w:fldChar w:fldCharType="begin"/>
    </w:r>
    <w:r>
      <w:instrText xml:space="preserve"> TITLE   \* MERGEFORMAT </w:instrText>
    </w:r>
    <w:r>
      <w:fldChar w:fldCharType="separate"/>
    </w:r>
    <w:r>
      <w:t>SISOEQO305A Ride horses in tracked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3259" w:rsidP="006F06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81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702E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9CEF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06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068F"/>
    <w:pPr>
      <w:spacing w:before="360" w:after="60"/>
      <w:outlineLvl w:val="0"/>
    </w:pPr>
    <w:rPr>
      <w:sz w:val="32"/>
    </w:rPr>
  </w:style>
  <w:style w:type="paragraph" w:styleId="Heading2">
    <w:name w:val="heading 2"/>
    <w:basedOn w:val="HeadingBase"/>
    <w:next w:val="BodyText"/>
    <w:link w:val="Heading2Char"/>
    <w:qFormat/>
    <w:rsid w:val="006F068F"/>
    <w:pPr>
      <w:keepLines/>
      <w:spacing w:before="240" w:after="120"/>
      <w:outlineLvl w:val="1"/>
    </w:pPr>
    <w:rPr>
      <w:sz w:val="28"/>
      <w:szCs w:val="40"/>
    </w:rPr>
  </w:style>
  <w:style w:type="paragraph" w:styleId="Heading3">
    <w:name w:val="heading 3"/>
    <w:basedOn w:val="HeadingBase"/>
    <w:next w:val="BodyText"/>
    <w:link w:val="Heading3Char"/>
    <w:qFormat/>
    <w:rsid w:val="006F068F"/>
    <w:pPr>
      <w:spacing w:before="180" w:after="120"/>
      <w:outlineLvl w:val="2"/>
    </w:pPr>
    <w:rPr>
      <w:spacing w:val="-10"/>
      <w:kern w:val="32"/>
    </w:rPr>
  </w:style>
  <w:style w:type="paragraph" w:styleId="Heading4">
    <w:name w:val="heading 4"/>
    <w:basedOn w:val="HeadingBase"/>
    <w:next w:val="BodyText"/>
    <w:link w:val="Heading4Char"/>
    <w:qFormat/>
    <w:rsid w:val="006F068F"/>
    <w:pPr>
      <w:spacing w:before="160" w:after="120"/>
      <w:outlineLvl w:val="3"/>
    </w:pPr>
    <w:rPr>
      <w:sz w:val="22"/>
    </w:rPr>
  </w:style>
  <w:style w:type="paragraph" w:styleId="Heading5">
    <w:name w:val="heading 5"/>
    <w:basedOn w:val="HeadingBase"/>
    <w:next w:val="Normal"/>
    <w:link w:val="Heading5Char"/>
    <w:qFormat/>
    <w:rsid w:val="006F068F"/>
    <w:pPr>
      <w:spacing w:before="80"/>
      <w:outlineLvl w:val="4"/>
    </w:pPr>
    <w:rPr>
      <w:color w:val="918585"/>
      <w:sz w:val="20"/>
    </w:rPr>
  </w:style>
  <w:style w:type="paragraph" w:styleId="Heading6">
    <w:name w:val="heading 6"/>
    <w:basedOn w:val="HeadingBase"/>
    <w:next w:val="Normal"/>
    <w:link w:val="Heading6Char"/>
    <w:qFormat/>
    <w:rsid w:val="006F068F"/>
    <w:pPr>
      <w:spacing w:before="60"/>
      <w:outlineLvl w:val="5"/>
    </w:pPr>
    <w:rPr>
      <w:color w:val="918585"/>
      <w:sz w:val="20"/>
    </w:rPr>
  </w:style>
  <w:style w:type="paragraph" w:styleId="Heading7">
    <w:name w:val="heading 7"/>
    <w:basedOn w:val="Normal"/>
    <w:next w:val="Normal"/>
    <w:link w:val="Heading7Char"/>
    <w:qFormat/>
    <w:rsid w:val="006F068F"/>
    <w:pPr>
      <w:ind w:left="720"/>
      <w:outlineLvl w:val="6"/>
    </w:pPr>
    <w:rPr>
      <w:i/>
    </w:rPr>
  </w:style>
  <w:style w:type="paragraph" w:styleId="Heading8">
    <w:name w:val="heading 8"/>
    <w:basedOn w:val="Normal"/>
    <w:next w:val="Normal"/>
    <w:link w:val="Heading8Char"/>
    <w:qFormat/>
    <w:rsid w:val="006F068F"/>
    <w:pPr>
      <w:ind w:left="720"/>
      <w:outlineLvl w:val="7"/>
    </w:pPr>
    <w:rPr>
      <w:i/>
    </w:rPr>
  </w:style>
  <w:style w:type="paragraph" w:styleId="Heading9">
    <w:name w:val="heading 9"/>
    <w:basedOn w:val="Normal"/>
    <w:next w:val="Normal"/>
    <w:link w:val="Heading9Char"/>
    <w:qFormat/>
    <w:rsid w:val="006F068F"/>
    <w:pPr>
      <w:ind w:left="720"/>
      <w:outlineLvl w:val="8"/>
    </w:pPr>
    <w:rPr>
      <w:i/>
    </w:rPr>
  </w:style>
  <w:style w:type="character" w:default="1" w:styleId="DefaultParagraphFont">
    <w:name w:val="Default Paragraph Font"/>
    <w:uiPriority w:val="1"/>
    <w:unhideWhenUsed/>
    <w:rsid w:val="006F06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068F"/>
  </w:style>
  <w:style w:type="character" w:customStyle="1" w:styleId="Heading1Char">
    <w:name w:val="Heading 1 Char"/>
    <w:basedOn w:val="DefaultParagraphFont"/>
    <w:link w:val="Heading1"/>
    <w:rsid w:val="006F068F"/>
    <w:rPr>
      <w:rFonts w:ascii="Times New Roman" w:eastAsia="Times New Roman" w:hAnsi="Times New Roman" w:cs="Times New Roman"/>
      <w:b/>
      <w:sz w:val="32"/>
      <w:szCs w:val="20"/>
      <w:lang w:eastAsia="en-US"/>
    </w:rPr>
  </w:style>
  <w:style w:type="paragraph" w:styleId="BodyText">
    <w:name w:val="Body Text"/>
    <w:basedOn w:val="Normal"/>
    <w:link w:val="BodyTextChar"/>
    <w:rsid w:val="006F06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068F"/>
    <w:rPr>
      <w:rFonts w:ascii="Times New Roman" w:eastAsia="Times New Roman" w:hAnsi="Times New Roman" w:cs="Times New Roman"/>
      <w:sz w:val="24"/>
      <w:lang w:val="en-US" w:eastAsia="en-US"/>
    </w:rPr>
  </w:style>
  <w:style w:type="paragraph" w:styleId="Footer">
    <w:name w:val="footer"/>
    <w:basedOn w:val="Normal"/>
    <w:link w:val="FooterChar"/>
    <w:rsid w:val="006F06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068F"/>
    <w:rPr>
      <w:rFonts w:ascii="Times New Roman" w:eastAsia="Times New Roman" w:hAnsi="Times New Roman" w:cs="Times New Roman"/>
      <w:sz w:val="16"/>
      <w:lang w:val="en-US" w:eastAsia="en-US"/>
    </w:rPr>
  </w:style>
  <w:style w:type="paragraph" w:styleId="List">
    <w:name w:val="List"/>
    <w:basedOn w:val="BodyText"/>
    <w:next w:val="BodyText"/>
    <w:rsid w:val="006F068F"/>
    <w:pPr>
      <w:tabs>
        <w:tab w:val="left" w:pos="340"/>
      </w:tabs>
      <w:spacing w:before="60" w:after="60"/>
      <w:ind w:left="340" w:hanging="340"/>
    </w:pPr>
  </w:style>
  <w:style w:type="paragraph" w:styleId="ListBullet">
    <w:name w:val="List Bullet"/>
    <w:basedOn w:val="List"/>
    <w:rsid w:val="006F068F"/>
    <w:pPr>
      <w:numPr>
        <w:numId w:val="13"/>
      </w:numPr>
      <w:tabs>
        <w:tab w:val="clear" w:pos="340"/>
      </w:tabs>
      <w:spacing w:before="40" w:after="40"/>
    </w:pPr>
  </w:style>
  <w:style w:type="character" w:customStyle="1" w:styleId="SpecialBold">
    <w:name w:val="Special Bold"/>
    <w:basedOn w:val="DefaultParagraphFont"/>
    <w:rsid w:val="006F068F"/>
    <w:rPr>
      <w:b/>
      <w:spacing w:val="0"/>
    </w:rPr>
  </w:style>
  <w:style w:type="paragraph" w:styleId="ListBullet2">
    <w:name w:val="List Bullet 2"/>
    <w:basedOn w:val="List2"/>
    <w:rsid w:val="006F068F"/>
    <w:pPr>
      <w:numPr>
        <w:numId w:val="14"/>
      </w:numPr>
      <w:tabs>
        <w:tab w:val="clear" w:pos="680"/>
      </w:tabs>
    </w:pPr>
  </w:style>
  <w:style w:type="paragraph" w:styleId="Header">
    <w:name w:val="header"/>
    <w:basedOn w:val="Normal"/>
    <w:link w:val="HeaderChar"/>
    <w:rsid w:val="006F06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06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068F"/>
    <w:pPr>
      <w:spacing w:before="240" w:after="120"/>
      <w:outlineLvl w:val="0"/>
    </w:pPr>
    <w:rPr>
      <w:rFonts w:ascii="Times New Roman" w:hAnsi="Times New Roman"/>
      <w:b/>
      <w:sz w:val="28"/>
    </w:rPr>
  </w:style>
  <w:style w:type="paragraph" w:customStyle="1" w:styleId="AllowPageBreak">
    <w:name w:val="AllowPageBreak"/>
    <w:rsid w:val="006F068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068F"/>
    <w:pPr>
      <w:tabs>
        <w:tab w:val="left" w:pos="680"/>
      </w:tabs>
      <w:spacing w:before="60" w:after="60"/>
      <w:ind w:left="680" w:hanging="340"/>
    </w:pPr>
  </w:style>
  <w:style w:type="character" w:customStyle="1" w:styleId="BoldandItalics">
    <w:name w:val="Bold and Italics"/>
    <w:qFormat/>
    <w:rsid w:val="006F068F"/>
    <w:rPr>
      <w:b/>
      <w:i/>
      <w:u w:val="none"/>
    </w:rPr>
  </w:style>
  <w:style w:type="character" w:customStyle="1" w:styleId="Heading2Char">
    <w:name w:val="Heading 2 Char"/>
    <w:basedOn w:val="DefaultParagraphFont"/>
    <w:link w:val="Heading2"/>
    <w:rsid w:val="006F06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06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06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06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06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06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06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068F"/>
    <w:rPr>
      <w:rFonts w:ascii="Courier New" w:eastAsia="Times New Roman" w:hAnsi="Courier New" w:cs="Times New Roman"/>
      <w:i/>
      <w:szCs w:val="20"/>
      <w:lang w:val="en-US" w:eastAsia="en-US"/>
    </w:rPr>
  </w:style>
  <w:style w:type="paragraph" w:customStyle="1" w:styleId="HeadingBase">
    <w:name w:val="Heading Base"/>
    <w:rsid w:val="006F06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068F"/>
    <w:pPr>
      <w:tabs>
        <w:tab w:val="right" w:leader="dot" w:pos="9072"/>
      </w:tabs>
      <w:ind w:left="567"/>
    </w:pPr>
    <w:rPr>
      <w:szCs w:val="22"/>
    </w:rPr>
  </w:style>
  <w:style w:type="paragraph" w:customStyle="1" w:styleId="TOCBase">
    <w:name w:val="TOC Base"/>
    <w:rsid w:val="006F06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068F"/>
    <w:pPr>
      <w:tabs>
        <w:tab w:val="right" w:leader="dot" w:pos="9072"/>
      </w:tabs>
      <w:spacing w:before="40" w:after="40"/>
      <w:ind w:left="284"/>
    </w:pPr>
    <w:rPr>
      <w:rFonts w:ascii="Times New Roman" w:hAnsi="Times New Roman"/>
    </w:rPr>
  </w:style>
  <w:style w:type="paragraph" w:styleId="TOC1">
    <w:name w:val="toc 1"/>
    <w:basedOn w:val="TOCBase"/>
    <w:next w:val="Normal"/>
    <w:rsid w:val="006F06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068F"/>
    <w:pPr>
      <w:spacing w:before="5040"/>
      <w:jc w:val="center"/>
    </w:pPr>
    <w:rPr>
      <w:sz w:val="48"/>
      <w:szCs w:val="72"/>
      <w:lang w:val="en-US"/>
    </w:rPr>
  </w:style>
  <w:style w:type="character" w:customStyle="1" w:styleId="TitleChar">
    <w:name w:val="Title Char"/>
    <w:basedOn w:val="DefaultParagraphFont"/>
    <w:link w:val="Title"/>
    <w:rsid w:val="006F06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068F"/>
    <w:pPr>
      <w:tabs>
        <w:tab w:val="left" w:pos="3600"/>
        <w:tab w:val="left" w:pos="3958"/>
      </w:tabs>
    </w:pPr>
  </w:style>
  <w:style w:type="paragraph" w:customStyle="1" w:styleId="Note">
    <w:name w:val="Note"/>
    <w:basedOn w:val="BodyText"/>
    <w:rsid w:val="006F06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068F"/>
    <w:pPr>
      <w:framePr w:wrap="auto" w:hAnchor="text" w:y="6049"/>
    </w:pPr>
    <w:rPr>
      <w:color w:val="000000"/>
      <w:sz w:val="40"/>
    </w:rPr>
  </w:style>
  <w:style w:type="paragraph" w:customStyle="1" w:styleId="TOCTitle">
    <w:name w:val="TOCTitle"/>
    <w:basedOn w:val="Heading1"/>
    <w:rsid w:val="006F068F"/>
    <w:pPr>
      <w:spacing w:after="240"/>
      <w:jc w:val="center"/>
      <w:outlineLvl w:val="9"/>
    </w:pPr>
    <w:rPr>
      <w:caps/>
    </w:rPr>
  </w:style>
  <w:style w:type="paragraph" w:customStyle="1" w:styleId="Version">
    <w:name w:val="Version"/>
    <w:rsid w:val="006F06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068F"/>
    <w:pPr>
      <w:keepNext w:val="0"/>
      <w:tabs>
        <w:tab w:val="right" w:pos="4176"/>
      </w:tabs>
      <w:ind w:left="198" w:hanging="198"/>
    </w:pPr>
    <w:rPr>
      <w:rFonts w:ascii="Garamond" w:hAnsi="Garamond"/>
    </w:rPr>
  </w:style>
  <w:style w:type="paragraph" w:styleId="IndexHeading">
    <w:name w:val="index heading"/>
    <w:basedOn w:val="Normal"/>
    <w:next w:val="Index1"/>
    <w:semiHidden/>
    <w:rsid w:val="006F068F"/>
    <w:pPr>
      <w:spacing w:before="120" w:after="120"/>
    </w:pPr>
    <w:rPr>
      <w:rFonts w:ascii="Arial" w:hAnsi="Arial"/>
      <w:b/>
      <w:color w:val="918585"/>
      <w:sz w:val="24"/>
    </w:rPr>
  </w:style>
  <w:style w:type="paragraph" w:customStyle="1" w:styleId="Chapter">
    <w:name w:val="Chapter"/>
    <w:basedOn w:val="Normal"/>
    <w:rsid w:val="006F068F"/>
    <w:pPr>
      <w:spacing w:before="240"/>
    </w:pPr>
    <w:rPr>
      <w:rFonts w:ascii="Times New Roman" w:hAnsi="Times New Roman"/>
      <w:smallCaps/>
      <w:spacing w:val="80"/>
      <w:sz w:val="28"/>
    </w:rPr>
  </w:style>
  <w:style w:type="paragraph" w:customStyle="1" w:styleId="InChapter">
    <w:name w:val="InChapter"/>
    <w:basedOn w:val="Heading3"/>
    <w:rsid w:val="006F068F"/>
    <w:pPr>
      <w:spacing w:after="240"/>
      <w:outlineLvl w:val="9"/>
    </w:pPr>
    <w:rPr>
      <w:noProof/>
    </w:rPr>
  </w:style>
  <w:style w:type="paragraph" w:styleId="Index2">
    <w:name w:val="index 2"/>
    <w:basedOn w:val="Normal"/>
    <w:next w:val="Normal"/>
    <w:semiHidden/>
    <w:rsid w:val="006F068F"/>
    <w:pPr>
      <w:tabs>
        <w:tab w:val="right" w:pos="4176"/>
      </w:tabs>
      <w:ind w:left="568" w:hanging="284"/>
    </w:pPr>
    <w:rPr>
      <w:rFonts w:ascii="Garamond" w:hAnsi="Garamond"/>
    </w:rPr>
  </w:style>
  <w:style w:type="paragraph" w:customStyle="1" w:styleId="Byline">
    <w:name w:val="Byline"/>
    <w:rsid w:val="006F06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068F"/>
    <w:pPr>
      <w:tabs>
        <w:tab w:val="clear" w:pos="3600"/>
        <w:tab w:val="clear" w:pos="3958"/>
      </w:tabs>
      <w:jc w:val="right"/>
    </w:pPr>
  </w:style>
  <w:style w:type="character" w:styleId="Emphasis">
    <w:name w:val="Emphasis"/>
    <w:basedOn w:val="DefaultParagraphFont"/>
    <w:qFormat/>
    <w:rsid w:val="006F068F"/>
    <w:rPr>
      <w:i/>
    </w:rPr>
  </w:style>
  <w:style w:type="paragraph" w:styleId="Caption">
    <w:name w:val="caption"/>
    <w:basedOn w:val="BodyText"/>
    <w:next w:val="Normal"/>
    <w:qFormat/>
    <w:rsid w:val="006F068F"/>
    <w:pPr>
      <w:framePr w:w="2268" w:hSpace="181" w:vSpace="181" w:wrap="around" w:vAnchor="text" w:hAnchor="page" w:x="1135" w:y="285" w:anchorLock="1"/>
    </w:pPr>
    <w:rPr>
      <w:i/>
    </w:rPr>
  </w:style>
  <w:style w:type="paragraph" w:customStyle="1" w:styleId="MiniTOCTitle">
    <w:name w:val="MiniTOCTitle"/>
    <w:basedOn w:val="Heading4"/>
    <w:rsid w:val="006F068F"/>
    <w:pPr>
      <w:spacing w:before="240"/>
      <w:outlineLvl w:val="9"/>
    </w:pPr>
    <w:rPr>
      <w:noProof/>
      <w:sz w:val="24"/>
    </w:rPr>
  </w:style>
  <w:style w:type="paragraph" w:customStyle="1" w:styleId="MiniTOCItem">
    <w:name w:val="MiniTOCItem"/>
    <w:basedOn w:val="ListBullet"/>
    <w:rsid w:val="006F068F"/>
    <w:pPr>
      <w:numPr>
        <w:numId w:val="0"/>
      </w:numPr>
      <w:tabs>
        <w:tab w:val="right" w:leader="dot" w:pos="6521"/>
      </w:tabs>
      <w:spacing w:before="0" w:after="0"/>
    </w:pPr>
  </w:style>
  <w:style w:type="paragraph" w:customStyle="1" w:styleId="TOFTitle">
    <w:name w:val="TOFTitle"/>
    <w:basedOn w:val="TOCTitle"/>
    <w:rsid w:val="006F068F"/>
  </w:style>
  <w:style w:type="paragraph" w:styleId="TableofFigures">
    <w:name w:val="table of figures"/>
    <w:basedOn w:val="Normal"/>
    <w:next w:val="Normal"/>
    <w:semiHidden/>
    <w:rsid w:val="006F068F"/>
    <w:pPr>
      <w:tabs>
        <w:tab w:val="right" w:leader="dot" w:pos="9072"/>
      </w:tabs>
      <w:ind w:left="970" w:hanging="403"/>
    </w:pPr>
    <w:rPr>
      <w:rFonts w:ascii="Times New Roman" w:hAnsi="Times New Roman"/>
      <w:b/>
    </w:rPr>
  </w:style>
  <w:style w:type="paragraph" w:styleId="ListNumber">
    <w:name w:val="List Number"/>
    <w:basedOn w:val="List"/>
    <w:rsid w:val="006F068F"/>
    <w:pPr>
      <w:numPr>
        <w:numId w:val="11"/>
      </w:numPr>
    </w:pPr>
  </w:style>
  <w:style w:type="character" w:customStyle="1" w:styleId="WingdingSymbols">
    <w:name w:val="Wingding Symbols"/>
    <w:rsid w:val="006F068F"/>
    <w:rPr>
      <w:rFonts w:ascii="Wingdings" w:hAnsi="Wingdings"/>
    </w:rPr>
  </w:style>
  <w:style w:type="paragraph" w:customStyle="1" w:styleId="TableHeading">
    <w:name w:val="Table Heading"/>
    <w:basedOn w:val="HeadingBase"/>
    <w:rsid w:val="006F068F"/>
    <w:pPr>
      <w:keepLines/>
      <w:pBdr>
        <w:bottom w:val="single" w:sz="6" w:space="1" w:color="918585"/>
      </w:pBdr>
      <w:spacing w:before="240"/>
    </w:pPr>
  </w:style>
  <w:style w:type="character" w:customStyle="1" w:styleId="HotSpot">
    <w:name w:val="HotSpot"/>
    <w:rsid w:val="006F068F"/>
    <w:rPr>
      <w:color w:val="0033CC"/>
      <w:u w:val="none"/>
    </w:rPr>
  </w:style>
  <w:style w:type="paragraph" w:customStyle="1" w:styleId="BodyTextRight">
    <w:name w:val="Body Text Right"/>
    <w:basedOn w:val="BodyText"/>
    <w:rsid w:val="006F068F"/>
    <w:pPr>
      <w:spacing w:before="0" w:after="0"/>
      <w:jc w:val="right"/>
    </w:pPr>
  </w:style>
  <w:style w:type="paragraph" w:styleId="Index3">
    <w:name w:val="index 3"/>
    <w:basedOn w:val="ListNumber2"/>
    <w:next w:val="Normal"/>
    <w:semiHidden/>
    <w:rsid w:val="006F068F"/>
    <w:pPr>
      <w:numPr>
        <w:numId w:val="0"/>
      </w:numPr>
      <w:tabs>
        <w:tab w:val="right" w:leader="dot" w:pos="4176"/>
      </w:tabs>
    </w:pPr>
  </w:style>
  <w:style w:type="paragraph" w:styleId="ListNumber2">
    <w:name w:val="List Number 2"/>
    <w:basedOn w:val="List2"/>
    <w:rsid w:val="006F068F"/>
    <w:pPr>
      <w:numPr>
        <w:numId w:val="10"/>
      </w:numPr>
      <w:tabs>
        <w:tab w:val="clear" w:pos="1060"/>
      </w:tabs>
    </w:pPr>
  </w:style>
  <w:style w:type="paragraph" w:customStyle="1" w:styleId="MarginNote">
    <w:name w:val="Margin Note"/>
    <w:basedOn w:val="BodyText"/>
    <w:rsid w:val="006F06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06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06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068F"/>
    <w:rPr>
      <w:sz w:val="32"/>
    </w:rPr>
  </w:style>
  <w:style w:type="paragraph" w:customStyle="1" w:styleId="HeadingProcedure">
    <w:name w:val="Heading Procedure"/>
    <w:basedOn w:val="HeadingBase"/>
    <w:next w:val="Normal"/>
    <w:rsid w:val="006F068F"/>
    <w:pPr>
      <w:tabs>
        <w:tab w:val="left" w:pos="0"/>
      </w:tabs>
      <w:spacing w:before="120" w:after="60"/>
    </w:pPr>
    <w:rPr>
      <w:i/>
      <w:color w:val="918585"/>
      <w:sz w:val="22"/>
    </w:rPr>
  </w:style>
  <w:style w:type="paragraph" w:customStyle="1" w:styleId="TableBodyText">
    <w:name w:val="Table Body Text"/>
    <w:basedOn w:val="BodyText"/>
    <w:rsid w:val="006F068F"/>
    <w:pPr>
      <w:spacing w:before="60" w:after="60"/>
    </w:pPr>
  </w:style>
  <w:style w:type="paragraph" w:styleId="ListContinue">
    <w:name w:val="List Continue"/>
    <w:basedOn w:val="List"/>
    <w:rsid w:val="006F068F"/>
    <w:pPr>
      <w:ind w:firstLine="0"/>
    </w:pPr>
  </w:style>
  <w:style w:type="paragraph" w:customStyle="1" w:styleId="ListNote">
    <w:name w:val="List Note"/>
    <w:basedOn w:val="List"/>
    <w:rsid w:val="006F068F"/>
    <w:pPr>
      <w:pBdr>
        <w:top w:val="single" w:sz="6" w:space="2" w:color="918585"/>
        <w:bottom w:val="single" w:sz="6" w:space="2" w:color="918585"/>
      </w:pBdr>
      <w:tabs>
        <w:tab w:val="left" w:pos="1021"/>
      </w:tabs>
      <w:ind w:firstLine="0"/>
    </w:pPr>
  </w:style>
  <w:style w:type="paragraph" w:customStyle="1" w:styleId="Warning">
    <w:name w:val="Warning"/>
    <w:basedOn w:val="BodyText"/>
    <w:rsid w:val="006F068F"/>
    <w:pPr>
      <w:shd w:val="clear" w:color="auto" w:fill="D9D9D9"/>
      <w:tabs>
        <w:tab w:val="left" w:pos="992"/>
      </w:tabs>
      <w:ind w:left="119" w:right="119"/>
    </w:pPr>
    <w:rPr>
      <w:sz w:val="20"/>
    </w:rPr>
  </w:style>
  <w:style w:type="paragraph" w:customStyle="1" w:styleId="MarginIcons">
    <w:name w:val="Margin Icons"/>
    <w:basedOn w:val="BodyText"/>
    <w:rsid w:val="006F06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068F"/>
    <w:rPr>
      <w:rFonts w:ascii="Courier New" w:hAnsi="Courier New"/>
    </w:rPr>
  </w:style>
  <w:style w:type="paragraph" w:customStyle="1" w:styleId="NoteBullet">
    <w:name w:val="Note Bullet"/>
    <w:basedOn w:val="Note"/>
    <w:rsid w:val="006F068F"/>
    <w:pPr>
      <w:tabs>
        <w:tab w:val="clear" w:pos="680"/>
      </w:tabs>
      <w:spacing w:before="60" w:after="60"/>
    </w:pPr>
  </w:style>
  <w:style w:type="paragraph" w:customStyle="1" w:styleId="SubHeading2">
    <w:name w:val="SubHeading2"/>
    <w:basedOn w:val="HeadingBase"/>
    <w:rsid w:val="006F068F"/>
    <w:pPr>
      <w:spacing w:before="240" w:after="60"/>
    </w:pPr>
    <w:rPr>
      <w:sz w:val="20"/>
    </w:rPr>
  </w:style>
  <w:style w:type="paragraph" w:customStyle="1" w:styleId="SubHeading1">
    <w:name w:val="SubHeading1"/>
    <w:basedOn w:val="HeadingBase"/>
    <w:rsid w:val="006F068F"/>
    <w:pPr>
      <w:spacing w:before="240" w:after="60"/>
    </w:pPr>
    <w:rPr>
      <w:color w:val="918585"/>
      <w:sz w:val="22"/>
    </w:rPr>
  </w:style>
  <w:style w:type="paragraph" w:customStyle="1" w:styleId="SideHeading">
    <w:name w:val="Side Heading"/>
    <w:basedOn w:val="HeadingBase"/>
    <w:rsid w:val="006F06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068F"/>
    <w:pPr>
      <w:numPr>
        <w:numId w:val="12"/>
      </w:numPr>
    </w:pPr>
  </w:style>
  <w:style w:type="paragraph" w:styleId="PlainText">
    <w:name w:val="Plain Text"/>
    <w:basedOn w:val="Normal"/>
    <w:link w:val="PlainTextChar"/>
    <w:rsid w:val="006F068F"/>
    <w:rPr>
      <w:sz w:val="20"/>
    </w:rPr>
  </w:style>
  <w:style w:type="character" w:customStyle="1" w:styleId="PlainTextChar">
    <w:name w:val="Plain Text Char"/>
    <w:basedOn w:val="DefaultParagraphFont"/>
    <w:link w:val="PlainText"/>
    <w:rsid w:val="006F06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068F"/>
    <w:rPr>
      <w:b/>
      <w:smallCaps/>
    </w:rPr>
  </w:style>
  <w:style w:type="paragraph" w:customStyle="1" w:styleId="TableListNumber">
    <w:name w:val="Table List Number"/>
    <w:basedOn w:val="ListNumber"/>
    <w:rsid w:val="006F068F"/>
    <w:pPr>
      <w:numPr>
        <w:numId w:val="0"/>
      </w:numPr>
    </w:pPr>
  </w:style>
  <w:style w:type="paragraph" w:styleId="TOC4">
    <w:name w:val="toc 4"/>
    <w:basedOn w:val="TOCBase"/>
    <w:next w:val="Normal"/>
    <w:semiHidden/>
    <w:rsid w:val="006F068F"/>
    <w:pPr>
      <w:tabs>
        <w:tab w:val="right" w:leader="dot" w:pos="9071"/>
      </w:tabs>
      <w:ind w:left="1701"/>
    </w:pPr>
  </w:style>
  <w:style w:type="paragraph" w:customStyle="1" w:styleId="ListAlpha">
    <w:name w:val="List Alpha"/>
    <w:basedOn w:val="List"/>
    <w:rsid w:val="006F068F"/>
    <w:pPr>
      <w:numPr>
        <w:numId w:val="9"/>
      </w:numPr>
    </w:pPr>
  </w:style>
  <w:style w:type="paragraph" w:customStyle="1" w:styleId="ListAlpha2">
    <w:name w:val="List Alpha 2"/>
    <w:basedOn w:val="List2"/>
    <w:rsid w:val="006F068F"/>
    <w:pPr>
      <w:numPr>
        <w:numId w:val="8"/>
      </w:numPr>
    </w:pPr>
  </w:style>
  <w:style w:type="paragraph" w:styleId="List3">
    <w:name w:val="List 3"/>
    <w:basedOn w:val="BodyText"/>
    <w:rsid w:val="006F068F"/>
    <w:pPr>
      <w:tabs>
        <w:tab w:val="left" w:pos="1021"/>
      </w:tabs>
      <w:spacing w:before="60" w:after="60"/>
      <w:ind w:left="1020" w:hanging="340"/>
    </w:pPr>
  </w:style>
  <w:style w:type="paragraph" w:styleId="List4">
    <w:name w:val="List 4"/>
    <w:basedOn w:val="BodyText"/>
    <w:rsid w:val="006F068F"/>
    <w:pPr>
      <w:tabs>
        <w:tab w:val="left" w:pos="1361"/>
      </w:tabs>
      <w:spacing w:before="60" w:after="60"/>
      <w:ind w:left="1361" w:hanging="340"/>
    </w:pPr>
  </w:style>
  <w:style w:type="paragraph" w:styleId="List5">
    <w:name w:val="List 5"/>
    <w:basedOn w:val="BodyText"/>
    <w:rsid w:val="006F068F"/>
    <w:pPr>
      <w:tabs>
        <w:tab w:val="left" w:pos="1701"/>
      </w:tabs>
      <w:spacing w:before="60" w:after="60"/>
      <w:ind w:left="1701" w:hanging="340"/>
    </w:pPr>
  </w:style>
  <w:style w:type="paragraph" w:styleId="ListBullet3">
    <w:name w:val="List Bullet 3"/>
    <w:basedOn w:val="List3"/>
    <w:rsid w:val="006F068F"/>
    <w:pPr>
      <w:numPr>
        <w:numId w:val="15"/>
      </w:numPr>
      <w:tabs>
        <w:tab w:val="clear" w:pos="1021"/>
      </w:tabs>
      <w:ind w:left="1037" w:hanging="357"/>
    </w:pPr>
  </w:style>
  <w:style w:type="paragraph" w:styleId="ListBullet4">
    <w:name w:val="List Bullet 4"/>
    <w:basedOn w:val="List4"/>
    <w:rsid w:val="006F068F"/>
    <w:pPr>
      <w:numPr>
        <w:numId w:val="3"/>
      </w:numPr>
    </w:pPr>
  </w:style>
  <w:style w:type="paragraph" w:styleId="ListBullet5">
    <w:name w:val="List Bullet 5"/>
    <w:basedOn w:val="List5"/>
    <w:rsid w:val="006F068F"/>
    <w:pPr>
      <w:numPr>
        <w:numId w:val="4"/>
      </w:numPr>
    </w:pPr>
  </w:style>
  <w:style w:type="paragraph" w:styleId="ListContinue2">
    <w:name w:val="List Continue 2"/>
    <w:basedOn w:val="List2"/>
    <w:rsid w:val="006F068F"/>
    <w:pPr>
      <w:ind w:firstLine="0"/>
    </w:pPr>
  </w:style>
  <w:style w:type="paragraph" w:styleId="ListContinue3">
    <w:name w:val="List Continue 3"/>
    <w:basedOn w:val="List3"/>
    <w:rsid w:val="006F068F"/>
    <w:pPr>
      <w:ind w:left="1021" w:firstLine="0"/>
    </w:pPr>
  </w:style>
  <w:style w:type="paragraph" w:styleId="ListContinue4">
    <w:name w:val="List Continue 4"/>
    <w:basedOn w:val="List4"/>
    <w:rsid w:val="006F068F"/>
    <w:pPr>
      <w:ind w:firstLine="0"/>
    </w:pPr>
  </w:style>
  <w:style w:type="paragraph" w:styleId="ListContinue5">
    <w:name w:val="List Continue 5"/>
    <w:basedOn w:val="List5"/>
    <w:rsid w:val="006F068F"/>
    <w:pPr>
      <w:ind w:firstLine="0"/>
    </w:pPr>
  </w:style>
  <w:style w:type="paragraph" w:styleId="ListNumber3">
    <w:name w:val="List Number 3"/>
    <w:basedOn w:val="List3"/>
    <w:rsid w:val="006F068F"/>
    <w:pPr>
      <w:numPr>
        <w:numId w:val="5"/>
      </w:numPr>
    </w:pPr>
  </w:style>
  <w:style w:type="paragraph" w:styleId="ListNumber4">
    <w:name w:val="List Number 4"/>
    <w:basedOn w:val="List4"/>
    <w:rsid w:val="006F068F"/>
    <w:pPr>
      <w:numPr>
        <w:numId w:val="6"/>
      </w:numPr>
    </w:pPr>
  </w:style>
  <w:style w:type="paragraph" w:styleId="ListNumber5">
    <w:name w:val="List Number 5"/>
    <w:basedOn w:val="List5"/>
    <w:rsid w:val="006F068F"/>
    <w:pPr>
      <w:numPr>
        <w:numId w:val="7"/>
      </w:numPr>
    </w:pPr>
  </w:style>
  <w:style w:type="paragraph" w:styleId="BlockText">
    <w:name w:val="Block Text"/>
    <w:basedOn w:val="Normal"/>
    <w:rsid w:val="006F068F"/>
    <w:pPr>
      <w:spacing w:after="120"/>
      <w:ind w:left="1440" w:right="1440"/>
    </w:pPr>
  </w:style>
  <w:style w:type="character" w:customStyle="1" w:styleId="Subscript">
    <w:name w:val="Subscript"/>
    <w:basedOn w:val="DefaultParagraphFont"/>
    <w:rsid w:val="006F068F"/>
    <w:rPr>
      <w:sz w:val="16"/>
      <w:vertAlign w:val="subscript"/>
    </w:rPr>
  </w:style>
  <w:style w:type="character" w:customStyle="1" w:styleId="Superscript">
    <w:name w:val="Superscript"/>
    <w:basedOn w:val="DefaultParagraphFont"/>
    <w:rsid w:val="006F068F"/>
    <w:rPr>
      <w:sz w:val="16"/>
      <w:vertAlign w:val="superscript"/>
    </w:rPr>
  </w:style>
  <w:style w:type="character" w:customStyle="1" w:styleId="Symbols">
    <w:name w:val="Symbols"/>
    <w:basedOn w:val="DefaultParagraphFont"/>
    <w:rsid w:val="006F068F"/>
    <w:rPr>
      <w:rFonts w:ascii="Symbol" w:hAnsi="Symbol"/>
    </w:rPr>
  </w:style>
  <w:style w:type="character" w:customStyle="1" w:styleId="MenuOptions">
    <w:name w:val="Menu Options"/>
    <w:basedOn w:val="DefaultParagraphFont"/>
    <w:rsid w:val="006F068F"/>
    <w:rPr>
      <w:rFonts w:ascii="Arial Narrow" w:hAnsi="Arial Narrow"/>
      <w:smallCaps/>
    </w:rPr>
  </w:style>
  <w:style w:type="character" w:customStyle="1" w:styleId="Buttons">
    <w:name w:val="Buttons"/>
    <w:basedOn w:val="DefaultParagraphFont"/>
    <w:rsid w:val="006F068F"/>
    <w:rPr>
      <w:b/>
    </w:rPr>
  </w:style>
  <w:style w:type="character" w:customStyle="1" w:styleId="Underlined">
    <w:name w:val="Underlined"/>
    <w:basedOn w:val="DefaultParagraphFont"/>
    <w:rsid w:val="006F068F"/>
    <w:rPr>
      <w:u w:val="single"/>
    </w:rPr>
  </w:style>
  <w:style w:type="paragraph" w:customStyle="1" w:styleId="TableBodyTextRight">
    <w:name w:val="Table Body Text Right"/>
    <w:basedOn w:val="TableBodyText"/>
    <w:rsid w:val="006F068F"/>
    <w:pPr>
      <w:widowControl w:val="0"/>
      <w:autoSpaceDE w:val="0"/>
      <w:autoSpaceDN w:val="0"/>
      <w:adjustRightInd w:val="0"/>
      <w:jc w:val="right"/>
    </w:pPr>
    <w:rPr>
      <w:rFonts w:cs="Arial"/>
      <w:szCs w:val="18"/>
    </w:rPr>
  </w:style>
  <w:style w:type="paragraph" w:customStyle="1" w:styleId="CopyrightText">
    <w:name w:val="Copyright Text"/>
    <w:basedOn w:val="BodyText"/>
    <w:rsid w:val="006F068F"/>
    <w:rPr>
      <w:sz w:val="18"/>
    </w:rPr>
  </w:style>
  <w:style w:type="paragraph" w:customStyle="1" w:styleId="BodySmallRight">
    <w:name w:val="Body Small Right"/>
    <w:basedOn w:val="BodyTextRight"/>
    <w:rsid w:val="006F068F"/>
    <w:rPr>
      <w:sz w:val="18"/>
      <w:szCs w:val="18"/>
    </w:rPr>
  </w:style>
  <w:style w:type="paragraph" w:customStyle="1" w:styleId="MarginEdition">
    <w:name w:val="Margin Edition"/>
    <w:basedOn w:val="MarginNote"/>
    <w:rsid w:val="006F068F"/>
    <w:pPr>
      <w:spacing w:before="0" w:after="0"/>
    </w:pPr>
    <w:rPr>
      <w:rFonts w:ascii="Times New Roman" w:hAnsi="Times New Roman"/>
      <w:color w:val="999999"/>
    </w:rPr>
  </w:style>
  <w:style w:type="paragraph" w:customStyle="1" w:styleId="Spacer">
    <w:name w:val="Spacer"/>
    <w:basedOn w:val="Normal"/>
    <w:rsid w:val="006F068F"/>
    <w:rPr>
      <w:sz w:val="2"/>
      <w:szCs w:val="2"/>
    </w:rPr>
  </w:style>
  <w:style w:type="character" w:customStyle="1" w:styleId="Small">
    <w:name w:val="Small"/>
    <w:basedOn w:val="DefaultParagraphFont"/>
    <w:rsid w:val="006F068F"/>
    <w:rPr>
      <w:sz w:val="16"/>
    </w:rPr>
  </w:style>
  <w:style w:type="paragraph" w:customStyle="1" w:styleId="WideTable">
    <w:name w:val="Wide Table"/>
    <w:basedOn w:val="Normal"/>
    <w:rsid w:val="006F068F"/>
    <w:pPr>
      <w:ind w:left="-1418"/>
    </w:pPr>
    <w:rPr>
      <w:sz w:val="2"/>
      <w:szCs w:val="2"/>
    </w:rPr>
  </w:style>
  <w:style w:type="character" w:styleId="PageNumber">
    <w:name w:val="page number"/>
    <w:basedOn w:val="DefaultParagraphFont"/>
    <w:rsid w:val="006F068F"/>
  </w:style>
  <w:style w:type="paragraph" w:styleId="Quote">
    <w:name w:val="Quote"/>
    <w:basedOn w:val="Heading1"/>
    <w:link w:val="QuoteChar"/>
    <w:qFormat/>
    <w:rsid w:val="006F068F"/>
    <w:rPr>
      <w:b w:val="0"/>
      <w:sz w:val="72"/>
      <w:szCs w:val="72"/>
      <w:lang w:val="en-NZ"/>
    </w:rPr>
  </w:style>
  <w:style w:type="character" w:customStyle="1" w:styleId="QuoteChar">
    <w:name w:val="Quote Char"/>
    <w:basedOn w:val="DefaultParagraphFont"/>
    <w:link w:val="Quote"/>
    <w:rsid w:val="006F06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068F"/>
    <w:pPr>
      <w:pageBreakBefore/>
    </w:pPr>
  </w:style>
  <w:style w:type="paragraph" w:customStyle="1" w:styleId="Border">
    <w:name w:val="Border"/>
    <w:basedOn w:val="Normal"/>
    <w:qFormat/>
    <w:rsid w:val="006F06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068F"/>
    <w:rPr>
      <w:b/>
      <w:bCs/>
      <w:i/>
      <w:iCs/>
      <w:color w:val="auto"/>
    </w:rPr>
  </w:style>
  <w:style w:type="paragraph" w:styleId="IntenseQuote">
    <w:name w:val="Intense Quote"/>
    <w:basedOn w:val="Normal"/>
    <w:next w:val="Normal"/>
    <w:link w:val="IntenseQuoteChar"/>
    <w:uiPriority w:val="30"/>
    <w:qFormat/>
    <w:rsid w:val="006F06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06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068F"/>
    <w:rPr>
      <w:smallCaps/>
      <w:color w:val="auto"/>
      <w:u w:val="single"/>
    </w:rPr>
  </w:style>
  <w:style w:type="character" w:styleId="IntenseReference">
    <w:name w:val="Intense Reference"/>
    <w:basedOn w:val="DefaultParagraphFont"/>
    <w:uiPriority w:val="32"/>
    <w:qFormat/>
    <w:rsid w:val="006F068F"/>
    <w:rPr>
      <w:b/>
      <w:bCs/>
      <w:smallCaps/>
      <w:color w:val="auto"/>
      <w:spacing w:val="5"/>
      <w:u w:val="single"/>
    </w:rPr>
  </w:style>
  <w:style w:type="paragraph" w:customStyle="1" w:styleId="2ColumnHeading">
    <w:name w:val="2Column Heading"/>
    <w:basedOn w:val="BodyText"/>
    <w:qFormat/>
    <w:rsid w:val="006F068F"/>
    <w:pPr>
      <w:spacing w:after="60"/>
      <w:ind w:left="-2268"/>
    </w:pPr>
    <w:rPr>
      <w:b/>
    </w:rPr>
  </w:style>
  <w:style w:type="paragraph" w:customStyle="1" w:styleId="Heading1TOC">
    <w:name w:val="Heading1 TOC"/>
    <w:basedOn w:val="Normal"/>
    <w:qFormat/>
    <w:rsid w:val="006F068F"/>
    <w:pPr>
      <w:spacing w:before="240" w:after="120"/>
    </w:pPr>
    <w:rPr>
      <w:rFonts w:ascii="Times New Roman" w:hAnsi="Times New Roman"/>
      <w:b/>
      <w:sz w:val="32"/>
    </w:rPr>
  </w:style>
  <w:style w:type="paragraph" w:customStyle="1" w:styleId="Heading2TOC">
    <w:name w:val="Heading2 TOC"/>
    <w:basedOn w:val="Normal"/>
    <w:qFormat/>
    <w:rsid w:val="006F068F"/>
    <w:pPr>
      <w:spacing w:before="240" w:after="60"/>
    </w:pPr>
    <w:rPr>
      <w:rFonts w:ascii="Times New Roman" w:hAnsi="Times New Roman"/>
      <w:b/>
      <w:sz w:val="28"/>
    </w:rPr>
  </w:style>
  <w:style w:type="character" w:customStyle="1" w:styleId="Underline">
    <w:name w:val="Underline"/>
    <w:basedOn w:val="DefaultParagraphFont"/>
    <w:qFormat/>
    <w:rsid w:val="006F068F"/>
    <w:rPr>
      <w:u w:val="single"/>
    </w:rPr>
  </w:style>
  <w:style w:type="paragraph" w:styleId="BalloonText">
    <w:name w:val="Balloon Text"/>
    <w:basedOn w:val="Normal"/>
    <w:link w:val="BalloonTextChar"/>
    <w:rsid w:val="006F068F"/>
    <w:rPr>
      <w:rFonts w:ascii="Tahoma" w:hAnsi="Tahoma" w:cs="Tahoma"/>
      <w:sz w:val="16"/>
      <w:szCs w:val="16"/>
    </w:rPr>
  </w:style>
  <w:style w:type="character" w:customStyle="1" w:styleId="BalloonTextChar">
    <w:name w:val="Balloon Text Char"/>
    <w:basedOn w:val="DefaultParagraphFont"/>
    <w:link w:val="BalloonText"/>
    <w:rsid w:val="006F06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06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06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1487</Words>
  <Characters>9104</Characters>
  <Application>Microsoft Office Word</Application>
  <DocSecurity>0</DocSecurity>
  <Lines>320</Lines>
  <Paragraphs>201</Paragraphs>
  <ScaleCrop>false</ScaleCrop>
  <Company>Author-it Software Corporation Ltd.</Company>
  <LinksUpToDate>false</LinksUpToDate>
  <CharactersWithSpaces>10534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SISOEQO305A Ride horses in tracked areas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2012-05-26T09:28:00Z</dcterms:created>
  <dcterms:modified xsi:type="dcterms:W3CDTF">2012-05-26T09:28:00Z</dcterms:modified>
</cp:coreProperties>
</file>