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6E99" w:rsidP="00D06E99">
      <w:pPr>
        <w:pStyle w:val="Title"/>
      </w:pPr>
      <w:r>
        <w:fldChar w:fldCharType="begin"/>
      </w:r>
      <w:r>
        <w:instrText xml:space="preserve"> TITLE   \* MERGEFORMAT </w:instrText>
      </w:r>
      <w:r>
        <w:fldChar w:fldCharType="separate"/>
      </w:r>
      <w:r>
        <w:t>SISOEQO304A Apply first aid for horses</w:t>
      </w:r>
      <w:r>
        <w:fldChar w:fldCharType="end"/>
      </w:r>
    </w:p>
    <w:p w:rsidR="00D06E99" w:rsidP="00D06E99">
      <w:pPr>
        <w:pStyle w:val="Version"/>
        <w:sectPr w:rsidSect="002F40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F4017" w:rsidP="002F4017">
      <w:pPr>
        <w:pStyle w:val="SuperHeading"/>
      </w:pPr>
      <w:r w:rsidRPr="002F4017">
        <w:t>SISOEQO304A Apply first aid for horses</w:t>
      </w:r>
    </w:p>
    <w:p w:rsidR="00000000" w:rsidRPr="002F4017" w:rsidP="002F4017">
      <w:pPr>
        <w:pStyle w:val="Heading1"/>
      </w:pPr>
      <w:bookmarkStart w:id="1" w:name="O_365687"/>
      <w:bookmarkEnd w:id="1"/>
      <w:r w:rsidRPr="002F4017">
        <w:t>Modification History</w:t>
      </w:r>
    </w:p>
    <w:p w:rsidR="00000000" w:rsidRPr="002F4017" w:rsidP="002F4017">
      <w:pPr>
        <w:pStyle w:val="BodyText"/>
      </w:pPr>
      <w:r w:rsidRPr="002F4017">
        <w:t>Not Applicable</w:t>
      </w:r>
    </w:p>
    <w:p w:rsidR="00000000" w:rsidRPr="002F4017" w:rsidP="002F4017">
      <w:pPr>
        <w:pStyle w:val="AllowPageBreak"/>
      </w:pPr>
    </w:p>
    <w:p w:rsidR="00000000" w:rsidRPr="002F4017" w:rsidP="002F4017">
      <w:pPr>
        <w:pStyle w:val="Heading1"/>
      </w:pPr>
      <w:bookmarkStart w:id="2" w:name="O_365683"/>
      <w:bookmarkEnd w:id="2"/>
      <w:r w:rsidRPr="002F4017">
        <w:t>Unit Descriptor</w:t>
      </w:r>
    </w:p>
    <w:p w:rsidR="00000000" w:rsidRPr="002F4017" w:rsidP="002F4017">
      <w:pPr>
        <w:pStyle w:val="BodyText"/>
      </w:pPr>
      <w:r w:rsidRPr="002F4017">
        <w:t>This unit describes the performance outcomes, skills and knowledge required to apply first aid for horses in sport and recreation</w:t>
      </w:r>
      <w:r w:rsidRPr="002F4017">
        <w:t>al programs. It focuses on the management of health, fitness and well being of horses and the assessment and application of first aid where necessary prior to veterinary attention.</w:t>
      </w:r>
    </w:p>
    <w:p w:rsidR="00000000" w:rsidRPr="002F4017" w:rsidP="002F4017">
      <w:pPr>
        <w:pStyle w:val="AllowPageBreak"/>
      </w:pPr>
    </w:p>
    <w:p w:rsidR="00000000" w:rsidRPr="002F4017" w:rsidP="002F4017">
      <w:pPr>
        <w:pStyle w:val="Heading1"/>
      </w:pPr>
      <w:bookmarkStart w:id="3" w:name="O_365696"/>
      <w:bookmarkEnd w:id="3"/>
      <w:r w:rsidRPr="002F4017">
        <w:t>Application of the Unit</w:t>
      </w:r>
    </w:p>
    <w:p w:rsidR="00000000" w:rsidRPr="002F4017" w:rsidP="002F4017">
      <w:pPr>
        <w:pStyle w:val="BodyText"/>
      </w:pPr>
      <w:r w:rsidRPr="002F4017">
        <w:t>This unit applies to those working</w:t>
      </w:r>
      <w:r w:rsidRPr="002F4017">
        <w:t xml:space="preserve"> in a horse establishment. This may include those working for private horse riding companies or group leaders in school outdoor education programs.</w:t>
      </w:r>
    </w:p>
    <w:p w:rsidR="00000000" w:rsidRPr="002F4017" w:rsidP="002F4017">
      <w:pPr>
        <w:pStyle w:val="AllowPageBreak"/>
      </w:pPr>
    </w:p>
    <w:p w:rsidR="00000000" w:rsidRPr="002F4017" w:rsidP="002F4017">
      <w:pPr>
        <w:pStyle w:val="Heading1"/>
      </w:pPr>
      <w:bookmarkStart w:id="4" w:name="O_365688"/>
      <w:bookmarkEnd w:id="4"/>
      <w:r w:rsidRPr="002F4017">
        <w:t>Licensing/Regulatory Information</w:t>
      </w:r>
    </w:p>
    <w:p w:rsidR="00000000" w:rsidRPr="002F4017" w:rsidP="002F4017">
      <w:pPr>
        <w:pStyle w:val="BodyText"/>
      </w:pPr>
      <w:r w:rsidRPr="002F4017">
        <w:t>No licensing, regulatory or certification requirements app</w:t>
      </w:r>
      <w:r w:rsidRPr="002F4017">
        <w:t>ly to this unit at the time of endorsement.</w:t>
      </w:r>
    </w:p>
    <w:p w:rsidR="00000000" w:rsidRPr="002F4017" w:rsidP="002F4017">
      <w:pPr>
        <w:pStyle w:val="AllowPageBreak"/>
      </w:pPr>
    </w:p>
    <w:p w:rsidR="00000000" w:rsidRPr="002F4017" w:rsidP="002F4017">
      <w:pPr>
        <w:pStyle w:val="Heading1"/>
      </w:pPr>
      <w:bookmarkStart w:id="5" w:name="O_365686"/>
      <w:bookmarkEnd w:id="5"/>
      <w:r w:rsidRPr="002F4017">
        <w:t>Pre-Requisites</w:t>
      </w:r>
    </w:p>
    <w:p w:rsidR="00000000" w:rsidRPr="002F4017" w:rsidP="002F4017">
      <w:pPr>
        <w:pStyle w:val="BodyText"/>
      </w:pPr>
      <w:r w:rsidRPr="002F4017">
        <w:t>Nil</w:t>
      </w:r>
    </w:p>
    <w:p w:rsidR="00000000" w:rsidRPr="002F4017" w:rsidP="002F4017">
      <w:pPr>
        <w:pStyle w:val="AllowPageBreak"/>
      </w:pPr>
    </w:p>
    <w:p w:rsidR="00000000" w:rsidRPr="002F4017" w:rsidP="002F4017">
      <w:pPr>
        <w:pStyle w:val="Heading1"/>
      </w:pPr>
      <w:bookmarkStart w:id="6" w:name="O_365691"/>
      <w:bookmarkEnd w:id="6"/>
      <w:r w:rsidRPr="002F4017">
        <w:t>Employability Skills Information</w:t>
      </w:r>
    </w:p>
    <w:p w:rsidR="00000000" w:rsidRPr="002F4017" w:rsidP="002F4017">
      <w:pPr>
        <w:pStyle w:val="BodyText"/>
      </w:pPr>
      <w:r w:rsidRPr="002F4017">
        <w:t>This unit contains employability skills.</w:t>
      </w:r>
    </w:p>
    <w:p w:rsidR="00000000" w:rsidRPr="002F4017" w:rsidP="002F4017">
      <w:pPr>
        <w:pStyle w:val="AllowPageBreak"/>
      </w:pPr>
    </w:p>
    <w:p w:rsidR="00000000" w:rsidRPr="002F4017" w:rsidP="002F4017">
      <w:pPr>
        <w:pStyle w:val="Heading1"/>
      </w:pPr>
      <w:bookmarkStart w:id="7" w:name="O_365692"/>
      <w:bookmarkEnd w:id="7"/>
      <w:r w:rsidRPr="002F4017">
        <w:t>Elements and Performance Criteria Pre-Content</w:t>
      </w:r>
    </w:p>
    <w:p w:rsidR="00000000" w:rsidRPr="002F4017" w:rsidP="002F4017">
      <w:pPr>
        <w:pStyle w:val="Heading1"/>
      </w:pPr>
      <w:bookmarkStart w:id="8" w:name="O_365693"/>
      <w:bookmarkEnd w:id="8"/>
      <w:r w:rsidRPr="002F4017">
        <w:t>Elements and Performance Criteria</w:t>
      </w:r>
    </w:p>
    <w:tbl>
      <w:tblPr>
        <w:tblW w:w="0" w:type="auto"/>
        <w:tblLayout w:type="fixed"/>
        <w:tblCellMar>
          <w:left w:w="62" w:type="dxa"/>
          <w:right w:w="62" w:type="dxa"/>
        </w:tblCellMar>
        <w:tblLook w:val="0000"/>
      </w:tblPr>
      <w:tblGrid>
        <w:gridCol w:w="2577"/>
        <w:gridCol w:w="5945"/>
      </w:tblGrid>
      <w:tr w:rsidTr="00D06E99">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2F4017" w:rsidP="002F4017">
            <w:pPr>
              <w:pStyle w:val="BodyText"/>
            </w:pPr>
            <w:r w:rsidRPr="002F4017">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SpecialBold"/>
              </w:rPr>
              <w:t>PERFORMANCE CRITERIA</w:t>
            </w:r>
          </w:p>
        </w:tc>
      </w:tr>
      <w:tr w:rsidTr="00D06E9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t xml:space="preserve">Performance criteria describe the performance needed to demonstrate achievement of the element. Where bold italicised text is </w:t>
            </w:r>
            <w:r w:rsidRPr="002F4017">
              <w:t>used, further information is detailed in the required skills and knowledge section and the range statement. Assessment of performance is to be consistent with the Evidence Guide.</w:t>
            </w:r>
          </w:p>
        </w:tc>
      </w:tr>
      <w:tr w:rsidTr="00D06E9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017">
            <w:pPr>
              <w:pStyle w:val="List"/>
              <w:rPr>
                <w:lang w:val="en-NZ"/>
              </w:rPr>
            </w:pPr>
            <w:r w:rsidRPr="002F4017">
              <w:t>1.</w:t>
            </w:r>
            <w:r w:rsidRPr="002F4017">
              <w:tab/>
              <w:t>Assess health problems and injuries in horses.</w:t>
            </w:r>
          </w:p>
        </w:tc>
        <w:tc>
          <w:tcPr>
            <w:tcW w:w="5945" w:type="dxa"/>
            <w:tcBorders>
              <w:top w:val="nil"/>
              <w:left w:val="nil"/>
              <w:bottom w:val="nil"/>
              <w:right w:val="nil"/>
            </w:tcBorders>
            <w:tcMar>
              <w:top w:w="0" w:type="dxa"/>
              <w:left w:w="62" w:type="dxa"/>
              <w:bottom w:w="0" w:type="dxa"/>
              <w:right w:w="62" w:type="dxa"/>
            </w:tcMar>
          </w:tcPr>
          <w:p w:rsidR="00000000" w:rsidRPr="002F4017" w:rsidP="002F4017">
            <w:pPr>
              <w:pStyle w:val="List2"/>
            </w:pPr>
            <w:r w:rsidRPr="002F4017">
              <w:t>1.1.</w:t>
            </w:r>
            <w:r w:rsidRPr="002F4017">
              <w:tab/>
              <w:t xml:space="preserve">Identify common </w:t>
            </w:r>
            <w:r w:rsidRPr="002F4017">
              <w:rPr>
                <w:rStyle w:val="BoldandItalics"/>
              </w:rPr>
              <w:t>health problems and injuries</w:t>
            </w:r>
            <w:r w:rsidRPr="002F4017">
              <w:t xml:space="preserve"> affecting horses.</w:t>
            </w:r>
          </w:p>
          <w:p w:rsidR="00000000" w:rsidRPr="002F4017" w:rsidP="002F4017">
            <w:pPr>
              <w:pStyle w:val="List2"/>
            </w:pPr>
            <w:r w:rsidRPr="002F4017">
              <w:t>1.2.</w:t>
            </w:r>
            <w:r w:rsidRPr="002F4017">
              <w:tab/>
              <w:t xml:space="preserve">Carry out appropriate </w:t>
            </w:r>
            <w:r w:rsidRPr="002F4017">
              <w:rPr>
                <w:rStyle w:val="BoldandItalics"/>
              </w:rPr>
              <w:t>pre and post activity assessment</w:t>
            </w:r>
            <w:r w:rsidRPr="002F4017">
              <w:t xml:space="preserve"> of injuries or health problems and determine the immediate and ongoing course of action according to </w:t>
            </w:r>
            <w:r w:rsidRPr="002F4017">
              <w:rPr>
                <w:rStyle w:val="BoldandItalics"/>
              </w:rPr>
              <w:t>organisational policies and procedures</w:t>
            </w:r>
            <w:r w:rsidRPr="002F4017">
              <w:t>.</w:t>
            </w:r>
          </w:p>
          <w:p w:rsidR="00000000" w:rsidRPr="002F4017" w:rsidP="002F4017">
            <w:pPr>
              <w:pStyle w:val="List2"/>
            </w:pPr>
            <w:r w:rsidRPr="002F4017">
              <w:t>1.3.</w:t>
            </w:r>
            <w:r w:rsidRPr="002F4017">
              <w:tab/>
              <w:t>Cal</w:t>
            </w:r>
            <w:r w:rsidRPr="002F4017">
              <w:t xml:space="preserve">m and restrain horses prior to first aid assessment according to </w:t>
            </w:r>
            <w:r w:rsidRPr="002F4017">
              <w:rPr>
                <w:rStyle w:val="BoldandItalics"/>
              </w:rPr>
              <w:t>relevant legislation</w:t>
            </w:r>
            <w:r w:rsidRPr="002F4017">
              <w:t xml:space="preserve"> and organisational policies and procedures.</w:t>
            </w:r>
          </w:p>
          <w:p w:rsidR="00000000" w:rsidRPr="002F4017" w:rsidP="002F4017">
            <w:pPr>
              <w:pStyle w:val="List2"/>
            </w:pPr>
            <w:r w:rsidRPr="002F4017">
              <w:t>1.4.</w:t>
            </w:r>
            <w:r w:rsidRPr="002F4017">
              <w:tab/>
              <w:t xml:space="preserve">Access and select </w:t>
            </w:r>
            <w:r w:rsidRPr="002F4017">
              <w:rPr>
                <w:rStyle w:val="BoldandItalics"/>
              </w:rPr>
              <w:t>first aid equipment</w:t>
            </w:r>
            <w:r w:rsidRPr="002F4017">
              <w:t xml:space="preserve"> according to required uses and organisational policies and procedures.</w:t>
            </w:r>
          </w:p>
          <w:p w:rsidR="00000000" w:rsidRPr="002F4017" w:rsidP="002F4017">
            <w:pPr>
              <w:pStyle w:val="List2"/>
            </w:pPr>
            <w:r w:rsidRPr="002F4017">
              <w:t>1.5.</w:t>
            </w:r>
            <w:r w:rsidRPr="002F4017">
              <w:tab/>
              <w:t xml:space="preserve">Apply </w:t>
            </w:r>
            <w:r w:rsidRPr="002F4017">
              <w:rPr>
                <w:rStyle w:val="BoldandItalics"/>
              </w:rPr>
              <w:t>f</w:t>
            </w:r>
            <w:r w:rsidRPr="002F4017">
              <w:rPr>
                <w:rStyle w:val="BoldandItalics"/>
              </w:rPr>
              <w:t>irst aid</w:t>
            </w:r>
            <w:r w:rsidRPr="002F4017">
              <w:t xml:space="preserve"> to horses according to relevant legislation and organisational policies and procedures</w:t>
            </w:r>
          </w:p>
          <w:p w:rsidR="00000000" w:rsidP="002F4017">
            <w:pPr>
              <w:pStyle w:val="List2"/>
              <w:rPr>
                <w:lang w:val="en-NZ"/>
              </w:rPr>
            </w:pPr>
            <w:r w:rsidRPr="002F4017">
              <w:t>1.6.</w:t>
            </w:r>
            <w:r w:rsidRPr="002F4017">
              <w:tab/>
              <w:t xml:space="preserve">Refer </w:t>
            </w:r>
            <w:r w:rsidRPr="002F4017">
              <w:rPr>
                <w:rStyle w:val="BoldandItalics"/>
              </w:rPr>
              <w:t>treatment</w:t>
            </w:r>
            <w:r w:rsidRPr="002F4017">
              <w:t xml:space="preserve"> and emergency care of horses as appropriate according to organisational policies and procedures.</w:t>
            </w:r>
          </w:p>
        </w:tc>
      </w:tr>
      <w:tr w:rsidTr="00D06E9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017">
            <w:pPr>
              <w:pStyle w:val="List"/>
              <w:rPr>
                <w:lang w:val="en-NZ"/>
              </w:rPr>
            </w:pPr>
            <w:r w:rsidRPr="002F4017">
              <w:t>2.</w:t>
            </w:r>
            <w:r w:rsidRPr="002F4017">
              <w:tab/>
              <w:t>Assist veterinarian.</w:t>
            </w:r>
          </w:p>
        </w:tc>
        <w:tc>
          <w:tcPr>
            <w:tcW w:w="5945" w:type="dxa"/>
            <w:tcBorders>
              <w:top w:val="nil"/>
              <w:left w:val="nil"/>
              <w:bottom w:val="nil"/>
              <w:right w:val="nil"/>
            </w:tcBorders>
            <w:tcMar>
              <w:top w:w="0" w:type="dxa"/>
              <w:left w:w="62" w:type="dxa"/>
              <w:bottom w:w="0" w:type="dxa"/>
              <w:right w:w="62" w:type="dxa"/>
            </w:tcMar>
          </w:tcPr>
          <w:p w:rsidR="00000000" w:rsidRPr="002F4017" w:rsidP="002F4017">
            <w:pPr>
              <w:pStyle w:val="List2"/>
            </w:pPr>
            <w:r w:rsidRPr="002F4017">
              <w:t>2.1.</w:t>
            </w:r>
            <w:r w:rsidRPr="002F4017">
              <w:tab/>
              <w:t>Use accepted</w:t>
            </w:r>
            <w:r w:rsidRPr="002F4017">
              <w:t xml:space="preserve"> safe practices for restraint and handling of the horse according to relevant legislation and organisational policies and procedures</w:t>
            </w:r>
          </w:p>
          <w:p w:rsidR="00000000" w:rsidRPr="002F4017" w:rsidP="002F4017">
            <w:pPr>
              <w:pStyle w:val="List2"/>
            </w:pPr>
            <w:r w:rsidRPr="002F4017">
              <w:t>2.2.</w:t>
            </w:r>
            <w:r w:rsidRPr="002F4017">
              <w:tab/>
              <w:t xml:space="preserve">Provide </w:t>
            </w:r>
            <w:r w:rsidRPr="002F4017">
              <w:rPr>
                <w:rStyle w:val="BoldandItalics"/>
              </w:rPr>
              <w:t>assistance</w:t>
            </w:r>
            <w:r w:rsidRPr="002F4017">
              <w:t xml:space="preserve"> to veterinarian during examination as directed and in a manner which avoids complications to existi</w:t>
            </w:r>
            <w:r w:rsidRPr="002F4017">
              <w:t>ng injury, or injury to self or veterinarian</w:t>
            </w:r>
          </w:p>
          <w:p w:rsidR="00000000" w:rsidRPr="002F4017" w:rsidP="002F4017">
            <w:pPr>
              <w:pStyle w:val="List2"/>
            </w:pPr>
            <w:r w:rsidRPr="002F4017">
              <w:t>2.3.</w:t>
            </w:r>
            <w:r w:rsidRPr="002F4017">
              <w:tab/>
              <w:t>Carry out treatment and management practices as prescribed by the veterinarian following examination according to organisational policies and procedures</w:t>
            </w:r>
          </w:p>
          <w:p w:rsidR="00000000" w:rsidP="002F4017">
            <w:pPr>
              <w:pStyle w:val="List2"/>
              <w:rPr>
                <w:lang w:val="en-NZ"/>
              </w:rPr>
            </w:pPr>
            <w:r w:rsidRPr="002F4017">
              <w:t>2.4.</w:t>
            </w:r>
            <w:r w:rsidRPr="002F4017">
              <w:tab/>
              <w:t>Monitor treatment and report problems to veterin</w:t>
            </w:r>
            <w:r w:rsidRPr="002F4017">
              <w:t>arian as appropriate</w:t>
            </w:r>
          </w:p>
        </w:tc>
      </w:tr>
      <w:tr w:rsidTr="00D06E99">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2F4017">
            <w:pPr>
              <w:pStyle w:val="List"/>
              <w:rPr>
                <w:lang w:val="en-NZ"/>
              </w:rPr>
            </w:pPr>
            <w:r w:rsidRPr="002F4017">
              <w:t>3.</w:t>
            </w:r>
            <w:r w:rsidRPr="002F4017">
              <w:tab/>
              <w:t>Care for a convalescing horse.</w:t>
            </w:r>
          </w:p>
        </w:tc>
        <w:tc>
          <w:tcPr>
            <w:tcW w:w="5945" w:type="dxa"/>
            <w:tcBorders>
              <w:top w:val="nil"/>
              <w:left w:val="nil"/>
              <w:bottom w:val="nil"/>
              <w:right w:val="nil"/>
            </w:tcBorders>
            <w:tcMar>
              <w:top w:w="0" w:type="dxa"/>
              <w:left w:w="62" w:type="dxa"/>
              <w:bottom w:w="0" w:type="dxa"/>
              <w:right w:w="62" w:type="dxa"/>
            </w:tcMar>
          </w:tcPr>
          <w:p w:rsidR="00000000" w:rsidRPr="002F4017" w:rsidP="002F4017">
            <w:pPr>
              <w:pStyle w:val="List2"/>
            </w:pPr>
            <w:r w:rsidRPr="002F4017">
              <w:t>3.1.</w:t>
            </w:r>
            <w:r w:rsidRPr="002F4017">
              <w:tab/>
              <w:t>Administer intramuscular injections according to instruction as part of the ongoing course of treatment according to relevant legislation and industry regulations</w:t>
            </w:r>
          </w:p>
          <w:p w:rsidR="00000000" w:rsidRPr="002F4017" w:rsidP="002F4017">
            <w:pPr>
              <w:pStyle w:val="List2"/>
            </w:pPr>
            <w:r w:rsidRPr="002F4017">
              <w:t>3.2.</w:t>
            </w:r>
            <w:r w:rsidRPr="002F4017">
              <w:tab/>
              <w:t>Remove and reapply bandages</w:t>
            </w:r>
            <w:r w:rsidRPr="002F4017">
              <w:t xml:space="preserve"> as instructed without causing discomfort to the horse</w:t>
            </w:r>
          </w:p>
          <w:p w:rsidR="00000000" w:rsidRPr="002F4017" w:rsidP="002F4017">
            <w:pPr>
              <w:pStyle w:val="List2"/>
            </w:pPr>
            <w:r w:rsidRPr="002F4017">
              <w:t>3.3.</w:t>
            </w:r>
            <w:r w:rsidRPr="002F4017">
              <w:tab/>
              <w:t>Carry out therapeutic exercise with horse if required according to organisational policies and procedures</w:t>
            </w:r>
          </w:p>
          <w:p w:rsidR="00000000" w:rsidRPr="002F4017" w:rsidP="002F4017">
            <w:pPr>
              <w:pStyle w:val="List2"/>
            </w:pPr>
            <w:r w:rsidRPr="002F4017">
              <w:t>3.4.</w:t>
            </w:r>
            <w:r w:rsidRPr="002F4017">
              <w:tab/>
              <w:t>Provide horse with feed which will aid health and digestion in the process of recover</w:t>
            </w:r>
            <w:r w:rsidRPr="002F4017">
              <w:t>y</w:t>
            </w:r>
          </w:p>
          <w:p w:rsidR="00000000" w:rsidRPr="002F4017" w:rsidP="002F4017">
            <w:pPr>
              <w:pStyle w:val="List2"/>
            </w:pPr>
            <w:r w:rsidRPr="002F4017">
              <w:t>3.5.</w:t>
            </w:r>
            <w:r w:rsidRPr="002F4017">
              <w:tab/>
              <w:t>Document progress and problems according to organisational policies and procedures.</w:t>
            </w:r>
          </w:p>
        </w:tc>
      </w:tr>
    </w:tbl>
    <w:p w:rsidR="00000000" w:rsidRPr="002F4017" w:rsidP="002F4017">
      <w:pPr>
        <w:pStyle w:val="BodyText"/>
      </w:pPr>
    </w:p>
    <w:p w:rsidR="00000000" w:rsidRPr="002F4017" w:rsidP="002F4017">
      <w:pPr>
        <w:pStyle w:val="AllowPageBreak"/>
      </w:pPr>
    </w:p>
    <w:p w:rsidR="00000000" w:rsidRPr="002F4017" w:rsidP="002F4017">
      <w:pPr>
        <w:pStyle w:val="Heading1"/>
      </w:pPr>
      <w:bookmarkStart w:id="9" w:name="O_365684"/>
      <w:bookmarkEnd w:id="9"/>
      <w:r w:rsidRPr="002F4017">
        <w:t>Required Skills and Knowledge</w:t>
      </w:r>
    </w:p>
    <w:tbl>
      <w:tblPr>
        <w:tblW w:w="0" w:type="auto"/>
        <w:tblLayout w:type="fixed"/>
        <w:tblCellMar>
          <w:left w:w="62" w:type="dxa"/>
          <w:right w:w="62" w:type="dxa"/>
        </w:tblCellMar>
        <w:tblLook w:val="0000"/>
      </w:tblPr>
      <w:tblGrid>
        <w:gridCol w:w="8522"/>
      </w:tblGrid>
      <w:tr w:rsidTr="00D06E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t>This section describes the skills and knowledge required for this unit.</w:t>
            </w:r>
          </w:p>
        </w:tc>
      </w:tr>
      <w:tr w:rsidTr="00D06E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SpecialBold"/>
              </w:rPr>
              <w:t>Required skills</w:t>
            </w:r>
          </w:p>
        </w:tc>
      </w:tr>
      <w:tr w:rsidTr="00D06E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communication skills to:</w:t>
            </w:r>
          </w:p>
          <w:p w:rsidR="00000000" w:rsidRPr="002F4017" w:rsidP="002F4017">
            <w:pPr>
              <w:pStyle w:val="ListBullet2"/>
            </w:pPr>
            <w:r w:rsidRPr="002F4017">
              <w:t>liaise with veterinarians and managers</w:t>
            </w:r>
          </w:p>
          <w:p w:rsidR="00000000" w:rsidRPr="002F4017" w:rsidP="002F4017">
            <w:pPr>
              <w:pStyle w:val="ListBullet2"/>
            </w:pPr>
            <w:r w:rsidRPr="002F4017">
              <w:t>follow instructions and directions to carry out treatment</w:t>
            </w:r>
          </w:p>
          <w:p w:rsidR="00000000" w:rsidRPr="002F4017" w:rsidP="002F4017">
            <w:pPr>
              <w:pStyle w:val="ListBullet"/>
            </w:pPr>
            <w:r w:rsidRPr="002F4017">
              <w:t>problem-solving skills to:</w:t>
            </w:r>
          </w:p>
          <w:p w:rsidR="00000000" w:rsidRPr="002F4017" w:rsidP="002F4017">
            <w:pPr>
              <w:pStyle w:val="ListBullet2"/>
            </w:pPr>
            <w:r w:rsidRPr="002F4017">
              <w:t>assess health problems and injuries</w:t>
            </w:r>
          </w:p>
          <w:p w:rsidR="00000000" w:rsidRPr="002F4017" w:rsidP="002F4017">
            <w:pPr>
              <w:pStyle w:val="ListBullet2"/>
            </w:pPr>
            <w:r w:rsidRPr="002F4017">
              <w:t>decide on the most appropriate course of action and monitor first aid outcomes</w:t>
            </w:r>
          </w:p>
          <w:p w:rsidR="00000000" w:rsidRPr="002F4017" w:rsidP="002F4017">
            <w:pPr>
              <w:pStyle w:val="ListBullet"/>
            </w:pPr>
            <w:r w:rsidRPr="002F4017">
              <w:t xml:space="preserve">planning and </w:t>
            </w:r>
            <w:r w:rsidRPr="002F4017">
              <w:t>organisation skills to identify and access required first aid equipment</w:t>
            </w:r>
          </w:p>
          <w:p w:rsidR="00000000" w:rsidRPr="002F4017" w:rsidP="002F4017">
            <w:pPr>
              <w:pStyle w:val="ListBullet"/>
            </w:pPr>
            <w:r w:rsidRPr="002F4017">
              <w:t>literacy skills to monitor and document treatment progress and problems</w:t>
            </w:r>
          </w:p>
          <w:p w:rsidR="00000000" w:rsidP="002F4017">
            <w:pPr>
              <w:pStyle w:val="ListBullet"/>
              <w:rPr>
                <w:lang w:val="en-NZ"/>
              </w:rPr>
            </w:pPr>
            <w:r w:rsidRPr="002F4017">
              <w:t>safe horse handling and restraint techniques to ensure treatment is carried out safely</w:t>
            </w:r>
          </w:p>
        </w:tc>
      </w:tr>
      <w:tr w:rsidTr="00D06E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SpecialBold"/>
              </w:rPr>
              <w:t>Required knowledge</w:t>
            </w:r>
          </w:p>
        </w:tc>
      </w:tr>
      <w:tr w:rsidTr="00D06E9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relevant legislation and organisational policies and procedures to enable the safe and effective treatment of horses</w:t>
            </w:r>
          </w:p>
          <w:p w:rsidR="00000000" w:rsidRPr="002F4017" w:rsidP="002F4017">
            <w:pPr>
              <w:pStyle w:val="ListBullet"/>
            </w:pPr>
            <w:r w:rsidRPr="002F4017">
              <w:t>anatomy or physiology of horses to enable the identification of health issues and the safe and appropriate treatment of injuries and health</w:t>
            </w:r>
            <w:r w:rsidRPr="002F4017">
              <w:t xml:space="preserve"> problems</w:t>
            </w:r>
          </w:p>
          <w:p w:rsidR="00000000" w:rsidRPr="002F4017" w:rsidP="002F4017">
            <w:pPr>
              <w:pStyle w:val="ListBullet"/>
            </w:pPr>
            <w:r w:rsidRPr="002F4017">
              <w:t>first aid equipment and its correct use</w:t>
            </w:r>
          </w:p>
          <w:p w:rsidR="00000000" w:rsidRPr="002F4017" w:rsidP="002F4017">
            <w:pPr>
              <w:pStyle w:val="ListBullet"/>
            </w:pPr>
            <w:r w:rsidRPr="002F4017">
              <w:t>vital signs of injury or ill health to ensure problems are identified and treated promptly</w:t>
            </w:r>
          </w:p>
          <w:p w:rsidR="00000000" w:rsidRPr="002F4017" w:rsidP="002F4017">
            <w:pPr>
              <w:pStyle w:val="ListBullet"/>
            </w:pPr>
            <w:r w:rsidRPr="002F4017">
              <w:t>examination techniques to enable problems and injuries to be identified accurately</w:t>
            </w:r>
          </w:p>
          <w:p w:rsidR="00000000" w:rsidRPr="002F4017" w:rsidP="002F4017">
            <w:pPr>
              <w:pStyle w:val="ListBullet"/>
            </w:pPr>
            <w:r w:rsidRPr="002F4017">
              <w:t>appropriate first aid procedures</w:t>
            </w:r>
            <w:r w:rsidRPr="002F4017">
              <w:t xml:space="preserve"> and principles relating to accidents and injuries</w:t>
            </w:r>
          </w:p>
          <w:p w:rsidR="00000000" w:rsidRPr="002F4017" w:rsidP="002F4017">
            <w:pPr>
              <w:pStyle w:val="ListBullet"/>
            </w:pPr>
            <w:r w:rsidRPr="002F4017">
              <w:t>restraint and handling techniques to calm and reassure injured or sick horses.</w:t>
            </w:r>
          </w:p>
        </w:tc>
      </w:tr>
    </w:tbl>
    <w:p w:rsidR="00000000" w:rsidRPr="002F4017" w:rsidP="002F4017">
      <w:pPr>
        <w:pStyle w:val="BodyText"/>
      </w:pPr>
    </w:p>
    <w:p w:rsidR="00000000" w:rsidRPr="002F4017" w:rsidP="002F4017">
      <w:pPr>
        <w:pStyle w:val="AllowPageBreak"/>
      </w:pPr>
    </w:p>
    <w:p w:rsidR="00000000" w:rsidRPr="002F4017" w:rsidP="002F4017">
      <w:pPr>
        <w:pStyle w:val="Heading1"/>
      </w:pPr>
      <w:bookmarkStart w:id="10" w:name="O_365690"/>
      <w:bookmarkEnd w:id="10"/>
      <w:r w:rsidRPr="002F4017">
        <w:t>Evidence Guide</w:t>
      </w:r>
    </w:p>
    <w:tbl>
      <w:tblPr>
        <w:tblW w:w="9570" w:type="dxa"/>
        <w:tblLayout w:type="fixed"/>
        <w:tblCellMar>
          <w:left w:w="62" w:type="dxa"/>
          <w:right w:w="62" w:type="dxa"/>
        </w:tblCellMar>
        <w:tblLook w:val="0000"/>
      </w:tblPr>
      <w:tblGrid>
        <w:gridCol w:w="3908"/>
        <w:gridCol w:w="5662"/>
      </w:tblGrid>
      <w:tr w:rsidTr="00D06E9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t>The evidence guide provides advice on assessment and must be read in conjunction with the pe</w:t>
            </w:r>
            <w:r w:rsidRPr="002F4017">
              <w:t>rformance criteria, required skills and knowledge, range statement and the Assessment Guidelines for the Training Package.</w:t>
            </w:r>
          </w:p>
        </w:tc>
      </w:tr>
      <w:tr w:rsidTr="00D06E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p>
        </w:tc>
      </w:tr>
      <w:tr w:rsidTr="00D06E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2F4017" w:rsidP="002F4017">
            <w:pPr>
              <w:pStyle w:val="BodyText"/>
            </w:pPr>
            <w:r w:rsidRPr="002F4017">
              <w:t>Evidence of the following is essential:</w:t>
            </w:r>
          </w:p>
          <w:p w:rsidR="00000000" w:rsidRPr="002F4017" w:rsidP="002F4017">
            <w:pPr>
              <w:pStyle w:val="ListBullet"/>
            </w:pPr>
            <w:r w:rsidRPr="002F4017">
              <w:t>works within own area of responsibility to control and restrain horses to ensure the safety of self and others</w:t>
            </w:r>
          </w:p>
          <w:p w:rsidR="00000000" w:rsidRPr="002F4017" w:rsidP="002F4017">
            <w:pPr>
              <w:pStyle w:val="ListBullet"/>
            </w:pPr>
            <w:r w:rsidRPr="002F4017">
              <w:t>implements and monitors  first aid practices and procedures to care for horses and refers to veterinaria</w:t>
            </w:r>
            <w:r w:rsidRPr="002F4017">
              <w:t>n as appropriate</w:t>
            </w:r>
          </w:p>
          <w:p w:rsidR="00000000" w:rsidRPr="002F4017" w:rsidP="002F4017">
            <w:pPr>
              <w:pStyle w:val="ListBullet"/>
            </w:pPr>
            <w:r w:rsidRPr="002F4017">
              <w:t>utilises knowledge of anatomy and physiology of horses to recognise vital signs of horse health or injury</w:t>
            </w:r>
          </w:p>
          <w:p w:rsidR="00000000" w:rsidP="002F4017">
            <w:pPr>
              <w:pStyle w:val="ListBullet"/>
              <w:rPr>
                <w:lang w:val="en-NZ"/>
              </w:rPr>
            </w:pPr>
            <w:r w:rsidRPr="002F4017">
              <w:t>applies effective contingency management techniques to make adjustments in response to changing conditions, such as changing health conditions of the horse.</w:t>
            </w:r>
          </w:p>
        </w:tc>
      </w:tr>
      <w:tr w:rsidTr="00D06E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F4017" w:rsidP="002F4017">
            <w:pPr>
              <w:pStyle w:val="BodyText"/>
            </w:pPr>
            <w:r w:rsidRPr="002F4017">
              <w:t>Assessment must ensure application of first aid p</w:t>
            </w:r>
            <w:r w:rsidRPr="002F4017">
              <w:t>rocedures for horses appropriate to injury assessment using required first aid equipment on multiple occasions to demonstrate competency and consistency of performance.</w:t>
            </w:r>
          </w:p>
          <w:p w:rsidR="00000000" w:rsidRPr="002F4017" w:rsidP="002F4017">
            <w:pPr>
              <w:pStyle w:val="BodyText"/>
            </w:pPr>
            <w:r w:rsidRPr="002F4017">
              <w:t>Assessment must also ensure access to:</w:t>
            </w:r>
          </w:p>
          <w:p w:rsidR="00000000" w:rsidRPr="002F4017" w:rsidP="002F4017">
            <w:pPr>
              <w:pStyle w:val="ListBullet"/>
            </w:pPr>
            <w:r w:rsidRPr="002F4017">
              <w:t>a private or commercial establishment and horse</w:t>
            </w:r>
            <w:r w:rsidRPr="002F4017">
              <w:t>s with injury or health problems</w:t>
            </w:r>
          </w:p>
          <w:p w:rsidR="00000000" w:rsidRPr="002F4017" w:rsidP="002F4017">
            <w:pPr>
              <w:pStyle w:val="ListBullet"/>
            </w:pPr>
            <w:r w:rsidRPr="002F4017">
              <w:t>horse first aid equipment and facilities</w:t>
            </w:r>
          </w:p>
          <w:p w:rsidR="00000000" w:rsidRPr="002F4017" w:rsidP="002F4017">
            <w:pPr>
              <w:pStyle w:val="ListBullet"/>
            </w:pPr>
            <w:r w:rsidRPr="002F4017">
              <w:t xml:space="preserve">organisational policies and procedures </w:t>
            </w:r>
          </w:p>
          <w:p w:rsidR="00000000" w:rsidP="002F4017">
            <w:pPr>
              <w:pStyle w:val="ListBullet"/>
              <w:rPr>
                <w:lang w:val="en-NZ"/>
              </w:rPr>
            </w:pPr>
            <w:r w:rsidRPr="002F4017">
              <w:t>veterinarians.</w:t>
            </w:r>
          </w:p>
        </w:tc>
      </w:tr>
      <w:tr w:rsidTr="00D06E9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F4017" w:rsidP="002F4017">
            <w:pPr>
              <w:pStyle w:val="BodyText"/>
            </w:pPr>
            <w:r w:rsidRPr="002F4017">
              <w:t>A range of assessment methods should be used to assess practical skills and knowledge. The following exam</w:t>
            </w:r>
            <w:r w:rsidRPr="002F4017">
              <w:t xml:space="preserve">ples are appropriate for this unit: </w:t>
            </w:r>
          </w:p>
          <w:p w:rsidR="00000000" w:rsidRPr="002F4017" w:rsidP="002F4017">
            <w:pPr>
              <w:pStyle w:val="ListBullet"/>
            </w:pPr>
            <w:r w:rsidRPr="002F4017">
              <w:t xml:space="preserve">observation of assessment and treatment of horses health problems or injuries including first aid equipment selection, preparation and use  </w:t>
            </w:r>
          </w:p>
          <w:p w:rsidR="00000000" w:rsidRPr="002F4017" w:rsidP="002F4017">
            <w:pPr>
              <w:pStyle w:val="ListBullet"/>
            </w:pPr>
            <w:r w:rsidRPr="002F4017">
              <w:t xml:space="preserve">oral or written questioning to assess knowledge of anatomy and physiology of </w:t>
            </w:r>
            <w:r w:rsidRPr="002F4017">
              <w:t>horses to recognise vital signs of horse health</w:t>
            </w:r>
          </w:p>
          <w:p w:rsidR="00000000" w:rsidRPr="002F4017" w:rsidP="002F4017">
            <w:pPr>
              <w:pStyle w:val="ListBullet"/>
            </w:pPr>
            <w:r w:rsidRPr="002F4017">
              <w:t>observation of safe handling and restraint techniques of horse during assessment and treatment</w:t>
            </w:r>
          </w:p>
          <w:p w:rsidR="00000000" w:rsidRPr="002F4017" w:rsidP="002F4017">
            <w:pPr>
              <w:pStyle w:val="ListBullet"/>
            </w:pPr>
            <w:r w:rsidRPr="002F4017">
              <w:t xml:space="preserve">third-party reports from a supervisor detailing performance. </w:t>
            </w:r>
          </w:p>
          <w:p w:rsidR="00000000" w:rsidRPr="002F4017" w:rsidP="002F4017">
            <w:pPr>
              <w:pStyle w:val="BodyText"/>
            </w:pPr>
            <w:r w:rsidRPr="002F4017">
              <w:t>Holistic assessment with other units relevant to the industry sector, workplace and job role is recommended, for example:</w:t>
            </w:r>
          </w:p>
          <w:p w:rsidR="00000000" w:rsidRPr="002F4017" w:rsidP="002F4017">
            <w:pPr>
              <w:pStyle w:val="ListBullet"/>
            </w:pPr>
            <w:r w:rsidRPr="002F4017">
              <w:t>RTE3402A Implement animal health control programs.</w:t>
            </w:r>
          </w:p>
        </w:tc>
      </w:tr>
    </w:tbl>
    <w:p w:rsidR="00000000" w:rsidRPr="002F4017" w:rsidP="002F4017">
      <w:pPr>
        <w:pStyle w:val="BodyText"/>
      </w:pPr>
    </w:p>
    <w:p w:rsidR="00000000" w:rsidRPr="002F4017" w:rsidP="002F4017">
      <w:pPr>
        <w:pStyle w:val="AllowPageBreak"/>
      </w:pPr>
    </w:p>
    <w:p w:rsidR="00000000" w:rsidRPr="002F4017" w:rsidP="002F4017">
      <w:pPr>
        <w:pStyle w:val="Heading1"/>
      </w:pPr>
      <w:bookmarkStart w:id="11" w:name="O_365685"/>
      <w:bookmarkEnd w:id="11"/>
      <w:r w:rsidRPr="002F4017">
        <w:t>Range Statement</w:t>
      </w:r>
    </w:p>
    <w:tbl>
      <w:tblPr>
        <w:tblW w:w="0" w:type="auto"/>
        <w:tblLayout w:type="fixed"/>
        <w:tblCellMar>
          <w:left w:w="62" w:type="dxa"/>
          <w:right w:w="62" w:type="dxa"/>
        </w:tblCellMar>
        <w:tblLook w:val="0000"/>
      </w:tblPr>
      <w:tblGrid>
        <w:gridCol w:w="3516"/>
        <w:gridCol w:w="5006"/>
      </w:tblGrid>
      <w:tr w:rsidTr="00D06E9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t>The range statement relates to the unit of comp</w:t>
            </w:r>
            <w:r w:rsidRPr="002F4017">
              <w:t>etency as a whole. It allows for different work environments and situations that may affect performance. Bold italicised wording, if used in the performance criteria, is detailed below. Essential operating conditions that may be present with training and a</w:t>
            </w:r>
            <w:r w:rsidRPr="002F4017">
              <w:t>ssessment (depending on the work situation, needs of the candidate, accessibility of the item, and local industry and regional contexts) may also be included.</w:t>
            </w:r>
          </w:p>
        </w:tc>
      </w:tr>
      <w:tr w:rsidTr="00D06E9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BoldandItalics"/>
              </w:rPr>
              <w:t>Health problems and injuries</w:t>
            </w:r>
            <w:r w:rsidRPr="002F401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 xml:space="preserve">cuts </w:t>
            </w:r>
          </w:p>
          <w:p w:rsidR="00000000" w:rsidRPr="002F4017" w:rsidP="002F4017">
            <w:pPr>
              <w:pStyle w:val="ListBullet"/>
            </w:pPr>
            <w:r w:rsidRPr="002F4017">
              <w:t xml:space="preserve">breaks </w:t>
            </w:r>
          </w:p>
          <w:p w:rsidR="00000000" w:rsidRPr="002F4017" w:rsidP="002F4017">
            <w:pPr>
              <w:pStyle w:val="ListBullet"/>
            </w:pPr>
            <w:r w:rsidRPr="002F4017">
              <w:t xml:space="preserve">colds </w:t>
            </w:r>
          </w:p>
          <w:p w:rsidR="00000000" w:rsidRPr="002F4017" w:rsidP="002F4017">
            <w:pPr>
              <w:pStyle w:val="ListBullet"/>
            </w:pPr>
            <w:r w:rsidRPr="002F4017">
              <w:t xml:space="preserve">punctures </w:t>
            </w:r>
          </w:p>
          <w:p w:rsidR="00000000" w:rsidRPr="002F4017" w:rsidP="002F4017">
            <w:pPr>
              <w:pStyle w:val="ListBullet"/>
            </w:pPr>
            <w:r w:rsidRPr="002F4017">
              <w:t xml:space="preserve">colic </w:t>
            </w:r>
          </w:p>
          <w:p w:rsidR="00000000" w:rsidRPr="002F4017" w:rsidP="002F4017">
            <w:pPr>
              <w:pStyle w:val="ListBullet"/>
            </w:pPr>
            <w:r w:rsidRPr="002F4017">
              <w:t xml:space="preserve">abrasions </w:t>
            </w:r>
          </w:p>
          <w:p w:rsidR="00000000" w:rsidRPr="002F4017" w:rsidP="002F4017">
            <w:pPr>
              <w:pStyle w:val="ListBullet"/>
            </w:pPr>
            <w:r w:rsidRPr="002F4017">
              <w:t xml:space="preserve">tying up </w:t>
            </w:r>
          </w:p>
          <w:p w:rsidR="00000000" w:rsidRPr="002F4017" w:rsidP="002F4017">
            <w:pPr>
              <w:pStyle w:val="ListBullet"/>
            </w:pPr>
            <w:r w:rsidRPr="002F4017">
              <w:t xml:space="preserve">bleeders </w:t>
            </w:r>
          </w:p>
          <w:p w:rsidR="00000000" w:rsidRPr="002F4017" w:rsidP="002F4017">
            <w:pPr>
              <w:pStyle w:val="ListBullet"/>
            </w:pPr>
            <w:r w:rsidRPr="002F4017">
              <w:t xml:space="preserve">acidosis </w:t>
            </w:r>
          </w:p>
          <w:p w:rsidR="00000000" w:rsidRPr="002F4017" w:rsidP="002F4017">
            <w:pPr>
              <w:pStyle w:val="ListBullet"/>
            </w:pPr>
            <w:r w:rsidRPr="002F4017">
              <w:t xml:space="preserve">distress </w:t>
            </w:r>
          </w:p>
          <w:p w:rsidR="00000000" w:rsidRPr="002F4017" w:rsidP="002F4017">
            <w:pPr>
              <w:pStyle w:val="ListBullet"/>
            </w:pPr>
            <w:r w:rsidRPr="002F4017">
              <w:t xml:space="preserve">hoof pricks </w:t>
            </w:r>
          </w:p>
          <w:p w:rsidR="00000000" w:rsidRPr="002F4017" w:rsidP="002F4017">
            <w:pPr>
              <w:pStyle w:val="ListBullet"/>
            </w:pPr>
            <w:r w:rsidRPr="002F4017">
              <w:t>stone bruises</w:t>
            </w:r>
          </w:p>
          <w:p w:rsidR="00000000" w:rsidRPr="002F4017" w:rsidP="002F4017">
            <w:pPr>
              <w:pStyle w:val="ListBullet"/>
            </w:pPr>
            <w:r w:rsidRPr="002F4017">
              <w:t xml:space="preserve">allergic reactions </w:t>
            </w:r>
          </w:p>
          <w:p w:rsidR="00000000" w:rsidRPr="002F4017" w:rsidP="002F4017">
            <w:pPr>
              <w:pStyle w:val="ListBullet"/>
            </w:pPr>
            <w:r w:rsidRPr="002F4017">
              <w:t xml:space="preserve">cast horses </w:t>
            </w:r>
          </w:p>
          <w:p w:rsidR="00000000" w:rsidRPr="002F4017" w:rsidP="002F4017">
            <w:pPr>
              <w:pStyle w:val="ListBullet"/>
            </w:pPr>
            <w:r w:rsidRPr="002F4017">
              <w:t xml:space="preserve">quarter cracks </w:t>
            </w:r>
          </w:p>
          <w:p w:rsidR="00000000" w:rsidRPr="002F4017" w:rsidP="002F4017">
            <w:pPr>
              <w:pStyle w:val="ListBullet"/>
            </w:pPr>
            <w:r w:rsidRPr="002F4017">
              <w:t xml:space="preserve">bowed tendons </w:t>
            </w:r>
          </w:p>
          <w:p w:rsidR="00000000" w:rsidRPr="002F4017" w:rsidP="002F4017">
            <w:pPr>
              <w:pStyle w:val="ListBullet"/>
            </w:pPr>
            <w:r w:rsidRPr="002F4017">
              <w:t xml:space="preserve">abnormal temperature </w:t>
            </w:r>
          </w:p>
          <w:p w:rsidR="00000000" w:rsidRPr="002F4017" w:rsidP="002F4017">
            <w:pPr>
              <w:pStyle w:val="ListBullet"/>
            </w:pPr>
            <w:r w:rsidRPr="002F4017">
              <w:t xml:space="preserve">insect bites </w:t>
            </w:r>
          </w:p>
          <w:p w:rsidR="00000000" w:rsidRPr="002F4017" w:rsidP="002F4017">
            <w:pPr>
              <w:pStyle w:val="ListBullet"/>
            </w:pPr>
            <w:r w:rsidRPr="002F4017">
              <w:t xml:space="preserve">animal bites </w:t>
            </w:r>
          </w:p>
          <w:p w:rsidR="00000000" w:rsidRPr="002F4017" w:rsidP="002F4017">
            <w:pPr>
              <w:pStyle w:val="ListBullet"/>
            </w:pPr>
            <w:r w:rsidRPr="002F4017">
              <w:t xml:space="preserve">diarrhoea </w:t>
            </w:r>
          </w:p>
          <w:p w:rsidR="00000000" w:rsidRPr="002F4017" w:rsidP="002F4017">
            <w:pPr>
              <w:pStyle w:val="ListBullet"/>
            </w:pPr>
            <w:r w:rsidRPr="002F4017">
              <w:t xml:space="preserve">dehydration </w:t>
            </w:r>
          </w:p>
          <w:p w:rsidR="00000000" w:rsidRPr="002F4017" w:rsidP="002F4017">
            <w:pPr>
              <w:pStyle w:val="ListBullet"/>
            </w:pPr>
            <w:r w:rsidRPr="002F4017">
              <w:t xml:space="preserve">founder </w:t>
            </w:r>
          </w:p>
          <w:p w:rsidR="00000000" w:rsidRPr="002F4017" w:rsidP="002F4017">
            <w:pPr>
              <w:pStyle w:val="ListBullet"/>
            </w:pPr>
            <w:r w:rsidRPr="002F4017">
              <w:t xml:space="preserve">oedema </w:t>
            </w:r>
          </w:p>
          <w:p w:rsidR="00000000" w:rsidRPr="002F4017" w:rsidP="002F4017">
            <w:pPr>
              <w:pStyle w:val="ListBullet"/>
            </w:pPr>
            <w:r w:rsidRPr="002F4017">
              <w:t xml:space="preserve">pneumonia </w:t>
            </w:r>
          </w:p>
          <w:p w:rsidR="00000000" w:rsidP="002F4017">
            <w:pPr>
              <w:pStyle w:val="ListBullet"/>
              <w:rPr>
                <w:lang w:val="en-NZ"/>
              </w:rPr>
            </w:pPr>
            <w:r w:rsidRPr="002F4017">
              <w:t>skin infections.</w:t>
            </w:r>
          </w:p>
        </w:tc>
      </w:tr>
      <w:tr w:rsidTr="00D06E9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BoldandItalics"/>
              </w:rPr>
              <w:t>Pre and post activity assessment</w:t>
            </w:r>
            <w:r w:rsidRPr="002F401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 xml:space="preserve">weight </w:t>
            </w:r>
          </w:p>
          <w:p w:rsidR="00000000" w:rsidRPr="002F4017" w:rsidP="002F4017">
            <w:pPr>
              <w:pStyle w:val="ListBullet"/>
            </w:pPr>
            <w:r w:rsidRPr="002F4017">
              <w:t xml:space="preserve">in season </w:t>
            </w:r>
          </w:p>
          <w:p w:rsidR="00000000" w:rsidRPr="002F4017" w:rsidP="002F4017">
            <w:pPr>
              <w:pStyle w:val="ListBullet"/>
            </w:pPr>
            <w:r w:rsidRPr="002F4017">
              <w:t xml:space="preserve">respiration rate </w:t>
            </w:r>
          </w:p>
          <w:p w:rsidR="00000000" w:rsidRPr="002F4017" w:rsidP="002F4017">
            <w:pPr>
              <w:pStyle w:val="ListBullet"/>
            </w:pPr>
            <w:r w:rsidRPr="002F4017">
              <w:t>temperature</w:t>
            </w:r>
          </w:p>
          <w:p w:rsidR="00000000" w:rsidRPr="002F4017" w:rsidP="002F4017">
            <w:pPr>
              <w:pStyle w:val="ListBullet"/>
            </w:pPr>
            <w:r w:rsidRPr="002F4017">
              <w:t>sweating</w:t>
            </w:r>
          </w:p>
          <w:p w:rsidR="00000000" w:rsidRPr="002F4017" w:rsidP="002F4017">
            <w:pPr>
              <w:pStyle w:val="ListBullet"/>
            </w:pPr>
            <w:r w:rsidRPr="002F4017">
              <w:t>capillary refill</w:t>
            </w:r>
          </w:p>
          <w:p w:rsidR="00000000" w:rsidRPr="002F4017" w:rsidP="002F4017">
            <w:pPr>
              <w:pStyle w:val="ListBullet"/>
            </w:pPr>
            <w:r w:rsidRPr="002F4017">
              <w:t xml:space="preserve">lameness </w:t>
            </w:r>
          </w:p>
          <w:p w:rsidR="00000000" w:rsidRPr="002F4017" w:rsidP="002F4017">
            <w:pPr>
              <w:pStyle w:val="ListBullet"/>
            </w:pPr>
            <w:r w:rsidRPr="002F4017">
              <w:t xml:space="preserve">cramping </w:t>
            </w:r>
          </w:p>
          <w:p w:rsidR="00000000" w:rsidP="002F4017">
            <w:pPr>
              <w:pStyle w:val="ListBullet"/>
              <w:rPr>
                <w:lang w:val="en-NZ"/>
              </w:rPr>
            </w:pPr>
            <w:r w:rsidRPr="002F4017">
              <w:t>heart or pulse rates.</w:t>
            </w:r>
          </w:p>
        </w:tc>
      </w:tr>
      <w:tr w:rsidTr="00D06E9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BoldandItalics"/>
              </w:rPr>
              <w:t>Organisational policies and procedures</w:t>
            </w:r>
            <w:r w:rsidRPr="002F401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reporting illness or injury</w:t>
            </w:r>
          </w:p>
          <w:p w:rsidR="00000000" w:rsidRPr="002F4017" w:rsidP="002F4017">
            <w:pPr>
              <w:pStyle w:val="ListBullet"/>
            </w:pPr>
            <w:r w:rsidRPr="002F4017">
              <w:t>use and maintenance of first aid equipment</w:t>
            </w:r>
          </w:p>
          <w:p w:rsidR="00000000" w:rsidRPr="002F4017" w:rsidP="002F4017">
            <w:pPr>
              <w:pStyle w:val="ListBullet"/>
            </w:pPr>
            <w:r w:rsidRPr="002F4017">
              <w:t>communication protocols</w:t>
            </w:r>
          </w:p>
          <w:p w:rsidR="00000000" w:rsidRPr="002F4017" w:rsidP="002F4017">
            <w:pPr>
              <w:pStyle w:val="ListBullet"/>
            </w:pPr>
            <w:r w:rsidRPr="002F4017">
              <w:t>emergency procedures</w:t>
            </w:r>
          </w:p>
          <w:p w:rsidR="00000000" w:rsidRPr="002F4017" w:rsidP="002F4017">
            <w:pPr>
              <w:pStyle w:val="ListBullet"/>
            </w:pPr>
            <w:r w:rsidRPr="002F4017">
              <w:t>referral procedures</w:t>
            </w:r>
          </w:p>
          <w:p w:rsidR="00000000" w:rsidRPr="002F4017" w:rsidP="002F4017">
            <w:pPr>
              <w:pStyle w:val="ListBullet"/>
            </w:pPr>
            <w:r w:rsidRPr="002F4017">
              <w:t>restraint and handling of horses</w:t>
            </w:r>
          </w:p>
          <w:p w:rsidR="00000000" w:rsidP="002F4017">
            <w:pPr>
              <w:pStyle w:val="ListBullet"/>
              <w:rPr>
                <w:lang w:val="en-NZ"/>
              </w:rPr>
            </w:pPr>
            <w:r w:rsidRPr="002F4017">
              <w:t>occupational health and safety.</w:t>
            </w:r>
          </w:p>
        </w:tc>
      </w:tr>
      <w:tr w:rsidTr="00D06E9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BoldandItalics"/>
              </w:rPr>
              <w:t>Relevant legislation</w:t>
            </w:r>
            <w:r w:rsidRPr="002F401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occupational health and safety</w:t>
            </w:r>
          </w:p>
          <w:p w:rsidR="00000000" w:rsidRPr="002F4017" w:rsidP="002F4017">
            <w:pPr>
              <w:pStyle w:val="ListBullet"/>
            </w:pPr>
            <w:r w:rsidRPr="002F4017">
              <w:t xml:space="preserve">permits or permission for access </w:t>
            </w:r>
          </w:p>
          <w:p w:rsidR="00000000" w:rsidP="002F4017">
            <w:pPr>
              <w:pStyle w:val="ListBullet"/>
              <w:rPr>
                <w:lang w:val="en-NZ"/>
              </w:rPr>
            </w:pPr>
            <w:r w:rsidRPr="002F4017">
              <w:t>environmental regulations</w:t>
            </w:r>
          </w:p>
        </w:tc>
      </w:tr>
      <w:tr w:rsidTr="00D06E9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BoldandItalics"/>
              </w:rPr>
              <w:t>First aid equipment</w:t>
            </w:r>
            <w:r w:rsidRPr="002F401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bandages</w:t>
            </w:r>
          </w:p>
          <w:p w:rsidR="00000000" w:rsidRPr="002F4017" w:rsidP="002F4017">
            <w:pPr>
              <w:pStyle w:val="ListBullet"/>
            </w:pPr>
            <w:r w:rsidRPr="002F4017">
              <w:t>poultices</w:t>
            </w:r>
          </w:p>
          <w:p w:rsidR="00000000" w:rsidRPr="002F4017" w:rsidP="002F4017">
            <w:pPr>
              <w:pStyle w:val="ListBullet"/>
            </w:pPr>
            <w:r w:rsidRPr="002F4017">
              <w:t>scissors</w:t>
            </w:r>
          </w:p>
          <w:p w:rsidR="00000000" w:rsidRPr="002F4017" w:rsidP="002F4017">
            <w:pPr>
              <w:pStyle w:val="ListBullet"/>
            </w:pPr>
            <w:r w:rsidRPr="002F4017">
              <w:t>antiseptic creams or lotions or sprays</w:t>
            </w:r>
          </w:p>
          <w:p w:rsidR="00000000" w:rsidRPr="002F4017" w:rsidP="002F4017">
            <w:pPr>
              <w:pStyle w:val="ListBullet"/>
            </w:pPr>
            <w:r w:rsidRPr="002F4017">
              <w:t>twitch</w:t>
            </w:r>
          </w:p>
          <w:p w:rsidR="00000000" w:rsidRPr="002F4017" w:rsidP="002F4017">
            <w:pPr>
              <w:pStyle w:val="ListBullet"/>
            </w:pPr>
            <w:r w:rsidRPr="002F4017">
              <w:t>thermometer</w:t>
            </w:r>
          </w:p>
          <w:p w:rsidR="00000000" w:rsidRPr="002F4017" w:rsidP="002F4017">
            <w:pPr>
              <w:pStyle w:val="ListBullet"/>
            </w:pPr>
            <w:r w:rsidRPr="002F4017">
              <w:t>water and ice</w:t>
            </w:r>
          </w:p>
          <w:p w:rsidR="00000000" w:rsidRPr="002F4017" w:rsidP="002F4017">
            <w:pPr>
              <w:pStyle w:val="ListBullet"/>
            </w:pPr>
            <w:r w:rsidRPr="002F4017">
              <w:t>cotton wool</w:t>
            </w:r>
          </w:p>
          <w:p w:rsidR="00000000" w:rsidRPr="002F4017" w:rsidP="002F4017">
            <w:pPr>
              <w:pStyle w:val="ListBullet"/>
            </w:pPr>
            <w:r w:rsidRPr="002F4017">
              <w:t>anti inflammatory drugs</w:t>
            </w:r>
          </w:p>
          <w:p w:rsidR="00000000" w:rsidRPr="002F4017" w:rsidP="002F4017">
            <w:pPr>
              <w:pStyle w:val="ListBullet"/>
            </w:pPr>
            <w:r w:rsidRPr="002F4017">
              <w:t>painkillers</w:t>
            </w:r>
          </w:p>
          <w:p w:rsidR="00000000" w:rsidP="002F4017">
            <w:pPr>
              <w:pStyle w:val="ListBullet"/>
              <w:rPr>
                <w:lang w:val="en-NZ"/>
              </w:rPr>
            </w:pPr>
            <w:r w:rsidRPr="002F4017">
              <w:t>syringes.</w:t>
            </w:r>
          </w:p>
        </w:tc>
      </w:tr>
      <w:tr w:rsidTr="00D06E9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BoldandItalics"/>
              </w:rPr>
              <w:t>First aid</w:t>
            </w:r>
            <w:r w:rsidRPr="002F401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application of support and box bandages</w:t>
            </w:r>
          </w:p>
          <w:p w:rsidR="00000000" w:rsidRPr="002F4017" w:rsidP="002F4017">
            <w:pPr>
              <w:pStyle w:val="ListBullet"/>
            </w:pPr>
            <w:r w:rsidRPr="002F4017">
              <w:t>treatment of swelling and inflammation</w:t>
            </w:r>
          </w:p>
          <w:p w:rsidR="00000000" w:rsidP="002F4017">
            <w:pPr>
              <w:pStyle w:val="ListBullet"/>
              <w:rPr>
                <w:lang w:val="en-NZ"/>
              </w:rPr>
            </w:pPr>
            <w:r w:rsidRPr="002F4017">
              <w:t>administration of intramuscular injection.</w:t>
            </w:r>
          </w:p>
        </w:tc>
      </w:tr>
      <w:tr w:rsidTr="00D06E9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BoldandItalics"/>
              </w:rPr>
              <w:t>Treatment</w:t>
            </w:r>
            <w:r w:rsidRPr="002F401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cleansing</w:t>
            </w:r>
          </w:p>
          <w:p w:rsidR="00000000" w:rsidRPr="002F4017" w:rsidP="002F4017">
            <w:pPr>
              <w:pStyle w:val="ListBullet"/>
            </w:pPr>
            <w:r w:rsidRPr="002F4017">
              <w:t>isolation</w:t>
            </w:r>
          </w:p>
          <w:p w:rsidR="00000000" w:rsidRPr="002F4017" w:rsidP="002F4017">
            <w:pPr>
              <w:pStyle w:val="ListBullet"/>
            </w:pPr>
            <w:r w:rsidRPr="002F4017">
              <w:t>immobilisation</w:t>
            </w:r>
          </w:p>
          <w:p w:rsidR="00000000" w:rsidRPr="002F4017" w:rsidP="002F4017">
            <w:pPr>
              <w:pStyle w:val="ListBullet"/>
            </w:pPr>
            <w:r w:rsidRPr="002F4017">
              <w:t>administration of medication</w:t>
            </w:r>
          </w:p>
          <w:p w:rsidR="00000000" w:rsidRPr="002F4017" w:rsidP="002F4017">
            <w:pPr>
              <w:pStyle w:val="ListBullet"/>
            </w:pPr>
            <w:r w:rsidRPr="002F4017">
              <w:t>poultice</w:t>
            </w:r>
          </w:p>
          <w:p w:rsidR="00000000" w:rsidRPr="002F4017" w:rsidP="002F4017">
            <w:pPr>
              <w:pStyle w:val="ListBullet"/>
            </w:pPr>
            <w:r w:rsidRPr="002F4017">
              <w:t>support bandage</w:t>
            </w:r>
          </w:p>
          <w:p w:rsidR="00000000" w:rsidP="002F4017">
            <w:pPr>
              <w:pStyle w:val="ListBullet"/>
              <w:rPr>
                <w:lang w:val="en-NZ"/>
              </w:rPr>
            </w:pPr>
            <w:r w:rsidRPr="002F4017">
              <w:t>hosing.</w:t>
            </w:r>
          </w:p>
        </w:tc>
      </w:tr>
      <w:tr w:rsidTr="00D06E99">
        <w:tblPrEx>
          <w:tblW w:w="0" w:type="auto"/>
          <w:tblLayout w:type="fixed"/>
          <w:tblCellMar>
            <w:left w:w="62" w:type="dxa"/>
            <w:right w:w="62" w:type="dxa"/>
          </w:tblCellMar>
          <w:tblLook w:val="0000"/>
        </w:tblPrEx>
        <w:tc>
          <w:tcPr>
            <w:tcW w:w="3516" w:type="dxa"/>
            <w:tcBorders>
              <w:top w:val="nil"/>
              <w:left w:val="nil"/>
              <w:bottom w:val="nil"/>
              <w:right w:val="nil"/>
            </w:tcBorders>
            <w:tcMar>
              <w:top w:w="0" w:type="dxa"/>
              <w:left w:w="62" w:type="dxa"/>
              <w:bottom w:w="0" w:type="dxa"/>
              <w:right w:w="62" w:type="dxa"/>
            </w:tcMar>
          </w:tcPr>
          <w:p w:rsidR="00000000" w:rsidP="002F4017">
            <w:pPr>
              <w:pStyle w:val="BodyText"/>
              <w:rPr>
                <w:lang w:val="en-NZ"/>
              </w:rPr>
            </w:pPr>
            <w:r w:rsidRPr="002F4017">
              <w:rPr>
                <w:rStyle w:val="BoldandItalics"/>
              </w:rPr>
              <w:t>Assistance</w:t>
            </w:r>
            <w:r w:rsidRPr="002F4017">
              <w:t xml:space="preserve"> may include:</w:t>
            </w:r>
          </w:p>
        </w:tc>
        <w:tc>
          <w:tcPr>
            <w:tcW w:w="5006" w:type="dxa"/>
            <w:tcBorders>
              <w:top w:val="nil"/>
              <w:left w:val="nil"/>
              <w:bottom w:val="nil"/>
              <w:right w:val="nil"/>
            </w:tcBorders>
            <w:tcMar>
              <w:top w:w="0" w:type="dxa"/>
              <w:left w:w="62" w:type="dxa"/>
              <w:bottom w:w="0" w:type="dxa"/>
              <w:right w:w="62" w:type="dxa"/>
            </w:tcMar>
          </w:tcPr>
          <w:p w:rsidR="00000000" w:rsidRPr="002F4017" w:rsidP="002F4017">
            <w:pPr>
              <w:pStyle w:val="ListBullet"/>
            </w:pPr>
            <w:r w:rsidRPr="002F4017">
              <w:t>restraint</w:t>
            </w:r>
          </w:p>
          <w:p w:rsidR="00000000" w:rsidRPr="002F4017" w:rsidP="002F4017">
            <w:pPr>
              <w:pStyle w:val="ListBullet"/>
            </w:pPr>
            <w:r w:rsidRPr="002F4017">
              <w:t>use of halter and rope,</w:t>
            </w:r>
          </w:p>
          <w:p w:rsidR="00000000" w:rsidRPr="002F4017" w:rsidP="002F4017">
            <w:pPr>
              <w:pStyle w:val="ListBullet"/>
            </w:pPr>
            <w:r w:rsidRPr="002F4017">
              <w:t>nose twitch.</w:t>
            </w:r>
          </w:p>
        </w:tc>
      </w:tr>
    </w:tbl>
    <w:p w:rsidR="00000000" w:rsidRPr="002F4017" w:rsidP="002F4017">
      <w:pPr>
        <w:pStyle w:val="BodyText"/>
      </w:pPr>
    </w:p>
    <w:p w:rsidR="00000000" w:rsidRPr="002F4017" w:rsidP="002F4017">
      <w:pPr>
        <w:pStyle w:val="AllowPageBreak"/>
      </w:pPr>
    </w:p>
    <w:p w:rsidR="00000000" w:rsidRPr="002F4017" w:rsidP="002F4017">
      <w:pPr>
        <w:pStyle w:val="Heading1"/>
      </w:pPr>
      <w:bookmarkStart w:id="12" w:name="O_365682"/>
      <w:bookmarkEnd w:id="12"/>
      <w:r w:rsidRPr="002F4017">
        <w:t>Unit Sector(s)</w:t>
      </w:r>
    </w:p>
    <w:p w:rsidR="00000000" w:rsidRPr="002F4017" w:rsidP="002F4017">
      <w:pPr>
        <w:pStyle w:val="BodyText"/>
      </w:pPr>
      <w:r w:rsidRPr="002F4017">
        <w:t>Outdoor Recreation</w:t>
      </w:r>
    </w:p>
    <w:p w:rsidR="00000000" w:rsidRPr="002F4017" w:rsidP="002F4017">
      <w:pPr>
        <w:pStyle w:val="AllowPageBreak"/>
      </w:pPr>
    </w:p>
    <w:p w:rsidR="00000000" w:rsidRPr="002F4017" w:rsidP="002F4017">
      <w:pPr>
        <w:pStyle w:val="Heading1"/>
      </w:pPr>
      <w:bookmarkStart w:id="13" w:name="O_389762"/>
      <w:bookmarkEnd w:id="13"/>
      <w:r w:rsidRPr="002F4017">
        <w:t>Competency Field</w:t>
      </w:r>
    </w:p>
    <w:p w:rsidR="00000000" w:rsidRPr="002F4017" w:rsidP="002F4017">
      <w:pPr>
        <w:pStyle w:val="BodyText"/>
      </w:pPr>
      <w:r w:rsidRPr="002F4017">
        <w:t>Equestrian activities</w:t>
      </w:r>
    </w:p>
    <w:p w:rsidR="00000000" w:rsidRPr="002F4017" w:rsidP="002F4017"/>
    <w:sectPr w:rsidSect="002F40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E99" w:rsidP="00D06E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99" w:rsidP="002F40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6E99" w:rsidP="002F40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06E99" w:rsidP="002F40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6E99" w:rsidP="00D06E9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0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E99" w:rsidP="002F4017">
    <w:pPr>
      <w:pStyle w:val="Header"/>
      <w:framePr w:wrap="around"/>
    </w:pPr>
    <w:r>
      <w:fldChar w:fldCharType="begin"/>
    </w:r>
    <w:r>
      <w:instrText xml:space="preserve"> TITLE   \* MERGEFORMAT </w:instrText>
    </w:r>
    <w:r>
      <w:fldChar w:fldCharType="separate"/>
    </w:r>
    <w:r>
      <w:t>SISOEQO304A Apply first aid for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06E99" w:rsidP="002F40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165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265B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C620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0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017"/>
    <w:pPr>
      <w:spacing w:before="360" w:after="60"/>
      <w:outlineLvl w:val="0"/>
    </w:pPr>
    <w:rPr>
      <w:sz w:val="32"/>
    </w:rPr>
  </w:style>
  <w:style w:type="paragraph" w:styleId="Heading2">
    <w:name w:val="heading 2"/>
    <w:basedOn w:val="HeadingBase"/>
    <w:next w:val="BodyText"/>
    <w:link w:val="Heading2Char"/>
    <w:qFormat/>
    <w:rsid w:val="002F4017"/>
    <w:pPr>
      <w:keepLines/>
      <w:spacing w:before="240" w:after="120"/>
      <w:outlineLvl w:val="1"/>
    </w:pPr>
    <w:rPr>
      <w:sz w:val="28"/>
      <w:szCs w:val="40"/>
    </w:rPr>
  </w:style>
  <w:style w:type="paragraph" w:styleId="Heading3">
    <w:name w:val="heading 3"/>
    <w:basedOn w:val="HeadingBase"/>
    <w:next w:val="BodyText"/>
    <w:link w:val="Heading3Char"/>
    <w:qFormat/>
    <w:rsid w:val="002F4017"/>
    <w:pPr>
      <w:spacing w:before="180" w:after="120"/>
      <w:outlineLvl w:val="2"/>
    </w:pPr>
    <w:rPr>
      <w:spacing w:val="-10"/>
      <w:kern w:val="32"/>
    </w:rPr>
  </w:style>
  <w:style w:type="paragraph" w:styleId="Heading4">
    <w:name w:val="heading 4"/>
    <w:basedOn w:val="HeadingBase"/>
    <w:next w:val="BodyText"/>
    <w:link w:val="Heading4Char"/>
    <w:qFormat/>
    <w:rsid w:val="002F4017"/>
    <w:pPr>
      <w:spacing w:before="160" w:after="120"/>
      <w:outlineLvl w:val="3"/>
    </w:pPr>
    <w:rPr>
      <w:sz w:val="22"/>
    </w:rPr>
  </w:style>
  <w:style w:type="paragraph" w:styleId="Heading5">
    <w:name w:val="heading 5"/>
    <w:basedOn w:val="HeadingBase"/>
    <w:next w:val="Normal"/>
    <w:link w:val="Heading5Char"/>
    <w:qFormat/>
    <w:rsid w:val="002F4017"/>
    <w:pPr>
      <w:spacing w:before="80"/>
      <w:outlineLvl w:val="4"/>
    </w:pPr>
    <w:rPr>
      <w:color w:val="918585"/>
      <w:sz w:val="20"/>
    </w:rPr>
  </w:style>
  <w:style w:type="paragraph" w:styleId="Heading6">
    <w:name w:val="heading 6"/>
    <w:basedOn w:val="HeadingBase"/>
    <w:next w:val="Normal"/>
    <w:link w:val="Heading6Char"/>
    <w:qFormat/>
    <w:rsid w:val="002F4017"/>
    <w:pPr>
      <w:spacing w:before="60"/>
      <w:outlineLvl w:val="5"/>
    </w:pPr>
    <w:rPr>
      <w:color w:val="918585"/>
      <w:sz w:val="20"/>
    </w:rPr>
  </w:style>
  <w:style w:type="paragraph" w:styleId="Heading7">
    <w:name w:val="heading 7"/>
    <w:basedOn w:val="Normal"/>
    <w:next w:val="Normal"/>
    <w:link w:val="Heading7Char"/>
    <w:qFormat/>
    <w:rsid w:val="002F4017"/>
    <w:pPr>
      <w:ind w:left="720"/>
      <w:outlineLvl w:val="6"/>
    </w:pPr>
    <w:rPr>
      <w:i/>
    </w:rPr>
  </w:style>
  <w:style w:type="paragraph" w:styleId="Heading8">
    <w:name w:val="heading 8"/>
    <w:basedOn w:val="Normal"/>
    <w:next w:val="Normal"/>
    <w:link w:val="Heading8Char"/>
    <w:qFormat/>
    <w:rsid w:val="002F4017"/>
    <w:pPr>
      <w:ind w:left="720"/>
      <w:outlineLvl w:val="7"/>
    </w:pPr>
    <w:rPr>
      <w:i/>
    </w:rPr>
  </w:style>
  <w:style w:type="paragraph" w:styleId="Heading9">
    <w:name w:val="heading 9"/>
    <w:basedOn w:val="Normal"/>
    <w:next w:val="Normal"/>
    <w:link w:val="Heading9Char"/>
    <w:qFormat/>
    <w:rsid w:val="002F4017"/>
    <w:pPr>
      <w:ind w:left="720"/>
      <w:outlineLvl w:val="8"/>
    </w:pPr>
    <w:rPr>
      <w:i/>
    </w:rPr>
  </w:style>
  <w:style w:type="character" w:default="1" w:styleId="DefaultParagraphFont">
    <w:name w:val="Default Paragraph Font"/>
    <w:uiPriority w:val="1"/>
    <w:unhideWhenUsed/>
    <w:rsid w:val="002F40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017"/>
  </w:style>
  <w:style w:type="character" w:customStyle="1" w:styleId="Heading1Char">
    <w:name w:val="Heading 1 Char"/>
    <w:basedOn w:val="DefaultParagraphFont"/>
    <w:link w:val="Heading1"/>
    <w:rsid w:val="002F4017"/>
    <w:rPr>
      <w:rFonts w:ascii="Times New Roman" w:eastAsia="Times New Roman" w:hAnsi="Times New Roman" w:cs="Times New Roman"/>
      <w:b/>
      <w:sz w:val="32"/>
      <w:szCs w:val="20"/>
      <w:lang w:eastAsia="en-US"/>
    </w:rPr>
  </w:style>
  <w:style w:type="paragraph" w:styleId="BodyText">
    <w:name w:val="Body Text"/>
    <w:basedOn w:val="Normal"/>
    <w:link w:val="BodyTextChar"/>
    <w:rsid w:val="002F40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017"/>
    <w:rPr>
      <w:rFonts w:ascii="Times New Roman" w:eastAsia="Times New Roman" w:hAnsi="Times New Roman" w:cs="Times New Roman"/>
      <w:sz w:val="24"/>
      <w:lang w:val="en-US" w:eastAsia="en-US"/>
    </w:rPr>
  </w:style>
  <w:style w:type="paragraph" w:styleId="Footer">
    <w:name w:val="footer"/>
    <w:basedOn w:val="Normal"/>
    <w:link w:val="FooterChar"/>
    <w:rsid w:val="002F40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017"/>
    <w:rPr>
      <w:rFonts w:ascii="Times New Roman" w:eastAsia="Times New Roman" w:hAnsi="Times New Roman" w:cs="Times New Roman"/>
      <w:sz w:val="16"/>
      <w:lang w:val="en-US" w:eastAsia="en-US"/>
    </w:rPr>
  </w:style>
  <w:style w:type="paragraph" w:styleId="List">
    <w:name w:val="List"/>
    <w:basedOn w:val="BodyText"/>
    <w:next w:val="BodyText"/>
    <w:rsid w:val="002F4017"/>
    <w:pPr>
      <w:tabs>
        <w:tab w:val="left" w:pos="340"/>
      </w:tabs>
      <w:spacing w:before="60" w:after="60"/>
      <w:ind w:left="340" w:hanging="340"/>
    </w:pPr>
  </w:style>
  <w:style w:type="paragraph" w:styleId="ListBullet">
    <w:name w:val="List Bullet"/>
    <w:basedOn w:val="List"/>
    <w:rsid w:val="002F4017"/>
    <w:pPr>
      <w:numPr>
        <w:numId w:val="13"/>
      </w:numPr>
      <w:tabs>
        <w:tab w:val="clear" w:pos="340"/>
      </w:tabs>
      <w:spacing w:before="40" w:after="40"/>
    </w:pPr>
  </w:style>
  <w:style w:type="character" w:customStyle="1" w:styleId="SpecialBold">
    <w:name w:val="Special Bold"/>
    <w:basedOn w:val="DefaultParagraphFont"/>
    <w:rsid w:val="002F4017"/>
    <w:rPr>
      <w:b/>
      <w:spacing w:val="0"/>
    </w:rPr>
  </w:style>
  <w:style w:type="paragraph" w:styleId="ListBullet2">
    <w:name w:val="List Bullet 2"/>
    <w:basedOn w:val="List2"/>
    <w:rsid w:val="002F4017"/>
    <w:pPr>
      <w:numPr>
        <w:numId w:val="14"/>
      </w:numPr>
      <w:tabs>
        <w:tab w:val="clear" w:pos="680"/>
      </w:tabs>
    </w:pPr>
  </w:style>
  <w:style w:type="paragraph" w:styleId="Header">
    <w:name w:val="header"/>
    <w:basedOn w:val="Normal"/>
    <w:link w:val="HeaderChar"/>
    <w:rsid w:val="002F40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0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4017"/>
    <w:pPr>
      <w:spacing w:before="240" w:after="120"/>
      <w:outlineLvl w:val="0"/>
    </w:pPr>
    <w:rPr>
      <w:rFonts w:ascii="Times New Roman" w:hAnsi="Times New Roman"/>
      <w:b/>
      <w:sz w:val="28"/>
    </w:rPr>
  </w:style>
  <w:style w:type="paragraph" w:customStyle="1" w:styleId="AllowPageBreak">
    <w:name w:val="AllowPageBreak"/>
    <w:rsid w:val="002F40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F4017"/>
    <w:pPr>
      <w:tabs>
        <w:tab w:val="left" w:pos="680"/>
      </w:tabs>
      <w:spacing w:before="60" w:after="60"/>
      <w:ind w:left="680" w:hanging="340"/>
    </w:pPr>
  </w:style>
  <w:style w:type="character" w:customStyle="1" w:styleId="BoldandItalics">
    <w:name w:val="Bold and Italics"/>
    <w:qFormat/>
    <w:rsid w:val="002F4017"/>
    <w:rPr>
      <w:b/>
      <w:i/>
      <w:u w:val="none"/>
    </w:rPr>
  </w:style>
  <w:style w:type="character" w:customStyle="1" w:styleId="Heading2Char">
    <w:name w:val="Heading 2 Char"/>
    <w:basedOn w:val="DefaultParagraphFont"/>
    <w:link w:val="Heading2"/>
    <w:rsid w:val="002F40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0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0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0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0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0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0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017"/>
    <w:rPr>
      <w:rFonts w:ascii="Courier New" w:eastAsia="Times New Roman" w:hAnsi="Courier New" w:cs="Times New Roman"/>
      <w:i/>
      <w:szCs w:val="20"/>
      <w:lang w:val="en-US" w:eastAsia="en-US"/>
    </w:rPr>
  </w:style>
  <w:style w:type="paragraph" w:customStyle="1" w:styleId="HeadingBase">
    <w:name w:val="Heading Base"/>
    <w:rsid w:val="002F40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017"/>
    <w:pPr>
      <w:tabs>
        <w:tab w:val="right" w:leader="dot" w:pos="9072"/>
      </w:tabs>
      <w:ind w:left="567"/>
    </w:pPr>
    <w:rPr>
      <w:szCs w:val="22"/>
    </w:rPr>
  </w:style>
  <w:style w:type="paragraph" w:customStyle="1" w:styleId="TOCBase">
    <w:name w:val="TOC Base"/>
    <w:rsid w:val="002F40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017"/>
    <w:pPr>
      <w:tabs>
        <w:tab w:val="right" w:leader="dot" w:pos="9072"/>
      </w:tabs>
      <w:spacing w:before="40" w:after="40"/>
      <w:ind w:left="284"/>
    </w:pPr>
    <w:rPr>
      <w:rFonts w:ascii="Times New Roman" w:hAnsi="Times New Roman"/>
    </w:rPr>
  </w:style>
  <w:style w:type="paragraph" w:styleId="TOC1">
    <w:name w:val="toc 1"/>
    <w:basedOn w:val="TOCBase"/>
    <w:next w:val="Normal"/>
    <w:rsid w:val="002F40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017"/>
    <w:pPr>
      <w:spacing w:before="5040"/>
      <w:jc w:val="center"/>
    </w:pPr>
    <w:rPr>
      <w:sz w:val="48"/>
      <w:szCs w:val="72"/>
      <w:lang w:val="en-US"/>
    </w:rPr>
  </w:style>
  <w:style w:type="character" w:customStyle="1" w:styleId="TitleChar">
    <w:name w:val="Title Char"/>
    <w:basedOn w:val="DefaultParagraphFont"/>
    <w:link w:val="Title"/>
    <w:rsid w:val="002F40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017"/>
    <w:pPr>
      <w:tabs>
        <w:tab w:val="left" w:pos="3600"/>
        <w:tab w:val="left" w:pos="3958"/>
      </w:tabs>
    </w:pPr>
  </w:style>
  <w:style w:type="paragraph" w:customStyle="1" w:styleId="Note">
    <w:name w:val="Note"/>
    <w:basedOn w:val="BodyText"/>
    <w:rsid w:val="002F40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017"/>
    <w:pPr>
      <w:framePr w:wrap="auto" w:hAnchor="text" w:y="6049"/>
    </w:pPr>
    <w:rPr>
      <w:color w:val="000000"/>
      <w:sz w:val="40"/>
    </w:rPr>
  </w:style>
  <w:style w:type="paragraph" w:customStyle="1" w:styleId="TOCTitle">
    <w:name w:val="TOCTitle"/>
    <w:basedOn w:val="Heading1"/>
    <w:rsid w:val="002F4017"/>
    <w:pPr>
      <w:spacing w:after="240"/>
      <w:jc w:val="center"/>
      <w:outlineLvl w:val="9"/>
    </w:pPr>
    <w:rPr>
      <w:caps/>
    </w:rPr>
  </w:style>
  <w:style w:type="paragraph" w:customStyle="1" w:styleId="Version">
    <w:name w:val="Version"/>
    <w:rsid w:val="002F40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017"/>
    <w:pPr>
      <w:keepNext w:val="0"/>
      <w:tabs>
        <w:tab w:val="right" w:pos="4176"/>
      </w:tabs>
      <w:ind w:left="198" w:hanging="198"/>
    </w:pPr>
    <w:rPr>
      <w:rFonts w:ascii="Garamond" w:hAnsi="Garamond"/>
    </w:rPr>
  </w:style>
  <w:style w:type="paragraph" w:styleId="IndexHeading">
    <w:name w:val="index heading"/>
    <w:basedOn w:val="Normal"/>
    <w:next w:val="Index1"/>
    <w:semiHidden/>
    <w:rsid w:val="002F4017"/>
    <w:pPr>
      <w:spacing w:before="120" w:after="120"/>
    </w:pPr>
    <w:rPr>
      <w:rFonts w:ascii="Arial" w:hAnsi="Arial"/>
      <w:b/>
      <w:color w:val="918585"/>
      <w:sz w:val="24"/>
    </w:rPr>
  </w:style>
  <w:style w:type="paragraph" w:customStyle="1" w:styleId="Chapter">
    <w:name w:val="Chapter"/>
    <w:basedOn w:val="Normal"/>
    <w:rsid w:val="002F4017"/>
    <w:pPr>
      <w:spacing w:before="240"/>
    </w:pPr>
    <w:rPr>
      <w:rFonts w:ascii="Times New Roman" w:hAnsi="Times New Roman"/>
      <w:smallCaps/>
      <w:spacing w:val="80"/>
      <w:sz w:val="28"/>
    </w:rPr>
  </w:style>
  <w:style w:type="paragraph" w:customStyle="1" w:styleId="InChapter">
    <w:name w:val="InChapter"/>
    <w:basedOn w:val="Heading3"/>
    <w:rsid w:val="002F4017"/>
    <w:pPr>
      <w:spacing w:after="240"/>
      <w:outlineLvl w:val="9"/>
    </w:pPr>
    <w:rPr>
      <w:noProof/>
    </w:rPr>
  </w:style>
  <w:style w:type="paragraph" w:styleId="Index2">
    <w:name w:val="index 2"/>
    <w:basedOn w:val="Normal"/>
    <w:next w:val="Normal"/>
    <w:semiHidden/>
    <w:rsid w:val="002F4017"/>
    <w:pPr>
      <w:tabs>
        <w:tab w:val="right" w:pos="4176"/>
      </w:tabs>
      <w:ind w:left="568" w:hanging="284"/>
    </w:pPr>
    <w:rPr>
      <w:rFonts w:ascii="Garamond" w:hAnsi="Garamond"/>
    </w:rPr>
  </w:style>
  <w:style w:type="paragraph" w:customStyle="1" w:styleId="Byline">
    <w:name w:val="Byline"/>
    <w:rsid w:val="002F40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017"/>
    <w:pPr>
      <w:tabs>
        <w:tab w:val="clear" w:pos="3600"/>
        <w:tab w:val="clear" w:pos="3958"/>
      </w:tabs>
      <w:jc w:val="right"/>
    </w:pPr>
  </w:style>
  <w:style w:type="character" w:styleId="Emphasis">
    <w:name w:val="Emphasis"/>
    <w:basedOn w:val="DefaultParagraphFont"/>
    <w:qFormat/>
    <w:rsid w:val="002F4017"/>
    <w:rPr>
      <w:i/>
    </w:rPr>
  </w:style>
  <w:style w:type="paragraph" w:styleId="Caption">
    <w:name w:val="caption"/>
    <w:basedOn w:val="BodyText"/>
    <w:next w:val="Normal"/>
    <w:qFormat/>
    <w:rsid w:val="002F4017"/>
    <w:pPr>
      <w:framePr w:w="2268" w:hSpace="181" w:vSpace="181" w:wrap="around" w:vAnchor="text" w:hAnchor="page" w:x="1135" w:y="285" w:anchorLock="1"/>
    </w:pPr>
    <w:rPr>
      <w:i/>
    </w:rPr>
  </w:style>
  <w:style w:type="paragraph" w:customStyle="1" w:styleId="MiniTOCTitle">
    <w:name w:val="MiniTOCTitle"/>
    <w:basedOn w:val="Heading4"/>
    <w:rsid w:val="002F4017"/>
    <w:pPr>
      <w:spacing w:before="240"/>
      <w:outlineLvl w:val="9"/>
    </w:pPr>
    <w:rPr>
      <w:noProof/>
      <w:sz w:val="24"/>
    </w:rPr>
  </w:style>
  <w:style w:type="paragraph" w:customStyle="1" w:styleId="MiniTOCItem">
    <w:name w:val="MiniTOCItem"/>
    <w:basedOn w:val="ListBullet"/>
    <w:rsid w:val="002F4017"/>
    <w:pPr>
      <w:numPr>
        <w:numId w:val="0"/>
      </w:numPr>
      <w:tabs>
        <w:tab w:val="right" w:leader="dot" w:pos="6521"/>
      </w:tabs>
      <w:spacing w:before="0" w:after="0"/>
    </w:pPr>
  </w:style>
  <w:style w:type="paragraph" w:customStyle="1" w:styleId="TOFTitle">
    <w:name w:val="TOFTitle"/>
    <w:basedOn w:val="TOCTitle"/>
    <w:rsid w:val="002F4017"/>
  </w:style>
  <w:style w:type="paragraph" w:styleId="TableofFigures">
    <w:name w:val="table of figures"/>
    <w:basedOn w:val="Normal"/>
    <w:next w:val="Normal"/>
    <w:semiHidden/>
    <w:rsid w:val="002F4017"/>
    <w:pPr>
      <w:tabs>
        <w:tab w:val="right" w:leader="dot" w:pos="9072"/>
      </w:tabs>
      <w:ind w:left="970" w:hanging="403"/>
    </w:pPr>
    <w:rPr>
      <w:rFonts w:ascii="Times New Roman" w:hAnsi="Times New Roman"/>
      <w:b/>
    </w:rPr>
  </w:style>
  <w:style w:type="paragraph" w:styleId="ListNumber">
    <w:name w:val="List Number"/>
    <w:basedOn w:val="List"/>
    <w:rsid w:val="002F4017"/>
    <w:pPr>
      <w:numPr>
        <w:numId w:val="11"/>
      </w:numPr>
    </w:pPr>
  </w:style>
  <w:style w:type="character" w:customStyle="1" w:styleId="WingdingSymbols">
    <w:name w:val="Wingding Symbols"/>
    <w:rsid w:val="002F4017"/>
    <w:rPr>
      <w:rFonts w:ascii="Wingdings" w:hAnsi="Wingdings"/>
    </w:rPr>
  </w:style>
  <w:style w:type="paragraph" w:customStyle="1" w:styleId="TableHeading">
    <w:name w:val="Table Heading"/>
    <w:basedOn w:val="HeadingBase"/>
    <w:rsid w:val="002F4017"/>
    <w:pPr>
      <w:keepLines/>
      <w:pBdr>
        <w:bottom w:val="single" w:sz="6" w:space="1" w:color="918585"/>
      </w:pBdr>
      <w:spacing w:before="240"/>
    </w:pPr>
  </w:style>
  <w:style w:type="character" w:customStyle="1" w:styleId="HotSpot">
    <w:name w:val="HotSpot"/>
    <w:rsid w:val="002F4017"/>
    <w:rPr>
      <w:color w:val="0033CC"/>
      <w:u w:val="none"/>
    </w:rPr>
  </w:style>
  <w:style w:type="paragraph" w:customStyle="1" w:styleId="BodyTextRight">
    <w:name w:val="Body Text Right"/>
    <w:basedOn w:val="BodyText"/>
    <w:rsid w:val="002F4017"/>
    <w:pPr>
      <w:spacing w:before="0" w:after="0"/>
      <w:jc w:val="right"/>
    </w:pPr>
  </w:style>
  <w:style w:type="paragraph" w:styleId="Index3">
    <w:name w:val="index 3"/>
    <w:basedOn w:val="ListNumber2"/>
    <w:next w:val="Normal"/>
    <w:semiHidden/>
    <w:rsid w:val="002F4017"/>
    <w:pPr>
      <w:numPr>
        <w:numId w:val="0"/>
      </w:numPr>
      <w:tabs>
        <w:tab w:val="right" w:leader="dot" w:pos="4176"/>
      </w:tabs>
    </w:pPr>
  </w:style>
  <w:style w:type="paragraph" w:styleId="ListNumber2">
    <w:name w:val="List Number 2"/>
    <w:basedOn w:val="List2"/>
    <w:rsid w:val="002F4017"/>
    <w:pPr>
      <w:numPr>
        <w:numId w:val="10"/>
      </w:numPr>
      <w:tabs>
        <w:tab w:val="clear" w:pos="1060"/>
      </w:tabs>
    </w:pPr>
  </w:style>
  <w:style w:type="paragraph" w:customStyle="1" w:styleId="MarginNote">
    <w:name w:val="Margin Note"/>
    <w:basedOn w:val="BodyText"/>
    <w:rsid w:val="002F40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0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0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017"/>
    <w:rPr>
      <w:sz w:val="32"/>
    </w:rPr>
  </w:style>
  <w:style w:type="paragraph" w:customStyle="1" w:styleId="HeadingProcedure">
    <w:name w:val="Heading Procedure"/>
    <w:basedOn w:val="HeadingBase"/>
    <w:next w:val="Normal"/>
    <w:rsid w:val="002F4017"/>
    <w:pPr>
      <w:tabs>
        <w:tab w:val="left" w:pos="0"/>
      </w:tabs>
      <w:spacing w:before="120" w:after="60"/>
    </w:pPr>
    <w:rPr>
      <w:i/>
      <w:color w:val="918585"/>
      <w:sz w:val="22"/>
    </w:rPr>
  </w:style>
  <w:style w:type="paragraph" w:customStyle="1" w:styleId="TableBodyText">
    <w:name w:val="Table Body Text"/>
    <w:basedOn w:val="BodyText"/>
    <w:rsid w:val="002F4017"/>
    <w:pPr>
      <w:spacing w:before="60" w:after="60"/>
    </w:pPr>
  </w:style>
  <w:style w:type="paragraph" w:styleId="ListContinue">
    <w:name w:val="List Continue"/>
    <w:basedOn w:val="List"/>
    <w:rsid w:val="002F4017"/>
    <w:pPr>
      <w:ind w:firstLine="0"/>
    </w:pPr>
  </w:style>
  <w:style w:type="paragraph" w:customStyle="1" w:styleId="ListNote">
    <w:name w:val="List Note"/>
    <w:basedOn w:val="List"/>
    <w:rsid w:val="002F4017"/>
    <w:pPr>
      <w:pBdr>
        <w:top w:val="single" w:sz="6" w:space="2" w:color="918585"/>
        <w:bottom w:val="single" w:sz="6" w:space="2" w:color="918585"/>
      </w:pBdr>
      <w:tabs>
        <w:tab w:val="left" w:pos="1021"/>
      </w:tabs>
      <w:ind w:firstLine="0"/>
    </w:pPr>
  </w:style>
  <w:style w:type="paragraph" w:customStyle="1" w:styleId="Warning">
    <w:name w:val="Warning"/>
    <w:basedOn w:val="BodyText"/>
    <w:rsid w:val="002F4017"/>
    <w:pPr>
      <w:shd w:val="clear" w:color="auto" w:fill="D9D9D9"/>
      <w:tabs>
        <w:tab w:val="left" w:pos="992"/>
      </w:tabs>
      <w:ind w:left="119" w:right="119"/>
    </w:pPr>
    <w:rPr>
      <w:sz w:val="20"/>
    </w:rPr>
  </w:style>
  <w:style w:type="paragraph" w:customStyle="1" w:styleId="MarginIcons">
    <w:name w:val="Margin Icons"/>
    <w:basedOn w:val="BodyText"/>
    <w:rsid w:val="002F40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017"/>
    <w:rPr>
      <w:rFonts w:ascii="Courier New" w:hAnsi="Courier New"/>
    </w:rPr>
  </w:style>
  <w:style w:type="paragraph" w:customStyle="1" w:styleId="NoteBullet">
    <w:name w:val="Note Bullet"/>
    <w:basedOn w:val="Note"/>
    <w:rsid w:val="002F4017"/>
    <w:pPr>
      <w:tabs>
        <w:tab w:val="clear" w:pos="680"/>
      </w:tabs>
      <w:spacing w:before="60" w:after="60"/>
    </w:pPr>
  </w:style>
  <w:style w:type="paragraph" w:customStyle="1" w:styleId="SubHeading2">
    <w:name w:val="SubHeading2"/>
    <w:basedOn w:val="HeadingBase"/>
    <w:rsid w:val="002F4017"/>
    <w:pPr>
      <w:spacing w:before="240" w:after="60"/>
    </w:pPr>
    <w:rPr>
      <w:sz w:val="20"/>
    </w:rPr>
  </w:style>
  <w:style w:type="paragraph" w:customStyle="1" w:styleId="SubHeading1">
    <w:name w:val="SubHeading1"/>
    <w:basedOn w:val="HeadingBase"/>
    <w:rsid w:val="002F4017"/>
    <w:pPr>
      <w:spacing w:before="240" w:after="60"/>
    </w:pPr>
    <w:rPr>
      <w:color w:val="918585"/>
      <w:sz w:val="22"/>
    </w:rPr>
  </w:style>
  <w:style w:type="paragraph" w:customStyle="1" w:styleId="SideHeading">
    <w:name w:val="Side Heading"/>
    <w:basedOn w:val="HeadingBase"/>
    <w:rsid w:val="002F40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017"/>
    <w:pPr>
      <w:numPr>
        <w:numId w:val="12"/>
      </w:numPr>
    </w:pPr>
  </w:style>
  <w:style w:type="paragraph" w:styleId="PlainText">
    <w:name w:val="Plain Text"/>
    <w:basedOn w:val="Normal"/>
    <w:link w:val="PlainTextChar"/>
    <w:rsid w:val="002F4017"/>
    <w:rPr>
      <w:sz w:val="20"/>
    </w:rPr>
  </w:style>
  <w:style w:type="character" w:customStyle="1" w:styleId="PlainTextChar">
    <w:name w:val="Plain Text Char"/>
    <w:basedOn w:val="DefaultParagraphFont"/>
    <w:link w:val="PlainText"/>
    <w:rsid w:val="002F40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4017"/>
    <w:rPr>
      <w:b/>
      <w:smallCaps/>
    </w:rPr>
  </w:style>
  <w:style w:type="paragraph" w:customStyle="1" w:styleId="TableListNumber">
    <w:name w:val="Table List Number"/>
    <w:basedOn w:val="ListNumber"/>
    <w:rsid w:val="002F4017"/>
    <w:pPr>
      <w:numPr>
        <w:numId w:val="0"/>
      </w:numPr>
    </w:pPr>
  </w:style>
  <w:style w:type="paragraph" w:styleId="TOC4">
    <w:name w:val="toc 4"/>
    <w:basedOn w:val="TOCBase"/>
    <w:next w:val="Normal"/>
    <w:semiHidden/>
    <w:rsid w:val="002F4017"/>
    <w:pPr>
      <w:tabs>
        <w:tab w:val="right" w:leader="dot" w:pos="9071"/>
      </w:tabs>
      <w:ind w:left="1701"/>
    </w:pPr>
  </w:style>
  <w:style w:type="paragraph" w:customStyle="1" w:styleId="ListAlpha">
    <w:name w:val="List Alpha"/>
    <w:basedOn w:val="List"/>
    <w:rsid w:val="002F4017"/>
    <w:pPr>
      <w:numPr>
        <w:numId w:val="9"/>
      </w:numPr>
    </w:pPr>
  </w:style>
  <w:style w:type="paragraph" w:customStyle="1" w:styleId="ListAlpha2">
    <w:name w:val="List Alpha 2"/>
    <w:basedOn w:val="List2"/>
    <w:rsid w:val="002F4017"/>
    <w:pPr>
      <w:numPr>
        <w:numId w:val="8"/>
      </w:numPr>
    </w:pPr>
  </w:style>
  <w:style w:type="paragraph" w:styleId="List3">
    <w:name w:val="List 3"/>
    <w:basedOn w:val="BodyText"/>
    <w:rsid w:val="002F4017"/>
    <w:pPr>
      <w:tabs>
        <w:tab w:val="left" w:pos="1021"/>
      </w:tabs>
      <w:spacing w:before="60" w:after="60"/>
      <w:ind w:left="1020" w:hanging="340"/>
    </w:pPr>
  </w:style>
  <w:style w:type="paragraph" w:styleId="List4">
    <w:name w:val="List 4"/>
    <w:basedOn w:val="BodyText"/>
    <w:rsid w:val="002F4017"/>
    <w:pPr>
      <w:tabs>
        <w:tab w:val="left" w:pos="1361"/>
      </w:tabs>
      <w:spacing w:before="60" w:after="60"/>
      <w:ind w:left="1361" w:hanging="340"/>
    </w:pPr>
  </w:style>
  <w:style w:type="paragraph" w:styleId="List5">
    <w:name w:val="List 5"/>
    <w:basedOn w:val="BodyText"/>
    <w:rsid w:val="002F4017"/>
    <w:pPr>
      <w:tabs>
        <w:tab w:val="left" w:pos="1701"/>
      </w:tabs>
      <w:spacing w:before="60" w:after="60"/>
      <w:ind w:left="1701" w:hanging="340"/>
    </w:pPr>
  </w:style>
  <w:style w:type="paragraph" w:styleId="ListBullet3">
    <w:name w:val="List Bullet 3"/>
    <w:basedOn w:val="List3"/>
    <w:rsid w:val="002F4017"/>
    <w:pPr>
      <w:numPr>
        <w:numId w:val="15"/>
      </w:numPr>
      <w:tabs>
        <w:tab w:val="clear" w:pos="1021"/>
      </w:tabs>
      <w:ind w:left="1037" w:hanging="357"/>
    </w:pPr>
  </w:style>
  <w:style w:type="paragraph" w:styleId="ListBullet4">
    <w:name w:val="List Bullet 4"/>
    <w:basedOn w:val="List4"/>
    <w:rsid w:val="002F4017"/>
    <w:pPr>
      <w:numPr>
        <w:numId w:val="3"/>
      </w:numPr>
    </w:pPr>
  </w:style>
  <w:style w:type="paragraph" w:styleId="ListBullet5">
    <w:name w:val="List Bullet 5"/>
    <w:basedOn w:val="List5"/>
    <w:rsid w:val="002F4017"/>
    <w:pPr>
      <w:numPr>
        <w:numId w:val="4"/>
      </w:numPr>
    </w:pPr>
  </w:style>
  <w:style w:type="paragraph" w:styleId="ListContinue2">
    <w:name w:val="List Continue 2"/>
    <w:basedOn w:val="List2"/>
    <w:rsid w:val="002F4017"/>
    <w:pPr>
      <w:ind w:firstLine="0"/>
    </w:pPr>
  </w:style>
  <w:style w:type="paragraph" w:styleId="ListContinue3">
    <w:name w:val="List Continue 3"/>
    <w:basedOn w:val="List3"/>
    <w:rsid w:val="002F4017"/>
    <w:pPr>
      <w:ind w:left="1021" w:firstLine="0"/>
    </w:pPr>
  </w:style>
  <w:style w:type="paragraph" w:styleId="ListContinue4">
    <w:name w:val="List Continue 4"/>
    <w:basedOn w:val="List4"/>
    <w:rsid w:val="002F4017"/>
    <w:pPr>
      <w:ind w:firstLine="0"/>
    </w:pPr>
  </w:style>
  <w:style w:type="paragraph" w:styleId="ListContinue5">
    <w:name w:val="List Continue 5"/>
    <w:basedOn w:val="List5"/>
    <w:rsid w:val="002F4017"/>
    <w:pPr>
      <w:ind w:firstLine="0"/>
    </w:pPr>
  </w:style>
  <w:style w:type="paragraph" w:styleId="ListNumber3">
    <w:name w:val="List Number 3"/>
    <w:basedOn w:val="List3"/>
    <w:rsid w:val="002F4017"/>
    <w:pPr>
      <w:numPr>
        <w:numId w:val="5"/>
      </w:numPr>
    </w:pPr>
  </w:style>
  <w:style w:type="paragraph" w:styleId="ListNumber4">
    <w:name w:val="List Number 4"/>
    <w:basedOn w:val="List4"/>
    <w:rsid w:val="002F4017"/>
    <w:pPr>
      <w:numPr>
        <w:numId w:val="6"/>
      </w:numPr>
    </w:pPr>
  </w:style>
  <w:style w:type="paragraph" w:styleId="ListNumber5">
    <w:name w:val="List Number 5"/>
    <w:basedOn w:val="List5"/>
    <w:rsid w:val="002F4017"/>
    <w:pPr>
      <w:numPr>
        <w:numId w:val="7"/>
      </w:numPr>
    </w:pPr>
  </w:style>
  <w:style w:type="paragraph" w:styleId="BlockText">
    <w:name w:val="Block Text"/>
    <w:basedOn w:val="Normal"/>
    <w:rsid w:val="002F4017"/>
    <w:pPr>
      <w:spacing w:after="120"/>
      <w:ind w:left="1440" w:right="1440"/>
    </w:pPr>
  </w:style>
  <w:style w:type="character" w:customStyle="1" w:styleId="Subscript">
    <w:name w:val="Subscript"/>
    <w:basedOn w:val="DefaultParagraphFont"/>
    <w:rsid w:val="002F4017"/>
    <w:rPr>
      <w:sz w:val="16"/>
      <w:vertAlign w:val="subscript"/>
    </w:rPr>
  </w:style>
  <w:style w:type="character" w:customStyle="1" w:styleId="Superscript">
    <w:name w:val="Superscript"/>
    <w:basedOn w:val="DefaultParagraphFont"/>
    <w:rsid w:val="002F4017"/>
    <w:rPr>
      <w:sz w:val="16"/>
      <w:vertAlign w:val="superscript"/>
    </w:rPr>
  </w:style>
  <w:style w:type="character" w:customStyle="1" w:styleId="Symbols">
    <w:name w:val="Symbols"/>
    <w:basedOn w:val="DefaultParagraphFont"/>
    <w:rsid w:val="002F4017"/>
    <w:rPr>
      <w:rFonts w:ascii="Symbol" w:hAnsi="Symbol"/>
    </w:rPr>
  </w:style>
  <w:style w:type="character" w:customStyle="1" w:styleId="MenuOptions">
    <w:name w:val="Menu Options"/>
    <w:basedOn w:val="DefaultParagraphFont"/>
    <w:rsid w:val="002F4017"/>
    <w:rPr>
      <w:rFonts w:ascii="Arial Narrow" w:hAnsi="Arial Narrow"/>
      <w:smallCaps/>
    </w:rPr>
  </w:style>
  <w:style w:type="character" w:customStyle="1" w:styleId="Buttons">
    <w:name w:val="Buttons"/>
    <w:basedOn w:val="DefaultParagraphFont"/>
    <w:rsid w:val="002F4017"/>
    <w:rPr>
      <w:b/>
    </w:rPr>
  </w:style>
  <w:style w:type="character" w:customStyle="1" w:styleId="Underlined">
    <w:name w:val="Underlined"/>
    <w:basedOn w:val="DefaultParagraphFont"/>
    <w:rsid w:val="002F4017"/>
    <w:rPr>
      <w:u w:val="single"/>
    </w:rPr>
  </w:style>
  <w:style w:type="paragraph" w:customStyle="1" w:styleId="TableBodyTextRight">
    <w:name w:val="Table Body Text Right"/>
    <w:basedOn w:val="TableBodyText"/>
    <w:rsid w:val="002F4017"/>
    <w:pPr>
      <w:widowControl w:val="0"/>
      <w:autoSpaceDE w:val="0"/>
      <w:autoSpaceDN w:val="0"/>
      <w:adjustRightInd w:val="0"/>
      <w:jc w:val="right"/>
    </w:pPr>
    <w:rPr>
      <w:rFonts w:cs="Arial"/>
      <w:szCs w:val="18"/>
    </w:rPr>
  </w:style>
  <w:style w:type="paragraph" w:customStyle="1" w:styleId="CopyrightText">
    <w:name w:val="Copyright Text"/>
    <w:basedOn w:val="BodyText"/>
    <w:rsid w:val="002F4017"/>
    <w:rPr>
      <w:sz w:val="18"/>
    </w:rPr>
  </w:style>
  <w:style w:type="paragraph" w:customStyle="1" w:styleId="BodySmallRight">
    <w:name w:val="Body Small Right"/>
    <w:basedOn w:val="BodyTextRight"/>
    <w:rsid w:val="002F4017"/>
    <w:rPr>
      <w:sz w:val="18"/>
      <w:szCs w:val="18"/>
    </w:rPr>
  </w:style>
  <w:style w:type="paragraph" w:customStyle="1" w:styleId="MarginEdition">
    <w:name w:val="Margin Edition"/>
    <w:basedOn w:val="MarginNote"/>
    <w:rsid w:val="002F4017"/>
    <w:pPr>
      <w:spacing w:before="0" w:after="0"/>
    </w:pPr>
    <w:rPr>
      <w:rFonts w:ascii="Times New Roman" w:hAnsi="Times New Roman"/>
      <w:color w:val="999999"/>
    </w:rPr>
  </w:style>
  <w:style w:type="paragraph" w:customStyle="1" w:styleId="Spacer">
    <w:name w:val="Spacer"/>
    <w:basedOn w:val="Normal"/>
    <w:rsid w:val="002F4017"/>
    <w:rPr>
      <w:sz w:val="2"/>
      <w:szCs w:val="2"/>
    </w:rPr>
  </w:style>
  <w:style w:type="character" w:customStyle="1" w:styleId="Small">
    <w:name w:val="Small"/>
    <w:basedOn w:val="DefaultParagraphFont"/>
    <w:rsid w:val="002F4017"/>
    <w:rPr>
      <w:sz w:val="16"/>
    </w:rPr>
  </w:style>
  <w:style w:type="paragraph" w:customStyle="1" w:styleId="WideTable">
    <w:name w:val="Wide Table"/>
    <w:basedOn w:val="Normal"/>
    <w:rsid w:val="002F4017"/>
    <w:pPr>
      <w:ind w:left="-1418"/>
    </w:pPr>
    <w:rPr>
      <w:sz w:val="2"/>
      <w:szCs w:val="2"/>
    </w:rPr>
  </w:style>
  <w:style w:type="character" w:styleId="PageNumber">
    <w:name w:val="page number"/>
    <w:basedOn w:val="DefaultParagraphFont"/>
    <w:rsid w:val="002F4017"/>
  </w:style>
  <w:style w:type="paragraph" w:styleId="Quote">
    <w:name w:val="Quote"/>
    <w:basedOn w:val="Heading1"/>
    <w:link w:val="QuoteChar"/>
    <w:qFormat/>
    <w:rsid w:val="002F4017"/>
    <w:rPr>
      <w:b w:val="0"/>
      <w:sz w:val="72"/>
      <w:szCs w:val="72"/>
      <w:lang w:val="en-NZ"/>
    </w:rPr>
  </w:style>
  <w:style w:type="character" w:customStyle="1" w:styleId="QuoteChar">
    <w:name w:val="Quote Char"/>
    <w:basedOn w:val="DefaultParagraphFont"/>
    <w:link w:val="Quote"/>
    <w:rsid w:val="002F40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017"/>
    <w:pPr>
      <w:pageBreakBefore/>
    </w:pPr>
  </w:style>
  <w:style w:type="paragraph" w:customStyle="1" w:styleId="Border">
    <w:name w:val="Border"/>
    <w:basedOn w:val="Normal"/>
    <w:qFormat/>
    <w:rsid w:val="002F40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017"/>
    <w:rPr>
      <w:b/>
      <w:bCs/>
      <w:i/>
      <w:iCs/>
      <w:color w:val="auto"/>
    </w:rPr>
  </w:style>
  <w:style w:type="paragraph" w:styleId="IntenseQuote">
    <w:name w:val="Intense Quote"/>
    <w:basedOn w:val="Normal"/>
    <w:next w:val="Normal"/>
    <w:link w:val="IntenseQuoteChar"/>
    <w:uiPriority w:val="30"/>
    <w:qFormat/>
    <w:rsid w:val="002F40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0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4017"/>
    <w:rPr>
      <w:smallCaps/>
      <w:color w:val="auto"/>
      <w:u w:val="single"/>
    </w:rPr>
  </w:style>
  <w:style w:type="character" w:styleId="IntenseReference">
    <w:name w:val="Intense Reference"/>
    <w:basedOn w:val="DefaultParagraphFont"/>
    <w:uiPriority w:val="32"/>
    <w:qFormat/>
    <w:rsid w:val="002F4017"/>
    <w:rPr>
      <w:b/>
      <w:bCs/>
      <w:smallCaps/>
      <w:color w:val="auto"/>
      <w:spacing w:val="5"/>
      <w:u w:val="single"/>
    </w:rPr>
  </w:style>
  <w:style w:type="paragraph" w:customStyle="1" w:styleId="2ColumnHeading">
    <w:name w:val="2Column Heading"/>
    <w:basedOn w:val="BodyText"/>
    <w:qFormat/>
    <w:rsid w:val="002F4017"/>
    <w:pPr>
      <w:spacing w:after="60"/>
      <w:ind w:left="-2268"/>
    </w:pPr>
    <w:rPr>
      <w:b/>
    </w:rPr>
  </w:style>
  <w:style w:type="paragraph" w:customStyle="1" w:styleId="Heading1TOC">
    <w:name w:val="Heading1 TOC"/>
    <w:basedOn w:val="Normal"/>
    <w:qFormat/>
    <w:rsid w:val="002F4017"/>
    <w:pPr>
      <w:spacing w:before="240" w:after="120"/>
    </w:pPr>
    <w:rPr>
      <w:rFonts w:ascii="Times New Roman" w:hAnsi="Times New Roman"/>
      <w:b/>
      <w:sz w:val="32"/>
    </w:rPr>
  </w:style>
  <w:style w:type="paragraph" w:customStyle="1" w:styleId="Heading2TOC">
    <w:name w:val="Heading2 TOC"/>
    <w:basedOn w:val="Normal"/>
    <w:qFormat/>
    <w:rsid w:val="002F4017"/>
    <w:pPr>
      <w:spacing w:before="240" w:after="60"/>
    </w:pPr>
    <w:rPr>
      <w:rFonts w:ascii="Times New Roman" w:hAnsi="Times New Roman"/>
      <w:b/>
      <w:sz w:val="28"/>
    </w:rPr>
  </w:style>
  <w:style w:type="character" w:customStyle="1" w:styleId="Underline">
    <w:name w:val="Underline"/>
    <w:basedOn w:val="DefaultParagraphFont"/>
    <w:qFormat/>
    <w:rsid w:val="002F4017"/>
    <w:rPr>
      <w:u w:val="single"/>
    </w:rPr>
  </w:style>
  <w:style w:type="paragraph" w:styleId="BalloonText">
    <w:name w:val="Balloon Text"/>
    <w:basedOn w:val="Normal"/>
    <w:link w:val="BalloonTextChar"/>
    <w:rsid w:val="002F4017"/>
    <w:rPr>
      <w:rFonts w:ascii="Tahoma" w:hAnsi="Tahoma" w:cs="Tahoma"/>
      <w:sz w:val="16"/>
      <w:szCs w:val="16"/>
    </w:rPr>
  </w:style>
  <w:style w:type="character" w:customStyle="1" w:styleId="BalloonTextChar">
    <w:name w:val="Balloon Text Char"/>
    <w:basedOn w:val="DefaultParagraphFont"/>
    <w:link w:val="BalloonText"/>
    <w:rsid w:val="002F40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0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0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1216</Words>
  <Characters>7533</Characters>
  <Application>Microsoft Office Word</Application>
  <DocSecurity>0</DocSecurity>
  <Lines>268</Lines>
  <Paragraphs>165</Paragraphs>
  <ScaleCrop>false</ScaleCrop>
  <Company>Author-it Software Corporation Ltd.</Company>
  <LinksUpToDate>false</LinksUpToDate>
  <CharactersWithSpaces>8715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SISOEQO304A Apply first aid for horses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2012-05-26T09:28:00Z</dcterms:created>
  <dcterms:modified xsi:type="dcterms:W3CDTF">2012-05-26T09:28:00Z</dcterms:modified>
</cp:coreProperties>
</file>