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6FC" w:rsidP="00DC76FC">
      <w:pPr>
        <w:pStyle w:val="Title"/>
      </w:pPr>
      <w:r>
        <w:fldChar w:fldCharType="begin"/>
      </w:r>
      <w:r>
        <w:instrText xml:space="preserve"> TITLE   \* MERGEFORMAT </w:instrText>
      </w:r>
      <w:r>
        <w:fldChar w:fldCharType="separate"/>
      </w:r>
      <w:r>
        <w:t>SISOCYT201A Select, set up and maintain a bike</w:t>
      </w:r>
      <w:r>
        <w:fldChar w:fldCharType="end"/>
      </w:r>
    </w:p>
    <w:p w:rsidR="00DC76FC" w:rsidP="00DC76FC">
      <w:pPr>
        <w:pStyle w:val="Version"/>
        <w:sectPr w:rsidSect="00F579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7981" w:rsidP="00F57981">
      <w:pPr>
        <w:pStyle w:val="SuperHeading"/>
      </w:pPr>
      <w:r w:rsidRPr="00F57981">
        <w:t>SISOCYT201A Select, set up and maintain a bike</w:t>
      </w:r>
    </w:p>
    <w:p w:rsidR="00000000" w:rsidRPr="00F57981" w:rsidP="00F57981">
      <w:pPr>
        <w:pStyle w:val="Heading1"/>
      </w:pPr>
      <w:bookmarkStart w:id="1" w:name="O_365431"/>
      <w:bookmarkEnd w:id="1"/>
      <w:r w:rsidRPr="00F57981">
        <w:t>Modification History</w:t>
      </w:r>
    </w:p>
    <w:p w:rsidR="00000000" w:rsidRPr="00F57981" w:rsidP="00F57981">
      <w:pPr>
        <w:pStyle w:val="BodyText"/>
      </w:pPr>
      <w:r w:rsidRPr="00F57981">
        <w:t>Not Applicable</w:t>
      </w:r>
    </w:p>
    <w:p w:rsidR="00000000" w:rsidRPr="00F57981" w:rsidP="00F57981">
      <w:pPr>
        <w:pStyle w:val="AllowPageBreak"/>
      </w:pPr>
    </w:p>
    <w:p w:rsidR="00000000" w:rsidRPr="00F57981" w:rsidP="00F57981">
      <w:pPr>
        <w:pStyle w:val="Heading1"/>
      </w:pPr>
      <w:bookmarkStart w:id="2" w:name="O_365427"/>
      <w:bookmarkEnd w:id="2"/>
      <w:r w:rsidRPr="00F57981">
        <w:t>Unit Descriptor</w:t>
      </w:r>
    </w:p>
    <w:p w:rsidR="00000000" w:rsidRPr="00F57981" w:rsidP="00F57981">
      <w:pPr>
        <w:pStyle w:val="BodyText"/>
      </w:pPr>
      <w:r w:rsidRPr="00F57981">
        <w:t>This unit describes the performance outcomes, skills and knowledge required to select, set up and maintain a</w:t>
      </w:r>
      <w:r w:rsidRPr="00F57981">
        <w:t xml:space="preserve"> bike under supervision, for cycle touring. Other related competencies such as navigation and trip planning are defined elsewhere.</w:t>
      </w:r>
    </w:p>
    <w:p w:rsidR="00000000" w:rsidRPr="00F57981" w:rsidP="00F57981">
      <w:pPr>
        <w:pStyle w:val="AllowPageBreak"/>
      </w:pPr>
    </w:p>
    <w:p w:rsidR="00000000" w:rsidRPr="00F57981" w:rsidP="00F57981">
      <w:pPr>
        <w:pStyle w:val="Heading1"/>
      </w:pPr>
      <w:bookmarkStart w:id="3" w:name="O_365440"/>
      <w:bookmarkEnd w:id="3"/>
      <w:r w:rsidRPr="00F57981">
        <w:t>Application of the Unit</w:t>
      </w:r>
    </w:p>
    <w:p w:rsidR="00000000" w:rsidRPr="00F57981" w:rsidP="00F57981">
      <w:pPr>
        <w:pStyle w:val="BodyText"/>
      </w:pPr>
      <w:r w:rsidRPr="00F57981">
        <w:t>This unit applies to those working as assistant cycling tour guides or support staff</w:t>
      </w:r>
      <w:r w:rsidRPr="00F57981">
        <w:t xml:space="preserve"> under supervision. This may include those working for private cycling clubs and those carrying out bike safe courses and educational activities for school children. </w:t>
      </w:r>
    </w:p>
    <w:p w:rsidR="00000000" w:rsidRPr="00F57981" w:rsidP="00F57981">
      <w:pPr>
        <w:pStyle w:val="BodyText"/>
      </w:pPr>
    </w:p>
    <w:p w:rsidR="00000000" w:rsidRPr="00F57981" w:rsidP="00F57981">
      <w:pPr>
        <w:pStyle w:val="BodyText"/>
      </w:pPr>
      <w:r w:rsidRPr="00F57981">
        <w:t xml:space="preserve">This unit may also apply to outdoor recreation leaders working for outdoor education or </w:t>
      </w:r>
      <w:r w:rsidRPr="00F57981">
        <w:t>adventure providers, volunteer groups, not-for-profit organisations or government agencies.</w:t>
      </w:r>
    </w:p>
    <w:p w:rsidR="00000000" w:rsidRPr="00F57981" w:rsidP="00F57981">
      <w:pPr>
        <w:pStyle w:val="AllowPageBreak"/>
      </w:pPr>
    </w:p>
    <w:p w:rsidR="00000000" w:rsidRPr="00F57981" w:rsidP="00F57981">
      <w:pPr>
        <w:pStyle w:val="Heading1"/>
      </w:pPr>
      <w:bookmarkStart w:id="4" w:name="O_365432"/>
      <w:bookmarkEnd w:id="4"/>
      <w:r w:rsidRPr="00F57981">
        <w:t>Licensing/Regulatory Information</w:t>
      </w:r>
    </w:p>
    <w:p w:rsidR="00000000" w:rsidRPr="00F57981" w:rsidP="00F57981">
      <w:pPr>
        <w:pStyle w:val="BodyText"/>
      </w:pPr>
      <w:r w:rsidRPr="00F57981">
        <w:t>No licensing, regulatory or certification requirements apply to this unit at the time of endorsement.</w:t>
      </w:r>
    </w:p>
    <w:p w:rsidR="00000000" w:rsidRPr="00F57981" w:rsidP="00F57981">
      <w:pPr>
        <w:pStyle w:val="AllowPageBreak"/>
      </w:pPr>
    </w:p>
    <w:p w:rsidR="00000000" w:rsidRPr="00F57981" w:rsidP="00F57981">
      <w:pPr>
        <w:pStyle w:val="Heading1"/>
      </w:pPr>
      <w:bookmarkStart w:id="5" w:name="O_365430"/>
      <w:bookmarkEnd w:id="5"/>
      <w:r w:rsidRPr="00F57981">
        <w:t>Pre-Requisites</w:t>
      </w:r>
    </w:p>
    <w:p w:rsidR="00000000" w:rsidRPr="00F57981" w:rsidP="00F57981">
      <w:pPr>
        <w:pStyle w:val="BodyText"/>
      </w:pPr>
      <w:r w:rsidRPr="00F57981">
        <w:t>Nil</w:t>
      </w:r>
    </w:p>
    <w:p w:rsidR="00000000" w:rsidRPr="00F57981" w:rsidP="00F57981">
      <w:pPr>
        <w:pStyle w:val="AllowPageBreak"/>
      </w:pPr>
    </w:p>
    <w:p w:rsidR="00000000" w:rsidRPr="00F57981" w:rsidP="00F57981">
      <w:pPr>
        <w:pStyle w:val="Heading1"/>
      </w:pPr>
      <w:bookmarkStart w:id="6" w:name="O_365435"/>
      <w:bookmarkEnd w:id="6"/>
      <w:r w:rsidRPr="00F57981">
        <w:t>Employability Skills Information</w:t>
      </w:r>
    </w:p>
    <w:p w:rsidR="00000000" w:rsidRPr="00F57981" w:rsidP="00F57981">
      <w:pPr>
        <w:pStyle w:val="BodyText"/>
      </w:pPr>
      <w:r w:rsidRPr="00F57981">
        <w:t>This unit contains employability skills.</w:t>
      </w:r>
    </w:p>
    <w:p w:rsidR="00000000" w:rsidRPr="00F57981" w:rsidP="00F57981">
      <w:pPr>
        <w:pStyle w:val="AllowPageBreak"/>
      </w:pPr>
    </w:p>
    <w:p w:rsidR="00000000" w:rsidRPr="00F57981" w:rsidP="00F57981">
      <w:pPr>
        <w:pStyle w:val="Heading1"/>
      </w:pPr>
      <w:bookmarkStart w:id="7" w:name="O_365436"/>
      <w:bookmarkEnd w:id="7"/>
      <w:r w:rsidRPr="00F57981">
        <w:t>Elements and Performance Criteria Pre-Content</w:t>
      </w:r>
    </w:p>
    <w:p w:rsidR="00000000" w:rsidRPr="00F57981" w:rsidP="00F57981">
      <w:pPr>
        <w:pStyle w:val="Heading1"/>
      </w:pPr>
      <w:bookmarkStart w:id="8" w:name="O_365437"/>
      <w:bookmarkEnd w:id="8"/>
      <w:r w:rsidRPr="00F57981">
        <w:t>Elements and Performance Criteria</w:t>
      </w:r>
    </w:p>
    <w:tbl>
      <w:tblPr>
        <w:tblW w:w="0" w:type="auto"/>
        <w:tblLayout w:type="fixed"/>
        <w:tblCellMar>
          <w:left w:w="62" w:type="dxa"/>
          <w:right w:w="62" w:type="dxa"/>
        </w:tblCellMar>
        <w:tblLook w:val="0000"/>
      </w:tblPr>
      <w:tblGrid>
        <w:gridCol w:w="2560"/>
        <w:gridCol w:w="5962"/>
      </w:tblGrid>
      <w:tr w:rsidTr="00DC76FC">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F57981" w:rsidP="00F57981">
            <w:pPr>
              <w:pStyle w:val="BodyText"/>
            </w:pPr>
            <w:r w:rsidRPr="00F57981">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F57981">
            <w:pPr>
              <w:pStyle w:val="BodyText"/>
              <w:rPr>
                <w:lang w:val="en-NZ"/>
              </w:rPr>
            </w:pPr>
            <w:r w:rsidRPr="00F57981">
              <w:rPr>
                <w:rStyle w:val="SpecialBold"/>
              </w:rPr>
              <w:t>PERFORMANCE CRITERIA</w:t>
            </w:r>
          </w:p>
        </w:tc>
      </w:tr>
      <w:tr w:rsidTr="00DC76F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F57981">
            <w:pPr>
              <w:pStyle w:val="BodyText"/>
              <w:rPr>
                <w:lang w:val="en-NZ"/>
              </w:rPr>
            </w:pPr>
            <w:r w:rsidRPr="00F57981">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P="00F57981">
            <w:pPr>
              <w:pStyle w:val="BodyText"/>
              <w:rPr>
                <w:lang w:val="en-NZ"/>
              </w:rPr>
            </w:pPr>
            <w:r w:rsidRPr="00F57981">
              <w:t>Performance criteria describe the performance needed to demonstrate achievement of the element. Where bold italicised text is used, further information is detailed in t</w:t>
            </w:r>
            <w:r w:rsidRPr="00F57981">
              <w:t>he required skills and knowledge section and the range statement. Assessment of performance is to be consistent with the Evidence Guide.</w:t>
            </w:r>
          </w:p>
        </w:tc>
      </w:tr>
      <w:tr w:rsidTr="00DC76F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F57981">
            <w:pPr>
              <w:pStyle w:val="List"/>
              <w:rPr>
                <w:lang w:val="en-NZ"/>
              </w:rPr>
            </w:pPr>
            <w:r w:rsidRPr="00F57981">
              <w:t>1.</w:t>
            </w:r>
            <w:r w:rsidRPr="00F57981">
              <w:tab/>
              <w:t>Select a bike for cycle touring.</w:t>
            </w:r>
          </w:p>
        </w:tc>
        <w:tc>
          <w:tcPr>
            <w:tcW w:w="5962" w:type="dxa"/>
            <w:tcBorders>
              <w:top w:val="nil"/>
              <w:left w:val="nil"/>
              <w:bottom w:val="nil"/>
              <w:right w:val="nil"/>
            </w:tcBorders>
            <w:tcMar>
              <w:top w:w="0" w:type="dxa"/>
              <w:left w:w="62" w:type="dxa"/>
              <w:bottom w:w="0" w:type="dxa"/>
              <w:right w:w="62" w:type="dxa"/>
            </w:tcMar>
          </w:tcPr>
          <w:p w:rsidR="00000000" w:rsidRPr="00F57981" w:rsidP="00F57981">
            <w:pPr>
              <w:pStyle w:val="List2"/>
            </w:pPr>
            <w:r w:rsidRPr="00F57981">
              <w:t>1.1.</w:t>
            </w:r>
            <w:r w:rsidRPr="00F57981">
              <w:tab/>
              <w:t xml:space="preserve">Identify </w:t>
            </w:r>
            <w:r w:rsidRPr="00F57981">
              <w:rPr>
                <w:rStyle w:val="BoldandItalics"/>
              </w:rPr>
              <w:t>sources</w:t>
            </w:r>
            <w:r w:rsidRPr="00F57981">
              <w:t xml:space="preserve"> of information about bike selection can be gained.</w:t>
            </w:r>
          </w:p>
          <w:p w:rsidR="00000000" w:rsidRPr="00F57981" w:rsidP="00F57981">
            <w:pPr>
              <w:pStyle w:val="List2"/>
            </w:pPr>
            <w:r w:rsidRPr="00F57981">
              <w:t>1.2.</w:t>
            </w:r>
            <w:r w:rsidRPr="00F57981">
              <w:tab/>
            </w:r>
            <w:r w:rsidRPr="00F57981">
              <w:t xml:space="preserve">Identify </w:t>
            </w:r>
            <w:r w:rsidRPr="00F57981">
              <w:rPr>
                <w:rStyle w:val="BoldandItalics"/>
              </w:rPr>
              <w:t>bike options</w:t>
            </w:r>
            <w:r w:rsidRPr="00F57981">
              <w:t xml:space="preserve"> and justify </w:t>
            </w:r>
            <w:r w:rsidRPr="00F57981">
              <w:rPr>
                <w:rStyle w:val="BoldandItalics"/>
              </w:rPr>
              <w:t>reasons for selecting</w:t>
            </w:r>
            <w:r w:rsidRPr="00F57981">
              <w:t xml:space="preserve"> one bike over another.</w:t>
            </w:r>
          </w:p>
          <w:p w:rsidR="00000000" w:rsidP="00F57981">
            <w:pPr>
              <w:pStyle w:val="List2"/>
              <w:rPr>
                <w:lang w:val="en-NZ"/>
              </w:rPr>
            </w:pPr>
            <w:r w:rsidRPr="00F57981">
              <w:t>1.3.</w:t>
            </w:r>
            <w:r w:rsidRPr="00F57981">
              <w:tab/>
              <w:t xml:space="preserve">Select a bike, ensuring that it meets the </w:t>
            </w:r>
            <w:r w:rsidRPr="00F57981">
              <w:rPr>
                <w:rStyle w:val="BoldandItalics"/>
              </w:rPr>
              <w:t>needs</w:t>
            </w:r>
            <w:r w:rsidRPr="00F57981">
              <w:t xml:space="preserve">, </w:t>
            </w:r>
            <w:r w:rsidRPr="00F57981">
              <w:rPr>
                <w:rStyle w:val="BoldandItalics"/>
              </w:rPr>
              <w:t>size and proportions</w:t>
            </w:r>
            <w:r w:rsidRPr="00F57981">
              <w:t xml:space="preserve"> of the rider.</w:t>
            </w:r>
          </w:p>
        </w:tc>
      </w:tr>
      <w:tr w:rsidTr="00DC76F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F57981">
            <w:pPr>
              <w:pStyle w:val="List"/>
              <w:rPr>
                <w:lang w:val="en-NZ"/>
              </w:rPr>
            </w:pPr>
            <w:r w:rsidRPr="00F57981">
              <w:t>2.</w:t>
            </w:r>
            <w:r w:rsidRPr="00F57981">
              <w:tab/>
              <w:t>Set up and maintain a bike for cycle touring.</w:t>
            </w:r>
          </w:p>
        </w:tc>
        <w:tc>
          <w:tcPr>
            <w:tcW w:w="5962" w:type="dxa"/>
            <w:tcBorders>
              <w:top w:val="nil"/>
              <w:left w:val="nil"/>
              <w:bottom w:val="nil"/>
              <w:right w:val="nil"/>
            </w:tcBorders>
            <w:tcMar>
              <w:top w:w="0" w:type="dxa"/>
              <w:left w:w="62" w:type="dxa"/>
              <w:bottom w:w="0" w:type="dxa"/>
              <w:right w:w="62" w:type="dxa"/>
            </w:tcMar>
          </w:tcPr>
          <w:p w:rsidR="00000000" w:rsidRPr="00F57981" w:rsidP="00F57981">
            <w:pPr>
              <w:pStyle w:val="List2"/>
            </w:pPr>
            <w:r w:rsidRPr="00F57981">
              <w:t>2.1.</w:t>
            </w:r>
            <w:r w:rsidRPr="00F57981">
              <w:tab/>
              <w:t>Clean bike to prevent damage.</w:t>
            </w:r>
          </w:p>
          <w:p w:rsidR="00000000" w:rsidRPr="00F57981" w:rsidP="00F57981">
            <w:pPr>
              <w:pStyle w:val="List2"/>
            </w:pPr>
            <w:r w:rsidRPr="00F57981">
              <w:t>2.2</w:t>
            </w:r>
            <w:r w:rsidRPr="00F57981">
              <w:t>.</w:t>
            </w:r>
            <w:r w:rsidRPr="00F57981">
              <w:tab/>
              <w:t xml:space="preserve">Identify cycling </w:t>
            </w:r>
            <w:r w:rsidRPr="00F57981">
              <w:rPr>
                <w:rStyle w:val="BoldandItalics"/>
              </w:rPr>
              <w:t>tools and spare parts</w:t>
            </w:r>
            <w:r w:rsidRPr="00F57981">
              <w:t>.</w:t>
            </w:r>
          </w:p>
          <w:p w:rsidR="00000000" w:rsidRPr="00F57981" w:rsidP="00F57981">
            <w:pPr>
              <w:pStyle w:val="List2"/>
            </w:pPr>
            <w:r w:rsidRPr="00F57981">
              <w:t>2.3.</w:t>
            </w:r>
            <w:r w:rsidRPr="00F57981">
              <w:tab/>
              <w:t xml:space="preserve">Check and adjust bike parts to ensure functioning and safety according to manufacturer's recommendations and </w:t>
            </w:r>
            <w:r w:rsidRPr="00F57981">
              <w:rPr>
                <w:rStyle w:val="BoldandItalics"/>
              </w:rPr>
              <w:t>organisational policies and procedures</w:t>
            </w:r>
            <w:r w:rsidRPr="00F57981">
              <w:t>.</w:t>
            </w:r>
          </w:p>
          <w:p w:rsidR="00000000" w:rsidRPr="00F57981" w:rsidP="00F57981">
            <w:pPr>
              <w:pStyle w:val="List2"/>
            </w:pPr>
            <w:r w:rsidRPr="00F57981">
              <w:t>2.4.</w:t>
            </w:r>
            <w:r w:rsidRPr="00F57981">
              <w:tab/>
              <w:t xml:space="preserve">Identify </w:t>
            </w:r>
            <w:r w:rsidRPr="00F57981">
              <w:rPr>
                <w:rStyle w:val="BoldandItalics"/>
              </w:rPr>
              <w:t>bike parts</w:t>
            </w:r>
            <w:r w:rsidRPr="00F57981">
              <w:t xml:space="preserve"> requiring lubrication, and apply lu</w:t>
            </w:r>
            <w:r w:rsidRPr="00F57981">
              <w:t>brication where required.</w:t>
            </w:r>
          </w:p>
          <w:p w:rsidR="00000000" w:rsidRPr="00F57981" w:rsidP="00F57981">
            <w:pPr>
              <w:pStyle w:val="List2"/>
            </w:pPr>
            <w:r w:rsidRPr="00F57981">
              <w:t>2.5.</w:t>
            </w:r>
            <w:r w:rsidRPr="00F57981">
              <w:tab/>
              <w:t>Fix a broken chain according to manufacturers recommendations and organisational policies and procedures.</w:t>
            </w:r>
          </w:p>
          <w:p w:rsidR="00000000" w:rsidRPr="00F57981" w:rsidP="00F57981">
            <w:pPr>
              <w:pStyle w:val="List2"/>
            </w:pPr>
            <w:r w:rsidRPr="00F57981">
              <w:t>2.6.</w:t>
            </w:r>
            <w:r w:rsidRPr="00F57981">
              <w:tab/>
              <w:t>Replace a cable according to manufacturer's recommendations and organisational policies and procedures.</w:t>
            </w:r>
          </w:p>
          <w:p w:rsidR="00000000" w:rsidRPr="00F57981" w:rsidP="00F57981">
            <w:pPr>
              <w:pStyle w:val="List2"/>
            </w:pPr>
            <w:r w:rsidRPr="00F57981">
              <w:t>2.7.</w:t>
            </w:r>
            <w:r w:rsidRPr="00F57981">
              <w:tab/>
              <w:t>Repai</w:t>
            </w:r>
            <w:r w:rsidRPr="00F57981">
              <w:t>r a puncture according to manufacturer's recommendations and organisational policies and procedures.</w:t>
            </w:r>
          </w:p>
        </w:tc>
      </w:tr>
    </w:tbl>
    <w:p w:rsidR="00000000" w:rsidRPr="00F57981" w:rsidP="00F57981">
      <w:pPr>
        <w:pStyle w:val="BodyText"/>
      </w:pPr>
    </w:p>
    <w:p w:rsidR="00000000" w:rsidRPr="00F57981" w:rsidP="00F57981">
      <w:pPr>
        <w:pStyle w:val="AllowPageBreak"/>
      </w:pPr>
    </w:p>
    <w:p w:rsidR="00000000" w:rsidRPr="00F57981" w:rsidP="00F57981">
      <w:pPr>
        <w:pStyle w:val="Heading1"/>
      </w:pPr>
      <w:bookmarkStart w:id="9" w:name="O_365428"/>
      <w:bookmarkEnd w:id="9"/>
      <w:r w:rsidRPr="00F57981">
        <w:t>Required Skills and Knowledge</w:t>
      </w:r>
    </w:p>
    <w:tbl>
      <w:tblPr>
        <w:tblW w:w="0" w:type="auto"/>
        <w:tblLayout w:type="fixed"/>
        <w:tblCellMar>
          <w:left w:w="62" w:type="dxa"/>
          <w:right w:w="62" w:type="dxa"/>
        </w:tblCellMar>
        <w:tblLook w:val="0000"/>
      </w:tblPr>
      <w:tblGrid>
        <w:gridCol w:w="8522"/>
      </w:tblGrid>
      <w:tr w:rsidTr="00DC76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7981">
            <w:pPr>
              <w:pStyle w:val="BodyText"/>
              <w:rPr>
                <w:lang w:val="en-NZ"/>
              </w:rPr>
            </w:pPr>
            <w:r w:rsidRPr="00F57981">
              <w:t>This section describes the skills and knowledge required for this unit.</w:t>
            </w:r>
          </w:p>
        </w:tc>
      </w:tr>
      <w:tr w:rsidTr="00DC76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7981">
            <w:pPr>
              <w:pStyle w:val="BodyText"/>
              <w:rPr>
                <w:lang w:val="en-NZ"/>
              </w:rPr>
            </w:pPr>
            <w:r w:rsidRPr="00F57981">
              <w:rPr>
                <w:rStyle w:val="SpecialBold"/>
              </w:rPr>
              <w:t>Required skills</w:t>
            </w:r>
          </w:p>
        </w:tc>
      </w:tr>
      <w:tr w:rsidTr="00DC76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7981" w:rsidP="00F57981">
            <w:pPr>
              <w:pStyle w:val="ListBullet"/>
            </w:pPr>
            <w:r w:rsidRPr="00F57981">
              <w:t>communication skills to discuss and ask questions about bike parts, tools and spare parts with instructor</w:t>
            </w:r>
          </w:p>
          <w:p w:rsidR="00000000" w:rsidRPr="00F57981" w:rsidP="00F57981">
            <w:pPr>
              <w:pStyle w:val="ListBullet"/>
            </w:pPr>
            <w:r w:rsidRPr="00F57981">
              <w:t>problem-solving skills to:</w:t>
            </w:r>
          </w:p>
          <w:p w:rsidR="00000000" w:rsidRPr="00F57981" w:rsidP="00F57981">
            <w:pPr>
              <w:pStyle w:val="ListBullet2"/>
            </w:pPr>
            <w:r w:rsidRPr="00F57981">
              <w:t>select appropriate tools for required bicycle repairs</w:t>
            </w:r>
          </w:p>
          <w:p w:rsidR="00000000" w:rsidP="00F57981">
            <w:pPr>
              <w:pStyle w:val="ListBullet2"/>
              <w:rPr>
                <w:lang w:val="en-NZ"/>
              </w:rPr>
            </w:pPr>
            <w:r w:rsidRPr="00F57981">
              <w:t>check, prevent and repair common faults and deficiencies on a tourin</w:t>
            </w:r>
            <w:r w:rsidRPr="00F57981">
              <w:t>g bicycle.</w:t>
            </w:r>
          </w:p>
        </w:tc>
      </w:tr>
      <w:tr w:rsidTr="00DC76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7981">
            <w:pPr>
              <w:pStyle w:val="BodyText"/>
              <w:rPr>
                <w:lang w:val="en-NZ"/>
              </w:rPr>
            </w:pPr>
            <w:r w:rsidRPr="00F57981">
              <w:rPr>
                <w:rStyle w:val="SpecialBold"/>
              </w:rPr>
              <w:t>Required knowledge</w:t>
            </w:r>
          </w:p>
        </w:tc>
      </w:tr>
      <w:tr w:rsidTr="00DC76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7981" w:rsidP="00F57981">
            <w:pPr>
              <w:pStyle w:val="ListBullet"/>
            </w:pPr>
            <w:r w:rsidRPr="00F57981">
              <w:t xml:space="preserve">organisational policies and procedures to enable safe conduct of all maintenance tasks </w:t>
            </w:r>
          </w:p>
          <w:p w:rsidR="00000000" w:rsidRPr="00F57981" w:rsidP="00F57981">
            <w:pPr>
              <w:pStyle w:val="ListBullet"/>
            </w:pPr>
            <w:r w:rsidRPr="00F57981">
              <w:t xml:space="preserve">equipment and accessory types, characteristics and technology used for tour cycling, the advantages and disadvantages of the range of equipment, and factors affecting selection of equipment  </w:t>
            </w:r>
          </w:p>
          <w:p w:rsidR="00000000" w:rsidRPr="00F57981" w:rsidP="00F57981">
            <w:pPr>
              <w:pStyle w:val="ListBullet"/>
            </w:pPr>
            <w:r w:rsidRPr="00F57981">
              <w:t>care and maintenance of cycling equipment to ensure prolonged li</w:t>
            </w:r>
            <w:r w:rsidRPr="00F57981">
              <w:t xml:space="preserve">fe span and safety requirements </w:t>
            </w:r>
          </w:p>
          <w:p w:rsidR="00000000" w:rsidRPr="00F57981" w:rsidP="00F57981">
            <w:pPr>
              <w:pStyle w:val="ListBullet"/>
            </w:pPr>
            <w:r w:rsidRPr="00F57981">
              <w:t>construction features of bicycles and their use on road, off road and multi purpose</w:t>
            </w:r>
          </w:p>
          <w:p w:rsidR="00000000" w:rsidRPr="00F57981" w:rsidP="00F57981">
            <w:pPr>
              <w:pStyle w:val="ListBullet"/>
            </w:pPr>
            <w:r w:rsidRPr="00F57981">
              <w:t xml:space="preserve">maintenance tools and kits commonly used to repair tour bicycles </w:t>
            </w:r>
          </w:p>
          <w:p w:rsidR="00000000" w:rsidRPr="00F57981" w:rsidP="00F57981">
            <w:pPr>
              <w:pStyle w:val="ListBullet"/>
            </w:pPr>
            <w:r w:rsidRPr="00F57981">
              <w:t xml:space="preserve">cycling equipment and bicycle features that provide comfort </w:t>
            </w:r>
          </w:p>
          <w:p w:rsidR="00000000" w:rsidRPr="00F57981" w:rsidP="00F57981">
            <w:pPr>
              <w:pStyle w:val="ListBullet"/>
            </w:pPr>
            <w:r w:rsidRPr="00F57981">
              <w:t>emergency procedures and potential hazards relevant to the location to ensure risk minimisation to self and others.</w:t>
            </w:r>
          </w:p>
        </w:tc>
      </w:tr>
    </w:tbl>
    <w:p w:rsidR="00000000" w:rsidRPr="00F57981" w:rsidP="00F57981">
      <w:pPr>
        <w:pStyle w:val="BodyText"/>
      </w:pPr>
    </w:p>
    <w:p w:rsidR="00000000" w:rsidRPr="00F57981" w:rsidP="00F57981">
      <w:pPr>
        <w:pStyle w:val="AllowPageBreak"/>
      </w:pPr>
    </w:p>
    <w:p w:rsidR="00000000" w:rsidRPr="00F57981" w:rsidP="00F57981">
      <w:pPr>
        <w:pStyle w:val="Heading1"/>
      </w:pPr>
      <w:bookmarkStart w:id="10" w:name="O_365434"/>
      <w:bookmarkEnd w:id="10"/>
      <w:r w:rsidRPr="00F57981">
        <w:t>Evidence Guide</w:t>
      </w:r>
    </w:p>
    <w:tbl>
      <w:tblPr>
        <w:tblW w:w="0" w:type="auto"/>
        <w:tblCellMar>
          <w:left w:w="62" w:type="dxa"/>
          <w:right w:w="62" w:type="dxa"/>
        </w:tblCellMar>
        <w:tblLook w:val="0000"/>
      </w:tblPr>
      <w:tblGrid>
        <w:gridCol w:w="3503"/>
        <w:gridCol w:w="5693"/>
      </w:tblGrid>
      <w:tr w:rsidTr="00DC76F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7981">
            <w:pPr>
              <w:pStyle w:val="BodyText"/>
              <w:rPr>
                <w:lang w:val="en-NZ"/>
              </w:rPr>
            </w:pPr>
            <w:r w:rsidRPr="00F57981">
              <w:t>The evidence guide provides advice on assessment and must be read in conjunction with the performance crit</w:t>
            </w:r>
            <w:r w:rsidRPr="00F57981">
              <w:t>eria, required skills and knowledge, range statement and the Assessment Guidelines for the Training Package.</w:t>
            </w:r>
          </w:p>
        </w:tc>
      </w:tr>
      <w:tr w:rsidTr="00DC76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7981">
            <w:pPr>
              <w:pStyle w:val="BodyText"/>
              <w:rPr>
                <w:lang w:val="en-NZ"/>
              </w:rPr>
            </w:pPr>
            <w:r w:rsidRPr="00F5798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57981">
            <w:pPr>
              <w:pStyle w:val="BodyText"/>
              <w:rPr>
                <w:lang w:val="en-NZ"/>
              </w:rPr>
            </w:pPr>
          </w:p>
        </w:tc>
      </w:tr>
      <w:tr w:rsidTr="00DC76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7981">
            <w:pPr>
              <w:pStyle w:val="BodyText"/>
              <w:rPr>
                <w:lang w:val="en-NZ"/>
              </w:rPr>
            </w:pPr>
            <w:r w:rsidRPr="00F5798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57981" w:rsidP="00F57981">
            <w:pPr>
              <w:pStyle w:val="BodyText"/>
            </w:pPr>
            <w:r w:rsidRPr="00F57981">
              <w:t>Evidence of the following is essential:</w:t>
            </w:r>
          </w:p>
          <w:p w:rsidR="00000000" w:rsidRPr="00F57981" w:rsidP="00F57981">
            <w:pPr>
              <w:pStyle w:val="ListBullet"/>
            </w:pPr>
            <w:r w:rsidRPr="00F57981">
              <w:t>refers to sources on bike selection to selects a bicycle for personal use that meets the needs, size and proportions of the rider</w:t>
            </w:r>
          </w:p>
          <w:p w:rsidR="00000000" w:rsidRPr="00F57981" w:rsidP="00F57981">
            <w:pPr>
              <w:pStyle w:val="ListBullet"/>
            </w:pPr>
            <w:r w:rsidRPr="00F57981">
              <w:t xml:space="preserve">identifies bicycle features, parts and tools and conducts routine checks and repairs </w:t>
            </w:r>
            <w:r w:rsidRPr="00F57981">
              <w:t xml:space="preserve">on a bicycle to ensure it is suitably proportioned and in good working order </w:t>
            </w:r>
          </w:p>
          <w:p w:rsidR="00000000" w:rsidP="00F57981">
            <w:pPr>
              <w:pStyle w:val="ListBullet"/>
              <w:rPr>
                <w:lang w:val="en-NZ"/>
              </w:rPr>
            </w:pPr>
            <w:r w:rsidRPr="00F57981">
              <w:t>applies knowledge of bicycle functioning and safety to select and use tools to repair common bicycle deficiencies, such as a broken chain and punctured tyres.</w:t>
            </w:r>
          </w:p>
        </w:tc>
      </w:tr>
      <w:tr w:rsidTr="00DC76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7981">
            <w:pPr>
              <w:pStyle w:val="BodyText"/>
              <w:rPr>
                <w:lang w:val="en-NZ"/>
              </w:rPr>
            </w:pPr>
            <w:r w:rsidRPr="00F5798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57981" w:rsidP="00F57981">
            <w:pPr>
              <w:pStyle w:val="BodyText"/>
            </w:pPr>
            <w:r w:rsidRPr="00F57981">
              <w:t xml:space="preserve">Assessment must ensure application of routine maintenance checks and repairs on bicycles to demonstrate competency and consistency of performance.  </w:t>
            </w:r>
          </w:p>
          <w:p w:rsidR="00000000" w:rsidRPr="00F57981" w:rsidP="00F57981">
            <w:pPr>
              <w:pStyle w:val="BodyText"/>
            </w:pPr>
            <w:r w:rsidRPr="00F57981">
              <w:t>Assessment must also ensure access to:</w:t>
            </w:r>
          </w:p>
          <w:p w:rsidR="00000000" w:rsidRPr="00F57981" w:rsidP="00F57981">
            <w:pPr>
              <w:pStyle w:val="ListBullet"/>
            </w:pPr>
            <w:r w:rsidRPr="00F57981">
              <w:t>resources and info</w:t>
            </w:r>
            <w:r w:rsidRPr="00F57981">
              <w:t>rmation on bicycle selection</w:t>
            </w:r>
          </w:p>
          <w:p w:rsidR="00000000" w:rsidRPr="00F57981" w:rsidP="00F57981">
            <w:pPr>
              <w:pStyle w:val="ListBullet"/>
            </w:pPr>
            <w:r w:rsidRPr="00F57981">
              <w:t xml:space="preserve">a bicycle </w:t>
            </w:r>
          </w:p>
          <w:p w:rsidR="00000000" w:rsidP="00F57981">
            <w:pPr>
              <w:pStyle w:val="ListBullet"/>
              <w:rPr>
                <w:lang w:val="en-NZ"/>
              </w:rPr>
            </w:pPr>
            <w:r w:rsidRPr="00F57981">
              <w:t>bicycle repair and maintenance products and equipment.</w:t>
            </w:r>
          </w:p>
        </w:tc>
      </w:tr>
      <w:tr w:rsidTr="00DC76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7981">
            <w:pPr>
              <w:pStyle w:val="BodyText"/>
              <w:rPr>
                <w:lang w:val="en-NZ"/>
              </w:rPr>
            </w:pPr>
            <w:r w:rsidRPr="00F5798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57981" w:rsidP="00F57981">
            <w:pPr>
              <w:pStyle w:val="BodyText"/>
            </w:pPr>
            <w:r w:rsidRPr="00F57981">
              <w:t>A range of assessment methods should be used to assess practical skills and knowledge. The following examples are appropriate for this unit</w:t>
            </w:r>
            <w:r w:rsidRPr="00F57981">
              <w:t xml:space="preserve">: </w:t>
            </w:r>
          </w:p>
          <w:p w:rsidR="00000000" w:rsidRPr="00F57981" w:rsidP="00F57981">
            <w:pPr>
              <w:pStyle w:val="ListBullet"/>
            </w:pPr>
            <w:r w:rsidRPr="00F57981">
              <w:t xml:space="preserve">observation of selecting bicycles, with evidence of reference to resources </w:t>
            </w:r>
          </w:p>
          <w:p w:rsidR="00000000" w:rsidRPr="00F57981" w:rsidP="00F57981">
            <w:pPr>
              <w:pStyle w:val="ListBullet"/>
            </w:pPr>
            <w:r w:rsidRPr="00F57981">
              <w:t>oral and or written questioning to assess knowledge of bicycle parts and their function</w:t>
            </w:r>
          </w:p>
          <w:p w:rsidR="00000000" w:rsidRPr="00F57981" w:rsidP="00F57981">
            <w:pPr>
              <w:pStyle w:val="ListBullet"/>
            </w:pPr>
            <w:r w:rsidRPr="00F57981">
              <w:t xml:space="preserve">observation of conducting pre-cycling routine maintenance checks and repairs on bicycle </w:t>
            </w:r>
            <w:r w:rsidRPr="00F57981">
              <w:t>parts</w:t>
            </w:r>
          </w:p>
          <w:p w:rsidR="00000000" w:rsidRPr="00F57981" w:rsidP="00F57981">
            <w:pPr>
              <w:pStyle w:val="ListBullet"/>
            </w:pPr>
            <w:r w:rsidRPr="00F57981">
              <w:t>third-party reports from a supervisor detailing performance.</w:t>
            </w:r>
          </w:p>
          <w:p w:rsidR="00000000" w:rsidRPr="00F57981" w:rsidP="00F57981">
            <w:pPr>
              <w:pStyle w:val="BodyText"/>
            </w:pPr>
            <w:r w:rsidRPr="00F57981">
              <w:t>Holistic assessment with other units relevant to the industry sector, workplace and job role is recommended, for example:</w:t>
            </w:r>
          </w:p>
          <w:p w:rsidR="00000000" w:rsidRPr="00F57981" w:rsidP="00F57981">
            <w:pPr>
              <w:pStyle w:val="ListBullet"/>
            </w:pPr>
            <w:r w:rsidRPr="00F57981">
              <w:t>SISOCYT202A Demonstrate basic cycling skills.</w:t>
            </w:r>
          </w:p>
        </w:tc>
      </w:tr>
    </w:tbl>
    <w:p w:rsidR="00000000" w:rsidRPr="00F57981" w:rsidP="00F57981">
      <w:pPr>
        <w:pStyle w:val="BodyText"/>
      </w:pPr>
    </w:p>
    <w:p w:rsidR="00000000" w:rsidRPr="00F57981" w:rsidP="00F57981">
      <w:pPr>
        <w:pStyle w:val="AllowPageBreak"/>
      </w:pPr>
    </w:p>
    <w:p w:rsidR="00000000" w:rsidRPr="00F57981" w:rsidP="00F57981">
      <w:pPr>
        <w:pStyle w:val="Heading1"/>
      </w:pPr>
      <w:bookmarkStart w:id="11" w:name="O_365429"/>
      <w:bookmarkEnd w:id="11"/>
      <w:r w:rsidRPr="00F57981">
        <w:t>Range Statement</w:t>
      </w:r>
    </w:p>
    <w:tbl>
      <w:tblPr>
        <w:tblW w:w="0" w:type="auto"/>
        <w:tblLayout w:type="fixed"/>
        <w:tblCellMar>
          <w:left w:w="62" w:type="dxa"/>
          <w:right w:w="62" w:type="dxa"/>
        </w:tblCellMar>
        <w:tblLook w:val="0000"/>
      </w:tblPr>
      <w:tblGrid>
        <w:gridCol w:w="3488"/>
        <w:gridCol w:w="5034"/>
      </w:tblGrid>
      <w:tr w:rsidTr="00DC76F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57981">
            <w:pPr>
              <w:pStyle w:val="BodyText"/>
              <w:rPr>
                <w:lang w:val="en-NZ"/>
              </w:rPr>
            </w:pPr>
            <w:r w:rsidRPr="00F57981">
              <w:t>The range statement relates to the unit of competency as a whole. It allows for different work environments and situations that may affect performance. Bold italicised wording, if used in the performance criteria, is detailed below. Essenti</w:t>
            </w:r>
            <w:r w:rsidRPr="00F57981">
              <w:t>al operating conditions that may be present with training and assessment (depending on the work situation, needs of the candidate, accessibility of the item, and local industry and regional contexts) may also be included.</w:t>
            </w:r>
          </w:p>
        </w:tc>
      </w:tr>
      <w:tr w:rsidTr="00DC76FC">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F57981">
            <w:pPr>
              <w:pStyle w:val="BodyText"/>
              <w:rPr>
                <w:lang w:val="en-NZ"/>
              </w:rPr>
            </w:pPr>
            <w:r w:rsidRPr="00F57981">
              <w:rPr>
                <w:rStyle w:val="BoldandItalics"/>
              </w:rPr>
              <w:t>Sources</w:t>
            </w:r>
            <w:r w:rsidRPr="00F57981">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F57981" w:rsidP="00F57981">
            <w:pPr>
              <w:pStyle w:val="ListBullet"/>
            </w:pPr>
            <w:r w:rsidRPr="00F57981">
              <w:t xml:space="preserve">internet </w:t>
            </w:r>
          </w:p>
          <w:p w:rsidR="00000000" w:rsidRPr="00F57981" w:rsidP="00F57981">
            <w:pPr>
              <w:pStyle w:val="ListBullet"/>
            </w:pPr>
            <w:r w:rsidRPr="00F57981">
              <w:t xml:space="preserve">shops </w:t>
            </w:r>
          </w:p>
          <w:p w:rsidR="00000000" w:rsidRPr="00F57981" w:rsidP="00F57981">
            <w:pPr>
              <w:pStyle w:val="ListBullet"/>
            </w:pPr>
            <w:r w:rsidRPr="00F57981">
              <w:t xml:space="preserve">manufacturers </w:t>
            </w:r>
          </w:p>
          <w:p w:rsidR="00000000" w:rsidP="00F57981">
            <w:pPr>
              <w:pStyle w:val="ListBullet"/>
              <w:rPr>
                <w:lang w:val="en-NZ"/>
              </w:rPr>
            </w:pPr>
            <w:r w:rsidRPr="00F57981">
              <w:t>clubs.</w:t>
            </w:r>
          </w:p>
        </w:tc>
      </w:tr>
      <w:tr w:rsidTr="00DC76FC">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F57981">
            <w:pPr>
              <w:pStyle w:val="BodyText"/>
              <w:rPr>
                <w:lang w:val="en-NZ"/>
              </w:rPr>
            </w:pPr>
            <w:r w:rsidRPr="00F57981">
              <w:rPr>
                <w:rStyle w:val="BoldandItalics"/>
              </w:rPr>
              <w:t>Bike options</w:t>
            </w:r>
            <w:r w:rsidRPr="00F57981">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F57981" w:rsidP="00F57981">
            <w:pPr>
              <w:pStyle w:val="ListBullet"/>
            </w:pPr>
            <w:r w:rsidRPr="00F57981">
              <w:t>mountain bike</w:t>
            </w:r>
          </w:p>
          <w:p w:rsidR="00000000" w:rsidRPr="00F57981" w:rsidP="00F57981">
            <w:pPr>
              <w:pStyle w:val="ListBullet"/>
            </w:pPr>
            <w:r w:rsidRPr="00F57981">
              <w:t>road bike</w:t>
            </w:r>
          </w:p>
          <w:p w:rsidR="00000000" w:rsidRPr="00F57981" w:rsidP="00F57981">
            <w:pPr>
              <w:pStyle w:val="ListBullet"/>
            </w:pPr>
            <w:r w:rsidRPr="00F57981">
              <w:t>hybrid bike</w:t>
            </w:r>
          </w:p>
          <w:p w:rsidR="00000000" w:rsidP="00F57981">
            <w:pPr>
              <w:pStyle w:val="ListBullet"/>
              <w:rPr>
                <w:lang w:val="en-NZ"/>
              </w:rPr>
            </w:pPr>
            <w:r w:rsidRPr="00F57981">
              <w:t>fixed gear.</w:t>
            </w:r>
          </w:p>
        </w:tc>
      </w:tr>
      <w:tr w:rsidTr="00DC76FC">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F57981">
            <w:pPr>
              <w:pStyle w:val="BodyText"/>
              <w:rPr>
                <w:lang w:val="en-NZ"/>
              </w:rPr>
            </w:pPr>
            <w:r w:rsidRPr="00F57981">
              <w:rPr>
                <w:rStyle w:val="BoldandItalics"/>
              </w:rPr>
              <w:t>Reasons for selecting</w:t>
            </w:r>
            <w:r w:rsidRPr="00F57981">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F57981" w:rsidP="00F57981">
            <w:pPr>
              <w:pStyle w:val="ListBullet"/>
            </w:pPr>
            <w:r w:rsidRPr="00F57981">
              <w:t xml:space="preserve">dominant use </w:t>
            </w:r>
          </w:p>
          <w:p w:rsidR="00000000" w:rsidRPr="00F57981" w:rsidP="00F57981">
            <w:pPr>
              <w:pStyle w:val="ListBullet"/>
            </w:pPr>
            <w:r w:rsidRPr="00F57981">
              <w:t xml:space="preserve">cost </w:t>
            </w:r>
          </w:p>
          <w:p w:rsidR="00000000" w:rsidP="00F57981">
            <w:pPr>
              <w:pStyle w:val="ListBullet"/>
              <w:rPr>
                <w:lang w:val="en-NZ"/>
              </w:rPr>
            </w:pPr>
            <w:r w:rsidRPr="00F57981">
              <w:t>maintenance.</w:t>
            </w:r>
          </w:p>
        </w:tc>
      </w:tr>
      <w:tr w:rsidTr="00DC76FC">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F57981">
            <w:pPr>
              <w:pStyle w:val="BodyText"/>
              <w:rPr>
                <w:lang w:val="en-NZ"/>
              </w:rPr>
            </w:pPr>
            <w:r w:rsidRPr="00F57981">
              <w:rPr>
                <w:rStyle w:val="BoldandItalics"/>
              </w:rPr>
              <w:t>Needs</w:t>
            </w:r>
            <w:r w:rsidRPr="00F57981">
              <w:t xml:space="preserve">, </w:t>
            </w:r>
            <w:r w:rsidRPr="00F57981">
              <w:rPr>
                <w:rStyle w:val="BoldandItalics"/>
              </w:rPr>
              <w:t>size and proportions</w:t>
            </w:r>
            <w:r w:rsidRPr="00F57981">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F57981" w:rsidP="00F57981">
            <w:pPr>
              <w:pStyle w:val="ListBullet"/>
            </w:pPr>
            <w:r w:rsidRPr="00F57981">
              <w:t xml:space="preserve">frame size </w:t>
            </w:r>
          </w:p>
          <w:p w:rsidR="00000000" w:rsidRPr="00F57981" w:rsidP="00F57981">
            <w:pPr>
              <w:pStyle w:val="ListBullet"/>
            </w:pPr>
            <w:r w:rsidRPr="00F57981">
              <w:t xml:space="preserve">seat height and position </w:t>
            </w:r>
          </w:p>
          <w:p w:rsidR="00000000" w:rsidRPr="00F57981" w:rsidP="00F57981">
            <w:pPr>
              <w:pStyle w:val="ListBullet"/>
            </w:pPr>
            <w:r w:rsidRPr="00F57981">
              <w:t xml:space="preserve">handlebar height </w:t>
            </w:r>
          </w:p>
          <w:p w:rsidR="00000000" w:rsidP="00F57981">
            <w:pPr>
              <w:pStyle w:val="ListBullet"/>
              <w:rPr>
                <w:lang w:val="en-NZ"/>
              </w:rPr>
            </w:pPr>
            <w:r w:rsidRPr="00F57981">
              <w:t>distance from the seat to handlebars.</w:t>
            </w:r>
          </w:p>
        </w:tc>
      </w:tr>
      <w:tr w:rsidTr="00DC76FC">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F57981">
            <w:pPr>
              <w:pStyle w:val="BodyText"/>
              <w:rPr>
                <w:lang w:val="en-NZ"/>
              </w:rPr>
            </w:pPr>
            <w:r w:rsidRPr="00F57981">
              <w:rPr>
                <w:rStyle w:val="BoldandItalics"/>
              </w:rPr>
              <w:t>Tools and spare parts</w:t>
            </w:r>
            <w:r w:rsidRPr="00F57981">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F57981" w:rsidP="00F57981">
            <w:pPr>
              <w:pStyle w:val="ListBullet"/>
            </w:pPr>
            <w:r w:rsidRPr="00F57981">
              <w:t>allen keys</w:t>
            </w:r>
          </w:p>
          <w:p w:rsidR="00000000" w:rsidRPr="00F57981" w:rsidP="00F57981">
            <w:pPr>
              <w:pStyle w:val="ListBullet"/>
            </w:pPr>
            <w:r w:rsidRPr="00F57981">
              <w:t>spare tube, tyres and tyre levers</w:t>
            </w:r>
          </w:p>
          <w:p w:rsidR="00000000" w:rsidRPr="00F57981" w:rsidP="00F57981">
            <w:pPr>
              <w:pStyle w:val="ListBullet"/>
            </w:pPr>
            <w:r w:rsidRPr="00F57981">
              <w:t>puncture repair kit</w:t>
            </w:r>
          </w:p>
          <w:p w:rsidR="00000000" w:rsidRPr="00F57981" w:rsidP="00F57981">
            <w:pPr>
              <w:pStyle w:val="ListBullet"/>
            </w:pPr>
            <w:r w:rsidRPr="00F57981">
              <w:t>spanner set and or shifter</w:t>
            </w:r>
          </w:p>
          <w:p w:rsidR="00000000" w:rsidRPr="00F57981" w:rsidP="00F57981">
            <w:pPr>
              <w:pStyle w:val="ListBullet"/>
            </w:pPr>
            <w:r w:rsidRPr="00F57981">
              <w:t xml:space="preserve">lubricant and degreaser </w:t>
            </w:r>
          </w:p>
          <w:p w:rsidR="00000000" w:rsidP="00F57981">
            <w:pPr>
              <w:pStyle w:val="ListBullet"/>
              <w:rPr>
                <w:lang w:val="en-NZ"/>
              </w:rPr>
            </w:pPr>
            <w:r w:rsidRPr="00F57981">
              <w:t>pump.</w:t>
            </w:r>
          </w:p>
        </w:tc>
      </w:tr>
      <w:tr w:rsidTr="00DC76FC">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F57981">
            <w:pPr>
              <w:pStyle w:val="BodyText"/>
              <w:rPr>
                <w:lang w:val="en-NZ"/>
              </w:rPr>
            </w:pPr>
            <w:r w:rsidRPr="00F57981">
              <w:rPr>
                <w:rStyle w:val="BoldandItalics"/>
              </w:rPr>
              <w:t>Bike parts</w:t>
            </w:r>
            <w:r w:rsidRPr="00F57981">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F57981" w:rsidP="00F57981">
            <w:pPr>
              <w:pStyle w:val="ListBullet"/>
            </w:pPr>
            <w:r w:rsidRPr="00F57981">
              <w:t xml:space="preserve">frame </w:t>
            </w:r>
          </w:p>
          <w:p w:rsidR="00000000" w:rsidRPr="00F57981" w:rsidP="00F57981">
            <w:pPr>
              <w:pStyle w:val="ListBullet"/>
            </w:pPr>
            <w:r w:rsidRPr="00F57981">
              <w:t xml:space="preserve">wheels </w:t>
            </w:r>
          </w:p>
          <w:p w:rsidR="00000000" w:rsidRPr="00F57981" w:rsidP="00F57981">
            <w:pPr>
              <w:pStyle w:val="ListBullet"/>
            </w:pPr>
            <w:r w:rsidRPr="00F57981">
              <w:t xml:space="preserve">tyres </w:t>
            </w:r>
          </w:p>
          <w:p w:rsidR="00000000" w:rsidRPr="00F57981" w:rsidP="00F57981">
            <w:pPr>
              <w:pStyle w:val="ListBullet"/>
            </w:pPr>
            <w:r w:rsidRPr="00F57981">
              <w:t xml:space="preserve">brake pads and cables </w:t>
            </w:r>
          </w:p>
          <w:p w:rsidR="00000000" w:rsidRPr="00F57981" w:rsidP="00F57981">
            <w:pPr>
              <w:pStyle w:val="ListBullet"/>
            </w:pPr>
            <w:r w:rsidRPr="00F57981">
              <w:t xml:space="preserve">pedals </w:t>
            </w:r>
          </w:p>
          <w:p w:rsidR="00000000" w:rsidRPr="00F57981" w:rsidP="00F57981">
            <w:pPr>
              <w:pStyle w:val="ListBullet"/>
            </w:pPr>
            <w:r w:rsidRPr="00F57981">
              <w:t xml:space="preserve">seat </w:t>
            </w:r>
          </w:p>
          <w:p w:rsidR="00000000" w:rsidRPr="00F57981" w:rsidP="00F57981">
            <w:pPr>
              <w:pStyle w:val="ListBullet"/>
            </w:pPr>
            <w:r w:rsidRPr="00F57981">
              <w:t xml:space="preserve">handlebars </w:t>
            </w:r>
          </w:p>
          <w:p w:rsidR="00000000" w:rsidRPr="00F57981" w:rsidP="00F57981">
            <w:pPr>
              <w:pStyle w:val="ListBullet"/>
            </w:pPr>
            <w:r w:rsidRPr="00F57981">
              <w:t xml:space="preserve">shifters </w:t>
            </w:r>
          </w:p>
          <w:p w:rsidR="00000000" w:rsidRPr="00F57981" w:rsidP="00F57981">
            <w:pPr>
              <w:pStyle w:val="ListBullet"/>
            </w:pPr>
            <w:r w:rsidRPr="00F57981">
              <w:t xml:space="preserve">derailleur </w:t>
            </w:r>
          </w:p>
          <w:p w:rsidR="00000000" w:rsidRPr="00F57981" w:rsidP="00F57981">
            <w:pPr>
              <w:pStyle w:val="ListBullet"/>
            </w:pPr>
            <w:r w:rsidRPr="00F57981">
              <w:t xml:space="preserve">suspension systems </w:t>
            </w:r>
          </w:p>
          <w:p w:rsidR="00000000" w:rsidRPr="00F57981" w:rsidP="00F57981">
            <w:pPr>
              <w:pStyle w:val="ListBullet"/>
            </w:pPr>
            <w:r w:rsidRPr="00F57981">
              <w:t>gears and cables.</w:t>
            </w:r>
          </w:p>
        </w:tc>
      </w:tr>
    </w:tbl>
    <w:p w:rsidR="00000000" w:rsidRPr="00F57981" w:rsidP="00F57981">
      <w:pPr>
        <w:pStyle w:val="BodyText"/>
      </w:pPr>
    </w:p>
    <w:p w:rsidR="00000000" w:rsidRPr="00F57981" w:rsidP="00F57981">
      <w:pPr>
        <w:pStyle w:val="AllowPageBreak"/>
      </w:pPr>
    </w:p>
    <w:p w:rsidR="00000000" w:rsidRPr="00F57981" w:rsidP="00F57981">
      <w:pPr>
        <w:pStyle w:val="Heading1"/>
      </w:pPr>
      <w:bookmarkStart w:id="12" w:name="O_365426"/>
      <w:bookmarkEnd w:id="12"/>
      <w:r w:rsidRPr="00F57981">
        <w:t>Unit Sector(s)</w:t>
      </w:r>
    </w:p>
    <w:p w:rsidR="00000000" w:rsidRPr="00F57981" w:rsidP="00F57981">
      <w:pPr>
        <w:pStyle w:val="BodyText"/>
      </w:pPr>
      <w:r w:rsidRPr="00F57981">
        <w:t>Outdoor Recreation</w:t>
      </w:r>
    </w:p>
    <w:p w:rsidR="00000000" w:rsidRPr="00F57981" w:rsidP="00F57981">
      <w:pPr>
        <w:pStyle w:val="AllowPageBreak"/>
      </w:pPr>
    </w:p>
    <w:p w:rsidR="00000000" w:rsidRPr="00F57981" w:rsidP="00F57981">
      <w:pPr>
        <w:pStyle w:val="Heading1"/>
      </w:pPr>
      <w:bookmarkStart w:id="13" w:name="O_389745"/>
      <w:bookmarkEnd w:id="13"/>
      <w:r w:rsidRPr="00F57981">
        <w:t>Competency Field</w:t>
      </w:r>
    </w:p>
    <w:p w:rsidR="00000000" w:rsidRPr="00F57981" w:rsidP="00F57981">
      <w:pPr>
        <w:pStyle w:val="BodyText"/>
      </w:pPr>
      <w:r w:rsidRPr="00F57981">
        <w:t>Cycling Tours</w:t>
      </w:r>
    </w:p>
    <w:p w:rsidR="00000000" w:rsidRPr="00F57981" w:rsidP="00F57981"/>
    <w:sectPr w:rsidSect="00F579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9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76FC" w:rsidP="00DC76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9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6FC" w:rsidP="00F579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76FC" w:rsidP="00F579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C76FC" w:rsidP="00F579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9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76FC" w:rsidP="00DC76F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9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6FC" w:rsidP="00F57981">
    <w:pPr>
      <w:pStyle w:val="Header"/>
      <w:framePr w:wrap="around"/>
    </w:pPr>
    <w:r>
      <w:fldChar w:fldCharType="begin"/>
    </w:r>
    <w:r>
      <w:instrText xml:space="preserve"> TITLE   \* MERGEFORMAT </w:instrText>
    </w:r>
    <w:r>
      <w:fldChar w:fldCharType="separate"/>
    </w:r>
    <w:r>
      <w:t>SISOCYT201A Select, set up and maintain a bike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C76FC" w:rsidP="00F579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04B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D636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049E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9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7981"/>
    <w:pPr>
      <w:spacing w:before="360" w:after="60"/>
      <w:outlineLvl w:val="0"/>
    </w:pPr>
    <w:rPr>
      <w:sz w:val="32"/>
    </w:rPr>
  </w:style>
  <w:style w:type="paragraph" w:styleId="Heading2">
    <w:name w:val="heading 2"/>
    <w:basedOn w:val="HeadingBase"/>
    <w:next w:val="BodyText"/>
    <w:link w:val="Heading2Char"/>
    <w:qFormat/>
    <w:rsid w:val="00F57981"/>
    <w:pPr>
      <w:keepLines/>
      <w:spacing w:before="240" w:after="120"/>
      <w:outlineLvl w:val="1"/>
    </w:pPr>
    <w:rPr>
      <w:sz w:val="28"/>
      <w:szCs w:val="40"/>
    </w:rPr>
  </w:style>
  <w:style w:type="paragraph" w:styleId="Heading3">
    <w:name w:val="heading 3"/>
    <w:basedOn w:val="HeadingBase"/>
    <w:next w:val="BodyText"/>
    <w:link w:val="Heading3Char"/>
    <w:qFormat/>
    <w:rsid w:val="00F57981"/>
    <w:pPr>
      <w:spacing w:before="180" w:after="120"/>
      <w:outlineLvl w:val="2"/>
    </w:pPr>
    <w:rPr>
      <w:spacing w:val="-10"/>
      <w:kern w:val="32"/>
    </w:rPr>
  </w:style>
  <w:style w:type="paragraph" w:styleId="Heading4">
    <w:name w:val="heading 4"/>
    <w:basedOn w:val="HeadingBase"/>
    <w:next w:val="BodyText"/>
    <w:link w:val="Heading4Char"/>
    <w:qFormat/>
    <w:rsid w:val="00F57981"/>
    <w:pPr>
      <w:spacing w:before="160" w:after="120"/>
      <w:outlineLvl w:val="3"/>
    </w:pPr>
    <w:rPr>
      <w:sz w:val="22"/>
    </w:rPr>
  </w:style>
  <w:style w:type="paragraph" w:styleId="Heading5">
    <w:name w:val="heading 5"/>
    <w:basedOn w:val="HeadingBase"/>
    <w:next w:val="Normal"/>
    <w:link w:val="Heading5Char"/>
    <w:qFormat/>
    <w:rsid w:val="00F57981"/>
    <w:pPr>
      <w:spacing w:before="80"/>
      <w:outlineLvl w:val="4"/>
    </w:pPr>
    <w:rPr>
      <w:color w:val="918585"/>
      <w:sz w:val="20"/>
    </w:rPr>
  </w:style>
  <w:style w:type="paragraph" w:styleId="Heading6">
    <w:name w:val="heading 6"/>
    <w:basedOn w:val="HeadingBase"/>
    <w:next w:val="Normal"/>
    <w:link w:val="Heading6Char"/>
    <w:qFormat/>
    <w:rsid w:val="00F57981"/>
    <w:pPr>
      <w:spacing w:before="60"/>
      <w:outlineLvl w:val="5"/>
    </w:pPr>
    <w:rPr>
      <w:color w:val="918585"/>
      <w:sz w:val="20"/>
    </w:rPr>
  </w:style>
  <w:style w:type="paragraph" w:styleId="Heading7">
    <w:name w:val="heading 7"/>
    <w:basedOn w:val="Normal"/>
    <w:next w:val="Normal"/>
    <w:link w:val="Heading7Char"/>
    <w:qFormat/>
    <w:rsid w:val="00F57981"/>
    <w:pPr>
      <w:ind w:left="720"/>
      <w:outlineLvl w:val="6"/>
    </w:pPr>
    <w:rPr>
      <w:i/>
    </w:rPr>
  </w:style>
  <w:style w:type="paragraph" w:styleId="Heading8">
    <w:name w:val="heading 8"/>
    <w:basedOn w:val="Normal"/>
    <w:next w:val="Normal"/>
    <w:link w:val="Heading8Char"/>
    <w:qFormat/>
    <w:rsid w:val="00F57981"/>
    <w:pPr>
      <w:ind w:left="720"/>
      <w:outlineLvl w:val="7"/>
    </w:pPr>
    <w:rPr>
      <w:i/>
    </w:rPr>
  </w:style>
  <w:style w:type="paragraph" w:styleId="Heading9">
    <w:name w:val="heading 9"/>
    <w:basedOn w:val="Normal"/>
    <w:next w:val="Normal"/>
    <w:link w:val="Heading9Char"/>
    <w:qFormat/>
    <w:rsid w:val="00F57981"/>
    <w:pPr>
      <w:ind w:left="720"/>
      <w:outlineLvl w:val="8"/>
    </w:pPr>
    <w:rPr>
      <w:i/>
    </w:rPr>
  </w:style>
  <w:style w:type="character" w:default="1" w:styleId="DefaultParagraphFont">
    <w:name w:val="Default Paragraph Font"/>
    <w:uiPriority w:val="1"/>
    <w:unhideWhenUsed/>
    <w:rsid w:val="00F579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981"/>
  </w:style>
  <w:style w:type="character" w:customStyle="1" w:styleId="Heading1Char">
    <w:name w:val="Heading 1 Char"/>
    <w:link w:val="Heading1"/>
    <w:rsid w:val="00F57981"/>
    <w:rPr>
      <w:rFonts w:ascii="Times New Roman" w:eastAsia="Times New Roman" w:hAnsi="Times New Roman" w:cs="Times New Roman"/>
      <w:b/>
      <w:sz w:val="32"/>
      <w:szCs w:val="20"/>
      <w:lang w:eastAsia="en-US"/>
    </w:rPr>
  </w:style>
  <w:style w:type="paragraph" w:styleId="BodyText">
    <w:name w:val="Body Text"/>
    <w:basedOn w:val="Normal"/>
    <w:link w:val="BodyTextChar"/>
    <w:rsid w:val="00F57981"/>
    <w:pPr>
      <w:spacing w:before="120" w:after="120"/>
      <w:contextualSpacing/>
    </w:pPr>
    <w:rPr>
      <w:rFonts w:ascii="Times New Roman" w:hAnsi="Times New Roman"/>
      <w:sz w:val="24"/>
      <w:szCs w:val="22"/>
    </w:rPr>
  </w:style>
  <w:style w:type="character" w:customStyle="1" w:styleId="BodyTextChar">
    <w:name w:val="Body Text Char"/>
    <w:link w:val="BodyText"/>
    <w:rsid w:val="00F57981"/>
    <w:rPr>
      <w:rFonts w:ascii="Times New Roman" w:eastAsia="Times New Roman" w:hAnsi="Times New Roman" w:cs="Times New Roman"/>
      <w:sz w:val="24"/>
      <w:lang w:val="en-US" w:eastAsia="en-US"/>
    </w:rPr>
  </w:style>
  <w:style w:type="paragraph" w:styleId="Footer">
    <w:name w:val="footer"/>
    <w:basedOn w:val="Normal"/>
    <w:link w:val="FooterChar"/>
    <w:rsid w:val="00F579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57981"/>
    <w:rPr>
      <w:rFonts w:ascii="Times New Roman" w:eastAsia="Times New Roman" w:hAnsi="Times New Roman" w:cs="Times New Roman"/>
      <w:sz w:val="16"/>
      <w:lang w:val="en-US" w:eastAsia="en-US"/>
    </w:rPr>
  </w:style>
  <w:style w:type="paragraph" w:styleId="List">
    <w:name w:val="List"/>
    <w:basedOn w:val="BodyText"/>
    <w:next w:val="BodyText"/>
    <w:rsid w:val="00F57981"/>
    <w:pPr>
      <w:tabs>
        <w:tab w:val="left" w:pos="340"/>
      </w:tabs>
      <w:spacing w:before="60" w:after="60"/>
      <w:ind w:left="340" w:hanging="340"/>
    </w:pPr>
  </w:style>
  <w:style w:type="paragraph" w:styleId="ListBullet">
    <w:name w:val="List Bullet"/>
    <w:basedOn w:val="List"/>
    <w:rsid w:val="00F57981"/>
    <w:pPr>
      <w:numPr>
        <w:numId w:val="13"/>
      </w:numPr>
      <w:tabs>
        <w:tab w:val="clear" w:pos="340"/>
      </w:tabs>
      <w:spacing w:before="40" w:after="40"/>
    </w:pPr>
  </w:style>
  <w:style w:type="character" w:customStyle="1" w:styleId="SpecialBold">
    <w:name w:val="Special Bold"/>
    <w:rsid w:val="00F57981"/>
    <w:rPr>
      <w:b/>
      <w:spacing w:val="0"/>
    </w:rPr>
  </w:style>
  <w:style w:type="paragraph" w:styleId="ListBullet2">
    <w:name w:val="List Bullet 2"/>
    <w:basedOn w:val="List2"/>
    <w:rsid w:val="00F57981"/>
    <w:pPr>
      <w:numPr>
        <w:numId w:val="14"/>
      </w:numPr>
      <w:tabs>
        <w:tab w:val="clear" w:pos="680"/>
      </w:tabs>
    </w:pPr>
  </w:style>
  <w:style w:type="paragraph" w:styleId="Header">
    <w:name w:val="header"/>
    <w:basedOn w:val="Normal"/>
    <w:link w:val="HeaderChar"/>
    <w:rsid w:val="00F579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579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7981"/>
    <w:pPr>
      <w:spacing w:before="240" w:after="120"/>
      <w:outlineLvl w:val="0"/>
    </w:pPr>
    <w:rPr>
      <w:rFonts w:ascii="Times New Roman" w:hAnsi="Times New Roman"/>
      <w:b/>
      <w:sz w:val="28"/>
    </w:rPr>
  </w:style>
  <w:style w:type="paragraph" w:customStyle="1" w:styleId="AllowPageBreak">
    <w:name w:val="AllowPageBreak"/>
    <w:rsid w:val="00F579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7981"/>
    <w:pPr>
      <w:tabs>
        <w:tab w:val="left" w:pos="680"/>
      </w:tabs>
      <w:spacing w:before="60" w:after="60"/>
      <w:ind w:left="680" w:hanging="340"/>
    </w:pPr>
  </w:style>
  <w:style w:type="character" w:customStyle="1" w:styleId="BoldandItalics">
    <w:name w:val="Bold and Italics"/>
    <w:qFormat/>
    <w:rsid w:val="00F57981"/>
    <w:rPr>
      <w:b/>
      <w:i/>
      <w:u w:val="none"/>
    </w:rPr>
  </w:style>
  <w:style w:type="character" w:customStyle="1" w:styleId="Heading2Char">
    <w:name w:val="Heading 2 Char"/>
    <w:link w:val="Heading2"/>
    <w:rsid w:val="00F57981"/>
    <w:rPr>
      <w:rFonts w:ascii="Times New Roman" w:eastAsia="Times New Roman" w:hAnsi="Times New Roman" w:cs="Times New Roman"/>
      <w:b/>
      <w:sz w:val="28"/>
      <w:szCs w:val="40"/>
      <w:lang w:eastAsia="en-US"/>
    </w:rPr>
  </w:style>
  <w:style w:type="character" w:customStyle="1" w:styleId="Heading3Char">
    <w:name w:val="Heading 3 Char"/>
    <w:link w:val="Heading3"/>
    <w:rsid w:val="00F5798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57981"/>
    <w:rPr>
      <w:rFonts w:ascii="Times New Roman" w:eastAsia="Times New Roman" w:hAnsi="Times New Roman" w:cs="Times New Roman"/>
      <w:b/>
      <w:szCs w:val="20"/>
      <w:lang w:eastAsia="en-US"/>
    </w:rPr>
  </w:style>
  <w:style w:type="character" w:customStyle="1" w:styleId="Heading5Char">
    <w:name w:val="Heading 5 Char"/>
    <w:link w:val="Heading5"/>
    <w:rsid w:val="00F5798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579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9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79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7981"/>
    <w:rPr>
      <w:rFonts w:ascii="Courier New" w:eastAsia="Times New Roman" w:hAnsi="Courier New" w:cs="Times New Roman"/>
      <w:i/>
      <w:szCs w:val="20"/>
      <w:lang w:val="en-US" w:eastAsia="en-US"/>
    </w:rPr>
  </w:style>
  <w:style w:type="paragraph" w:customStyle="1" w:styleId="HeadingBase">
    <w:name w:val="Heading Base"/>
    <w:rsid w:val="00F579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981"/>
    <w:pPr>
      <w:tabs>
        <w:tab w:val="right" w:leader="dot" w:pos="9072"/>
      </w:tabs>
      <w:ind w:left="567"/>
    </w:pPr>
    <w:rPr>
      <w:szCs w:val="22"/>
    </w:rPr>
  </w:style>
  <w:style w:type="paragraph" w:customStyle="1" w:styleId="TOCBase">
    <w:name w:val="TOC Base"/>
    <w:rsid w:val="00F579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981"/>
    <w:pPr>
      <w:tabs>
        <w:tab w:val="right" w:leader="dot" w:pos="9072"/>
      </w:tabs>
      <w:spacing w:before="40" w:after="40"/>
      <w:ind w:left="284"/>
    </w:pPr>
    <w:rPr>
      <w:rFonts w:ascii="Times New Roman" w:hAnsi="Times New Roman"/>
    </w:rPr>
  </w:style>
  <w:style w:type="paragraph" w:styleId="TOC1">
    <w:name w:val="toc 1"/>
    <w:basedOn w:val="TOCBase"/>
    <w:next w:val="Normal"/>
    <w:rsid w:val="00F579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7981"/>
    <w:pPr>
      <w:spacing w:before="5040"/>
      <w:jc w:val="center"/>
    </w:pPr>
    <w:rPr>
      <w:sz w:val="48"/>
      <w:szCs w:val="72"/>
      <w:lang w:val="en-US"/>
    </w:rPr>
  </w:style>
  <w:style w:type="character" w:customStyle="1" w:styleId="TitleChar">
    <w:name w:val="Title Char"/>
    <w:link w:val="Title"/>
    <w:rsid w:val="00F579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981"/>
    <w:pPr>
      <w:tabs>
        <w:tab w:val="left" w:pos="3600"/>
        <w:tab w:val="left" w:pos="3958"/>
      </w:tabs>
    </w:pPr>
  </w:style>
  <w:style w:type="paragraph" w:customStyle="1" w:styleId="Note">
    <w:name w:val="Note"/>
    <w:basedOn w:val="BodyText"/>
    <w:rsid w:val="00F579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981"/>
    <w:pPr>
      <w:framePr w:wrap="auto" w:hAnchor="text" w:y="6049"/>
    </w:pPr>
    <w:rPr>
      <w:color w:val="000000"/>
      <w:sz w:val="40"/>
    </w:rPr>
  </w:style>
  <w:style w:type="paragraph" w:customStyle="1" w:styleId="TOCTitle">
    <w:name w:val="TOCTitle"/>
    <w:basedOn w:val="Heading1"/>
    <w:rsid w:val="00F57981"/>
    <w:pPr>
      <w:spacing w:after="240"/>
      <w:jc w:val="center"/>
      <w:outlineLvl w:val="9"/>
    </w:pPr>
    <w:rPr>
      <w:caps/>
    </w:rPr>
  </w:style>
  <w:style w:type="paragraph" w:customStyle="1" w:styleId="Version">
    <w:name w:val="Version"/>
    <w:rsid w:val="00F579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7981"/>
    <w:pPr>
      <w:keepNext w:val="0"/>
      <w:tabs>
        <w:tab w:val="right" w:pos="4176"/>
      </w:tabs>
      <w:ind w:left="198" w:hanging="198"/>
    </w:pPr>
    <w:rPr>
      <w:rFonts w:ascii="Garamond" w:hAnsi="Garamond"/>
    </w:rPr>
  </w:style>
  <w:style w:type="paragraph" w:styleId="IndexHeading">
    <w:name w:val="index heading"/>
    <w:basedOn w:val="Normal"/>
    <w:next w:val="Index1"/>
    <w:semiHidden/>
    <w:rsid w:val="00F57981"/>
    <w:pPr>
      <w:spacing w:before="120" w:after="120"/>
    </w:pPr>
    <w:rPr>
      <w:rFonts w:ascii="Arial" w:hAnsi="Arial"/>
      <w:b/>
      <w:color w:val="918585"/>
      <w:sz w:val="24"/>
    </w:rPr>
  </w:style>
  <w:style w:type="paragraph" w:customStyle="1" w:styleId="Chapter">
    <w:name w:val="Chapter"/>
    <w:basedOn w:val="Normal"/>
    <w:rsid w:val="00F57981"/>
    <w:pPr>
      <w:spacing w:before="240"/>
    </w:pPr>
    <w:rPr>
      <w:rFonts w:ascii="Times New Roman" w:hAnsi="Times New Roman"/>
      <w:smallCaps/>
      <w:spacing w:val="80"/>
      <w:sz w:val="28"/>
    </w:rPr>
  </w:style>
  <w:style w:type="paragraph" w:customStyle="1" w:styleId="InChapter">
    <w:name w:val="InChapter"/>
    <w:basedOn w:val="Heading3"/>
    <w:rsid w:val="00F57981"/>
    <w:pPr>
      <w:spacing w:after="240"/>
      <w:outlineLvl w:val="9"/>
    </w:pPr>
    <w:rPr>
      <w:noProof/>
    </w:rPr>
  </w:style>
  <w:style w:type="paragraph" w:styleId="Index2">
    <w:name w:val="index 2"/>
    <w:basedOn w:val="Normal"/>
    <w:next w:val="Normal"/>
    <w:semiHidden/>
    <w:rsid w:val="00F57981"/>
    <w:pPr>
      <w:tabs>
        <w:tab w:val="right" w:pos="4176"/>
      </w:tabs>
      <w:ind w:left="568" w:hanging="284"/>
    </w:pPr>
    <w:rPr>
      <w:rFonts w:ascii="Garamond" w:hAnsi="Garamond"/>
    </w:rPr>
  </w:style>
  <w:style w:type="paragraph" w:customStyle="1" w:styleId="Byline">
    <w:name w:val="Byline"/>
    <w:rsid w:val="00F579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981"/>
    <w:pPr>
      <w:tabs>
        <w:tab w:val="clear" w:pos="3600"/>
        <w:tab w:val="clear" w:pos="3958"/>
      </w:tabs>
      <w:jc w:val="right"/>
    </w:pPr>
  </w:style>
  <w:style w:type="character" w:styleId="Emphasis">
    <w:name w:val="Emphasis"/>
    <w:qFormat/>
    <w:rsid w:val="00F57981"/>
    <w:rPr>
      <w:i/>
    </w:rPr>
  </w:style>
  <w:style w:type="paragraph" w:styleId="Caption">
    <w:name w:val="caption"/>
    <w:basedOn w:val="BodyText"/>
    <w:next w:val="Normal"/>
    <w:qFormat/>
    <w:rsid w:val="00F57981"/>
    <w:pPr>
      <w:framePr w:w="2268" w:hSpace="181" w:vSpace="181" w:wrap="around" w:vAnchor="text" w:hAnchor="page" w:x="1135" w:y="285" w:anchorLock="1"/>
    </w:pPr>
    <w:rPr>
      <w:i/>
    </w:rPr>
  </w:style>
  <w:style w:type="paragraph" w:customStyle="1" w:styleId="MiniTOCTitle">
    <w:name w:val="MiniTOCTitle"/>
    <w:basedOn w:val="Heading4"/>
    <w:rsid w:val="00F57981"/>
    <w:pPr>
      <w:spacing w:before="240"/>
      <w:outlineLvl w:val="9"/>
    </w:pPr>
    <w:rPr>
      <w:noProof/>
      <w:sz w:val="24"/>
    </w:rPr>
  </w:style>
  <w:style w:type="paragraph" w:customStyle="1" w:styleId="MiniTOCItem">
    <w:name w:val="MiniTOCItem"/>
    <w:basedOn w:val="ListBullet"/>
    <w:rsid w:val="00F57981"/>
    <w:pPr>
      <w:numPr>
        <w:numId w:val="0"/>
      </w:numPr>
      <w:tabs>
        <w:tab w:val="right" w:leader="dot" w:pos="6521"/>
      </w:tabs>
      <w:spacing w:before="0" w:after="0"/>
    </w:pPr>
  </w:style>
  <w:style w:type="paragraph" w:customStyle="1" w:styleId="TOFTitle">
    <w:name w:val="TOFTitle"/>
    <w:basedOn w:val="TOCTitle"/>
    <w:rsid w:val="00F57981"/>
  </w:style>
  <w:style w:type="paragraph" w:styleId="TableofFigures">
    <w:name w:val="table of figures"/>
    <w:basedOn w:val="Normal"/>
    <w:next w:val="Normal"/>
    <w:semiHidden/>
    <w:rsid w:val="00F57981"/>
    <w:pPr>
      <w:tabs>
        <w:tab w:val="right" w:leader="dot" w:pos="9072"/>
      </w:tabs>
      <w:ind w:left="970" w:hanging="403"/>
    </w:pPr>
    <w:rPr>
      <w:rFonts w:ascii="Times New Roman" w:hAnsi="Times New Roman"/>
      <w:b/>
    </w:rPr>
  </w:style>
  <w:style w:type="paragraph" w:styleId="ListNumber">
    <w:name w:val="List Number"/>
    <w:basedOn w:val="List"/>
    <w:rsid w:val="00F57981"/>
    <w:pPr>
      <w:numPr>
        <w:numId w:val="11"/>
      </w:numPr>
    </w:pPr>
  </w:style>
  <w:style w:type="character" w:customStyle="1" w:styleId="WingdingSymbols">
    <w:name w:val="Wingding Symbols"/>
    <w:rsid w:val="00F57981"/>
    <w:rPr>
      <w:rFonts w:ascii="Wingdings" w:hAnsi="Wingdings"/>
    </w:rPr>
  </w:style>
  <w:style w:type="paragraph" w:customStyle="1" w:styleId="TableHeading">
    <w:name w:val="Table Heading"/>
    <w:basedOn w:val="HeadingBase"/>
    <w:rsid w:val="00F57981"/>
    <w:pPr>
      <w:keepLines/>
      <w:pBdr>
        <w:bottom w:val="single" w:sz="6" w:space="1" w:color="918585"/>
      </w:pBdr>
      <w:spacing w:before="240"/>
    </w:pPr>
  </w:style>
  <w:style w:type="character" w:customStyle="1" w:styleId="HotSpot">
    <w:name w:val="HotSpot"/>
    <w:rsid w:val="00F57981"/>
    <w:rPr>
      <w:color w:val="0033CC"/>
      <w:u w:val="none"/>
    </w:rPr>
  </w:style>
  <w:style w:type="paragraph" w:customStyle="1" w:styleId="BodyTextRight">
    <w:name w:val="Body Text Right"/>
    <w:basedOn w:val="BodyText"/>
    <w:rsid w:val="00F57981"/>
    <w:pPr>
      <w:spacing w:before="0" w:after="0"/>
      <w:jc w:val="right"/>
    </w:pPr>
  </w:style>
  <w:style w:type="paragraph" w:styleId="Index3">
    <w:name w:val="index 3"/>
    <w:basedOn w:val="ListNumber2"/>
    <w:next w:val="Normal"/>
    <w:semiHidden/>
    <w:rsid w:val="00F57981"/>
    <w:pPr>
      <w:numPr>
        <w:numId w:val="0"/>
      </w:numPr>
      <w:tabs>
        <w:tab w:val="right" w:leader="dot" w:pos="4176"/>
      </w:tabs>
    </w:pPr>
  </w:style>
  <w:style w:type="paragraph" w:styleId="ListNumber2">
    <w:name w:val="List Number 2"/>
    <w:basedOn w:val="List2"/>
    <w:rsid w:val="00F57981"/>
    <w:pPr>
      <w:numPr>
        <w:numId w:val="10"/>
      </w:numPr>
      <w:tabs>
        <w:tab w:val="clear" w:pos="1060"/>
      </w:tabs>
    </w:pPr>
  </w:style>
  <w:style w:type="paragraph" w:customStyle="1" w:styleId="MarginNote">
    <w:name w:val="Margin Note"/>
    <w:basedOn w:val="BodyText"/>
    <w:rsid w:val="00F579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9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579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7981"/>
    <w:rPr>
      <w:sz w:val="32"/>
    </w:rPr>
  </w:style>
  <w:style w:type="paragraph" w:customStyle="1" w:styleId="HeadingProcedure">
    <w:name w:val="Heading Procedure"/>
    <w:basedOn w:val="HeadingBase"/>
    <w:next w:val="Normal"/>
    <w:rsid w:val="00F57981"/>
    <w:pPr>
      <w:tabs>
        <w:tab w:val="left" w:pos="0"/>
      </w:tabs>
      <w:spacing w:before="120" w:after="60"/>
    </w:pPr>
    <w:rPr>
      <w:i/>
      <w:color w:val="918585"/>
      <w:sz w:val="22"/>
    </w:rPr>
  </w:style>
  <w:style w:type="paragraph" w:customStyle="1" w:styleId="TableBodyText">
    <w:name w:val="Table Body Text"/>
    <w:basedOn w:val="BodyText"/>
    <w:rsid w:val="00F57981"/>
    <w:pPr>
      <w:spacing w:before="60" w:after="60"/>
    </w:pPr>
  </w:style>
  <w:style w:type="paragraph" w:styleId="ListContinue">
    <w:name w:val="List Continue"/>
    <w:basedOn w:val="List"/>
    <w:rsid w:val="00F57981"/>
    <w:pPr>
      <w:ind w:firstLine="0"/>
    </w:pPr>
  </w:style>
  <w:style w:type="paragraph" w:customStyle="1" w:styleId="ListNote">
    <w:name w:val="List Note"/>
    <w:basedOn w:val="List"/>
    <w:rsid w:val="00F57981"/>
    <w:pPr>
      <w:pBdr>
        <w:top w:val="single" w:sz="6" w:space="2" w:color="918585"/>
        <w:bottom w:val="single" w:sz="6" w:space="2" w:color="918585"/>
      </w:pBdr>
      <w:tabs>
        <w:tab w:val="left" w:pos="1021"/>
      </w:tabs>
      <w:ind w:firstLine="0"/>
    </w:pPr>
  </w:style>
  <w:style w:type="paragraph" w:customStyle="1" w:styleId="Warning">
    <w:name w:val="Warning"/>
    <w:basedOn w:val="BodyText"/>
    <w:rsid w:val="00F57981"/>
    <w:pPr>
      <w:shd w:val="clear" w:color="auto" w:fill="D9D9D9"/>
      <w:tabs>
        <w:tab w:val="left" w:pos="992"/>
      </w:tabs>
      <w:ind w:left="119" w:right="119"/>
    </w:pPr>
    <w:rPr>
      <w:sz w:val="20"/>
    </w:rPr>
  </w:style>
  <w:style w:type="paragraph" w:customStyle="1" w:styleId="MarginIcons">
    <w:name w:val="Margin Icons"/>
    <w:basedOn w:val="BodyText"/>
    <w:rsid w:val="00F5798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57981"/>
    <w:rPr>
      <w:rFonts w:ascii="Courier New" w:hAnsi="Courier New"/>
    </w:rPr>
  </w:style>
  <w:style w:type="paragraph" w:customStyle="1" w:styleId="NoteBullet">
    <w:name w:val="Note Bullet"/>
    <w:basedOn w:val="Note"/>
    <w:rsid w:val="00F57981"/>
    <w:pPr>
      <w:tabs>
        <w:tab w:val="clear" w:pos="680"/>
      </w:tabs>
      <w:spacing w:before="60" w:after="60"/>
    </w:pPr>
  </w:style>
  <w:style w:type="paragraph" w:customStyle="1" w:styleId="SubHeading2">
    <w:name w:val="SubHeading2"/>
    <w:basedOn w:val="HeadingBase"/>
    <w:rsid w:val="00F57981"/>
    <w:pPr>
      <w:spacing w:before="240" w:after="60"/>
    </w:pPr>
    <w:rPr>
      <w:sz w:val="20"/>
    </w:rPr>
  </w:style>
  <w:style w:type="paragraph" w:customStyle="1" w:styleId="SubHeading1">
    <w:name w:val="SubHeading1"/>
    <w:basedOn w:val="HeadingBase"/>
    <w:rsid w:val="00F57981"/>
    <w:pPr>
      <w:spacing w:before="240" w:after="60"/>
    </w:pPr>
    <w:rPr>
      <w:color w:val="918585"/>
      <w:sz w:val="22"/>
    </w:rPr>
  </w:style>
  <w:style w:type="paragraph" w:customStyle="1" w:styleId="SideHeading">
    <w:name w:val="Side Heading"/>
    <w:basedOn w:val="HeadingBase"/>
    <w:rsid w:val="00F579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981"/>
    <w:pPr>
      <w:numPr>
        <w:numId w:val="12"/>
      </w:numPr>
    </w:pPr>
  </w:style>
  <w:style w:type="paragraph" w:styleId="PlainText">
    <w:name w:val="Plain Text"/>
    <w:basedOn w:val="Normal"/>
    <w:link w:val="PlainTextChar"/>
    <w:rsid w:val="00F57981"/>
    <w:rPr>
      <w:sz w:val="20"/>
    </w:rPr>
  </w:style>
  <w:style w:type="character" w:customStyle="1" w:styleId="PlainTextChar">
    <w:name w:val="Plain Text Char"/>
    <w:basedOn w:val="DefaultParagraphFont"/>
    <w:link w:val="PlainText"/>
    <w:rsid w:val="00F57981"/>
    <w:rPr>
      <w:rFonts w:ascii="Courier New" w:eastAsia="Times New Roman" w:hAnsi="Courier New" w:cs="Times New Roman"/>
      <w:sz w:val="20"/>
      <w:szCs w:val="20"/>
      <w:lang w:val="en-US" w:eastAsia="en-US"/>
    </w:rPr>
  </w:style>
  <w:style w:type="character" w:customStyle="1" w:styleId="MenuOption">
    <w:name w:val="Menu Option"/>
    <w:rsid w:val="00F57981"/>
    <w:rPr>
      <w:b/>
      <w:smallCaps/>
    </w:rPr>
  </w:style>
  <w:style w:type="paragraph" w:customStyle="1" w:styleId="TableListNumber">
    <w:name w:val="Table List Number"/>
    <w:basedOn w:val="ListNumber"/>
    <w:rsid w:val="00F57981"/>
    <w:pPr>
      <w:numPr>
        <w:numId w:val="0"/>
      </w:numPr>
    </w:pPr>
  </w:style>
  <w:style w:type="paragraph" w:styleId="TOC4">
    <w:name w:val="toc 4"/>
    <w:basedOn w:val="TOCBase"/>
    <w:next w:val="Normal"/>
    <w:semiHidden/>
    <w:rsid w:val="00F57981"/>
    <w:pPr>
      <w:tabs>
        <w:tab w:val="right" w:leader="dot" w:pos="9071"/>
      </w:tabs>
      <w:ind w:left="1701"/>
    </w:pPr>
  </w:style>
  <w:style w:type="paragraph" w:customStyle="1" w:styleId="ListAlpha">
    <w:name w:val="List Alpha"/>
    <w:basedOn w:val="List"/>
    <w:rsid w:val="00F57981"/>
    <w:pPr>
      <w:numPr>
        <w:numId w:val="9"/>
      </w:numPr>
    </w:pPr>
  </w:style>
  <w:style w:type="paragraph" w:customStyle="1" w:styleId="ListAlpha2">
    <w:name w:val="List Alpha 2"/>
    <w:basedOn w:val="List2"/>
    <w:rsid w:val="00F57981"/>
    <w:pPr>
      <w:numPr>
        <w:numId w:val="8"/>
      </w:numPr>
    </w:pPr>
  </w:style>
  <w:style w:type="paragraph" w:styleId="List3">
    <w:name w:val="List 3"/>
    <w:basedOn w:val="BodyText"/>
    <w:rsid w:val="00F57981"/>
    <w:pPr>
      <w:tabs>
        <w:tab w:val="left" w:pos="1021"/>
      </w:tabs>
      <w:spacing w:before="60" w:after="60"/>
      <w:ind w:left="1020" w:hanging="340"/>
    </w:pPr>
  </w:style>
  <w:style w:type="paragraph" w:styleId="List4">
    <w:name w:val="List 4"/>
    <w:basedOn w:val="BodyText"/>
    <w:rsid w:val="00F57981"/>
    <w:pPr>
      <w:tabs>
        <w:tab w:val="left" w:pos="1361"/>
      </w:tabs>
      <w:spacing w:before="60" w:after="60"/>
      <w:ind w:left="1361" w:hanging="340"/>
    </w:pPr>
  </w:style>
  <w:style w:type="paragraph" w:styleId="List5">
    <w:name w:val="List 5"/>
    <w:basedOn w:val="BodyText"/>
    <w:rsid w:val="00F57981"/>
    <w:pPr>
      <w:tabs>
        <w:tab w:val="left" w:pos="1701"/>
      </w:tabs>
      <w:spacing w:before="60" w:after="60"/>
      <w:ind w:left="1701" w:hanging="340"/>
    </w:pPr>
  </w:style>
  <w:style w:type="paragraph" w:styleId="ListBullet3">
    <w:name w:val="List Bullet 3"/>
    <w:basedOn w:val="List3"/>
    <w:rsid w:val="00F57981"/>
    <w:pPr>
      <w:numPr>
        <w:numId w:val="15"/>
      </w:numPr>
      <w:tabs>
        <w:tab w:val="clear" w:pos="1021"/>
      </w:tabs>
      <w:ind w:left="1037" w:hanging="357"/>
    </w:pPr>
  </w:style>
  <w:style w:type="paragraph" w:styleId="ListBullet4">
    <w:name w:val="List Bullet 4"/>
    <w:basedOn w:val="List4"/>
    <w:rsid w:val="00F57981"/>
    <w:pPr>
      <w:numPr>
        <w:numId w:val="3"/>
      </w:numPr>
    </w:pPr>
  </w:style>
  <w:style w:type="paragraph" w:styleId="ListBullet5">
    <w:name w:val="List Bullet 5"/>
    <w:basedOn w:val="List5"/>
    <w:rsid w:val="00F57981"/>
    <w:pPr>
      <w:numPr>
        <w:numId w:val="4"/>
      </w:numPr>
    </w:pPr>
  </w:style>
  <w:style w:type="paragraph" w:styleId="ListContinue2">
    <w:name w:val="List Continue 2"/>
    <w:basedOn w:val="List2"/>
    <w:rsid w:val="00F57981"/>
    <w:pPr>
      <w:ind w:firstLine="0"/>
    </w:pPr>
  </w:style>
  <w:style w:type="paragraph" w:styleId="ListContinue3">
    <w:name w:val="List Continue 3"/>
    <w:basedOn w:val="List3"/>
    <w:rsid w:val="00F57981"/>
    <w:pPr>
      <w:ind w:left="1021" w:firstLine="0"/>
    </w:pPr>
  </w:style>
  <w:style w:type="paragraph" w:styleId="ListContinue4">
    <w:name w:val="List Continue 4"/>
    <w:basedOn w:val="List4"/>
    <w:rsid w:val="00F57981"/>
    <w:pPr>
      <w:ind w:firstLine="0"/>
    </w:pPr>
  </w:style>
  <w:style w:type="paragraph" w:styleId="ListContinue5">
    <w:name w:val="List Continue 5"/>
    <w:basedOn w:val="List5"/>
    <w:rsid w:val="00F57981"/>
    <w:pPr>
      <w:ind w:firstLine="0"/>
    </w:pPr>
  </w:style>
  <w:style w:type="paragraph" w:styleId="ListNumber3">
    <w:name w:val="List Number 3"/>
    <w:basedOn w:val="List3"/>
    <w:rsid w:val="00F57981"/>
    <w:pPr>
      <w:numPr>
        <w:numId w:val="5"/>
      </w:numPr>
    </w:pPr>
  </w:style>
  <w:style w:type="paragraph" w:styleId="ListNumber4">
    <w:name w:val="List Number 4"/>
    <w:basedOn w:val="List4"/>
    <w:rsid w:val="00F57981"/>
    <w:pPr>
      <w:numPr>
        <w:numId w:val="6"/>
      </w:numPr>
    </w:pPr>
  </w:style>
  <w:style w:type="paragraph" w:styleId="ListNumber5">
    <w:name w:val="List Number 5"/>
    <w:basedOn w:val="List5"/>
    <w:rsid w:val="00F57981"/>
    <w:pPr>
      <w:numPr>
        <w:numId w:val="7"/>
      </w:numPr>
    </w:pPr>
  </w:style>
  <w:style w:type="paragraph" w:styleId="BlockText">
    <w:name w:val="Block Text"/>
    <w:basedOn w:val="Normal"/>
    <w:rsid w:val="00F57981"/>
    <w:pPr>
      <w:spacing w:after="120"/>
      <w:ind w:left="1440" w:right="1440"/>
    </w:pPr>
  </w:style>
  <w:style w:type="character" w:customStyle="1" w:styleId="Subscript">
    <w:name w:val="Subscript"/>
    <w:rsid w:val="00F57981"/>
    <w:rPr>
      <w:sz w:val="16"/>
      <w:vertAlign w:val="subscript"/>
    </w:rPr>
  </w:style>
  <w:style w:type="character" w:customStyle="1" w:styleId="Superscript">
    <w:name w:val="Superscript"/>
    <w:rsid w:val="00F57981"/>
    <w:rPr>
      <w:sz w:val="16"/>
      <w:vertAlign w:val="superscript"/>
    </w:rPr>
  </w:style>
  <w:style w:type="character" w:customStyle="1" w:styleId="Symbols">
    <w:name w:val="Symbols"/>
    <w:rsid w:val="00F57981"/>
    <w:rPr>
      <w:rFonts w:ascii="Symbol" w:hAnsi="Symbol"/>
    </w:rPr>
  </w:style>
  <w:style w:type="character" w:customStyle="1" w:styleId="MenuOptions">
    <w:name w:val="Menu Options"/>
    <w:rsid w:val="00F57981"/>
    <w:rPr>
      <w:rFonts w:ascii="Arial Narrow" w:hAnsi="Arial Narrow"/>
      <w:smallCaps/>
    </w:rPr>
  </w:style>
  <w:style w:type="character" w:customStyle="1" w:styleId="Buttons">
    <w:name w:val="Buttons"/>
    <w:rsid w:val="00F57981"/>
    <w:rPr>
      <w:b/>
    </w:rPr>
  </w:style>
  <w:style w:type="character" w:customStyle="1" w:styleId="Underlined">
    <w:name w:val="Underlined"/>
    <w:rsid w:val="00F57981"/>
    <w:rPr>
      <w:u w:val="single"/>
    </w:rPr>
  </w:style>
  <w:style w:type="paragraph" w:customStyle="1" w:styleId="TableBodyTextRight">
    <w:name w:val="Table Body Text Right"/>
    <w:basedOn w:val="TableBodyText"/>
    <w:rsid w:val="00F57981"/>
    <w:pPr>
      <w:widowControl w:val="0"/>
      <w:autoSpaceDE w:val="0"/>
      <w:autoSpaceDN w:val="0"/>
      <w:adjustRightInd w:val="0"/>
      <w:jc w:val="right"/>
    </w:pPr>
    <w:rPr>
      <w:rFonts w:cs="Arial"/>
      <w:szCs w:val="18"/>
    </w:rPr>
  </w:style>
  <w:style w:type="paragraph" w:customStyle="1" w:styleId="CopyrightText">
    <w:name w:val="Copyright Text"/>
    <w:basedOn w:val="BodyText"/>
    <w:rsid w:val="00F57981"/>
    <w:rPr>
      <w:sz w:val="18"/>
    </w:rPr>
  </w:style>
  <w:style w:type="paragraph" w:customStyle="1" w:styleId="BodySmallRight">
    <w:name w:val="Body Small Right"/>
    <w:basedOn w:val="BodyTextRight"/>
    <w:rsid w:val="00F57981"/>
    <w:rPr>
      <w:sz w:val="18"/>
      <w:szCs w:val="18"/>
    </w:rPr>
  </w:style>
  <w:style w:type="paragraph" w:customStyle="1" w:styleId="MarginEdition">
    <w:name w:val="Margin Edition"/>
    <w:basedOn w:val="MarginNote"/>
    <w:rsid w:val="00F57981"/>
    <w:pPr>
      <w:spacing w:before="0" w:after="0"/>
    </w:pPr>
    <w:rPr>
      <w:rFonts w:ascii="Times New Roman" w:hAnsi="Times New Roman"/>
      <w:color w:val="999999"/>
    </w:rPr>
  </w:style>
  <w:style w:type="paragraph" w:customStyle="1" w:styleId="Spacer">
    <w:name w:val="Spacer"/>
    <w:basedOn w:val="Normal"/>
    <w:rsid w:val="00F57981"/>
    <w:rPr>
      <w:sz w:val="2"/>
      <w:szCs w:val="2"/>
    </w:rPr>
  </w:style>
  <w:style w:type="character" w:customStyle="1" w:styleId="Small">
    <w:name w:val="Small"/>
    <w:rsid w:val="00F57981"/>
    <w:rPr>
      <w:sz w:val="16"/>
    </w:rPr>
  </w:style>
  <w:style w:type="paragraph" w:customStyle="1" w:styleId="WideTable">
    <w:name w:val="Wide Table"/>
    <w:basedOn w:val="Normal"/>
    <w:rsid w:val="00F57981"/>
    <w:pPr>
      <w:ind w:left="-1418"/>
    </w:pPr>
    <w:rPr>
      <w:sz w:val="2"/>
      <w:szCs w:val="2"/>
    </w:rPr>
  </w:style>
  <w:style w:type="character" w:styleId="PageNumber">
    <w:name w:val="page number"/>
    <w:rsid w:val="00F57981"/>
  </w:style>
  <w:style w:type="paragraph" w:styleId="Quote">
    <w:name w:val="Quote"/>
    <w:basedOn w:val="Heading1"/>
    <w:link w:val="QuoteChar"/>
    <w:qFormat/>
    <w:rsid w:val="00F57981"/>
    <w:rPr>
      <w:b w:val="0"/>
      <w:sz w:val="72"/>
      <w:szCs w:val="72"/>
      <w:lang w:val="en-NZ"/>
    </w:rPr>
  </w:style>
  <w:style w:type="character" w:customStyle="1" w:styleId="QuoteChar">
    <w:name w:val="Quote Char"/>
    <w:link w:val="Quote"/>
    <w:rsid w:val="00F579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981"/>
    <w:pPr>
      <w:pageBreakBefore/>
    </w:pPr>
  </w:style>
  <w:style w:type="paragraph" w:customStyle="1" w:styleId="Border">
    <w:name w:val="Border"/>
    <w:basedOn w:val="Normal"/>
    <w:qFormat/>
    <w:rsid w:val="00F57981"/>
    <w:pPr>
      <w:pBdr>
        <w:top w:val="single" w:sz="18" w:space="1" w:color="auto"/>
      </w:pBdr>
    </w:pPr>
    <w:rPr>
      <w:rFonts w:ascii="Times New Roman" w:hAnsi="Times New Roman"/>
      <w:color w:val="FFFFFF"/>
      <w:sz w:val="2"/>
    </w:rPr>
  </w:style>
  <w:style w:type="character" w:styleId="IntenseEmphasis">
    <w:name w:val="Intense Emphasis"/>
    <w:uiPriority w:val="21"/>
    <w:qFormat/>
    <w:rsid w:val="00F57981"/>
    <w:rPr>
      <w:b/>
      <w:bCs/>
      <w:i/>
      <w:iCs/>
      <w:color w:val="auto"/>
    </w:rPr>
  </w:style>
  <w:style w:type="paragraph" w:styleId="IntenseQuote">
    <w:name w:val="Intense Quote"/>
    <w:basedOn w:val="Normal"/>
    <w:next w:val="Normal"/>
    <w:link w:val="IntenseQuoteChar"/>
    <w:uiPriority w:val="30"/>
    <w:qFormat/>
    <w:rsid w:val="00F5798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57981"/>
    <w:rPr>
      <w:rFonts w:ascii="Courier New" w:eastAsia="Times New Roman" w:hAnsi="Courier New" w:cs="Times New Roman"/>
      <w:b/>
      <w:bCs/>
      <w:i/>
      <w:iCs/>
      <w:szCs w:val="20"/>
      <w:lang w:val="en-US" w:eastAsia="en-US"/>
    </w:rPr>
  </w:style>
  <w:style w:type="character" w:styleId="SubtleReference">
    <w:name w:val="Subtle Reference"/>
    <w:uiPriority w:val="31"/>
    <w:qFormat/>
    <w:rsid w:val="00F57981"/>
    <w:rPr>
      <w:smallCaps/>
      <w:color w:val="auto"/>
      <w:u w:val="single"/>
    </w:rPr>
  </w:style>
  <w:style w:type="character" w:styleId="IntenseReference">
    <w:name w:val="Intense Reference"/>
    <w:uiPriority w:val="32"/>
    <w:qFormat/>
    <w:rsid w:val="00F57981"/>
    <w:rPr>
      <w:b/>
      <w:bCs/>
      <w:smallCaps/>
      <w:color w:val="auto"/>
      <w:spacing w:val="5"/>
      <w:u w:val="single"/>
    </w:rPr>
  </w:style>
  <w:style w:type="paragraph" w:customStyle="1" w:styleId="2ColumnHeading">
    <w:name w:val="2Column Heading"/>
    <w:basedOn w:val="BodyText"/>
    <w:qFormat/>
    <w:rsid w:val="00F57981"/>
    <w:pPr>
      <w:spacing w:after="60"/>
      <w:ind w:left="-2268"/>
    </w:pPr>
    <w:rPr>
      <w:b/>
    </w:rPr>
  </w:style>
  <w:style w:type="paragraph" w:customStyle="1" w:styleId="Heading1TOC">
    <w:name w:val="Heading1 TOC"/>
    <w:basedOn w:val="Normal"/>
    <w:qFormat/>
    <w:rsid w:val="00F57981"/>
    <w:pPr>
      <w:spacing w:before="240" w:after="120"/>
    </w:pPr>
    <w:rPr>
      <w:rFonts w:ascii="Times New Roman" w:hAnsi="Times New Roman"/>
      <w:b/>
      <w:sz w:val="32"/>
    </w:rPr>
  </w:style>
  <w:style w:type="paragraph" w:customStyle="1" w:styleId="Heading2TOC">
    <w:name w:val="Heading2 TOC"/>
    <w:basedOn w:val="Normal"/>
    <w:qFormat/>
    <w:rsid w:val="00F57981"/>
    <w:pPr>
      <w:spacing w:before="240" w:after="60"/>
    </w:pPr>
    <w:rPr>
      <w:rFonts w:ascii="Times New Roman" w:hAnsi="Times New Roman"/>
      <w:b/>
      <w:sz w:val="28"/>
    </w:rPr>
  </w:style>
  <w:style w:type="character" w:customStyle="1" w:styleId="Underline">
    <w:name w:val="Underline"/>
    <w:qFormat/>
    <w:rsid w:val="00F57981"/>
    <w:rPr>
      <w:u w:val="single"/>
    </w:rPr>
  </w:style>
  <w:style w:type="paragraph" w:styleId="BalloonText">
    <w:name w:val="Balloon Text"/>
    <w:basedOn w:val="Normal"/>
    <w:link w:val="BalloonTextChar"/>
    <w:rsid w:val="00F57981"/>
    <w:rPr>
      <w:rFonts w:ascii="Tahoma" w:hAnsi="Tahoma" w:cs="Tahoma"/>
      <w:sz w:val="16"/>
      <w:szCs w:val="16"/>
    </w:rPr>
  </w:style>
  <w:style w:type="character" w:customStyle="1" w:styleId="BalloonTextChar">
    <w:name w:val="Balloon Text Char"/>
    <w:link w:val="BalloonText"/>
    <w:rsid w:val="00F579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798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5798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958</Words>
  <Characters>5743</Characters>
  <Application>Microsoft Office Word</Application>
  <DocSecurity>0</DocSecurity>
  <Lines>196</Lines>
  <Paragraphs>115</Paragraphs>
  <ScaleCrop>false</ScaleCrop>
  <Company>Author-it Software Corporation Ltd.</Company>
  <LinksUpToDate>false</LinksUpToDate>
  <CharactersWithSpaces>6671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SISOCYT201A Select, set up and maintain a bike</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2012-05-26T09:26:00Z</dcterms:created>
  <dcterms:modified xsi:type="dcterms:W3CDTF">2012-05-26T09:26:00Z</dcterms:modified>
</cp:coreProperties>
</file>