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35D" w:rsidP="00C4435D">
      <w:pPr>
        <w:pStyle w:val="Title"/>
      </w:pPr>
      <w:r>
        <w:fldChar w:fldCharType="begin"/>
      </w:r>
      <w:r>
        <w:instrText xml:space="preserve"> TITLE   \* MERGEFORMAT </w:instrText>
      </w:r>
      <w:r>
        <w:fldChar w:fldCharType="separate"/>
      </w:r>
      <w:r>
        <w:t>SISOCVE520A Apply sump diving skills</w:t>
      </w:r>
      <w:r>
        <w:fldChar w:fldCharType="end"/>
      </w:r>
    </w:p>
    <w:p w:rsidR="00C4435D" w:rsidP="00C4435D">
      <w:pPr>
        <w:pStyle w:val="Version"/>
        <w:sectPr w:rsidSect="005842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4281" w:rsidP="00584281">
      <w:pPr>
        <w:pStyle w:val="SuperHeading"/>
      </w:pPr>
      <w:r w:rsidRPr="00584281">
        <w:t>SISOCVE520A Apply sump diving skills</w:t>
      </w:r>
    </w:p>
    <w:p w:rsidR="00000000" w:rsidRPr="00584281" w:rsidP="00584281">
      <w:pPr>
        <w:pStyle w:val="Heading1"/>
      </w:pPr>
      <w:bookmarkStart w:id="1" w:name="O_365383"/>
      <w:bookmarkEnd w:id="1"/>
      <w:r w:rsidRPr="00584281">
        <w:t>Modification History</w:t>
      </w:r>
    </w:p>
    <w:p w:rsidR="00000000" w:rsidRPr="00584281" w:rsidP="00584281">
      <w:pPr>
        <w:pStyle w:val="BodyText"/>
      </w:pPr>
      <w:r w:rsidRPr="00584281">
        <w:t>Not Applicable</w:t>
      </w:r>
    </w:p>
    <w:p w:rsidR="00000000" w:rsidRPr="00584281" w:rsidP="00584281">
      <w:pPr>
        <w:pStyle w:val="AllowPageBreak"/>
      </w:pPr>
    </w:p>
    <w:p w:rsidR="00000000" w:rsidRPr="00584281" w:rsidP="00584281">
      <w:pPr>
        <w:pStyle w:val="Heading1"/>
      </w:pPr>
      <w:bookmarkStart w:id="2" w:name="O_365379"/>
      <w:bookmarkEnd w:id="2"/>
      <w:r w:rsidRPr="00584281">
        <w:t>Unit Descriptor</w:t>
      </w:r>
    </w:p>
    <w:p w:rsidR="00000000" w:rsidRPr="00584281" w:rsidP="00584281">
      <w:pPr>
        <w:pStyle w:val="BodyText"/>
      </w:pPr>
      <w:r w:rsidRPr="00584281">
        <w:t>This unit describes the performance outcomes, skills and knowledge required to apply specific sump diving skills used in flooded cav</w:t>
      </w:r>
      <w:r w:rsidRPr="00584281">
        <w:t xml:space="preserve">e systems where independent negotiation of underwater restrictions is required. </w:t>
      </w:r>
    </w:p>
    <w:p w:rsidR="00000000" w:rsidRPr="00584281" w:rsidP="00584281">
      <w:pPr>
        <w:pStyle w:val="AllowPageBreak"/>
      </w:pPr>
    </w:p>
    <w:p w:rsidR="00000000" w:rsidRPr="00584281" w:rsidP="00584281">
      <w:pPr>
        <w:pStyle w:val="Heading1"/>
      </w:pPr>
      <w:bookmarkStart w:id="3" w:name="O_365392"/>
      <w:bookmarkEnd w:id="3"/>
      <w:r w:rsidRPr="00584281">
        <w:t>Application of the Unit</w:t>
      </w:r>
    </w:p>
    <w:p w:rsidR="00000000" w:rsidRPr="00584281" w:rsidP="00584281">
      <w:pPr>
        <w:pStyle w:val="BodyText"/>
      </w:pPr>
      <w:r w:rsidRPr="00584281">
        <w:t>This unit applies to those working as specialist sump divers, sump diving adventure guides, instructors or program managers who are re</w:t>
      </w:r>
      <w:r w:rsidRPr="00584281">
        <w:t xml:space="preserve">quired to sump dive independently, in situations where there is no access to a buddy due to cave features, visibility or communication difficulties. </w:t>
      </w:r>
    </w:p>
    <w:p w:rsidR="00000000" w:rsidRPr="00584281" w:rsidP="00584281">
      <w:pPr>
        <w:pStyle w:val="BodyText"/>
      </w:pPr>
    </w:p>
    <w:p w:rsidR="00000000" w:rsidRPr="00584281" w:rsidP="00584281">
      <w:pPr>
        <w:pStyle w:val="BodyText"/>
      </w:pPr>
      <w:r w:rsidRPr="00584281">
        <w:t>This unit may also apply to leaders working for outdoor education or adventure providers; volunteer group</w:t>
      </w:r>
      <w:r w:rsidRPr="00584281">
        <w:t>s; not-for-profit organisations or government agencies.</w:t>
      </w:r>
    </w:p>
    <w:p w:rsidR="00000000" w:rsidRPr="00584281" w:rsidP="00584281">
      <w:pPr>
        <w:pStyle w:val="AllowPageBreak"/>
      </w:pPr>
    </w:p>
    <w:p w:rsidR="00000000" w:rsidRPr="00584281" w:rsidP="00584281">
      <w:pPr>
        <w:pStyle w:val="Heading1"/>
      </w:pPr>
      <w:bookmarkStart w:id="4" w:name="O_365384"/>
      <w:bookmarkEnd w:id="4"/>
      <w:r w:rsidRPr="00584281">
        <w:t>Licensing/Regulatory Information</w:t>
      </w:r>
    </w:p>
    <w:p w:rsidR="00000000" w:rsidRPr="00584281" w:rsidP="00584281">
      <w:pPr>
        <w:pStyle w:val="BodyText"/>
      </w:pPr>
      <w:r w:rsidRPr="00584281">
        <w:t>No licensing, regulatory or certification requirements apply to this unit at the time of endorsement.</w:t>
      </w:r>
    </w:p>
    <w:p w:rsidR="00000000" w:rsidRPr="00584281" w:rsidP="00584281">
      <w:pPr>
        <w:pStyle w:val="AllowPageBreak"/>
      </w:pPr>
    </w:p>
    <w:p w:rsidR="00000000" w:rsidRPr="00584281" w:rsidP="00584281">
      <w:pPr>
        <w:pStyle w:val="Heading1"/>
      </w:pPr>
      <w:bookmarkStart w:id="5" w:name="O_365382"/>
      <w:bookmarkEnd w:id="5"/>
      <w:r w:rsidRPr="00584281">
        <w:t>Pre-Requisites</w:t>
      </w:r>
    </w:p>
    <w:p w:rsidR="00000000" w:rsidRPr="00584281" w:rsidP="00584281">
      <w:pPr>
        <w:pStyle w:val="BodyText"/>
      </w:pPr>
      <w:r w:rsidRPr="00584281">
        <w:t>SISOCVE518A Apply cave diving skills</w:t>
      </w:r>
    </w:p>
    <w:p w:rsidR="00000000" w:rsidRPr="00584281" w:rsidP="00584281">
      <w:pPr>
        <w:pStyle w:val="BodyText"/>
      </w:pPr>
      <w:r w:rsidRPr="00584281">
        <w:t>SISOCVE416A Apply cavern diving skills</w:t>
      </w:r>
    </w:p>
    <w:p w:rsidR="00000000" w:rsidRPr="00584281" w:rsidP="00584281">
      <w:pPr>
        <w:pStyle w:val="BodyText"/>
      </w:pPr>
      <w:r w:rsidRPr="00584281">
        <w:t>SISOSCB302A Complete night dives</w:t>
      </w:r>
    </w:p>
    <w:p w:rsidR="00000000" w:rsidRPr="00584281" w:rsidP="00584281">
      <w:pPr>
        <w:pStyle w:val="AllowPageBreak"/>
      </w:pPr>
    </w:p>
    <w:p w:rsidR="00000000" w:rsidRPr="00584281" w:rsidP="00584281">
      <w:pPr>
        <w:pStyle w:val="Heading1"/>
      </w:pPr>
      <w:bookmarkStart w:id="6" w:name="O_365387"/>
      <w:bookmarkEnd w:id="6"/>
      <w:r w:rsidRPr="00584281">
        <w:t>Employability Skills Information</w:t>
      </w:r>
    </w:p>
    <w:p w:rsidR="00000000" w:rsidRPr="00584281" w:rsidP="00584281">
      <w:pPr>
        <w:pStyle w:val="BodyText"/>
      </w:pPr>
      <w:r w:rsidRPr="00584281">
        <w:t>This unit contains employability skills.</w:t>
      </w:r>
    </w:p>
    <w:p w:rsidR="00000000" w:rsidRPr="00584281" w:rsidP="00584281">
      <w:pPr>
        <w:pStyle w:val="AllowPageBreak"/>
      </w:pPr>
    </w:p>
    <w:p w:rsidR="00000000" w:rsidRPr="00584281" w:rsidP="00584281">
      <w:pPr>
        <w:pStyle w:val="Heading1"/>
      </w:pPr>
      <w:bookmarkStart w:id="7" w:name="O_365388"/>
      <w:bookmarkEnd w:id="7"/>
      <w:r w:rsidRPr="00584281">
        <w:t>Elements and Performance Criteria Pre-Content</w:t>
      </w:r>
    </w:p>
    <w:p w:rsidR="00000000" w:rsidRPr="00584281" w:rsidP="00584281">
      <w:pPr>
        <w:pStyle w:val="Heading1"/>
      </w:pPr>
      <w:bookmarkStart w:id="8" w:name="O_365389"/>
      <w:bookmarkEnd w:id="8"/>
      <w:r w:rsidRPr="00584281">
        <w:t>Elements and Performance Criteria</w:t>
      </w:r>
    </w:p>
    <w:tbl>
      <w:tblPr>
        <w:tblW w:w="0" w:type="auto"/>
        <w:tblLayout w:type="fixed"/>
        <w:tblCellMar>
          <w:left w:w="62" w:type="dxa"/>
          <w:right w:w="62" w:type="dxa"/>
        </w:tblCellMar>
        <w:tblLook w:val="0000"/>
      </w:tblPr>
      <w:tblGrid>
        <w:gridCol w:w="2565"/>
        <w:gridCol w:w="5957"/>
      </w:tblGrid>
      <w:tr w:rsidTr="00C4435D">
        <w:tblPrEx>
          <w:tblW w:w="0" w:type="auto"/>
          <w:tblLayout w:type="fixed"/>
          <w:tblCellMar>
            <w:left w:w="62" w:type="dxa"/>
            <w:right w:w="62" w:type="dxa"/>
          </w:tblCellMar>
          <w:tblLook w:val="0000"/>
        </w:tblPrEx>
        <w:trPr>
          <w:tblHeader/>
        </w:trPr>
        <w:tc>
          <w:tcPr>
            <w:tcW w:w="2565" w:type="dxa"/>
            <w:tcBorders>
              <w:top w:val="nil"/>
              <w:left w:val="nil"/>
              <w:bottom w:val="nil"/>
              <w:right w:val="nil"/>
            </w:tcBorders>
            <w:tcMar>
              <w:top w:w="0" w:type="dxa"/>
              <w:left w:w="62" w:type="dxa"/>
              <w:bottom w:w="0" w:type="dxa"/>
              <w:right w:w="62" w:type="dxa"/>
            </w:tcMar>
          </w:tcPr>
          <w:p w:rsidR="00000000" w:rsidRPr="00584281" w:rsidP="00584281">
            <w:pPr>
              <w:pStyle w:val="BodyText"/>
            </w:pPr>
            <w:r w:rsidRPr="00584281">
              <w:rPr>
                <w:rStyle w:val="SpecialBold"/>
              </w:rPr>
              <w:t>ELEMENT</w:t>
            </w:r>
          </w:p>
        </w:tc>
        <w:tc>
          <w:tcPr>
            <w:tcW w:w="5957"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PERFORMANCE CRITERIA</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t>Elements describe the essential outcomes of a unit of competency.</w:t>
            </w:r>
          </w:p>
        </w:tc>
        <w:tc>
          <w:tcPr>
            <w:tcW w:w="5957"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t>Performance criteria describe the performance needed to demonstr</w:t>
            </w:r>
            <w:r w:rsidRPr="00584281">
              <w:t>ate achievement of the element. Where bold italicised text is used, further information is detailed in the required skills and knowledge section and the range statement. Assessment of performance is to be consistent with the Evidence Guide.</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List"/>
              <w:rPr>
                <w:lang w:val="en-NZ"/>
              </w:rPr>
            </w:pPr>
            <w:r w:rsidRPr="00584281">
              <w:t>1.</w:t>
            </w:r>
            <w:r w:rsidRPr="00584281">
              <w:tab/>
            </w:r>
            <w:r w:rsidRPr="00584281">
              <w:t>Plan a sump dive.</w:t>
            </w:r>
          </w:p>
        </w:tc>
        <w:tc>
          <w:tcPr>
            <w:tcW w:w="5957" w:type="dxa"/>
            <w:tcBorders>
              <w:top w:val="nil"/>
              <w:left w:val="nil"/>
              <w:bottom w:val="nil"/>
              <w:right w:val="nil"/>
            </w:tcBorders>
            <w:tcMar>
              <w:top w:w="0" w:type="dxa"/>
              <w:left w:w="62" w:type="dxa"/>
              <w:bottom w:w="0" w:type="dxa"/>
              <w:right w:w="62" w:type="dxa"/>
            </w:tcMar>
          </w:tcPr>
          <w:p w:rsidR="00000000" w:rsidRPr="00584281" w:rsidP="00584281">
            <w:pPr>
              <w:pStyle w:val="List2"/>
            </w:pPr>
            <w:r w:rsidRPr="00584281">
              <w:t>1.1.</w:t>
            </w:r>
            <w:r w:rsidRPr="00584281">
              <w:tab/>
              <w:t xml:space="preserve">Access information on the site and formulate a </w:t>
            </w:r>
            <w:r w:rsidRPr="00584281">
              <w:rPr>
                <w:rStyle w:val="BoldandItalics"/>
              </w:rPr>
              <w:t>dive plan</w:t>
            </w:r>
            <w:r w:rsidRPr="00584281">
              <w:t xml:space="preserve"> according to </w:t>
            </w:r>
            <w:r w:rsidRPr="00584281">
              <w:rPr>
                <w:rStyle w:val="BoldandItalics"/>
              </w:rPr>
              <w:t>relevant legislation</w:t>
            </w:r>
            <w:r w:rsidRPr="00584281">
              <w:t xml:space="preserve"> and </w:t>
            </w:r>
            <w:r w:rsidRPr="00584281">
              <w:rPr>
                <w:rStyle w:val="BoldandItalics"/>
              </w:rPr>
              <w:t>organisational policies and procedures</w:t>
            </w:r>
            <w:r w:rsidRPr="00584281">
              <w:t>.</w:t>
            </w:r>
          </w:p>
          <w:p w:rsidR="00000000" w:rsidRPr="00584281" w:rsidP="00584281">
            <w:pPr>
              <w:pStyle w:val="List2"/>
            </w:pPr>
            <w:r w:rsidRPr="00584281">
              <w:t>1.2.</w:t>
            </w:r>
            <w:r w:rsidRPr="00584281">
              <w:tab/>
              <w:t xml:space="preserve">Identify and plan for potential </w:t>
            </w:r>
            <w:r w:rsidRPr="00584281">
              <w:rPr>
                <w:rStyle w:val="BoldandItalics"/>
              </w:rPr>
              <w:t>hazards</w:t>
            </w:r>
            <w:r w:rsidRPr="00584281">
              <w:t xml:space="preserve"> and </w:t>
            </w:r>
            <w:r w:rsidRPr="00584281">
              <w:rPr>
                <w:rStyle w:val="BoldandItalics"/>
              </w:rPr>
              <w:t>risks</w:t>
            </w:r>
            <w:r w:rsidRPr="00584281">
              <w:t xml:space="preserve"> associated with the sump dive.</w:t>
            </w:r>
          </w:p>
          <w:p w:rsidR="00000000" w:rsidRPr="00584281" w:rsidP="00584281">
            <w:pPr>
              <w:pStyle w:val="List2"/>
            </w:pPr>
            <w:r w:rsidRPr="00584281">
              <w:t>1.3.</w:t>
            </w:r>
            <w:r w:rsidRPr="00584281">
              <w:tab/>
              <w:t>Identif</w:t>
            </w:r>
            <w:r w:rsidRPr="00584281">
              <w:t xml:space="preserve">y possible </w:t>
            </w:r>
            <w:r w:rsidRPr="00584281">
              <w:rPr>
                <w:rStyle w:val="BoldandItalics"/>
              </w:rPr>
              <w:t>sources of stress</w:t>
            </w:r>
            <w:r w:rsidRPr="00584281">
              <w:t xml:space="preserve"> associated with sump diving.</w:t>
            </w:r>
          </w:p>
          <w:p w:rsidR="00000000" w:rsidP="00584281">
            <w:pPr>
              <w:pStyle w:val="List2"/>
              <w:rPr>
                <w:lang w:val="en-NZ"/>
              </w:rPr>
            </w:pPr>
            <w:r w:rsidRPr="00584281">
              <w:t>1.4.</w:t>
            </w:r>
            <w:r w:rsidRPr="00584281">
              <w:tab/>
              <w:t xml:space="preserve">Convey the dive plan to the rest of the </w:t>
            </w:r>
            <w:r w:rsidRPr="00584281">
              <w:rPr>
                <w:rStyle w:val="BoldandItalics"/>
              </w:rPr>
              <w:t>dive team</w:t>
            </w:r>
            <w:r w:rsidRPr="00584281">
              <w:t>.</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List"/>
              <w:rPr>
                <w:lang w:val="en-NZ"/>
              </w:rPr>
            </w:pPr>
            <w:r w:rsidRPr="00584281">
              <w:t>2.</w:t>
            </w:r>
            <w:r w:rsidRPr="00584281">
              <w:tab/>
              <w:t>Select, fit and use sump diving equipment.</w:t>
            </w:r>
          </w:p>
        </w:tc>
        <w:tc>
          <w:tcPr>
            <w:tcW w:w="5957" w:type="dxa"/>
            <w:tcBorders>
              <w:top w:val="nil"/>
              <w:left w:val="nil"/>
              <w:bottom w:val="nil"/>
              <w:right w:val="nil"/>
            </w:tcBorders>
            <w:tcMar>
              <w:top w:w="0" w:type="dxa"/>
              <w:left w:w="62" w:type="dxa"/>
              <w:bottom w:w="0" w:type="dxa"/>
              <w:right w:w="62" w:type="dxa"/>
            </w:tcMar>
          </w:tcPr>
          <w:p w:rsidR="00000000" w:rsidRPr="00584281" w:rsidP="00584281">
            <w:pPr>
              <w:pStyle w:val="List2"/>
            </w:pPr>
            <w:r w:rsidRPr="00584281">
              <w:t>2.1.</w:t>
            </w:r>
            <w:r w:rsidRPr="00584281">
              <w:tab/>
              <w:t xml:space="preserve">Select and fit </w:t>
            </w:r>
            <w:r w:rsidRPr="00584281">
              <w:rPr>
                <w:rStyle w:val="BoldandItalics"/>
              </w:rPr>
              <w:t>personal equipment</w:t>
            </w:r>
            <w:r w:rsidRPr="00584281">
              <w:t xml:space="preserve"> according to </w:t>
            </w:r>
            <w:r w:rsidRPr="00584281">
              <w:rPr>
                <w:rStyle w:val="BoldandItalics"/>
              </w:rPr>
              <w:t>contextual issues</w:t>
            </w:r>
            <w:r w:rsidRPr="00584281">
              <w:t>.</w:t>
            </w:r>
          </w:p>
          <w:p w:rsidR="00000000" w:rsidRPr="00584281" w:rsidP="00584281">
            <w:pPr>
              <w:pStyle w:val="List2"/>
            </w:pPr>
            <w:r w:rsidRPr="00584281">
              <w:t>2.2.</w:t>
            </w:r>
            <w:r w:rsidRPr="00584281">
              <w:tab/>
              <w:t>Check personal equi</w:t>
            </w:r>
            <w:r w:rsidRPr="00584281">
              <w:t>pment for safety and serviceability prior to the dive according to organisational policies and procedures and manufacturer's specifications.</w:t>
            </w:r>
          </w:p>
          <w:p w:rsidR="00000000" w:rsidRPr="00584281" w:rsidP="00584281">
            <w:pPr>
              <w:pStyle w:val="List2"/>
            </w:pPr>
            <w:r w:rsidRPr="00584281">
              <w:t>2.3.</w:t>
            </w:r>
            <w:r w:rsidRPr="00584281">
              <w:tab/>
              <w:t xml:space="preserve">Identify, fit and use </w:t>
            </w:r>
            <w:r w:rsidRPr="00584281">
              <w:rPr>
                <w:rStyle w:val="BoldandItalics"/>
              </w:rPr>
              <w:t>group equipment</w:t>
            </w:r>
            <w:r w:rsidRPr="00584281">
              <w:t xml:space="preserve"> according to manufacturer's specifications.</w:t>
            </w:r>
          </w:p>
          <w:p w:rsidR="00000000" w:rsidRPr="00584281" w:rsidP="00584281">
            <w:pPr>
              <w:pStyle w:val="List2"/>
            </w:pPr>
            <w:r w:rsidRPr="00584281">
              <w:t>2.4.</w:t>
            </w:r>
            <w:r w:rsidRPr="00584281">
              <w:tab/>
              <w:t xml:space="preserve">Use </w:t>
            </w:r>
            <w:r w:rsidRPr="00584281">
              <w:rPr>
                <w:rStyle w:val="BoldandItalics"/>
              </w:rPr>
              <w:t>underwater breathin</w:t>
            </w:r>
            <w:r w:rsidRPr="00584281">
              <w:rPr>
                <w:rStyle w:val="BoldandItalics"/>
              </w:rPr>
              <w:t>g systems</w:t>
            </w:r>
            <w:r w:rsidRPr="00584281">
              <w:t xml:space="preserve"> appropriately.</w:t>
            </w:r>
          </w:p>
          <w:p w:rsidR="00000000" w:rsidP="00584281">
            <w:pPr>
              <w:pStyle w:val="List2"/>
              <w:rPr>
                <w:lang w:val="en-NZ"/>
              </w:rPr>
            </w:pPr>
            <w:r w:rsidRPr="00584281">
              <w:t>2.5.</w:t>
            </w:r>
            <w:r w:rsidRPr="00584281">
              <w:tab/>
              <w:t>Demonstrate appropriate techniques to transport equipment through the dry cave with minimal impact.</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List"/>
              <w:rPr>
                <w:lang w:val="en-NZ"/>
              </w:rPr>
            </w:pPr>
            <w:r w:rsidRPr="00584281">
              <w:t>3.</w:t>
            </w:r>
            <w:r w:rsidRPr="00584281">
              <w:tab/>
              <w:t>Perform sump dives.</w:t>
            </w:r>
          </w:p>
        </w:tc>
        <w:tc>
          <w:tcPr>
            <w:tcW w:w="5957" w:type="dxa"/>
            <w:tcBorders>
              <w:top w:val="nil"/>
              <w:left w:val="nil"/>
              <w:bottom w:val="nil"/>
              <w:right w:val="nil"/>
            </w:tcBorders>
            <w:tcMar>
              <w:top w:w="0" w:type="dxa"/>
              <w:left w:w="62" w:type="dxa"/>
              <w:bottom w:w="0" w:type="dxa"/>
              <w:right w:w="62" w:type="dxa"/>
            </w:tcMar>
          </w:tcPr>
          <w:p w:rsidR="00000000" w:rsidRPr="00584281" w:rsidP="00584281">
            <w:pPr>
              <w:pStyle w:val="List2"/>
            </w:pPr>
            <w:r w:rsidRPr="00584281">
              <w:t>3.1.</w:t>
            </w:r>
            <w:r w:rsidRPr="00584281">
              <w:tab/>
              <w:t xml:space="preserve">Apply </w:t>
            </w:r>
            <w:r w:rsidRPr="00584281">
              <w:rPr>
                <w:rStyle w:val="BoldandItalics"/>
              </w:rPr>
              <w:t>sump diving techniques</w:t>
            </w:r>
            <w:r w:rsidRPr="00584281">
              <w:t>, demonstrating correct posture.</w:t>
            </w:r>
          </w:p>
          <w:p w:rsidR="00000000" w:rsidRPr="00584281" w:rsidP="00584281">
            <w:pPr>
              <w:pStyle w:val="List2"/>
            </w:pPr>
            <w:r w:rsidRPr="00584281">
              <w:t>3.2.</w:t>
            </w:r>
            <w:r w:rsidRPr="00584281">
              <w:tab/>
              <w:t xml:space="preserve">Demonstrate </w:t>
            </w:r>
            <w:r w:rsidRPr="00584281">
              <w:rPr>
                <w:rStyle w:val="BoldandItalics"/>
              </w:rPr>
              <w:t>buoyancy control</w:t>
            </w:r>
            <w:r w:rsidRPr="00584281">
              <w:t xml:space="preserve"> an</w:t>
            </w:r>
            <w:r w:rsidRPr="00584281">
              <w:t xml:space="preserve">d </w:t>
            </w:r>
            <w:r w:rsidRPr="00584281">
              <w:rPr>
                <w:rStyle w:val="BoldandItalics"/>
              </w:rPr>
              <w:t>anti</w:t>
            </w:r>
            <w:r w:rsidRPr="00584281">
              <w:t>-</w:t>
            </w:r>
            <w:r w:rsidRPr="00584281">
              <w:rPr>
                <w:rStyle w:val="BoldandItalics"/>
              </w:rPr>
              <w:t>silting techniques</w:t>
            </w:r>
            <w:r w:rsidRPr="00584281">
              <w:t>.</w:t>
            </w:r>
          </w:p>
          <w:p w:rsidR="00000000" w:rsidRPr="00584281" w:rsidP="00584281">
            <w:pPr>
              <w:pStyle w:val="List2"/>
            </w:pPr>
            <w:r w:rsidRPr="00584281">
              <w:t>3.3.</w:t>
            </w:r>
            <w:r w:rsidRPr="00584281">
              <w:tab/>
              <w:t xml:space="preserve">Apply </w:t>
            </w:r>
            <w:r w:rsidRPr="00584281">
              <w:rPr>
                <w:rStyle w:val="BoldandItalics"/>
              </w:rPr>
              <w:t>minimal impact techniques</w:t>
            </w:r>
            <w:r w:rsidRPr="00584281">
              <w:t xml:space="preserve"> to minimise damage to the environment while sump diving.</w:t>
            </w:r>
          </w:p>
          <w:p w:rsidR="00000000" w:rsidRPr="00584281" w:rsidP="00584281">
            <w:pPr>
              <w:pStyle w:val="List2"/>
            </w:pPr>
            <w:r w:rsidRPr="00584281">
              <w:t>3.4.</w:t>
            </w:r>
            <w:r w:rsidRPr="00584281">
              <w:tab/>
              <w:t xml:space="preserve">Use a range of sump diving techniques to negotiate </w:t>
            </w:r>
            <w:r w:rsidRPr="00584281">
              <w:rPr>
                <w:rStyle w:val="BoldandItalics"/>
              </w:rPr>
              <w:t>features</w:t>
            </w:r>
            <w:r w:rsidRPr="00584281">
              <w:t xml:space="preserve"> of a water-filled sump within a cave.</w:t>
            </w:r>
          </w:p>
          <w:p w:rsidR="00000000" w:rsidRPr="00584281" w:rsidP="00584281">
            <w:pPr>
              <w:pStyle w:val="List2"/>
            </w:pPr>
            <w:r w:rsidRPr="00584281">
              <w:t>3.5.</w:t>
            </w:r>
            <w:r w:rsidRPr="00584281">
              <w:tab/>
              <w:t>Negotiate hazards and apply</w:t>
            </w:r>
            <w:r w:rsidRPr="00584281">
              <w:t xml:space="preserve"> communication techniques and </w:t>
            </w:r>
            <w:r w:rsidRPr="00584281">
              <w:rPr>
                <w:rStyle w:val="BoldandItalics"/>
              </w:rPr>
              <w:t>strategies to reduce risk</w:t>
            </w:r>
            <w:r w:rsidRPr="00584281">
              <w:t xml:space="preserve"> while sump diving.</w:t>
            </w:r>
          </w:p>
          <w:p w:rsidR="00000000" w:rsidRPr="00584281" w:rsidP="00584281">
            <w:pPr>
              <w:pStyle w:val="List2"/>
            </w:pPr>
            <w:r w:rsidRPr="00584281">
              <w:t>3.6.</w:t>
            </w:r>
            <w:r w:rsidRPr="00584281">
              <w:tab/>
              <w:t xml:space="preserve">Apply </w:t>
            </w:r>
            <w:r w:rsidRPr="00584281">
              <w:rPr>
                <w:rStyle w:val="BoldandItalics"/>
              </w:rPr>
              <w:t>techniques to deal with stress</w:t>
            </w:r>
            <w:r w:rsidRPr="00584281">
              <w:t xml:space="preserve"> where required.</w:t>
            </w:r>
          </w:p>
          <w:p w:rsidR="00000000" w:rsidRPr="00584281" w:rsidP="00584281">
            <w:pPr>
              <w:pStyle w:val="List2"/>
            </w:pPr>
            <w:r w:rsidRPr="00584281">
              <w:t>3.7.</w:t>
            </w:r>
            <w:r w:rsidRPr="00584281">
              <w:tab/>
              <w:t>Demonstrate gas consumption according to gas rules and organisational policies and procedures.</w:t>
            </w:r>
          </w:p>
          <w:p w:rsidR="00000000" w:rsidP="00584281">
            <w:pPr>
              <w:pStyle w:val="List2"/>
              <w:rPr>
                <w:lang w:val="en-NZ"/>
              </w:rPr>
            </w:pPr>
            <w:r w:rsidRPr="00584281">
              <w:t>3.8.</w:t>
            </w:r>
            <w:r w:rsidRPr="00584281">
              <w:tab/>
            </w:r>
            <w:r w:rsidRPr="00584281">
              <w:t>Apply techniques to manage a casualty of a sump diving or caving accident.</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List"/>
              <w:rPr>
                <w:lang w:val="en-NZ"/>
              </w:rPr>
            </w:pPr>
            <w:r w:rsidRPr="00584281">
              <w:t>4.</w:t>
            </w:r>
            <w:r w:rsidRPr="00584281">
              <w:tab/>
              <w:t>Use sump diving specific navigation skills</w:t>
            </w:r>
          </w:p>
        </w:tc>
        <w:tc>
          <w:tcPr>
            <w:tcW w:w="5957" w:type="dxa"/>
            <w:tcBorders>
              <w:top w:val="nil"/>
              <w:left w:val="nil"/>
              <w:bottom w:val="nil"/>
              <w:right w:val="nil"/>
            </w:tcBorders>
            <w:tcMar>
              <w:top w:w="0" w:type="dxa"/>
              <w:left w:w="62" w:type="dxa"/>
              <w:bottom w:w="0" w:type="dxa"/>
              <w:right w:w="62" w:type="dxa"/>
            </w:tcMar>
          </w:tcPr>
          <w:p w:rsidR="00000000" w:rsidRPr="00584281" w:rsidP="00584281">
            <w:pPr>
              <w:pStyle w:val="List2"/>
            </w:pPr>
            <w:r w:rsidRPr="00584281">
              <w:t>4.1.</w:t>
            </w:r>
            <w:r w:rsidRPr="00584281">
              <w:tab/>
              <w:t xml:space="preserve">Apply sump diving </w:t>
            </w:r>
            <w:r w:rsidRPr="00584281">
              <w:rPr>
                <w:rStyle w:val="BoldandItalics"/>
              </w:rPr>
              <w:t>navigation aids</w:t>
            </w:r>
            <w:r w:rsidRPr="00584281">
              <w:t xml:space="preserve"> to navigate through the sump.</w:t>
            </w:r>
          </w:p>
          <w:p w:rsidR="00000000" w:rsidP="00584281">
            <w:pPr>
              <w:pStyle w:val="List2"/>
              <w:rPr>
                <w:lang w:val="en-NZ"/>
              </w:rPr>
            </w:pPr>
            <w:r w:rsidRPr="00584281">
              <w:t>4.2.</w:t>
            </w:r>
            <w:r w:rsidRPr="00584281">
              <w:tab/>
              <w:t xml:space="preserve">Demonstrate line placement and </w:t>
            </w:r>
            <w:r w:rsidRPr="00584281">
              <w:rPr>
                <w:rStyle w:val="BoldandItalics"/>
              </w:rPr>
              <w:t>use of a cave reel</w:t>
            </w:r>
            <w:r w:rsidRPr="00584281">
              <w:t>.</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List"/>
              <w:rPr>
                <w:lang w:val="en-NZ"/>
              </w:rPr>
            </w:pPr>
            <w:r w:rsidRPr="00584281">
              <w:t>5.</w:t>
            </w:r>
            <w:r w:rsidRPr="00584281">
              <w:tab/>
              <w:t>Apply</w:t>
            </w:r>
            <w:r w:rsidRPr="00584281">
              <w:t xml:space="preserve"> independent or solo diving procedures.</w:t>
            </w:r>
          </w:p>
        </w:tc>
        <w:tc>
          <w:tcPr>
            <w:tcW w:w="5957" w:type="dxa"/>
            <w:tcBorders>
              <w:top w:val="nil"/>
              <w:left w:val="nil"/>
              <w:bottom w:val="nil"/>
              <w:right w:val="nil"/>
            </w:tcBorders>
            <w:tcMar>
              <w:top w:w="0" w:type="dxa"/>
              <w:left w:w="62" w:type="dxa"/>
              <w:bottom w:w="0" w:type="dxa"/>
              <w:right w:w="62" w:type="dxa"/>
            </w:tcMar>
          </w:tcPr>
          <w:p w:rsidR="00000000" w:rsidRPr="00584281" w:rsidP="00584281">
            <w:pPr>
              <w:pStyle w:val="List2"/>
            </w:pPr>
            <w:r w:rsidRPr="00584281">
              <w:t>5.1.</w:t>
            </w:r>
            <w:r w:rsidRPr="00584281">
              <w:tab/>
              <w:t>Monitor personal equipment, including access to emergency gas.</w:t>
            </w:r>
          </w:p>
          <w:p w:rsidR="00000000" w:rsidP="00584281">
            <w:pPr>
              <w:pStyle w:val="List2"/>
              <w:rPr>
                <w:lang w:val="en-NZ"/>
              </w:rPr>
            </w:pPr>
            <w:r w:rsidRPr="00584281">
              <w:t>5.2.</w:t>
            </w:r>
            <w:r w:rsidRPr="00584281">
              <w:tab/>
              <w:t>Apply techniques to negotiate and escape from restrictions.</w:t>
            </w:r>
          </w:p>
        </w:tc>
      </w:tr>
      <w:tr w:rsidTr="00C4435D">
        <w:tblPrEx>
          <w:tblW w:w="0" w:type="auto"/>
          <w:tblLayout w:type="fixed"/>
          <w:tblCellMar>
            <w:left w:w="62" w:type="dxa"/>
            <w:right w:w="62" w:type="dxa"/>
          </w:tblCellMar>
          <w:tblLook w:val="0000"/>
        </w:tblPrEx>
        <w:tc>
          <w:tcPr>
            <w:tcW w:w="2565" w:type="dxa"/>
            <w:tcBorders>
              <w:top w:val="nil"/>
              <w:left w:val="nil"/>
              <w:bottom w:val="nil"/>
              <w:right w:val="nil"/>
            </w:tcBorders>
            <w:tcMar>
              <w:top w:w="0" w:type="dxa"/>
              <w:left w:w="62" w:type="dxa"/>
              <w:bottom w:w="0" w:type="dxa"/>
              <w:right w:w="62" w:type="dxa"/>
            </w:tcMar>
          </w:tcPr>
          <w:p w:rsidR="00000000" w:rsidP="00584281">
            <w:pPr>
              <w:pStyle w:val="List"/>
              <w:rPr>
                <w:lang w:val="en-NZ"/>
              </w:rPr>
            </w:pPr>
            <w:r w:rsidRPr="00584281">
              <w:t>6.</w:t>
            </w:r>
            <w:r w:rsidRPr="00584281">
              <w:tab/>
              <w:t>Evaluate sump diving activity.</w:t>
            </w:r>
          </w:p>
        </w:tc>
        <w:tc>
          <w:tcPr>
            <w:tcW w:w="5957" w:type="dxa"/>
            <w:tcBorders>
              <w:top w:val="nil"/>
              <w:left w:val="nil"/>
              <w:bottom w:val="nil"/>
              <w:right w:val="nil"/>
            </w:tcBorders>
            <w:tcMar>
              <w:top w:w="0" w:type="dxa"/>
              <w:left w:w="62" w:type="dxa"/>
              <w:bottom w:w="0" w:type="dxa"/>
              <w:right w:w="62" w:type="dxa"/>
            </w:tcMar>
          </w:tcPr>
          <w:p w:rsidR="00000000" w:rsidRPr="00584281" w:rsidP="00584281">
            <w:pPr>
              <w:pStyle w:val="List2"/>
            </w:pPr>
            <w:r w:rsidRPr="00584281">
              <w:t>6.1.</w:t>
            </w:r>
            <w:r w:rsidRPr="00584281">
              <w:tab/>
              <w:t xml:space="preserve">Evaluate </w:t>
            </w:r>
            <w:r w:rsidRPr="00584281">
              <w:rPr>
                <w:rStyle w:val="BoldandItalics"/>
              </w:rPr>
              <w:t>relevant aspects</w:t>
            </w:r>
            <w:r w:rsidRPr="00584281">
              <w:t xml:space="preserve"> of the sump divin</w:t>
            </w:r>
            <w:r w:rsidRPr="00584281">
              <w:t>g activity.</w:t>
            </w:r>
          </w:p>
          <w:p w:rsidR="00000000" w:rsidRPr="00584281" w:rsidP="00584281">
            <w:pPr>
              <w:pStyle w:val="List2"/>
            </w:pPr>
            <w:r w:rsidRPr="00584281">
              <w:t>6.2.</w:t>
            </w:r>
            <w:r w:rsidRPr="00584281">
              <w:tab/>
              <w:t>Identify improvements for future sump diving experiences.</w:t>
            </w:r>
          </w:p>
        </w:tc>
      </w:tr>
    </w:tbl>
    <w:p w:rsidR="00000000" w:rsidRPr="00584281" w:rsidP="00584281">
      <w:pPr>
        <w:pStyle w:val="BodyText"/>
      </w:pPr>
    </w:p>
    <w:p w:rsidR="00000000" w:rsidRPr="00584281" w:rsidP="00584281">
      <w:pPr>
        <w:pStyle w:val="AllowPageBreak"/>
      </w:pPr>
    </w:p>
    <w:p w:rsidR="00000000" w:rsidRPr="00584281" w:rsidP="00584281">
      <w:pPr>
        <w:pStyle w:val="Heading1"/>
      </w:pPr>
      <w:bookmarkStart w:id="9" w:name="O_365380"/>
      <w:bookmarkEnd w:id="9"/>
      <w:r w:rsidRPr="00584281">
        <w:t>Required Skills and Knowledge</w:t>
      </w:r>
    </w:p>
    <w:tbl>
      <w:tblPr>
        <w:tblW w:w="0" w:type="auto"/>
        <w:tblLayout w:type="fixed"/>
        <w:tblCellMar>
          <w:left w:w="62" w:type="dxa"/>
          <w:right w:w="62" w:type="dxa"/>
        </w:tblCellMar>
        <w:tblLook w:val="0000"/>
      </w:tblPr>
      <w:tblGrid>
        <w:gridCol w:w="8522"/>
      </w:tblGrid>
      <w:tr w:rsidTr="00C443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t>This section describes the skills and knowledge required for this unit.</w:t>
            </w:r>
          </w:p>
        </w:tc>
      </w:tr>
      <w:tr w:rsidTr="00C443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Required skills</w:t>
            </w:r>
          </w:p>
        </w:tc>
      </w:tr>
      <w:tr w:rsidTr="00C443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problem-solving skills to:</w:t>
            </w:r>
          </w:p>
          <w:p w:rsidR="00000000" w:rsidRPr="00584281" w:rsidP="00584281">
            <w:pPr>
              <w:pStyle w:val="ListBullet2"/>
            </w:pPr>
            <w:r w:rsidRPr="00584281">
              <w:t>check equipment serviceability prior to use</w:t>
            </w:r>
          </w:p>
          <w:p w:rsidR="00000000" w:rsidRPr="00584281" w:rsidP="00584281">
            <w:pPr>
              <w:pStyle w:val="ListBullet2"/>
            </w:pPr>
            <w:r w:rsidRPr="00584281">
              <w:t>identify and negotiate potential hazards, risks, restrictions and stressful situations</w:t>
            </w:r>
          </w:p>
          <w:p w:rsidR="00000000" w:rsidRPr="00584281" w:rsidP="00584281">
            <w:pPr>
              <w:pStyle w:val="ListBullet2"/>
            </w:pPr>
            <w:r w:rsidRPr="00584281">
              <w:t>apply sump diving specific navigation and anti-silting techniques</w:t>
            </w:r>
          </w:p>
          <w:p w:rsidR="00000000" w:rsidRPr="00584281" w:rsidP="00584281">
            <w:pPr>
              <w:pStyle w:val="ListBullet2"/>
            </w:pPr>
            <w:r w:rsidRPr="00584281">
              <w:t xml:space="preserve">maintain buoyancy control </w:t>
            </w:r>
          </w:p>
          <w:p w:rsidR="00000000" w:rsidRPr="00584281" w:rsidP="00584281">
            <w:pPr>
              <w:pStyle w:val="ListBullet"/>
            </w:pPr>
            <w:r w:rsidRPr="00584281">
              <w:t>planning and organising skills to:</w:t>
            </w:r>
          </w:p>
          <w:p w:rsidR="00000000" w:rsidRPr="00584281" w:rsidP="00584281">
            <w:pPr>
              <w:pStyle w:val="ListBullet2"/>
            </w:pPr>
            <w:r w:rsidRPr="00584281">
              <w:t>access information on sump diving site</w:t>
            </w:r>
          </w:p>
          <w:p w:rsidR="00000000" w:rsidRPr="00584281" w:rsidP="00584281">
            <w:pPr>
              <w:pStyle w:val="ListBullet2"/>
            </w:pPr>
            <w:r w:rsidRPr="00584281">
              <w:t>prepare a dive plan</w:t>
            </w:r>
          </w:p>
          <w:p w:rsidR="00000000" w:rsidRPr="00584281" w:rsidP="00584281">
            <w:pPr>
              <w:pStyle w:val="ListBullet2"/>
            </w:pPr>
            <w:r w:rsidRPr="00584281">
              <w:t>select and fit equipment</w:t>
            </w:r>
          </w:p>
          <w:p w:rsidR="00000000" w:rsidRPr="00584281" w:rsidP="00584281">
            <w:pPr>
              <w:pStyle w:val="ListBullet2"/>
            </w:pPr>
            <w:r w:rsidRPr="00584281">
              <w:t>apply minimal impact techniques</w:t>
            </w:r>
          </w:p>
          <w:p w:rsidR="00000000" w:rsidRPr="00584281" w:rsidP="00584281">
            <w:pPr>
              <w:pStyle w:val="ListBullet2"/>
            </w:pPr>
            <w:r w:rsidRPr="00584281">
              <w:t>apply independent or solo diving procedures</w:t>
            </w:r>
          </w:p>
          <w:p w:rsidR="00000000" w:rsidRPr="00584281" w:rsidP="00584281">
            <w:pPr>
              <w:pStyle w:val="ListBullet"/>
            </w:pPr>
            <w:r w:rsidRPr="00584281">
              <w:t>communication skills to convey information regarding dive t</w:t>
            </w:r>
            <w:r w:rsidRPr="00584281">
              <w:t>o other participants and to implement safety systems</w:t>
            </w:r>
          </w:p>
          <w:p w:rsidR="00000000" w:rsidP="00584281">
            <w:pPr>
              <w:pStyle w:val="ListBullet"/>
              <w:rPr>
                <w:lang w:val="en-NZ"/>
              </w:rPr>
            </w:pPr>
            <w:r w:rsidRPr="00584281">
              <w:t>first aid and emergency response skills appropriate to the site to enable initial response to emergencies and personal health care.</w:t>
            </w:r>
          </w:p>
        </w:tc>
      </w:tr>
      <w:tr w:rsidTr="00C443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Required knowledge</w:t>
            </w:r>
          </w:p>
        </w:tc>
      </w:tr>
      <w:tr w:rsidTr="00C4435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legislation and organisational policies and procedures to enable safe conduct of all sump diving activities </w:t>
            </w:r>
          </w:p>
          <w:p w:rsidR="00000000" w:rsidRPr="00584281" w:rsidP="00584281">
            <w:pPr>
              <w:pStyle w:val="ListBullet"/>
            </w:pPr>
            <w:r w:rsidRPr="00584281">
              <w:t xml:space="preserve">types and characteristics of equipment to enable its safe and efficient selection, use and maintenance </w:t>
            </w:r>
          </w:p>
          <w:p w:rsidR="00000000" w:rsidRPr="00584281" w:rsidP="00584281">
            <w:pPr>
              <w:pStyle w:val="ListBullet"/>
            </w:pPr>
            <w:r w:rsidRPr="00584281">
              <w:t>features of a water-filled sump and safe ne</w:t>
            </w:r>
            <w:r w:rsidRPr="00584281">
              <w:t>gotiation methods</w:t>
            </w:r>
          </w:p>
          <w:p w:rsidR="00000000" w:rsidRPr="00584281" w:rsidP="00584281">
            <w:pPr>
              <w:pStyle w:val="ListBullet"/>
            </w:pPr>
            <w:r w:rsidRPr="00584281">
              <w:t>factors affecting buoyancy to control sinking and floating</w:t>
            </w:r>
          </w:p>
          <w:p w:rsidR="00000000" w:rsidRPr="00584281" w:rsidP="00584281">
            <w:pPr>
              <w:pStyle w:val="ListBullet"/>
            </w:pPr>
            <w:r w:rsidRPr="00584281">
              <w:t xml:space="preserve">hazards, risks, restrictions and sources of stress commonly associated with sump diving </w:t>
            </w:r>
          </w:p>
          <w:p w:rsidR="00000000" w:rsidRPr="00584281" w:rsidP="00584281">
            <w:pPr>
              <w:pStyle w:val="ListBullet"/>
            </w:pPr>
            <w:r w:rsidRPr="00584281">
              <w:t xml:space="preserve">communication systems commonly used in a sump diving environment </w:t>
            </w:r>
          </w:p>
          <w:p w:rsidR="00000000" w:rsidRPr="00584281" w:rsidP="00584281">
            <w:pPr>
              <w:pStyle w:val="ListBullet"/>
            </w:pPr>
            <w:r w:rsidRPr="00584281">
              <w:t>sump diving specific nav</w:t>
            </w:r>
            <w:r w:rsidRPr="00584281">
              <w:t>igation techniques, including line placement and use of a cave reel, to avoid getting lost under water</w:t>
            </w:r>
          </w:p>
          <w:p w:rsidR="00000000" w:rsidRPr="00584281" w:rsidP="00584281">
            <w:pPr>
              <w:pStyle w:val="ListBullet"/>
            </w:pPr>
            <w:r w:rsidRPr="00584281">
              <w:t>emergency, first aid and rescue procedures appropriate to the location to ensure risk minimisation to self and group.</w:t>
            </w:r>
          </w:p>
        </w:tc>
      </w:tr>
    </w:tbl>
    <w:p w:rsidR="00000000" w:rsidRPr="00584281" w:rsidP="00584281">
      <w:pPr>
        <w:pStyle w:val="BodyText"/>
      </w:pPr>
    </w:p>
    <w:p w:rsidR="00000000" w:rsidRPr="00584281" w:rsidP="00584281">
      <w:pPr>
        <w:pStyle w:val="AllowPageBreak"/>
      </w:pPr>
    </w:p>
    <w:p w:rsidR="00000000" w:rsidRPr="00584281" w:rsidP="00584281">
      <w:pPr>
        <w:pStyle w:val="Heading1"/>
      </w:pPr>
      <w:bookmarkStart w:id="10" w:name="O_365386"/>
      <w:bookmarkEnd w:id="10"/>
      <w:r w:rsidRPr="00584281">
        <w:t>Evidence Guide</w:t>
      </w:r>
    </w:p>
    <w:tbl>
      <w:tblPr>
        <w:tblW w:w="0" w:type="auto"/>
        <w:tblCellMar>
          <w:left w:w="62" w:type="dxa"/>
          <w:right w:w="62" w:type="dxa"/>
        </w:tblCellMar>
        <w:tblLook w:val="0000"/>
      </w:tblPr>
      <w:tblGrid>
        <w:gridCol w:w="3472"/>
        <w:gridCol w:w="5724"/>
      </w:tblGrid>
      <w:tr w:rsidTr="00C4435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t>The evidence guide provides advice on assessment and must be read in conjunction with the performance criteria, required skills and knowledge, range statement and the Assessment Guidelines for the Training Package.</w:t>
            </w:r>
          </w:p>
        </w:tc>
      </w:tr>
      <w:tr w:rsidTr="00C44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584281">
            <w:pPr>
              <w:pStyle w:val="BodyText"/>
              <w:rPr>
                <w:lang w:val="en-NZ"/>
              </w:rPr>
            </w:pPr>
          </w:p>
        </w:tc>
      </w:tr>
      <w:tr w:rsidTr="00C44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Critical aspec</w:t>
            </w:r>
            <w:r w:rsidRPr="00584281">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584281" w:rsidP="00584281">
            <w:pPr>
              <w:pStyle w:val="BodyText"/>
            </w:pPr>
            <w:r w:rsidRPr="00584281">
              <w:t>Evidence of the following is essential:</w:t>
            </w:r>
          </w:p>
          <w:p w:rsidR="00000000" w:rsidRPr="00584281" w:rsidP="00584281">
            <w:pPr>
              <w:pStyle w:val="ListBullet"/>
            </w:pPr>
            <w:r w:rsidRPr="00584281">
              <w:t xml:space="preserve">applies processes to devise a suitable dive plan and select, maintain and fit equipment for the specific sump dive </w:t>
            </w:r>
          </w:p>
          <w:p w:rsidR="00000000" w:rsidRPr="00584281" w:rsidP="00584281">
            <w:pPr>
              <w:pStyle w:val="ListBullet"/>
            </w:pPr>
            <w:r w:rsidRPr="00584281">
              <w:t xml:space="preserve">negotiates hazards, risks, restrictions and features using various techniques, causing minimal environmental impact </w:t>
            </w:r>
          </w:p>
          <w:p w:rsidR="00000000" w:rsidRPr="00584281" w:rsidP="00584281">
            <w:pPr>
              <w:pStyle w:val="ListBullet"/>
            </w:pPr>
            <w:r w:rsidRPr="00584281">
              <w:t xml:space="preserve">applies sump diving specific navigation techniques to move through the water-filled sump efficiently </w:t>
            </w:r>
          </w:p>
          <w:p w:rsidR="00000000" w:rsidP="00584281">
            <w:pPr>
              <w:pStyle w:val="ListBullet"/>
              <w:rPr>
                <w:lang w:val="en-NZ"/>
              </w:rPr>
            </w:pPr>
            <w:r w:rsidRPr="00584281">
              <w:t>evaluates and reflects on own sump di</w:t>
            </w:r>
            <w:r w:rsidRPr="00584281">
              <w:t>ving performance to identify strengths, weaknesses and areas that need improvement.</w:t>
            </w:r>
          </w:p>
        </w:tc>
      </w:tr>
      <w:tr w:rsidTr="00C44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584281" w:rsidP="00584281">
            <w:pPr>
              <w:pStyle w:val="BodyText"/>
            </w:pPr>
            <w:r w:rsidRPr="00584281">
              <w:t>Assessment must ensure participation in sump diving activities in sumps that reflect local conditions and are of sufficien</w:t>
            </w:r>
            <w:r w:rsidRPr="00584281">
              <w:t xml:space="preserve">t breadth and duration to demonstrate competency and consistency of performance. </w:t>
            </w:r>
          </w:p>
          <w:p w:rsidR="00000000" w:rsidRPr="00584281" w:rsidP="00584281">
            <w:pPr>
              <w:pStyle w:val="BodyText"/>
            </w:pPr>
            <w:r w:rsidRPr="00584281">
              <w:t>Assessment must also ensure access to:</w:t>
            </w:r>
          </w:p>
          <w:p w:rsidR="00000000" w:rsidRPr="00584281" w:rsidP="00584281">
            <w:pPr>
              <w:pStyle w:val="ListBullet"/>
            </w:pPr>
            <w:r w:rsidRPr="00584281">
              <w:t>information on the sump dive site to plan a sump dive and select appropriate equipment</w:t>
            </w:r>
          </w:p>
          <w:p w:rsidR="00000000" w:rsidRPr="00584281" w:rsidP="00584281">
            <w:pPr>
              <w:pStyle w:val="ListBullet"/>
            </w:pPr>
            <w:r w:rsidRPr="00584281">
              <w:t xml:space="preserve">suitable locations, including fresh water, for </w:t>
            </w:r>
            <w:r w:rsidRPr="00584281">
              <w:t xml:space="preserve">the conduct of sump diving activities </w:t>
            </w:r>
          </w:p>
          <w:p w:rsidR="00000000" w:rsidP="00584281">
            <w:pPr>
              <w:pStyle w:val="ListBullet"/>
              <w:rPr>
                <w:lang w:val="en-NZ"/>
              </w:rPr>
            </w:pPr>
            <w:r w:rsidRPr="00584281">
              <w:t>diving, safety and rescue, communication and navigation equipment.</w:t>
            </w:r>
          </w:p>
        </w:tc>
      </w:tr>
      <w:tr w:rsidTr="00C443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584281" w:rsidP="00584281">
            <w:pPr>
              <w:pStyle w:val="BodyText"/>
            </w:pPr>
            <w:r w:rsidRPr="00584281">
              <w:t>A range of assessment methods should be used to assess practical skills and knowledge. The following examples are appropriate fo</w:t>
            </w:r>
            <w:r w:rsidRPr="00584281">
              <w:t xml:space="preserve">r this unit: </w:t>
            </w:r>
          </w:p>
          <w:p w:rsidR="00000000" w:rsidRPr="00584281" w:rsidP="00584281">
            <w:pPr>
              <w:pStyle w:val="ListBullet"/>
            </w:pPr>
            <w:r w:rsidRPr="00584281">
              <w:t xml:space="preserve">observation of the planning and review process </w:t>
            </w:r>
          </w:p>
          <w:p w:rsidR="00000000" w:rsidRPr="00584281" w:rsidP="00584281">
            <w:pPr>
              <w:pStyle w:val="ListBullet"/>
            </w:pPr>
            <w:r w:rsidRPr="00584281">
              <w:t xml:space="preserve">oral or written questioning to assess knowledge of sump diving techniques, and techniques to minimise environmental impact </w:t>
            </w:r>
          </w:p>
          <w:p w:rsidR="00000000" w:rsidRPr="00584281" w:rsidP="00584281">
            <w:pPr>
              <w:pStyle w:val="ListBullet"/>
            </w:pPr>
            <w:r w:rsidRPr="00584281">
              <w:t>observation of safe participation and negotiation of sump restrictions, hazards and risks</w:t>
            </w:r>
          </w:p>
          <w:p w:rsidR="00000000" w:rsidRPr="00584281" w:rsidP="00584281">
            <w:pPr>
              <w:pStyle w:val="ListBullet"/>
            </w:pPr>
            <w:r w:rsidRPr="00584281">
              <w:t>copy of dive plans</w:t>
            </w:r>
          </w:p>
          <w:p w:rsidR="00000000" w:rsidRPr="00584281" w:rsidP="00584281">
            <w:pPr>
              <w:pStyle w:val="ListBullet"/>
            </w:pPr>
            <w:r w:rsidRPr="00584281">
              <w:t>third-party reports from a supervisor detailing performance.</w:t>
            </w:r>
          </w:p>
          <w:p w:rsidR="00000000" w:rsidRPr="00584281" w:rsidP="00584281">
            <w:pPr>
              <w:pStyle w:val="BodyText"/>
            </w:pPr>
            <w:r w:rsidRPr="00584281">
              <w:t>Holistic assessment with other units relevant to the industry sector, workplace and jo</w:t>
            </w:r>
            <w:r w:rsidRPr="00584281">
              <w:t>b role is recommended, for example.</w:t>
            </w:r>
          </w:p>
        </w:tc>
      </w:tr>
    </w:tbl>
    <w:p w:rsidR="00000000" w:rsidRPr="00584281" w:rsidP="00584281">
      <w:pPr>
        <w:pStyle w:val="BodyText"/>
      </w:pPr>
    </w:p>
    <w:p w:rsidR="00000000" w:rsidRPr="00584281" w:rsidP="00584281">
      <w:pPr>
        <w:pStyle w:val="AllowPageBreak"/>
      </w:pPr>
    </w:p>
    <w:p w:rsidR="00000000" w:rsidRPr="00584281" w:rsidP="00584281">
      <w:pPr>
        <w:pStyle w:val="Heading1"/>
      </w:pPr>
      <w:bookmarkStart w:id="11" w:name="O_365381"/>
      <w:bookmarkEnd w:id="11"/>
      <w:r w:rsidRPr="00584281">
        <w:t>Range Statement</w:t>
      </w:r>
    </w:p>
    <w:tbl>
      <w:tblPr>
        <w:tblW w:w="0" w:type="auto"/>
        <w:tblLayout w:type="fixed"/>
        <w:tblCellMar>
          <w:left w:w="62" w:type="dxa"/>
          <w:right w:w="62" w:type="dxa"/>
        </w:tblCellMar>
        <w:tblLook w:val="0000"/>
      </w:tblPr>
      <w:tblGrid>
        <w:gridCol w:w="3513"/>
        <w:gridCol w:w="5009"/>
      </w:tblGrid>
      <w:tr w:rsidTr="00C4435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t xml:space="preserve">The range statement relates to the unit of competency as a whole. It allows for different work environments and situations that may affect performance. Bold italicised wording, if used </w:t>
            </w:r>
            <w:r w:rsidRPr="00584281">
              <w:t>in the performance criteria, is detailed below. Essential operating conditions that may be present with training and assessment (depending on the work situation, needs of the candidate, accessibility of the item, and local industry and regional contexts) m</w:t>
            </w:r>
            <w:r w:rsidRPr="00584281">
              <w:t>ay also be included.</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Dive plan</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objectives </w:t>
            </w:r>
          </w:p>
          <w:p w:rsidR="00000000" w:rsidRPr="00584281" w:rsidP="00584281">
            <w:pPr>
              <w:pStyle w:val="ListBullet"/>
            </w:pPr>
            <w:r w:rsidRPr="00584281">
              <w:t xml:space="preserve">maximum time and depth </w:t>
            </w:r>
          </w:p>
          <w:p w:rsidR="00000000" w:rsidRPr="00584281" w:rsidP="00584281">
            <w:pPr>
              <w:pStyle w:val="ListBullet"/>
            </w:pPr>
            <w:r w:rsidRPr="00584281">
              <w:t xml:space="preserve">gas consumption and rules </w:t>
            </w:r>
          </w:p>
          <w:p w:rsidR="00000000" w:rsidRPr="00584281" w:rsidP="00584281">
            <w:pPr>
              <w:pStyle w:val="ListBullet"/>
            </w:pPr>
            <w:r w:rsidRPr="00584281">
              <w:t xml:space="preserve">planned turn around </w:t>
            </w:r>
          </w:p>
          <w:p w:rsidR="00000000" w:rsidRPr="00584281" w:rsidP="00584281">
            <w:pPr>
              <w:pStyle w:val="ListBullet"/>
            </w:pPr>
            <w:r w:rsidRPr="00584281">
              <w:t xml:space="preserve">roles and sequence of divers within the group </w:t>
            </w:r>
          </w:p>
          <w:p w:rsidR="00000000" w:rsidRPr="00584281" w:rsidP="00584281">
            <w:pPr>
              <w:pStyle w:val="ListBullet"/>
            </w:pPr>
            <w:r w:rsidRPr="00584281">
              <w:t xml:space="preserve">communication signals </w:t>
            </w:r>
          </w:p>
          <w:p w:rsidR="00000000" w:rsidP="00584281">
            <w:pPr>
              <w:pStyle w:val="ListBullet"/>
              <w:rPr>
                <w:lang w:val="en-NZ"/>
              </w:rPr>
            </w:pPr>
            <w:r w:rsidRPr="00584281">
              <w:t>decompression requirements.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Relevant legislation</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occupational health and safety</w:t>
            </w:r>
          </w:p>
          <w:p w:rsidR="00000000" w:rsidRPr="00584281" w:rsidP="00584281">
            <w:pPr>
              <w:pStyle w:val="ListBullet"/>
            </w:pPr>
            <w:r w:rsidRPr="00584281">
              <w:t xml:space="preserve">sump access and permit requirements </w:t>
            </w:r>
          </w:p>
          <w:p w:rsidR="00000000" w:rsidP="00584281">
            <w:pPr>
              <w:pStyle w:val="ListBullet"/>
              <w:rPr>
                <w:lang w:val="en-NZ"/>
              </w:rPr>
            </w:pPr>
            <w:r w:rsidRPr="00584281">
              <w:t>environmental regulations.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Organisational policies and procedures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occupational health and safety</w:t>
            </w:r>
          </w:p>
          <w:p w:rsidR="00000000" w:rsidRPr="00584281" w:rsidP="00584281">
            <w:pPr>
              <w:pStyle w:val="ListBullet"/>
            </w:pPr>
            <w:r w:rsidRPr="00584281">
              <w:t>risk management and emergency procedures</w:t>
            </w:r>
          </w:p>
          <w:p w:rsidR="00000000" w:rsidRPr="00584281" w:rsidP="00584281">
            <w:pPr>
              <w:pStyle w:val="ListBullet"/>
            </w:pPr>
            <w:r w:rsidRPr="00584281">
              <w:t>communication protoc</w:t>
            </w:r>
            <w:r w:rsidRPr="00584281">
              <w:t>ols</w:t>
            </w:r>
          </w:p>
          <w:p w:rsidR="00000000" w:rsidRPr="00584281" w:rsidP="00584281">
            <w:pPr>
              <w:pStyle w:val="ListBullet"/>
            </w:pPr>
            <w:r w:rsidRPr="00584281">
              <w:t>manufacturer's design specifications and recommendations for equipment use</w:t>
            </w:r>
          </w:p>
          <w:p w:rsidR="00000000" w:rsidRPr="00584281" w:rsidP="00584281">
            <w:pPr>
              <w:pStyle w:val="ListBullet"/>
            </w:pPr>
            <w:r w:rsidRPr="00584281">
              <w:t>Australian Speleological Federation Codes and Guidelines:</w:t>
            </w:r>
          </w:p>
          <w:p w:rsidR="00000000" w:rsidRPr="00584281" w:rsidP="00584281">
            <w:pPr>
              <w:pStyle w:val="ListBullet2"/>
            </w:pPr>
            <w:r w:rsidRPr="00584281">
              <w:t>Cave Safety Guidelines</w:t>
            </w:r>
          </w:p>
          <w:p w:rsidR="00000000" w:rsidRPr="00584281" w:rsidP="00584281">
            <w:pPr>
              <w:pStyle w:val="ListBullet2"/>
            </w:pPr>
            <w:r w:rsidRPr="00584281">
              <w:t>Code of Ethics and Conservation</w:t>
            </w:r>
          </w:p>
          <w:p w:rsidR="00000000" w:rsidRPr="00584281" w:rsidP="00584281">
            <w:pPr>
              <w:pStyle w:val="ListBullet2"/>
            </w:pPr>
            <w:r w:rsidRPr="00584281">
              <w:t>Minimal Impact Caving Code</w:t>
            </w:r>
          </w:p>
          <w:p w:rsidR="00000000" w:rsidP="00584281">
            <w:pPr>
              <w:pStyle w:val="ListBullet2"/>
              <w:rPr>
                <w:lang w:val="en-NZ"/>
              </w:rPr>
            </w:pPr>
            <w:r w:rsidRPr="00584281">
              <w:t>Cave Diving Code of Practice.</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Hazards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rock piles</w:t>
            </w:r>
          </w:p>
          <w:p w:rsidR="00000000" w:rsidRPr="00584281" w:rsidP="00584281">
            <w:pPr>
              <w:pStyle w:val="ListBullet"/>
            </w:pPr>
            <w:r w:rsidRPr="00584281">
              <w:t>unstable roof</w:t>
            </w:r>
          </w:p>
          <w:p w:rsidR="00000000" w:rsidRPr="00584281" w:rsidP="00584281">
            <w:pPr>
              <w:pStyle w:val="ListBullet"/>
            </w:pPr>
            <w:r w:rsidRPr="00584281">
              <w:t>low visibility water</w:t>
            </w:r>
          </w:p>
          <w:p w:rsidR="00000000" w:rsidRPr="00584281" w:rsidP="00584281">
            <w:pPr>
              <w:pStyle w:val="ListBullet"/>
            </w:pPr>
            <w:r w:rsidRPr="00584281">
              <w:t>changed surface weather conditions</w:t>
            </w:r>
          </w:p>
          <w:p w:rsidR="00000000" w:rsidRPr="00584281" w:rsidP="00584281">
            <w:pPr>
              <w:pStyle w:val="ListBullet"/>
            </w:pPr>
            <w:r w:rsidRPr="00584281">
              <w:t>phobias</w:t>
            </w:r>
          </w:p>
          <w:p w:rsidR="00000000" w:rsidRPr="00584281" w:rsidP="00584281">
            <w:pPr>
              <w:pStyle w:val="ListBullet"/>
            </w:pPr>
            <w:r w:rsidRPr="00584281">
              <w:t>restrictions</w:t>
            </w:r>
          </w:p>
          <w:p w:rsidR="00000000" w:rsidRPr="00584281" w:rsidP="00584281">
            <w:pPr>
              <w:pStyle w:val="ListBullet"/>
            </w:pPr>
            <w:r w:rsidRPr="00584281">
              <w:t>darkness</w:t>
            </w:r>
          </w:p>
          <w:p w:rsidR="00000000" w:rsidRPr="00584281" w:rsidP="00584281">
            <w:pPr>
              <w:pStyle w:val="ListBullet"/>
            </w:pPr>
            <w:r w:rsidRPr="00584281">
              <w:t xml:space="preserve">water depth </w:t>
            </w:r>
          </w:p>
          <w:p w:rsidR="00000000" w:rsidRPr="00584281" w:rsidP="00584281">
            <w:pPr>
              <w:pStyle w:val="ListBullet"/>
            </w:pPr>
            <w:r w:rsidRPr="00584281">
              <w:t xml:space="preserve">decompression </w:t>
            </w:r>
          </w:p>
          <w:p w:rsidR="00000000" w:rsidRPr="00584281" w:rsidP="00584281">
            <w:pPr>
              <w:pStyle w:val="ListBullet"/>
            </w:pPr>
            <w:r w:rsidRPr="00584281">
              <w:t xml:space="preserve">entanglement </w:t>
            </w:r>
          </w:p>
          <w:p w:rsidR="00000000" w:rsidP="00584281">
            <w:pPr>
              <w:pStyle w:val="ListBullet"/>
              <w:rPr>
                <w:lang w:val="en-NZ"/>
              </w:rPr>
            </w:pPr>
            <w:r w:rsidRPr="00584281">
              <w:t>current.</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Risks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near drowning</w:t>
            </w:r>
          </w:p>
          <w:p w:rsidR="00000000" w:rsidRPr="00584281" w:rsidP="00584281">
            <w:pPr>
              <w:pStyle w:val="ListBullet"/>
            </w:pPr>
            <w:r w:rsidRPr="00584281">
              <w:t>hypothermia</w:t>
            </w:r>
          </w:p>
          <w:p w:rsidR="00000000" w:rsidRPr="00584281" w:rsidP="00584281">
            <w:pPr>
              <w:pStyle w:val="ListBullet"/>
            </w:pPr>
            <w:r w:rsidRPr="00584281">
              <w:t>injury</w:t>
            </w:r>
          </w:p>
          <w:p w:rsidR="00000000" w:rsidRPr="00584281" w:rsidP="00584281">
            <w:pPr>
              <w:pStyle w:val="ListBullet"/>
            </w:pPr>
            <w:r w:rsidRPr="00584281">
              <w:t>separation from group</w:t>
            </w:r>
          </w:p>
          <w:p w:rsidR="00000000" w:rsidRPr="00584281" w:rsidP="00584281">
            <w:pPr>
              <w:pStyle w:val="ListBullet"/>
            </w:pPr>
            <w:r w:rsidRPr="00584281">
              <w:t>cramps</w:t>
            </w:r>
          </w:p>
          <w:p w:rsidR="00000000" w:rsidRPr="00584281" w:rsidP="00584281">
            <w:pPr>
              <w:pStyle w:val="ListBullet"/>
            </w:pPr>
            <w:r w:rsidRPr="00584281">
              <w:t>exhaustion</w:t>
            </w:r>
          </w:p>
          <w:p w:rsidR="00000000" w:rsidP="00584281">
            <w:pPr>
              <w:pStyle w:val="ListBullet"/>
              <w:rPr>
                <w:lang w:val="en-NZ"/>
              </w:rPr>
            </w:pPr>
            <w:r w:rsidRPr="00584281">
              <w:t>Decompression Illness (DCI).</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Sources of stress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light failure </w:t>
            </w:r>
          </w:p>
          <w:p w:rsidR="00000000" w:rsidRPr="00584281" w:rsidP="00584281">
            <w:pPr>
              <w:pStyle w:val="ListBullet"/>
            </w:pPr>
            <w:r w:rsidRPr="00584281">
              <w:t xml:space="preserve">out of air situation </w:t>
            </w:r>
          </w:p>
          <w:p w:rsidR="00000000" w:rsidRPr="00584281" w:rsidP="00584281">
            <w:pPr>
              <w:pStyle w:val="ListBullet"/>
            </w:pPr>
            <w:r w:rsidRPr="00584281">
              <w:t xml:space="preserve">silt out </w:t>
            </w:r>
          </w:p>
          <w:p w:rsidR="00000000" w:rsidRPr="00584281" w:rsidP="00584281">
            <w:pPr>
              <w:pStyle w:val="ListBullet"/>
            </w:pPr>
            <w:r w:rsidRPr="00584281">
              <w:t xml:space="preserve">lost line </w:t>
            </w:r>
          </w:p>
          <w:p w:rsidR="00000000" w:rsidRPr="00584281" w:rsidP="00584281">
            <w:pPr>
              <w:pStyle w:val="ListBullet"/>
            </w:pPr>
            <w:r w:rsidRPr="00584281">
              <w:t xml:space="preserve">cold water </w:t>
            </w:r>
          </w:p>
          <w:p w:rsidR="00000000" w:rsidRPr="00584281" w:rsidP="00584281">
            <w:pPr>
              <w:pStyle w:val="ListBullet"/>
            </w:pPr>
            <w:r w:rsidRPr="00584281">
              <w:t xml:space="preserve">narcosis </w:t>
            </w:r>
          </w:p>
          <w:p w:rsidR="00000000" w:rsidP="00584281">
            <w:pPr>
              <w:pStyle w:val="ListBullet"/>
              <w:rPr>
                <w:lang w:val="en-NZ"/>
              </w:rPr>
            </w:pPr>
            <w:r w:rsidRPr="00584281">
              <w:t>dislodged mask.</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Dive team</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other sump divers </w:t>
            </w:r>
          </w:p>
          <w:p w:rsidR="00000000" w:rsidRPr="00584281" w:rsidP="00584281">
            <w:pPr>
              <w:pStyle w:val="ListBullet"/>
            </w:pPr>
            <w:r w:rsidRPr="00584281">
              <w:t xml:space="preserve">cavers in support roles to the sump exploration </w:t>
            </w:r>
          </w:p>
          <w:p w:rsidR="00000000" w:rsidP="00584281">
            <w:pPr>
              <w:pStyle w:val="ListBullet"/>
              <w:rPr>
                <w:lang w:val="en-NZ"/>
              </w:rPr>
            </w:pPr>
            <w:r w:rsidRPr="00584281">
              <w:t>other surface based personnel.</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Personal equipment</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diving equipment </w:t>
            </w:r>
          </w:p>
          <w:p w:rsidR="00000000" w:rsidRPr="00584281" w:rsidP="00584281">
            <w:pPr>
              <w:pStyle w:val="ListBullet"/>
            </w:pPr>
            <w:r w:rsidRPr="00584281">
              <w:t>safety and rescue equipment</w:t>
            </w:r>
          </w:p>
          <w:p w:rsidR="00000000" w:rsidRPr="00584281" w:rsidP="00584281">
            <w:pPr>
              <w:pStyle w:val="ListBullet"/>
            </w:pPr>
            <w:r w:rsidRPr="00584281">
              <w:t>communication equipment</w:t>
            </w:r>
          </w:p>
          <w:p w:rsidR="00000000" w:rsidP="00584281">
            <w:pPr>
              <w:pStyle w:val="ListBullet"/>
              <w:rPr>
                <w:lang w:val="en-NZ"/>
              </w:rPr>
            </w:pPr>
            <w:r w:rsidRPr="00584281">
              <w:t>navigation equipment.</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Contextual issues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cylinder weight </w:t>
            </w:r>
          </w:p>
          <w:p w:rsidR="00000000" w:rsidRPr="00584281" w:rsidP="00584281">
            <w:pPr>
              <w:pStyle w:val="ListBullet"/>
            </w:pPr>
            <w:r w:rsidRPr="00584281">
              <w:t xml:space="preserve">isolation of the sump </w:t>
            </w:r>
          </w:p>
          <w:p w:rsidR="00000000" w:rsidRPr="00584281" w:rsidP="00584281">
            <w:pPr>
              <w:pStyle w:val="ListBullet"/>
            </w:pPr>
            <w:r w:rsidRPr="00584281">
              <w:t xml:space="preserve">size and shape of the passage </w:t>
            </w:r>
          </w:p>
          <w:p w:rsidR="00000000" w:rsidRPr="00584281" w:rsidP="00584281">
            <w:pPr>
              <w:pStyle w:val="ListBullet"/>
            </w:pPr>
            <w:r w:rsidRPr="00584281">
              <w:t xml:space="preserve">water and air temperature </w:t>
            </w:r>
          </w:p>
          <w:p w:rsidR="00000000" w:rsidRPr="00584281" w:rsidP="00584281">
            <w:pPr>
              <w:pStyle w:val="ListBullet"/>
            </w:pPr>
            <w:r w:rsidRPr="00584281">
              <w:t xml:space="preserve">length of dive </w:t>
            </w:r>
          </w:p>
          <w:p w:rsidR="00000000" w:rsidRPr="00584281" w:rsidP="00584281">
            <w:pPr>
              <w:pStyle w:val="ListBullet"/>
            </w:pPr>
            <w:r w:rsidRPr="00584281">
              <w:t xml:space="preserve">jaggedness of the cave walls </w:t>
            </w:r>
          </w:p>
          <w:p w:rsidR="00000000" w:rsidRPr="00584281" w:rsidP="00584281">
            <w:pPr>
              <w:pStyle w:val="ListBullet"/>
            </w:pPr>
            <w:r w:rsidRPr="00584281">
              <w:t xml:space="preserve">visibility </w:t>
            </w:r>
          </w:p>
          <w:p w:rsidR="00000000" w:rsidRPr="00584281" w:rsidP="00584281">
            <w:pPr>
              <w:pStyle w:val="ListBullet"/>
            </w:pPr>
            <w:r w:rsidRPr="00584281">
              <w:t xml:space="preserve">activity to be conducted on other side of sump </w:t>
            </w:r>
          </w:p>
          <w:p w:rsidR="00000000" w:rsidRPr="00584281" w:rsidP="00584281">
            <w:pPr>
              <w:pStyle w:val="ListBullet"/>
            </w:pPr>
            <w:r w:rsidRPr="00584281">
              <w:t xml:space="preserve">non-diving support team members to carry heavy equipment </w:t>
            </w:r>
          </w:p>
          <w:p w:rsidR="00000000" w:rsidRPr="00584281" w:rsidP="00584281">
            <w:pPr>
              <w:pStyle w:val="ListBullet"/>
            </w:pPr>
            <w:r w:rsidRPr="00584281">
              <w:t>elevated carbon dioxide (foul air)</w:t>
            </w:r>
          </w:p>
          <w:p w:rsidR="00000000" w:rsidRPr="00584281" w:rsidP="00584281">
            <w:pPr>
              <w:pStyle w:val="ListBullet"/>
            </w:pPr>
            <w:r w:rsidRPr="00584281">
              <w:t>conditions and restrictions</w:t>
            </w:r>
          </w:p>
          <w:p w:rsidR="00000000" w:rsidP="00584281">
            <w:pPr>
              <w:pStyle w:val="ListBullet"/>
              <w:rPr>
                <w:lang w:val="en-NZ"/>
              </w:rPr>
            </w:pPr>
            <w:r w:rsidRPr="00584281">
              <w:t>time of day.</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Group equipment</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shot-lines </w:t>
            </w:r>
          </w:p>
          <w:p w:rsidR="00000000" w:rsidRPr="00584281" w:rsidP="00584281">
            <w:pPr>
              <w:pStyle w:val="ListBullet"/>
            </w:pPr>
            <w:r w:rsidRPr="00584281">
              <w:t xml:space="preserve">decompression or safety tanks </w:t>
            </w:r>
          </w:p>
          <w:p w:rsidR="00000000" w:rsidP="00584281">
            <w:pPr>
              <w:pStyle w:val="ListBullet"/>
              <w:rPr>
                <w:lang w:val="en-NZ"/>
              </w:rPr>
            </w:pPr>
            <w:r w:rsidRPr="00584281">
              <w:t>emergency first aid equipment.</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Underwater breathing systems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redundant side mounted SCUBA </w:t>
            </w:r>
          </w:p>
          <w:p w:rsidR="00000000" w:rsidRPr="00584281" w:rsidP="00584281">
            <w:pPr>
              <w:pStyle w:val="ListBullet"/>
            </w:pPr>
            <w:r w:rsidRPr="00584281">
              <w:t xml:space="preserve">redundant back mounted SCUBA </w:t>
            </w:r>
          </w:p>
          <w:p w:rsidR="00000000" w:rsidRPr="00584281" w:rsidP="00584281">
            <w:pPr>
              <w:pStyle w:val="ListBullet"/>
            </w:pPr>
            <w:r w:rsidRPr="00584281">
              <w:t xml:space="preserve">manifolded SCUBA systems </w:t>
            </w:r>
          </w:p>
          <w:p w:rsidR="00000000" w:rsidP="00584281">
            <w:pPr>
              <w:pStyle w:val="ListBullet"/>
              <w:rPr>
                <w:lang w:val="en-NZ"/>
              </w:rPr>
            </w:pPr>
            <w:r w:rsidRPr="00584281">
              <w:t>re-breather systems.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Sump diving skills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anti-silting </w:t>
            </w:r>
          </w:p>
          <w:p w:rsidR="00000000" w:rsidRPr="00584281" w:rsidP="00584281">
            <w:pPr>
              <w:pStyle w:val="ListBullet"/>
            </w:pPr>
            <w:r w:rsidRPr="00584281">
              <w:t xml:space="preserve">buoyancy control </w:t>
            </w:r>
          </w:p>
          <w:p w:rsidR="00000000" w:rsidRPr="00584281" w:rsidP="00584281">
            <w:pPr>
              <w:pStyle w:val="ListBullet"/>
            </w:pPr>
            <w:r w:rsidRPr="00584281">
              <w:t xml:space="preserve">propulsion </w:t>
            </w:r>
          </w:p>
          <w:p w:rsidR="00000000" w:rsidRPr="00584281" w:rsidP="00584281">
            <w:pPr>
              <w:pStyle w:val="ListBullet"/>
            </w:pPr>
            <w:r w:rsidRPr="00584281">
              <w:t xml:space="preserve">digging </w:t>
            </w:r>
          </w:p>
          <w:p w:rsidR="00000000" w:rsidRPr="00584281" w:rsidP="00584281">
            <w:pPr>
              <w:pStyle w:val="ListBullet"/>
            </w:pPr>
            <w:r w:rsidRPr="00584281">
              <w:t>navigation</w:t>
            </w:r>
          </w:p>
          <w:p w:rsidR="00000000" w:rsidP="00584281">
            <w:pPr>
              <w:pStyle w:val="ListBullet"/>
              <w:rPr>
                <w:lang w:val="en-NZ"/>
              </w:rPr>
            </w:pPr>
            <w:r w:rsidRPr="00584281">
              <w:t>walking or crawling on the floor of a flooded passage.</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Buoyancy control</w:t>
            </w:r>
            <w:r w:rsidRPr="00584281">
              <w:t xml:space="preserve"> may incl</w:t>
            </w:r>
            <w:r w:rsidRPr="00584281">
              <w:t>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correct weighting</w:t>
            </w:r>
          </w:p>
          <w:p w:rsidR="00000000" w:rsidRPr="00584281" w:rsidP="00584281">
            <w:pPr>
              <w:pStyle w:val="ListBullet"/>
            </w:pPr>
            <w:r w:rsidRPr="00584281">
              <w:t>hovering</w:t>
            </w:r>
          </w:p>
          <w:p w:rsidR="00000000" w:rsidRPr="00584281" w:rsidP="00584281">
            <w:pPr>
              <w:pStyle w:val="ListBullet"/>
            </w:pPr>
            <w:r w:rsidRPr="00584281">
              <w:t>controlled descent and ascent</w:t>
            </w:r>
          </w:p>
          <w:p w:rsidR="00000000" w:rsidRPr="00584281" w:rsidP="00584281">
            <w:pPr>
              <w:pStyle w:val="ListBullet"/>
            </w:pPr>
            <w:r w:rsidRPr="00584281">
              <w:t xml:space="preserve">level swimming </w:t>
            </w:r>
          </w:p>
          <w:p w:rsidR="00000000" w:rsidP="00584281">
            <w:pPr>
              <w:pStyle w:val="ListBullet"/>
              <w:rPr>
                <w:lang w:val="en-NZ"/>
              </w:rPr>
            </w:pPr>
            <w:r w:rsidRPr="00584281">
              <w:t>positive or negative buoyancy for specific circumstances.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Anti</w:t>
            </w:r>
            <w:r w:rsidRPr="00584281">
              <w:t>-</w:t>
            </w:r>
            <w:r w:rsidRPr="00584281">
              <w:rPr>
                <w:rStyle w:val="BoldandItalics"/>
              </w:rPr>
              <w:t>silting techniques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buoyancy control</w:t>
            </w:r>
          </w:p>
          <w:p w:rsidR="00000000" w:rsidRPr="00584281" w:rsidP="00584281">
            <w:pPr>
              <w:pStyle w:val="ListBullet"/>
            </w:pPr>
            <w:r w:rsidRPr="00584281">
              <w:t>propulsion techniques</w:t>
            </w:r>
          </w:p>
          <w:p w:rsidR="00000000" w:rsidRPr="00584281" w:rsidP="00584281">
            <w:pPr>
              <w:pStyle w:val="ListBullet"/>
            </w:pPr>
            <w:r w:rsidRPr="00584281">
              <w:t>gear management</w:t>
            </w:r>
          </w:p>
          <w:p w:rsidR="00000000" w:rsidP="00584281">
            <w:pPr>
              <w:pStyle w:val="ListBullet"/>
              <w:rPr>
                <w:lang w:val="en-NZ"/>
              </w:rPr>
            </w:pPr>
            <w:r w:rsidRPr="00584281">
              <w:t>body trim.</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Minimal impact techniques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avoiding sensitive areas </w:t>
            </w:r>
          </w:p>
          <w:p w:rsidR="00000000" w:rsidP="00584281">
            <w:pPr>
              <w:pStyle w:val="ListBullet"/>
              <w:rPr>
                <w:lang w:val="en-NZ"/>
              </w:rPr>
            </w:pPr>
            <w:r w:rsidRPr="00584281">
              <w:t>keeping to marked routes.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Features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squeezes </w:t>
            </w:r>
          </w:p>
          <w:p w:rsidR="00000000" w:rsidRPr="00584281" w:rsidP="00584281">
            <w:pPr>
              <w:pStyle w:val="ListBullet"/>
            </w:pPr>
            <w:r w:rsidRPr="00584281">
              <w:t xml:space="preserve">rock-piles </w:t>
            </w:r>
          </w:p>
          <w:p w:rsidR="00000000" w:rsidRPr="00584281" w:rsidP="00584281">
            <w:pPr>
              <w:pStyle w:val="ListBullet"/>
            </w:pPr>
            <w:r w:rsidRPr="00584281">
              <w:t xml:space="preserve">sumps </w:t>
            </w:r>
          </w:p>
          <w:p w:rsidR="00000000" w:rsidRPr="00584281" w:rsidP="00584281">
            <w:pPr>
              <w:pStyle w:val="ListBullet"/>
            </w:pPr>
            <w:r w:rsidRPr="00584281">
              <w:t xml:space="preserve">streams </w:t>
            </w:r>
          </w:p>
          <w:p w:rsidR="00000000" w:rsidRPr="00584281" w:rsidP="00584281">
            <w:pPr>
              <w:pStyle w:val="ListBullet"/>
            </w:pPr>
            <w:r w:rsidRPr="00584281">
              <w:t xml:space="preserve">water pools  </w:t>
            </w:r>
          </w:p>
          <w:p w:rsidR="00000000" w:rsidRPr="00584281" w:rsidP="00584281">
            <w:pPr>
              <w:pStyle w:val="ListBullet"/>
            </w:pPr>
            <w:r w:rsidRPr="00584281">
              <w:t xml:space="preserve">thermoclines </w:t>
            </w:r>
          </w:p>
          <w:p w:rsidR="00000000" w:rsidRPr="00584281" w:rsidP="00584281">
            <w:pPr>
              <w:pStyle w:val="ListBullet"/>
            </w:pPr>
            <w:r w:rsidRPr="00584281">
              <w:t xml:space="preserve">haloclines </w:t>
            </w:r>
          </w:p>
          <w:p w:rsidR="00000000" w:rsidRPr="00584281" w:rsidP="00584281">
            <w:pPr>
              <w:pStyle w:val="ListBullet"/>
            </w:pPr>
            <w:r w:rsidRPr="00584281">
              <w:t xml:space="preserve">silty floors </w:t>
            </w:r>
          </w:p>
          <w:p w:rsidR="00000000" w:rsidRPr="00584281" w:rsidP="00584281">
            <w:pPr>
              <w:pStyle w:val="ListBullet"/>
            </w:pPr>
            <w:r w:rsidRPr="00584281">
              <w:t xml:space="preserve">loose roofs </w:t>
            </w:r>
          </w:p>
          <w:p w:rsidR="00000000" w:rsidRPr="00584281" w:rsidP="00584281">
            <w:pPr>
              <w:pStyle w:val="ListBullet"/>
            </w:pPr>
            <w:r w:rsidRPr="00584281">
              <w:t xml:space="preserve">speleothems </w:t>
            </w:r>
          </w:p>
          <w:p w:rsidR="00000000" w:rsidRPr="00584281" w:rsidP="00584281">
            <w:pPr>
              <w:pStyle w:val="ListBullet"/>
            </w:pPr>
            <w:r w:rsidRPr="00584281">
              <w:t xml:space="preserve">bones </w:t>
            </w:r>
          </w:p>
          <w:p w:rsidR="00000000" w:rsidRPr="00584281" w:rsidP="00584281">
            <w:pPr>
              <w:pStyle w:val="ListBullet"/>
            </w:pPr>
            <w:r w:rsidRPr="00584281">
              <w:t xml:space="preserve">fossils </w:t>
            </w:r>
          </w:p>
          <w:p w:rsidR="00000000" w:rsidRPr="00584281" w:rsidP="00584281">
            <w:pPr>
              <w:pStyle w:val="ListBullet"/>
            </w:pPr>
            <w:r w:rsidRPr="00584281">
              <w:t xml:space="preserve">fixed lines </w:t>
            </w:r>
          </w:p>
          <w:p w:rsidR="00000000" w:rsidRPr="00584281" w:rsidP="00584281">
            <w:pPr>
              <w:pStyle w:val="ListBullet"/>
            </w:pPr>
            <w:r w:rsidRPr="00584281">
              <w:t xml:space="preserve">survey stations </w:t>
            </w:r>
          </w:p>
          <w:p w:rsidR="00000000" w:rsidRPr="00584281" w:rsidP="00584281">
            <w:pPr>
              <w:pStyle w:val="ListBullet"/>
            </w:pPr>
            <w:r w:rsidRPr="00584281">
              <w:t xml:space="preserve">dumped rubbish in the cave </w:t>
            </w:r>
          </w:p>
          <w:p w:rsidR="00000000" w:rsidP="00584281">
            <w:pPr>
              <w:pStyle w:val="ListBullet"/>
              <w:rPr>
                <w:lang w:val="en-NZ"/>
              </w:rPr>
            </w:pPr>
            <w:r w:rsidRPr="00584281">
              <w:t>current.</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Strategies to reduce risk</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pre-dive checks </w:t>
            </w:r>
          </w:p>
          <w:p w:rsidR="00000000" w:rsidRPr="00584281" w:rsidP="00584281">
            <w:pPr>
              <w:pStyle w:val="ListBullet"/>
            </w:pPr>
            <w:r w:rsidRPr="00584281">
              <w:t xml:space="preserve">low silting propulsion </w:t>
            </w:r>
          </w:p>
          <w:p w:rsidR="00000000" w:rsidRPr="00584281" w:rsidP="00584281">
            <w:pPr>
              <w:pStyle w:val="ListBullet"/>
            </w:pPr>
            <w:r w:rsidRPr="00584281">
              <w:t xml:space="preserve">continuous guidelines to the surface </w:t>
            </w:r>
          </w:p>
          <w:p w:rsidR="00000000" w:rsidP="00584281">
            <w:pPr>
              <w:pStyle w:val="ListBullet"/>
              <w:rPr>
                <w:lang w:val="en-NZ"/>
              </w:rPr>
            </w:pPr>
            <w:r w:rsidRPr="00584281">
              <w:t>redundant breathing gas and regulator supplies.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Techniques to deal with stress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use of backup light or breathing supply </w:t>
            </w:r>
          </w:p>
          <w:p w:rsidR="00000000" w:rsidRPr="00584281" w:rsidP="00584281">
            <w:pPr>
              <w:pStyle w:val="ListBullet"/>
            </w:pPr>
            <w:r w:rsidRPr="00584281">
              <w:t xml:space="preserve">line search </w:t>
            </w:r>
          </w:p>
          <w:p w:rsidR="00000000" w:rsidRPr="00584281" w:rsidP="00584281">
            <w:pPr>
              <w:pStyle w:val="ListBullet"/>
            </w:pPr>
            <w:r w:rsidRPr="00584281">
              <w:t xml:space="preserve">controlled exit from the dive </w:t>
            </w:r>
          </w:p>
          <w:p w:rsidR="00000000" w:rsidP="00584281">
            <w:pPr>
              <w:pStyle w:val="ListBullet"/>
              <w:rPr>
                <w:lang w:val="en-NZ"/>
              </w:rPr>
            </w:pPr>
            <w:r w:rsidRPr="00584281">
              <w:t>relaxation or breathing techniques.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Navigation aids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sump and cave map </w:t>
            </w:r>
          </w:p>
          <w:p w:rsidR="00000000" w:rsidRPr="00584281" w:rsidP="00584281">
            <w:pPr>
              <w:pStyle w:val="ListBullet"/>
            </w:pPr>
            <w:r w:rsidRPr="00584281">
              <w:t xml:space="preserve">survey markers </w:t>
            </w:r>
          </w:p>
          <w:p w:rsidR="00000000" w:rsidRPr="00584281" w:rsidP="00584281">
            <w:pPr>
              <w:pStyle w:val="ListBullet"/>
            </w:pPr>
            <w:r w:rsidRPr="00584281">
              <w:t xml:space="preserve">compass </w:t>
            </w:r>
          </w:p>
          <w:p w:rsidR="00000000" w:rsidRPr="00584281" w:rsidP="00584281">
            <w:pPr>
              <w:pStyle w:val="ListBullet"/>
            </w:pPr>
            <w:r w:rsidRPr="00584281">
              <w:t xml:space="preserve">water flow  </w:t>
            </w:r>
          </w:p>
          <w:p w:rsidR="00000000" w:rsidRPr="00584281" w:rsidP="00584281">
            <w:pPr>
              <w:pStyle w:val="ListBullet"/>
            </w:pPr>
            <w:r w:rsidRPr="00584281">
              <w:t xml:space="preserve">trogged paths </w:t>
            </w:r>
          </w:p>
          <w:p w:rsidR="00000000" w:rsidP="00584281">
            <w:pPr>
              <w:pStyle w:val="ListBullet"/>
              <w:rPr>
                <w:lang w:val="en-NZ"/>
              </w:rPr>
            </w:pPr>
            <w:r w:rsidRPr="00584281">
              <w:t>fixed guidelines and markers.</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Use of a cave reel</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 xml:space="preserve">deploying and retrieving the line </w:t>
            </w:r>
          </w:p>
          <w:p w:rsidR="00000000" w:rsidRPr="00584281" w:rsidP="00584281">
            <w:pPr>
              <w:pStyle w:val="ListBullet"/>
            </w:pPr>
            <w:r w:rsidRPr="00584281">
              <w:t xml:space="preserve">maintaining tension </w:t>
            </w:r>
          </w:p>
          <w:p w:rsidR="00000000" w:rsidP="00584281">
            <w:pPr>
              <w:pStyle w:val="ListBullet"/>
              <w:rPr>
                <w:lang w:val="en-NZ"/>
              </w:rPr>
            </w:pPr>
            <w:r w:rsidRPr="00584281">
              <w:t>locking or unlocking the reel.</w:t>
            </w:r>
          </w:p>
        </w:tc>
      </w:tr>
      <w:tr w:rsidTr="00C4435D">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584281">
            <w:pPr>
              <w:pStyle w:val="BodyText"/>
              <w:rPr>
                <w:lang w:val="en-NZ"/>
              </w:rPr>
            </w:pPr>
            <w:r w:rsidRPr="00584281">
              <w:rPr>
                <w:rStyle w:val="BoldandItalics"/>
              </w:rPr>
              <w:t>Relevant aspects</w:t>
            </w:r>
            <w:r w:rsidRPr="00584281">
              <w:t xml:space="preserve"> may include:</w:t>
            </w:r>
          </w:p>
        </w:tc>
        <w:tc>
          <w:tcPr>
            <w:tcW w:w="5009" w:type="dxa"/>
            <w:tcBorders>
              <w:top w:val="nil"/>
              <w:left w:val="nil"/>
              <w:bottom w:val="nil"/>
              <w:right w:val="nil"/>
            </w:tcBorders>
            <w:tcMar>
              <w:top w:w="0" w:type="dxa"/>
              <w:left w:w="62" w:type="dxa"/>
              <w:bottom w:w="0" w:type="dxa"/>
              <w:right w:w="62" w:type="dxa"/>
            </w:tcMar>
          </w:tcPr>
          <w:p w:rsidR="00000000" w:rsidRPr="00584281" w:rsidP="00584281">
            <w:pPr>
              <w:pStyle w:val="ListBullet"/>
            </w:pPr>
            <w:r w:rsidRPr="00584281">
              <w:t>planning processes</w:t>
            </w:r>
          </w:p>
          <w:p w:rsidR="00000000" w:rsidRPr="00584281" w:rsidP="00584281">
            <w:pPr>
              <w:pStyle w:val="ListBullet"/>
            </w:pPr>
            <w:r w:rsidRPr="00584281">
              <w:t>sump diving skills and minimal impact techniques</w:t>
            </w:r>
          </w:p>
          <w:p w:rsidR="00000000" w:rsidRPr="00584281" w:rsidP="00584281">
            <w:pPr>
              <w:pStyle w:val="ListBullet"/>
            </w:pPr>
            <w:r w:rsidRPr="00584281">
              <w:t>buoyancy control and anti-silting techniques.</w:t>
            </w:r>
          </w:p>
        </w:tc>
      </w:tr>
    </w:tbl>
    <w:p w:rsidR="00000000" w:rsidRPr="00584281" w:rsidP="00584281">
      <w:pPr>
        <w:pStyle w:val="BodyText"/>
      </w:pPr>
    </w:p>
    <w:p w:rsidR="00000000" w:rsidRPr="00584281" w:rsidP="00584281">
      <w:pPr>
        <w:pStyle w:val="AllowPageBreak"/>
      </w:pPr>
    </w:p>
    <w:p w:rsidR="00000000" w:rsidRPr="00584281" w:rsidP="00584281">
      <w:pPr>
        <w:pStyle w:val="Heading1"/>
      </w:pPr>
      <w:bookmarkStart w:id="12" w:name="O_365378"/>
      <w:bookmarkEnd w:id="12"/>
      <w:r w:rsidRPr="00584281">
        <w:t>Unit Sector(s)</w:t>
      </w:r>
    </w:p>
    <w:p w:rsidR="00000000" w:rsidRPr="00584281" w:rsidP="00584281">
      <w:pPr>
        <w:pStyle w:val="BodyText"/>
      </w:pPr>
      <w:r w:rsidRPr="00584281">
        <w:t>Outdoor Recreation</w:t>
      </w:r>
    </w:p>
    <w:p w:rsidR="00000000" w:rsidRPr="00584281" w:rsidP="00584281">
      <w:pPr>
        <w:pStyle w:val="AllowPageBreak"/>
      </w:pPr>
    </w:p>
    <w:p w:rsidR="00000000" w:rsidRPr="00584281" w:rsidP="00584281">
      <w:pPr>
        <w:pStyle w:val="Heading1"/>
      </w:pPr>
      <w:bookmarkStart w:id="13" w:name="O_389712"/>
      <w:bookmarkEnd w:id="13"/>
      <w:r w:rsidRPr="00584281">
        <w:t>Competency Field</w:t>
      </w:r>
    </w:p>
    <w:p w:rsidR="00000000" w:rsidRPr="00584281" w:rsidP="00584281">
      <w:pPr>
        <w:pStyle w:val="BodyText"/>
      </w:pPr>
      <w:r w:rsidRPr="00584281">
        <w:t>Caving</w:t>
      </w:r>
    </w:p>
    <w:p w:rsidR="00000000" w:rsidRPr="00584281" w:rsidP="00584281"/>
    <w:sectPr w:rsidSect="005842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35D" w:rsidP="00C44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5D" w:rsidP="005842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4435D" w:rsidP="005842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4435D" w:rsidP="005842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35D" w:rsidP="00C443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2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35D" w:rsidP="00584281">
    <w:pPr>
      <w:pStyle w:val="Header"/>
      <w:framePr w:wrap="around"/>
    </w:pPr>
    <w:r>
      <w:fldChar w:fldCharType="begin"/>
    </w:r>
    <w:r>
      <w:instrText xml:space="preserve"> TITLE   \* MERGEFORMAT </w:instrText>
    </w:r>
    <w:r>
      <w:fldChar w:fldCharType="separate"/>
    </w:r>
    <w:r>
      <w:t>SISOCVE520A Apply sump diving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4435D" w:rsidP="005842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526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2A3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364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42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4281"/>
    <w:pPr>
      <w:spacing w:before="360" w:after="60"/>
      <w:outlineLvl w:val="0"/>
    </w:pPr>
    <w:rPr>
      <w:sz w:val="32"/>
    </w:rPr>
  </w:style>
  <w:style w:type="paragraph" w:styleId="Heading2">
    <w:name w:val="heading 2"/>
    <w:basedOn w:val="HeadingBase"/>
    <w:next w:val="BodyText"/>
    <w:link w:val="Heading2Char"/>
    <w:qFormat/>
    <w:rsid w:val="00584281"/>
    <w:pPr>
      <w:keepLines/>
      <w:spacing w:before="240" w:after="120"/>
      <w:outlineLvl w:val="1"/>
    </w:pPr>
    <w:rPr>
      <w:sz w:val="28"/>
      <w:szCs w:val="40"/>
    </w:rPr>
  </w:style>
  <w:style w:type="paragraph" w:styleId="Heading3">
    <w:name w:val="heading 3"/>
    <w:basedOn w:val="HeadingBase"/>
    <w:next w:val="BodyText"/>
    <w:link w:val="Heading3Char"/>
    <w:qFormat/>
    <w:rsid w:val="00584281"/>
    <w:pPr>
      <w:spacing w:before="180" w:after="120"/>
      <w:outlineLvl w:val="2"/>
    </w:pPr>
    <w:rPr>
      <w:spacing w:val="-10"/>
      <w:kern w:val="32"/>
    </w:rPr>
  </w:style>
  <w:style w:type="paragraph" w:styleId="Heading4">
    <w:name w:val="heading 4"/>
    <w:basedOn w:val="HeadingBase"/>
    <w:next w:val="BodyText"/>
    <w:link w:val="Heading4Char"/>
    <w:qFormat/>
    <w:rsid w:val="00584281"/>
    <w:pPr>
      <w:spacing w:before="160" w:after="120"/>
      <w:outlineLvl w:val="3"/>
    </w:pPr>
    <w:rPr>
      <w:sz w:val="22"/>
    </w:rPr>
  </w:style>
  <w:style w:type="paragraph" w:styleId="Heading5">
    <w:name w:val="heading 5"/>
    <w:basedOn w:val="HeadingBase"/>
    <w:next w:val="Normal"/>
    <w:link w:val="Heading5Char"/>
    <w:qFormat/>
    <w:rsid w:val="00584281"/>
    <w:pPr>
      <w:spacing w:before="80"/>
      <w:outlineLvl w:val="4"/>
    </w:pPr>
    <w:rPr>
      <w:color w:val="918585"/>
      <w:sz w:val="20"/>
    </w:rPr>
  </w:style>
  <w:style w:type="paragraph" w:styleId="Heading6">
    <w:name w:val="heading 6"/>
    <w:basedOn w:val="HeadingBase"/>
    <w:next w:val="Normal"/>
    <w:link w:val="Heading6Char"/>
    <w:qFormat/>
    <w:rsid w:val="00584281"/>
    <w:pPr>
      <w:spacing w:before="60"/>
      <w:outlineLvl w:val="5"/>
    </w:pPr>
    <w:rPr>
      <w:color w:val="918585"/>
      <w:sz w:val="20"/>
    </w:rPr>
  </w:style>
  <w:style w:type="paragraph" w:styleId="Heading7">
    <w:name w:val="heading 7"/>
    <w:basedOn w:val="Normal"/>
    <w:next w:val="Normal"/>
    <w:link w:val="Heading7Char"/>
    <w:qFormat/>
    <w:rsid w:val="00584281"/>
    <w:pPr>
      <w:ind w:left="720"/>
      <w:outlineLvl w:val="6"/>
    </w:pPr>
    <w:rPr>
      <w:i/>
    </w:rPr>
  </w:style>
  <w:style w:type="paragraph" w:styleId="Heading8">
    <w:name w:val="heading 8"/>
    <w:basedOn w:val="Normal"/>
    <w:next w:val="Normal"/>
    <w:link w:val="Heading8Char"/>
    <w:qFormat/>
    <w:rsid w:val="00584281"/>
    <w:pPr>
      <w:ind w:left="720"/>
      <w:outlineLvl w:val="7"/>
    </w:pPr>
    <w:rPr>
      <w:i/>
    </w:rPr>
  </w:style>
  <w:style w:type="paragraph" w:styleId="Heading9">
    <w:name w:val="heading 9"/>
    <w:basedOn w:val="Normal"/>
    <w:next w:val="Normal"/>
    <w:link w:val="Heading9Char"/>
    <w:qFormat/>
    <w:rsid w:val="00584281"/>
    <w:pPr>
      <w:ind w:left="720"/>
      <w:outlineLvl w:val="8"/>
    </w:pPr>
    <w:rPr>
      <w:i/>
    </w:rPr>
  </w:style>
  <w:style w:type="character" w:default="1" w:styleId="DefaultParagraphFont">
    <w:name w:val="Default Paragraph Font"/>
    <w:uiPriority w:val="1"/>
    <w:unhideWhenUsed/>
    <w:rsid w:val="005842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4281"/>
  </w:style>
  <w:style w:type="character" w:customStyle="1" w:styleId="Heading1Char">
    <w:name w:val="Heading 1 Char"/>
    <w:basedOn w:val="DefaultParagraphFont"/>
    <w:link w:val="Heading1"/>
    <w:rsid w:val="00584281"/>
    <w:rPr>
      <w:rFonts w:ascii="Times New Roman" w:eastAsia="Times New Roman" w:hAnsi="Times New Roman" w:cs="Times New Roman"/>
      <w:b/>
      <w:sz w:val="32"/>
      <w:szCs w:val="20"/>
      <w:lang w:eastAsia="en-US"/>
    </w:rPr>
  </w:style>
  <w:style w:type="paragraph" w:styleId="BodyText">
    <w:name w:val="Body Text"/>
    <w:basedOn w:val="Normal"/>
    <w:link w:val="BodyTextChar"/>
    <w:rsid w:val="005842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84281"/>
    <w:rPr>
      <w:rFonts w:ascii="Times New Roman" w:eastAsia="Times New Roman" w:hAnsi="Times New Roman" w:cs="Times New Roman"/>
      <w:sz w:val="24"/>
      <w:lang w:val="en-US" w:eastAsia="en-US"/>
    </w:rPr>
  </w:style>
  <w:style w:type="paragraph" w:styleId="Footer">
    <w:name w:val="footer"/>
    <w:basedOn w:val="Normal"/>
    <w:link w:val="FooterChar"/>
    <w:rsid w:val="005842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4281"/>
    <w:rPr>
      <w:rFonts w:ascii="Times New Roman" w:eastAsia="Times New Roman" w:hAnsi="Times New Roman" w:cs="Times New Roman"/>
      <w:sz w:val="16"/>
      <w:lang w:val="en-US" w:eastAsia="en-US"/>
    </w:rPr>
  </w:style>
  <w:style w:type="paragraph" w:styleId="List">
    <w:name w:val="List"/>
    <w:basedOn w:val="BodyText"/>
    <w:next w:val="BodyText"/>
    <w:rsid w:val="00584281"/>
    <w:pPr>
      <w:tabs>
        <w:tab w:val="left" w:pos="340"/>
      </w:tabs>
      <w:spacing w:before="60" w:after="60"/>
      <w:ind w:left="340" w:hanging="340"/>
    </w:pPr>
  </w:style>
  <w:style w:type="paragraph" w:styleId="ListBullet">
    <w:name w:val="List Bullet"/>
    <w:basedOn w:val="List"/>
    <w:rsid w:val="00584281"/>
    <w:pPr>
      <w:numPr>
        <w:numId w:val="13"/>
      </w:numPr>
      <w:tabs>
        <w:tab w:val="clear" w:pos="340"/>
      </w:tabs>
      <w:spacing w:before="40" w:after="40"/>
    </w:pPr>
  </w:style>
  <w:style w:type="character" w:customStyle="1" w:styleId="SpecialBold">
    <w:name w:val="Special Bold"/>
    <w:basedOn w:val="DefaultParagraphFont"/>
    <w:rsid w:val="00584281"/>
    <w:rPr>
      <w:b/>
      <w:spacing w:val="0"/>
    </w:rPr>
  </w:style>
  <w:style w:type="paragraph" w:styleId="ListBullet2">
    <w:name w:val="List Bullet 2"/>
    <w:basedOn w:val="List2"/>
    <w:rsid w:val="00584281"/>
    <w:pPr>
      <w:numPr>
        <w:numId w:val="14"/>
      </w:numPr>
      <w:tabs>
        <w:tab w:val="clear" w:pos="680"/>
      </w:tabs>
    </w:pPr>
  </w:style>
  <w:style w:type="paragraph" w:styleId="Header">
    <w:name w:val="header"/>
    <w:basedOn w:val="Normal"/>
    <w:link w:val="HeaderChar"/>
    <w:rsid w:val="005842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428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84281"/>
    <w:pPr>
      <w:spacing w:before="240" w:after="120"/>
      <w:outlineLvl w:val="0"/>
    </w:pPr>
    <w:rPr>
      <w:rFonts w:ascii="Times New Roman" w:hAnsi="Times New Roman"/>
      <w:b/>
      <w:sz w:val="28"/>
    </w:rPr>
  </w:style>
  <w:style w:type="paragraph" w:customStyle="1" w:styleId="AllowPageBreak">
    <w:name w:val="AllowPageBreak"/>
    <w:rsid w:val="0058428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84281"/>
    <w:pPr>
      <w:tabs>
        <w:tab w:val="left" w:pos="680"/>
      </w:tabs>
      <w:spacing w:before="60" w:after="60"/>
      <w:ind w:left="680" w:hanging="340"/>
    </w:pPr>
  </w:style>
  <w:style w:type="character" w:customStyle="1" w:styleId="BoldandItalics">
    <w:name w:val="Bold and Italics"/>
    <w:qFormat/>
    <w:rsid w:val="00584281"/>
    <w:rPr>
      <w:b/>
      <w:i/>
      <w:u w:val="none"/>
    </w:rPr>
  </w:style>
  <w:style w:type="character" w:customStyle="1" w:styleId="Heading2Char">
    <w:name w:val="Heading 2 Char"/>
    <w:basedOn w:val="DefaultParagraphFont"/>
    <w:link w:val="Heading2"/>
    <w:rsid w:val="005842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42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42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42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42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42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42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4281"/>
    <w:rPr>
      <w:rFonts w:ascii="Courier New" w:eastAsia="Times New Roman" w:hAnsi="Courier New" w:cs="Times New Roman"/>
      <w:i/>
      <w:szCs w:val="20"/>
      <w:lang w:val="en-US" w:eastAsia="en-US"/>
    </w:rPr>
  </w:style>
  <w:style w:type="paragraph" w:customStyle="1" w:styleId="HeadingBase">
    <w:name w:val="Heading Base"/>
    <w:rsid w:val="005842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4281"/>
    <w:pPr>
      <w:tabs>
        <w:tab w:val="right" w:leader="dot" w:pos="9072"/>
      </w:tabs>
      <w:ind w:left="567"/>
    </w:pPr>
    <w:rPr>
      <w:szCs w:val="22"/>
    </w:rPr>
  </w:style>
  <w:style w:type="paragraph" w:customStyle="1" w:styleId="TOCBase">
    <w:name w:val="TOC Base"/>
    <w:rsid w:val="005842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4281"/>
    <w:pPr>
      <w:tabs>
        <w:tab w:val="right" w:leader="dot" w:pos="9072"/>
      </w:tabs>
      <w:spacing w:before="40" w:after="40"/>
      <w:ind w:left="284"/>
    </w:pPr>
    <w:rPr>
      <w:rFonts w:ascii="Times New Roman" w:hAnsi="Times New Roman"/>
    </w:rPr>
  </w:style>
  <w:style w:type="paragraph" w:styleId="TOC1">
    <w:name w:val="toc 1"/>
    <w:basedOn w:val="TOCBase"/>
    <w:next w:val="Normal"/>
    <w:rsid w:val="005842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4281"/>
    <w:pPr>
      <w:spacing w:before="5040"/>
      <w:jc w:val="center"/>
    </w:pPr>
    <w:rPr>
      <w:sz w:val="48"/>
      <w:szCs w:val="72"/>
      <w:lang w:val="en-US"/>
    </w:rPr>
  </w:style>
  <w:style w:type="character" w:customStyle="1" w:styleId="TitleChar">
    <w:name w:val="Title Char"/>
    <w:basedOn w:val="DefaultParagraphFont"/>
    <w:link w:val="Title"/>
    <w:rsid w:val="005842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4281"/>
    <w:pPr>
      <w:tabs>
        <w:tab w:val="left" w:pos="3600"/>
        <w:tab w:val="left" w:pos="3958"/>
      </w:tabs>
    </w:pPr>
  </w:style>
  <w:style w:type="paragraph" w:customStyle="1" w:styleId="Note">
    <w:name w:val="Note"/>
    <w:basedOn w:val="BodyText"/>
    <w:rsid w:val="005842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4281"/>
    <w:pPr>
      <w:framePr w:wrap="auto" w:hAnchor="text" w:y="6049"/>
    </w:pPr>
    <w:rPr>
      <w:color w:val="000000"/>
      <w:sz w:val="40"/>
    </w:rPr>
  </w:style>
  <w:style w:type="paragraph" w:customStyle="1" w:styleId="TOCTitle">
    <w:name w:val="TOCTitle"/>
    <w:basedOn w:val="Heading1"/>
    <w:rsid w:val="00584281"/>
    <w:pPr>
      <w:spacing w:after="240"/>
      <w:jc w:val="center"/>
      <w:outlineLvl w:val="9"/>
    </w:pPr>
    <w:rPr>
      <w:caps/>
    </w:rPr>
  </w:style>
  <w:style w:type="paragraph" w:customStyle="1" w:styleId="Version">
    <w:name w:val="Version"/>
    <w:rsid w:val="005842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4281"/>
    <w:pPr>
      <w:keepNext w:val="0"/>
      <w:tabs>
        <w:tab w:val="right" w:pos="4176"/>
      </w:tabs>
      <w:ind w:left="198" w:hanging="198"/>
    </w:pPr>
    <w:rPr>
      <w:rFonts w:ascii="Garamond" w:hAnsi="Garamond"/>
    </w:rPr>
  </w:style>
  <w:style w:type="paragraph" w:styleId="IndexHeading">
    <w:name w:val="index heading"/>
    <w:basedOn w:val="Normal"/>
    <w:next w:val="Index1"/>
    <w:semiHidden/>
    <w:rsid w:val="00584281"/>
    <w:pPr>
      <w:spacing w:before="120" w:after="120"/>
    </w:pPr>
    <w:rPr>
      <w:rFonts w:ascii="Arial" w:hAnsi="Arial"/>
      <w:b/>
      <w:color w:val="918585"/>
      <w:sz w:val="24"/>
    </w:rPr>
  </w:style>
  <w:style w:type="paragraph" w:customStyle="1" w:styleId="Chapter">
    <w:name w:val="Chapter"/>
    <w:basedOn w:val="Normal"/>
    <w:rsid w:val="00584281"/>
    <w:pPr>
      <w:spacing w:before="240"/>
    </w:pPr>
    <w:rPr>
      <w:rFonts w:ascii="Times New Roman" w:hAnsi="Times New Roman"/>
      <w:smallCaps/>
      <w:spacing w:val="80"/>
      <w:sz w:val="28"/>
    </w:rPr>
  </w:style>
  <w:style w:type="paragraph" w:customStyle="1" w:styleId="InChapter">
    <w:name w:val="InChapter"/>
    <w:basedOn w:val="Heading3"/>
    <w:rsid w:val="00584281"/>
    <w:pPr>
      <w:spacing w:after="240"/>
      <w:outlineLvl w:val="9"/>
    </w:pPr>
    <w:rPr>
      <w:noProof/>
    </w:rPr>
  </w:style>
  <w:style w:type="paragraph" w:styleId="Index2">
    <w:name w:val="index 2"/>
    <w:basedOn w:val="Normal"/>
    <w:next w:val="Normal"/>
    <w:semiHidden/>
    <w:rsid w:val="00584281"/>
    <w:pPr>
      <w:tabs>
        <w:tab w:val="right" w:pos="4176"/>
      </w:tabs>
      <w:ind w:left="568" w:hanging="284"/>
    </w:pPr>
    <w:rPr>
      <w:rFonts w:ascii="Garamond" w:hAnsi="Garamond"/>
    </w:rPr>
  </w:style>
  <w:style w:type="paragraph" w:customStyle="1" w:styleId="Byline">
    <w:name w:val="Byline"/>
    <w:rsid w:val="005842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4281"/>
    <w:pPr>
      <w:tabs>
        <w:tab w:val="clear" w:pos="3600"/>
        <w:tab w:val="clear" w:pos="3958"/>
      </w:tabs>
      <w:jc w:val="right"/>
    </w:pPr>
  </w:style>
  <w:style w:type="character" w:styleId="Emphasis">
    <w:name w:val="Emphasis"/>
    <w:basedOn w:val="DefaultParagraphFont"/>
    <w:qFormat/>
    <w:rsid w:val="00584281"/>
    <w:rPr>
      <w:i/>
    </w:rPr>
  </w:style>
  <w:style w:type="paragraph" w:styleId="Caption">
    <w:name w:val="caption"/>
    <w:basedOn w:val="BodyText"/>
    <w:next w:val="Normal"/>
    <w:qFormat/>
    <w:rsid w:val="00584281"/>
    <w:pPr>
      <w:framePr w:w="2268" w:hSpace="181" w:vSpace="181" w:wrap="around" w:vAnchor="text" w:hAnchor="page" w:x="1135" w:y="285" w:anchorLock="1"/>
    </w:pPr>
    <w:rPr>
      <w:i/>
    </w:rPr>
  </w:style>
  <w:style w:type="paragraph" w:customStyle="1" w:styleId="MiniTOCTitle">
    <w:name w:val="MiniTOCTitle"/>
    <w:basedOn w:val="Heading4"/>
    <w:rsid w:val="00584281"/>
    <w:pPr>
      <w:spacing w:before="240"/>
      <w:outlineLvl w:val="9"/>
    </w:pPr>
    <w:rPr>
      <w:noProof/>
      <w:sz w:val="24"/>
    </w:rPr>
  </w:style>
  <w:style w:type="paragraph" w:customStyle="1" w:styleId="MiniTOCItem">
    <w:name w:val="MiniTOCItem"/>
    <w:basedOn w:val="ListBullet"/>
    <w:rsid w:val="00584281"/>
    <w:pPr>
      <w:numPr>
        <w:numId w:val="0"/>
      </w:numPr>
      <w:tabs>
        <w:tab w:val="right" w:leader="dot" w:pos="6521"/>
      </w:tabs>
      <w:spacing w:before="0" w:after="0"/>
    </w:pPr>
  </w:style>
  <w:style w:type="paragraph" w:customStyle="1" w:styleId="TOFTitle">
    <w:name w:val="TOFTitle"/>
    <w:basedOn w:val="TOCTitle"/>
    <w:rsid w:val="00584281"/>
  </w:style>
  <w:style w:type="paragraph" w:styleId="TableofFigures">
    <w:name w:val="table of figures"/>
    <w:basedOn w:val="Normal"/>
    <w:next w:val="Normal"/>
    <w:semiHidden/>
    <w:rsid w:val="00584281"/>
    <w:pPr>
      <w:tabs>
        <w:tab w:val="right" w:leader="dot" w:pos="9072"/>
      </w:tabs>
      <w:ind w:left="970" w:hanging="403"/>
    </w:pPr>
    <w:rPr>
      <w:rFonts w:ascii="Times New Roman" w:hAnsi="Times New Roman"/>
      <w:b/>
    </w:rPr>
  </w:style>
  <w:style w:type="paragraph" w:styleId="ListNumber">
    <w:name w:val="List Number"/>
    <w:basedOn w:val="List"/>
    <w:rsid w:val="00584281"/>
    <w:pPr>
      <w:numPr>
        <w:numId w:val="11"/>
      </w:numPr>
    </w:pPr>
  </w:style>
  <w:style w:type="character" w:customStyle="1" w:styleId="WingdingSymbols">
    <w:name w:val="Wingding Symbols"/>
    <w:rsid w:val="00584281"/>
    <w:rPr>
      <w:rFonts w:ascii="Wingdings" w:hAnsi="Wingdings"/>
    </w:rPr>
  </w:style>
  <w:style w:type="paragraph" w:customStyle="1" w:styleId="TableHeading">
    <w:name w:val="Table Heading"/>
    <w:basedOn w:val="HeadingBase"/>
    <w:rsid w:val="00584281"/>
    <w:pPr>
      <w:keepLines/>
      <w:pBdr>
        <w:bottom w:val="single" w:sz="6" w:space="1" w:color="918585"/>
      </w:pBdr>
      <w:spacing w:before="240"/>
    </w:pPr>
  </w:style>
  <w:style w:type="character" w:customStyle="1" w:styleId="HotSpot">
    <w:name w:val="HotSpot"/>
    <w:rsid w:val="00584281"/>
    <w:rPr>
      <w:color w:val="0033CC"/>
      <w:u w:val="none"/>
    </w:rPr>
  </w:style>
  <w:style w:type="paragraph" w:customStyle="1" w:styleId="BodyTextRight">
    <w:name w:val="Body Text Right"/>
    <w:basedOn w:val="BodyText"/>
    <w:rsid w:val="00584281"/>
    <w:pPr>
      <w:spacing w:before="0" w:after="0"/>
      <w:jc w:val="right"/>
    </w:pPr>
  </w:style>
  <w:style w:type="paragraph" w:styleId="Index3">
    <w:name w:val="index 3"/>
    <w:basedOn w:val="ListNumber2"/>
    <w:next w:val="Normal"/>
    <w:semiHidden/>
    <w:rsid w:val="00584281"/>
    <w:pPr>
      <w:numPr>
        <w:numId w:val="0"/>
      </w:numPr>
      <w:tabs>
        <w:tab w:val="right" w:leader="dot" w:pos="4176"/>
      </w:tabs>
    </w:pPr>
  </w:style>
  <w:style w:type="paragraph" w:styleId="ListNumber2">
    <w:name w:val="List Number 2"/>
    <w:basedOn w:val="List2"/>
    <w:rsid w:val="00584281"/>
    <w:pPr>
      <w:numPr>
        <w:numId w:val="10"/>
      </w:numPr>
      <w:tabs>
        <w:tab w:val="clear" w:pos="1060"/>
      </w:tabs>
    </w:pPr>
  </w:style>
  <w:style w:type="paragraph" w:customStyle="1" w:styleId="MarginNote">
    <w:name w:val="Margin Note"/>
    <w:basedOn w:val="BodyText"/>
    <w:rsid w:val="005842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42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42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4281"/>
    <w:rPr>
      <w:sz w:val="32"/>
    </w:rPr>
  </w:style>
  <w:style w:type="paragraph" w:customStyle="1" w:styleId="HeadingProcedure">
    <w:name w:val="Heading Procedure"/>
    <w:basedOn w:val="HeadingBase"/>
    <w:next w:val="Normal"/>
    <w:rsid w:val="00584281"/>
    <w:pPr>
      <w:tabs>
        <w:tab w:val="left" w:pos="0"/>
      </w:tabs>
      <w:spacing w:before="120" w:after="60"/>
    </w:pPr>
    <w:rPr>
      <w:i/>
      <w:color w:val="918585"/>
      <w:sz w:val="22"/>
    </w:rPr>
  </w:style>
  <w:style w:type="paragraph" w:customStyle="1" w:styleId="TableBodyText">
    <w:name w:val="Table Body Text"/>
    <w:basedOn w:val="BodyText"/>
    <w:rsid w:val="00584281"/>
    <w:pPr>
      <w:spacing w:before="60" w:after="60"/>
    </w:pPr>
  </w:style>
  <w:style w:type="paragraph" w:styleId="ListContinue">
    <w:name w:val="List Continue"/>
    <w:basedOn w:val="List"/>
    <w:rsid w:val="00584281"/>
    <w:pPr>
      <w:ind w:firstLine="0"/>
    </w:pPr>
  </w:style>
  <w:style w:type="paragraph" w:customStyle="1" w:styleId="ListNote">
    <w:name w:val="List Note"/>
    <w:basedOn w:val="List"/>
    <w:rsid w:val="00584281"/>
    <w:pPr>
      <w:pBdr>
        <w:top w:val="single" w:sz="6" w:space="2" w:color="918585"/>
        <w:bottom w:val="single" w:sz="6" w:space="2" w:color="918585"/>
      </w:pBdr>
      <w:tabs>
        <w:tab w:val="left" w:pos="1021"/>
      </w:tabs>
      <w:ind w:firstLine="0"/>
    </w:pPr>
  </w:style>
  <w:style w:type="paragraph" w:customStyle="1" w:styleId="Warning">
    <w:name w:val="Warning"/>
    <w:basedOn w:val="BodyText"/>
    <w:rsid w:val="00584281"/>
    <w:pPr>
      <w:shd w:val="clear" w:color="auto" w:fill="D9D9D9"/>
      <w:tabs>
        <w:tab w:val="left" w:pos="992"/>
      </w:tabs>
      <w:ind w:left="119" w:right="119"/>
    </w:pPr>
    <w:rPr>
      <w:sz w:val="20"/>
    </w:rPr>
  </w:style>
  <w:style w:type="paragraph" w:customStyle="1" w:styleId="MarginIcons">
    <w:name w:val="Margin Icons"/>
    <w:basedOn w:val="BodyText"/>
    <w:rsid w:val="005842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4281"/>
    <w:rPr>
      <w:rFonts w:ascii="Courier New" w:hAnsi="Courier New"/>
    </w:rPr>
  </w:style>
  <w:style w:type="paragraph" w:customStyle="1" w:styleId="NoteBullet">
    <w:name w:val="Note Bullet"/>
    <w:basedOn w:val="Note"/>
    <w:rsid w:val="00584281"/>
    <w:pPr>
      <w:tabs>
        <w:tab w:val="clear" w:pos="680"/>
      </w:tabs>
      <w:spacing w:before="60" w:after="60"/>
    </w:pPr>
  </w:style>
  <w:style w:type="paragraph" w:customStyle="1" w:styleId="SubHeading2">
    <w:name w:val="SubHeading2"/>
    <w:basedOn w:val="HeadingBase"/>
    <w:rsid w:val="00584281"/>
    <w:pPr>
      <w:spacing w:before="240" w:after="60"/>
    </w:pPr>
    <w:rPr>
      <w:sz w:val="20"/>
    </w:rPr>
  </w:style>
  <w:style w:type="paragraph" w:customStyle="1" w:styleId="SubHeading1">
    <w:name w:val="SubHeading1"/>
    <w:basedOn w:val="HeadingBase"/>
    <w:rsid w:val="00584281"/>
    <w:pPr>
      <w:spacing w:before="240" w:after="60"/>
    </w:pPr>
    <w:rPr>
      <w:color w:val="918585"/>
      <w:sz w:val="22"/>
    </w:rPr>
  </w:style>
  <w:style w:type="paragraph" w:customStyle="1" w:styleId="SideHeading">
    <w:name w:val="Side Heading"/>
    <w:basedOn w:val="HeadingBase"/>
    <w:rsid w:val="005842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4281"/>
    <w:pPr>
      <w:numPr>
        <w:numId w:val="12"/>
      </w:numPr>
    </w:pPr>
  </w:style>
  <w:style w:type="paragraph" w:styleId="PlainText">
    <w:name w:val="Plain Text"/>
    <w:basedOn w:val="Normal"/>
    <w:link w:val="PlainTextChar"/>
    <w:rsid w:val="00584281"/>
    <w:rPr>
      <w:sz w:val="20"/>
    </w:rPr>
  </w:style>
  <w:style w:type="character" w:customStyle="1" w:styleId="PlainTextChar">
    <w:name w:val="Plain Text Char"/>
    <w:basedOn w:val="DefaultParagraphFont"/>
    <w:link w:val="PlainText"/>
    <w:rsid w:val="0058428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84281"/>
    <w:rPr>
      <w:b/>
      <w:smallCaps/>
    </w:rPr>
  </w:style>
  <w:style w:type="paragraph" w:customStyle="1" w:styleId="TableListNumber">
    <w:name w:val="Table List Number"/>
    <w:basedOn w:val="ListNumber"/>
    <w:rsid w:val="00584281"/>
    <w:pPr>
      <w:numPr>
        <w:numId w:val="0"/>
      </w:numPr>
    </w:pPr>
  </w:style>
  <w:style w:type="paragraph" w:styleId="TOC4">
    <w:name w:val="toc 4"/>
    <w:basedOn w:val="TOCBase"/>
    <w:next w:val="Normal"/>
    <w:semiHidden/>
    <w:rsid w:val="00584281"/>
    <w:pPr>
      <w:tabs>
        <w:tab w:val="right" w:leader="dot" w:pos="9071"/>
      </w:tabs>
      <w:ind w:left="1701"/>
    </w:pPr>
  </w:style>
  <w:style w:type="paragraph" w:customStyle="1" w:styleId="ListAlpha">
    <w:name w:val="List Alpha"/>
    <w:basedOn w:val="List"/>
    <w:rsid w:val="00584281"/>
    <w:pPr>
      <w:numPr>
        <w:numId w:val="9"/>
      </w:numPr>
    </w:pPr>
  </w:style>
  <w:style w:type="paragraph" w:customStyle="1" w:styleId="ListAlpha2">
    <w:name w:val="List Alpha 2"/>
    <w:basedOn w:val="List2"/>
    <w:rsid w:val="00584281"/>
    <w:pPr>
      <w:numPr>
        <w:numId w:val="8"/>
      </w:numPr>
    </w:pPr>
  </w:style>
  <w:style w:type="paragraph" w:styleId="List3">
    <w:name w:val="List 3"/>
    <w:basedOn w:val="BodyText"/>
    <w:rsid w:val="00584281"/>
    <w:pPr>
      <w:tabs>
        <w:tab w:val="left" w:pos="1021"/>
      </w:tabs>
      <w:spacing w:before="60" w:after="60"/>
      <w:ind w:left="1020" w:hanging="340"/>
    </w:pPr>
  </w:style>
  <w:style w:type="paragraph" w:styleId="List4">
    <w:name w:val="List 4"/>
    <w:basedOn w:val="BodyText"/>
    <w:rsid w:val="00584281"/>
    <w:pPr>
      <w:tabs>
        <w:tab w:val="left" w:pos="1361"/>
      </w:tabs>
      <w:spacing w:before="60" w:after="60"/>
      <w:ind w:left="1361" w:hanging="340"/>
    </w:pPr>
  </w:style>
  <w:style w:type="paragraph" w:styleId="List5">
    <w:name w:val="List 5"/>
    <w:basedOn w:val="BodyText"/>
    <w:rsid w:val="00584281"/>
    <w:pPr>
      <w:tabs>
        <w:tab w:val="left" w:pos="1701"/>
      </w:tabs>
      <w:spacing w:before="60" w:after="60"/>
      <w:ind w:left="1701" w:hanging="340"/>
    </w:pPr>
  </w:style>
  <w:style w:type="paragraph" w:styleId="ListBullet3">
    <w:name w:val="List Bullet 3"/>
    <w:basedOn w:val="List3"/>
    <w:rsid w:val="00584281"/>
    <w:pPr>
      <w:numPr>
        <w:numId w:val="15"/>
      </w:numPr>
      <w:tabs>
        <w:tab w:val="clear" w:pos="1021"/>
      </w:tabs>
      <w:ind w:left="1037" w:hanging="357"/>
    </w:pPr>
  </w:style>
  <w:style w:type="paragraph" w:styleId="ListBullet4">
    <w:name w:val="List Bullet 4"/>
    <w:basedOn w:val="List4"/>
    <w:rsid w:val="00584281"/>
    <w:pPr>
      <w:numPr>
        <w:numId w:val="3"/>
      </w:numPr>
    </w:pPr>
  </w:style>
  <w:style w:type="paragraph" w:styleId="ListBullet5">
    <w:name w:val="List Bullet 5"/>
    <w:basedOn w:val="List5"/>
    <w:rsid w:val="00584281"/>
    <w:pPr>
      <w:numPr>
        <w:numId w:val="4"/>
      </w:numPr>
    </w:pPr>
  </w:style>
  <w:style w:type="paragraph" w:styleId="ListContinue2">
    <w:name w:val="List Continue 2"/>
    <w:basedOn w:val="List2"/>
    <w:rsid w:val="00584281"/>
    <w:pPr>
      <w:ind w:firstLine="0"/>
    </w:pPr>
  </w:style>
  <w:style w:type="paragraph" w:styleId="ListContinue3">
    <w:name w:val="List Continue 3"/>
    <w:basedOn w:val="List3"/>
    <w:rsid w:val="00584281"/>
    <w:pPr>
      <w:ind w:left="1021" w:firstLine="0"/>
    </w:pPr>
  </w:style>
  <w:style w:type="paragraph" w:styleId="ListContinue4">
    <w:name w:val="List Continue 4"/>
    <w:basedOn w:val="List4"/>
    <w:rsid w:val="00584281"/>
    <w:pPr>
      <w:ind w:firstLine="0"/>
    </w:pPr>
  </w:style>
  <w:style w:type="paragraph" w:styleId="ListContinue5">
    <w:name w:val="List Continue 5"/>
    <w:basedOn w:val="List5"/>
    <w:rsid w:val="00584281"/>
    <w:pPr>
      <w:ind w:firstLine="0"/>
    </w:pPr>
  </w:style>
  <w:style w:type="paragraph" w:styleId="ListNumber3">
    <w:name w:val="List Number 3"/>
    <w:basedOn w:val="List3"/>
    <w:rsid w:val="00584281"/>
    <w:pPr>
      <w:numPr>
        <w:numId w:val="5"/>
      </w:numPr>
    </w:pPr>
  </w:style>
  <w:style w:type="paragraph" w:styleId="ListNumber4">
    <w:name w:val="List Number 4"/>
    <w:basedOn w:val="List4"/>
    <w:rsid w:val="00584281"/>
    <w:pPr>
      <w:numPr>
        <w:numId w:val="6"/>
      </w:numPr>
    </w:pPr>
  </w:style>
  <w:style w:type="paragraph" w:styleId="ListNumber5">
    <w:name w:val="List Number 5"/>
    <w:basedOn w:val="List5"/>
    <w:rsid w:val="00584281"/>
    <w:pPr>
      <w:numPr>
        <w:numId w:val="7"/>
      </w:numPr>
    </w:pPr>
  </w:style>
  <w:style w:type="paragraph" w:styleId="BlockText">
    <w:name w:val="Block Text"/>
    <w:basedOn w:val="Normal"/>
    <w:rsid w:val="00584281"/>
    <w:pPr>
      <w:spacing w:after="120"/>
      <w:ind w:left="1440" w:right="1440"/>
    </w:pPr>
  </w:style>
  <w:style w:type="character" w:customStyle="1" w:styleId="Subscript">
    <w:name w:val="Subscript"/>
    <w:basedOn w:val="DefaultParagraphFont"/>
    <w:rsid w:val="00584281"/>
    <w:rPr>
      <w:sz w:val="16"/>
      <w:vertAlign w:val="subscript"/>
    </w:rPr>
  </w:style>
  <w:style w:type="character" w:customStyle="1" w:styleId="Superscript">
    <w:name w:val="Superscript"/>
    <w:basedOn w:val="DefaultParagraphFont"/>
    <w:rsid w:val="00584281"/>
    <w:rPr>
      <w:sz w:val="16"/>
      <w:vertAlign w:val="superscript"/>
    </w:rPr>
  </w:style>
  <w:style w:type="character" w:customStyle="1" w:styleId="Symbols">
    <w:name w:val="Symbols"/>
    <w:basedOn w:val="DefaultParagraphFont"/>
    <w:rsid w:val="00584281"/>
    <w:rPr>
      <w:rFonts w:ascii="Symbol" w:hAnsi="Symbol"/>
    </w:rPr>
  </w:style>
  <w:style w:type="character" w:customStyle="1" w:styleId="MenuOptions">
    <w:name w:val="Menu Options"/>
    <w:basedOn w:val="DefaultParagraphFont"/>
    <w:rsid w:val="00584281"/>
    <w:rPr>
      <w:rFonts w:ascii="Arial Narrow" w:hAnsi="Arial Narrow"/>
      <w:smallCaps/>
    </w:rPr>
  </w:style>
  <w:style w:type="character" w:customStyle="1" w:styleId="Buttons">
    <w:name w:val="Buttons"/>
    <w:basedOn w:val="DefaultParagraphFont"/>
    <w:rsid w:val="00584281"/>
    <w:rPr>
      <w:b/>
    </w:rPr>
  </w:style>
  <w:style w:type="character" w:customStyle="1" w:styleId="Underlined">
    <w:name w:val="Underlined"/>
    <w:basedOn w:val="DefaultParagraphFont"/>
    <w:rsid w:val="00584281"/>
    <w:rPr>
      <w:u w:val="single"/>
    </w:rPr>
  </w:style>
  <w:style w:type="paragraph" w:customStyle="1" w:styleId="TableBodyTextRight">
    <w:name w:val="Table Body Text Right"/>
    <w:basedOn w:val="TableBodyText"/>
    <w:rsid w:val="00584281"/>
    <w:pPr>
      <w:widowControl w:val="0"/>
      <w:autoSpaceDE w:val="0"/>
      <w:autoSpaceDN w:val="0"/>
      <w:adjustRightInd w:val="0"/>
      <w:jc w:val="right"/>
    </w:pPr>
    <w:rPr>
      <w:rFonts w:cs="Arial"/>
      <w:szCs w:val="18"/>
    </w:rPr>
  </w:style>
  <w:style w:type="paragraph" w:customStyle="1" w:styleId="CopyrightText">
    <w:name w:val="Copyright Text"/>
    <w:basedOn w:val="BodyText"/>
    <w:rsid w:val="00584281"/>
    <w:rPr>
      <w:sz w:val="18"/>
    </w:rPr>
  </w:style>
  <w:style w:type="paragraph" w:customStyle="1" w:styleId="BodySmallRight">
    <w:name w:val="Body Small Right"/>
    <w:basedOn w:val="BodyTextRight"/>
    <w:rsid w:val="00584281"/>
    <w:rPr>
      <w:sz w:val="18"/>
      <w:szCs w:val="18"/>
    </w:rPr>
  </w:style>
  <w:style w:type="paragraph" w:customStyle="1" w:styleId="MarginEdition">
    <w:name w:val="Margin Edition"/>
    <w:basedOn w:val="MarginNote"/>
    <w:rsid w:val="00584281"/>
    <w:pPr>
      <w:spacing w:before="0" w:after="0"/>
    </w:pPr>
    <w:rPr>
      <w:rFonts w:ascii="Times New Roman" w:hAnsi="Times New Roman"/>
      <w:color w:val="999999"/>
    </w:rPr>
  </w:style>
  <w:style w:type="paragraph" w:customStyle="1" w:styleId="Spacer">
    <w:name w:val="Spacer"/>
    <w:basedOn w:val="Normal"/>
    <w:rsid w:val="00584281"/>
    <w:rPr>
      <w:sz w:val="2"/>
      <w:szCs w:val="2"/>
    </w:rPr>
  </w:style>
  <w:style w:type="character" w:customStyle="1" w:styleId="Small">
    <w:name w:val="Small"/>
    <w:basedOn w:val="DefaultParagraphFont"/>
    <w:rsid w:val="00584281"/>
    <w:rPr>
      <w:sz w:val="16"/>
    </w:rPr>
  </w:style>
  <w:style w:type="paragraph" w:customStyle="1" w:styleId="WideTable">
    <w:name w:val="Wide Table"/>
    <w:basedOn w:val="Normal"/>
    <w:rsid w:val="00584281"/>
    <w:pPr>
      <w:ind w:left="-1418"/>
    </w:pPr>
    <w:rPr>
      <w:sz w:val="2"/>
      <w:szCs w:val="2"/>
    </w:rPr>
  </w:style>
  <w:style w:type="character" w:styleId="PageNumber">
    <w:name w:val="page number"/>
    <w:basedOn w:val="DefaultParagraphFont"/>
    <w:rsid w:val="00584281"/>
  </w:style>
  <w:style w:type="paragraph" w:styleId="Quote">
    <w:name w:val="Quote"/>
    <w:basedOn w:val="Heading1"/>
    <w:link w:val="QuoteChar"/>
    <w:qFormat/>
    <w:rsid w:val="00584281"/>
    <w:rPr>
      <w:b w:val="0"/>
      <w:sz w:val="72"/>
      <w:szCs w:val="72"/>
      <w:lang w:val="en-NZ"/>
    </w:rPr>
  </w:style>
  <w:style w:type="character" w:customStyle="1" w:styleId="QuoteChar">
    <w:name w:val="Quote Char"/>
    <w:basedOn w:val="DefaultParagraphFont"/>
    <w:link w:val="Quote"/>
    <w:rsid w:val="005842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4281"/>
    <w:pPr>
      <w:pageBreakBefore/>
    </w:pPr>
  </w:style>
  <w:style w:type="paragraph" w:customStyle="1" w:styleId="Border">
    <w:name w:val="Border"/>
    <w:basedOn w:val="Normal"/>
    <w:qFormat/>
    <w:rsid w:val="005842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4281"/>
    <w:rPr>
      <w:b/>
      <w:bCs/>
      <w:i/>
      <w:iCs/>
      <w:color w:val="auto"/>
    </w:rPr>
  </w:style>
  <w:style w:type="paragraph" w:styleId="IntenseQuote">
    <w:name w:val="Intense Quote"/>
    <w:basedOn w:val="Normal"/>
    <w:next w:val="Normal"/>
    <w:link w:val="IntenseQuoteChar"/>
    <w:uiPriority w:val="30"/>
    <w:qFormat/>
    <w:rsid w:val="005842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428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84281"/>
    <w:rPr>
      <w:smallCaps/>
      <w:color w:val="auto"/>
      <w:u w:val="single"/>
    </w:rPr>
  </w:style>
  <w:style w:type="character" w:styleId="IntenseReference">
    <w:name w:val="Intense Reference"/>
    <w:basedOn w:val="DefaultParagraphFont"/>
    <w:uiPriority w:val="32"/>
    <w:qFormat/>
    <w:rsid w:val="00584281"/>
    <w:rPr>
      <w:b/>
      <w:bCs/>
      <w:smallCaps/>
      <w:color w:val="auto"/>
      <w:spacing w:val="5"/>
      <w:u w:val="single"/>
    </w:rPr>
  </w:style>
  <w:style w:type="paragraph" w:customStyle="1" w:styleId="2ColumnHeading">
    <w:name w:val="2Column Heading"/>
    <w:basedOn w:val="BodyText"/>
    <w:qFormat/>
    <w:rsid w:val="00584281"/>
    <w:pPr>
      <w:spacing w:after="60"/>
      <w:ind w:left="-2268"/>
    </w:pPr>
    <w:rPr>
      <w:b/>
    </w:rPr>
  </w:style>
  <w:style w:type="paragraph" w:customStyle="1" w:styleId="Heading1TOC">
    <w:name w:val="Heading1 TOC"/>
    <w:basedOn w:val="Normal"/>
    <w:qFormat/>
    <w:rsid w:val="00584281"/>
    <w:pPr>
      <w:spacing w:before="240" w:after="120"/>
    </w:pPr>
    <w:rPr>
      <w:rFonts w:ascii="Times New Roman" w:hAnsi="Times New Roman"/>
      <w:b/>
      <w:sz w:val="32"/>
    </w:rPr>
  </w:style>
  <w:style w:type="paragraph" w:customStyle="1" w:styleId="Heading2TOC">
    <w:name w:val="Heading2 TOC"/>
    <w:basedOn w:val="Normal"/>
    <w:qFormat/>
    <w:rsid w:val="00584281"/>
    <w:pPr>
      <w:spacing w:before="240" w:after="60"/>
    </w:pPr>
    <w:rPr>
      <w:rFonts w:ascii="Times New Roman" w:hAnsi="Times New Roman"/>
      <w:b/>
      <w:sz w:val="28"/>
    </w:rPr>
  </w:style>
  <w:style w:type="character" w:customStyle="1" w:styleId="Underline">
    <w:name w:val="Underline"/>
    <w:basedOn w:val="DefaultParagraphFont"/>
    <w:qFormat/>
    <w:rsid w:val="00584281"/>
    <w:rPr>
      <w:u w:val="single"/>
    </w:rPr>
  </w:style>
  <w:style w:type="paragraph" w:styleId="BalloonText">
    <w:name w:val="Balloon Text"/>
    <w:basedOn w:val="Normal"/>
    <w:link w:val="BalloonTextChar"/>
    <w:rsid w:val="00584281"/>
    <w:rPr>
      <w:rFonts w:ascii="Tahoma" w:hAnsi="Tahoma" w:cs="Tahoma"/>
      <w:sz w:val="16"/>
      <w:szCs w:val="16"/>
    </w:rPr>
  </w:style>
  <w:style w:type="character" w:customStyle="1" w:styleId="BalloonTextChar">
    <w:name w:val="Balloon Text Char"/>
    <w:basedOn w:val="DefaultParagraphFont"/>
    <w:link w:val="BalloonText"/>
    <w:rsid w:val="005842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42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8428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9808</Characters>
  <Application>Microsoft Office Word</Application>
  <DocSecurity>0</DocSecurity>
  <Lines>362</Lines>
  <Paragraphs>251</Paragraphs>
  <ScaleCrop>false</ScaleCrop>
  <Company>Author-it Software Corporation Ltd.</Company>
  <LinksUpToDate>false</LinksUpToDate>
  <CharactersWithSpaces>11371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SISOCVE520A Apply sump diving skills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2012-05-26T09:25:00Z</dcterms:created>
  <dcterms:modified xsi:type="dcterms:W3CDTF">2012-05-26T09:25:00Z</dcterms:modified>
</cp:coreProperties>
</file>