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6A0" w:rsidP="009A66A0">
      <w:pPr>
        <w:pStyle w:val="Title"/>
      </w:pPr>
      <w:r>
        <w:fldChar w:fldCharType="begin"/>
      </w:r>
      <w:r>
        <w:instrText xml:space="preserve"> TITLE   \* MERGEFORMAT </w:instrText>
      </w:r>
      <w:r>
        <w:fldChar w:fldCharType="separate"/>
      </w:r>
      <w:r>
        <w:t>SISOCVE411A Apply vertical caving skills</w:t>
      </w:r>
      <w:r>
        <w:fldChar w:fldCharType="end"/>
      </w:r>
    </w:p>
    <w:p w:rsidR="009A66A0" w:rsidP="009A66A0">
      <w:pPr>
        <w:pStyle w:val="Version"/>
        <w:sectPr w:rsidSect="00090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E88" w:rsidP="00090E88">
      <w:pPr>
        <w:pStyle w:val="SuperHeading"/>
      </w:pPr>
      <w:r w:rsidRPr="00090E88">
        <w:t>SISOCVE411A Apply vertical caving skills</w:t>
      </w:r>
    </w:p>
    <w:p w:rsidR="00000000" w:rsidRPr="00090E88" w:rsidP="00090E88">
      <w:pPr>
        <w:pStyle w:val="Heading1"/>
      </w:pPr>
      <w:bookmarkStart w:id="1" w:name="O_365239"/>
      <w:bookmarkEnd w:id="1"/>
      <w:r w:rsidRPr="00090E88">
        <w:t>Modification History</w:t>
      </w:r>
    </w:p>
    <w:p w:rsidR="00000000" w:rsidRPr="00090E88" w:rsidP="00090E88">
      <w:pPr>
        <w:pStyle w:val="BodyText"/>
      </w:pPr>
      <w:r w:rsidRPr="00090E88">
        <w:t>Not Applicable</w:t>
      </w:r>
    </w:p>
    <w:p w:rsidR="00000000" w:rsidRPr="00090E88" w:rsidP="00090E88">
      <w:pPr>
        <w:pStyle w:val="AllowPageBreak"/>
      </w:pPr>
    </w:p>
    <w:p w:rsidR="00000000" w:rsidRPr="00090E88" w:rsidP="00090E88">
      <w:pPr>
        <w:pStyle w:val="Heading1"/>
      </w:pPr>
      <w:bookmarkStart w:id="2" w:name="O_365235"/>
      <w:bookmarkEnd w:id="2"/>
      <w:r w:rsidRPr="00090E88">
        <w:t>Unit Descriptor</w:t>
      </w:r>
    </w:p>
    <w:p w:rsidR="00000000" w:rsidRPr="00090E88" w:rsidP="00090E88">
      <w:pPr>
        <w:pStyle w:val="BodyText"/>
      </w:pPr>
      <w:r w:rsidRPr="00090E88">
        <w:t xml:space="preserve">This unit describes the performance outcomes, skills and knowledge required to apply specific exploration techniques, such as </w:t>
      </w:r>
      <w:r w:rsidRPr="00090E88">
        <w:t>free climbing, for use in vertical caving activities. Other related competencies, such as rigging, are defined in other units.</w:t>
      </w:r>
    </w:p>
    <w:p w:rsidR="00000000" w:rsidRPr="00090E88" w:rsidP="00090E88">
      <w:pPr>
        <w:pStyle w:val="AllowPageBreak"/>
      </w:pPr>
    </w:p>
    <w:p w:rsidR="00000000" w:rsidRPr="00090E88" w:rsidP="00090E88">
      <w:pPr>
        <w:pStyle w:val="Heading1"/>
      </w:pPr>
      <w:bookmarkStart w:id="3" w:name="O_365248"/>
      <w:bookmarkEnd w:id="3"/>
      <w:r w:rsidRPr="00090E88">
        <w:t>Application of the Unit</w:t>
      </w:r>
    </w:p>
    <w:p w:rsidR="00000000" w:rsidRPr="00090E88" w:rsidP="00090E88">
      <w:pPr>
        <w:pStyle w:val="BodyText"/>
      </w:pPr>
      <w:r w:rsidRPr="00090E88">
        <w:t>This unit applies to those working as caving adventure guides, instructors or program ma</w:t>
      </w:r>
      <w:r w:rsidRPr="00090E88">
        <w:t xml:space="preserve">nagers. This may include those required to apply free climbing skills during vertical caving activities. </w:t>
      </w:r>
    </w:p>
    <w:p w:rsidR="00000000" w:rsidRPr="00090E88" w:rsidP="00090E88">
      <w:pPr>
        <w:pStyle w:val="BodyText"/>
      </w:pPr>
    </w:p>
    <w:p w:rsidR="00000000" w:rsidRPr="00090E88" w:rsidP="00090E88">
      <w:pPr>
        <w:pStyle w:val="BodyText"/>
      </w:pPr>
      <w:r w:rsidRPr="00090E88">
        <w:t>This unit also applies to outdoor recreation leaders working for outdoor education or adventure providers, volunteer groups, not-for-profit organisat</w:t>
      </w:r>
      <w:r w:rsidRPr="00090E88">
        <w:t>ions or government agencies.</w:t>
      </w:r>
    </w:p>
    <w:p w:rsidR="00000000" w:rsidRPr="00090E88" w:rsidP="00090E88">
      <w:pPr>
        <w:pStyle w:val="AllowPageBreak"/>
      </w:pPr>
    </w:p>
    <w:p w:rsidR="00000000" w:rsidRPr="00090E88" w:rsidP="00090E88">
      <w:pPr>
        <w:pStyle w:val="Heading1"/>
      </w:pPr>
      <w:bookmarkStart w:id="4" w:name="O_365240"/>
      <w:bookmarkEnd w:id="4"/>
      <w:r w:rsidRPr="00090E88">
        <w:t>Licensing/Regulatory Information</w:t>
      </w:r>
    </w:p>
    <w:p w:rsidR="00000000" w:rsidRPr="00090E88" w:rsidP="00090E88">
      <w:pPr>
        <w:pStyle w:val="BodyText"/>
      </w:pPr>
      <w:r w:rsidRPr="00090E88">
        <w:t>No licensing, regulatory or certification requirements apply to this unit at the time of endorsement.</w:t>
      </w:r>
    </w:p>
    <w:p w:rsidR="00000000" w:rsidRPr="00090E88" w:rsidP="00090E88">
      <w:pPr>
        <w:pStyle w:val="AllowPageBreak"/>
      </w:pPr>
    </w:p>
    <w:p w:rsidR="00000000" w:rsidRPr="00090E88" w:rsidP="00090E88">
      <w:pPr>
        <w:pStyle w:val="Heading1"/>
      </w:pPr>
      <w:bookmarkStart w:id="5" w:name="O_365238"/>
      <w:bookmarkEnd w:id="5"/>
      <w:r w:rsidRPr="00090E88">
        <w:t>Pre-Requisites</w:t>
      </w:r>
    </w:p>
    <w:p w:rsidR="00000000" w:rsidRPr="00090E88" w:rsidP="00090E88">
      <w:pPr>
        <w:pStyle w:val="BodyText"/>
      </w:pPr>
      <w:r w:rsidRPr="00090E88">
        <w:t xml:space="preserve">SISOCVE302A Apply single pitch abseiling skills in caves </w:t>
      </w:r>
    </w:p>
    <w:p w:rsidR="00000000" w:rsidRPr="00090E88" w:rsidP="00090E88">
      <w:pPr>
        <w:pStyle w:val="BodyText"/>
      </w:pPr>
      <w:r w:rsidRPr="00090E88">
        <w:t>SISOCVE305A Apply caving specific single rope techniques</w:t>
      </w:r>
    </w:p>
    <w:p w:rsidR="00000000" w:rsidRPr="00090E88" w:rsidP="00090E88">
      <w:pPr>
        <w:pStyle w:val="AllowPageBreak"/>
      </w:pPr>
    </w:p>
    <w:p w:rsidR="00000000" w:rsidRPr="00090E88" w:rsidP="00090E88">
      <w:pPr>
        <w:pStyle w:val="Heading1"/>
      </w:pPr>
      <w:bookmarkStart w:id="6" w:name="O_365243"/>
      <w:bookmarkEnd w:id="6"/>
      <w:r w:rsidRPr="00090E88">
        <w:t>Employability Skills Information</w:t>
      </w:r>
    </w:p>
    <w:p w:rsidR="00000000" w:rsidRPr="00090E88" w:rsidP="00090E88">
      <w:pPr>
        <w:pStyle w:val="BodyText"/>
      </w:pPr>
      <w:r w:rsidRPr="00090E88">
        <w:t>This unit contains employability skills.</w:t>
      </w:r>
    </w:p>
    <w:p w:rsidR="00000000" w:rsidRPr="00090E88" w:rsidP="00090E88">
      <w:pPr>
        <w:pStyle w:val="AllowPageBreak"/>
      </w:pPr>
    </w:p>
    <w:p w:rsidR="00000000" w:rsidRPr="00090E88" w:rsidP="00090E88">
      <w:pPr>
        <w:pStyle w:val="Heading1"/>
      </w:pPr>
      <w:bookmarkStart w:id="7" w:name="O_365244"/>
      <w:bookmarkEnd w:id="7"/>
      <w:r w:rsidRPr="00090E88">
        <w:t>Elements and Performance Criteria Pre-Content</w:t>
      </w:r>
    </w:p>
    <w:p w:rsidR="00000000" w:rsidRPr="00090E88" w:rsidP="00090E88">
      <w:pPr>
        <w:pStyle w:val="Heading1"/>
      </w:pPr>
      <w:bookmarkStart w:id="8" w:name="O_365245"/>
      <w:bookmarkEnd w:id="8"/>
      <w:r w:rsidRPr="00090E88">
        <w:t>Elements and Performance Criteria</w:t>
      </w:r>
    </w:p>
    <w:tbl>
      <w:tblPr>
        <w:tblW w:w="0" w:type="auto"/>
        <w:tblLayout w:type="fixed"/>
        <w:tblCellMar>
          <w:left w:w="62" w:type="dxa"/>
          <w:right w:w="62" w:type="dxa"/>
        </w:tblCellMar>
        <w:tblLook w:val="0000"/>
      </w:tblPr>
      <w:tblGrid>
        <w:gridCol w:w="2565"/>
        <w:gridCol w:w="5957"/>
      </w:tblGrid>
      <w:tr w:rsidTr="009A66A0">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090E88" w:rsidP="00090E88">
            <w:pPr>
              <w:pStyle w:val="BodyText"/>
            </w:pPr>
            <w:r w:rsidRPr="00090E88">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PERFORMANCE CRITERIA</w:t>
            </w:r>
          </w:p>
        </w:tc>
      </w:tr>
      <w:tr w:rsidTr="009A66A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t>Performance criteria describe the performance needed to demonstr</w:t>
            </w:r>
            <w:r w:rsidRPr="00090E88">
              <w:t>ate achievement of the element. Where bold italicised text is used, further information is detailed in the required skills and knowledge section and the range statement. Assessment of performance is to be consistent with the Evidence Guide.</w:t>
            </w:r>
          </w:p>
        </w:tc>
      </w:tr>
      <w:tr w:rsidTr="009A66A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90E88">
            <w:pPr>
              <w:pStyle w:val="List"/>
              <w:rPr>
                <w:lang w:val="en-NZ"/>
              </w:rPr>
            </w:pPr>
            <w:r w:rsidRPr="00090E88">
              <w:t>1.</w:t>
            </w:r>
            <w:r w:rsidRPr="00090E88">
              <w:tab/>
            </w:r>
            <w:r w:rsidRPr="00090E88">
              <w:t>Plan for vertical caving activity.</w:t>
            </w:r>
          </w:p>
        </w:tc>
        <w:tc>
          <w:tcPr>
            <w:tcW w:w="5957" w:type="dxa"/>
            <w:tcBorders>
              <w:top w:val="nil"/>
              <w:left w:val="nil"/>
              <w:bottom w:val="nil"/>
              <w:right w:val="nil"/>
            </w:tcBorders>
            <w:tcMar>
              <w:top w:w="0" w:type="dxa"/>
              <w:left w:w="62" w:type="dxa"/>
              <w:bottom w:w="0" w:type="dxa"/>
              <w:right w:w="62" w:type="dxa"/>
            </w:tcMar>
          </w:tcPr>
          <w:p w:rsidR="00000000" w:rsidRPr="00090E88" w:rsidP="00090E88">
            <w:pPr>
              <w:pStyle w:val="List2"/>
            </w:pPr>
            <w:r w:rsidRPr="00090E88">
              <w:t>1.1.</w:t>
            </w:r>
            <w:r w:rsidRPr="00090E88">
              <w:tab/>
              <w:t xml:space="preserve">Identify an appropriate activity site according to </w:t>
            </w:r>
            <w:r w:rsidRPr="00090E88">
              <w:rPr>
                <w:rStyle w:val="BoldandItalics"/>
              </w:rPr>
              <w:t>contextual issues</w:t>
            </w:r>
            <w:r w:rsidRPr="00090E88">
              <w:t xml:space="preserve">, </w:t>
            </w:r>
            <w:r w:rsidRPr="00090E88">
              <w:rPr>
                <w:rStyle w:val="BoldandItalics"/>
              </w:rPr>
              <w:t>relevant legislation</w:t>
            </w:r>
            <w:r w:rsidRPr="00090E88">
              <w:t xml:space="preserve"> and </w:t>
            </w:r>
            <w:r w:rsidRPr="00090E88">
              <w:rPr>
                <w:rStyle w:val="BoldandItalics"/>
              </w:rPr>
              <w:t>organisational policies and procedures</w:t>
            </w:r>
            <w:r w:rsidRPr="00090E88">
              <w:t>.</w:t>
            </w:r>
          </w:p>
          <w:p w:rsidR="00000000" w:rsidRPr="00090E88" w:rsidP="00090E88">
            <w:pPr>
              <w:pStyle w:val="List2"/>
            </w:pPr>
            <w:r w:rsidRPr="00090E88">
              <w:t>1.2.</w:t>
            </w:r>
            <w:r w:rsidRPr="00090E88">
              <w:tab/>
              <w:t xml:space="preserve">Access </w:t>
            </w:r>
            <w:r w:rsidRPr="00090E88">
              <w:rPr>
                <w:rStyle w:val="BoldandItalics"/>
              </w:rPr>
              <w:t>relevant sources</w:t>
            </w:r>
            <w:r w:rsidRPr="00090E88">
              <w:t xml:space="preserve"> to interpret detailed </w:t>
            </w:r>
            <w:r w:rsidRPr="00090E88">
              <w:rPr>
                <w:rStyle w:val="BoldandItalics"/>
              </w:rPr>
              <w:t>weather information</w:t>
            </w:r>
            <w:r w:rsidRPr="00090E88">
              <w:t xml:space="preserve"> that may i</w:t>
            </w:r>
            <w:r w:rsidRPr="00090E88">
              <w:t>mpact on the activity plan.</w:t>
            </w:r>
          </w:p>
          <w:p w:rsidR="00000000" w:rsidRPr="00090E88" w:rsidP="00090E88">
            <w:pPr>
              <w:pStyle w:val="List2"/>
            </w:pPr>
            <w:r w:rsidRPr="00090E88">
              <w:t>1.3.</w:t>
            </w:r>
            <w:r w:rsidRPr="00090E88">
              <w:tab/>
              <w:t xml:space="preserve">Select and fit personal and safety </w:t>
            </w:r>
            <w:r w:rsidRPr="00090E88">
              <w:rPr>
                <w:rStyle w:val="BoldandItalics"/>
              </w:rPr>
              <w:t>equipment</w:t>
            </w:r>
            <w:r w:rsidRPr="00090E88">
              <w:t xml:space="preserve"> for the activity.</w:t>
            </w:r>
          </w:p>
          <w:p w:rsidR="00000000" w:rsidRPr="00090E88" w:rsidP="00090E88">
            <w:pPr>
              <w:pStyle w:val="List2"/>
            </w:pPr>
            <w:r w:rsidRPr="00090E88">
              <w:t>1.4.</w:t>
            </w:r>
            <w:r w:rsidRPr="00090E88">
              <w:tab/>
              <w:t xml:space="preserve">Identify potential </w:t>
            </w:r>
            <w:r w:rsidRPr="00090E88">
              <w:rPr>
                <w:rStyle w:val="BoldandItalics"/>
              </w:rPr>
              <w:t>hazards</w:t>
            </w:r>
            <w:r w:rsidRPr="00090E88">
              <w:t xml:space="preserve"> and risks associated with free climbing.</w:t>
            </w:r>
          </w:p>
          <w:p w:rsidR="00000000" w:rsidRPr="00090E88" w:rsidP="00090E88">
            <w:pPr>
              <w:pStyle w:val="List2"/>
            </w:pPr>
            <w:r w:rsidRPr="00090E88">
              <w:t>1.5.</w:t>
            </w:r>
            <w:r w:rsidRPr="00090E88">
              <w:tab/>
              <w:t xml:space="preserve">Develop procedures to minimise risks and protect the </w:t>
            </w:r>
            <w:r w:rsidRPr="00090E88">
              <w:rPr>
                <w:rStyle w:val="BoldandItalics"/>
              </w:rPr>
              <w:t>safety</w:t>
            </w:r>
            <w:r w:rsidRPr="00090E88">
              <w:t xml:space="preserve"> of the free climber.</w:t>
            </w:r>
          </w:p>
          <w:p w:rsidR="00000000" w:rsidP="00090E88">
            <w:pPr>
              <w:pStyle w:val="List2"/>
              <w:rPr>
                <w:lang w:val="en-NZ"/>
              </w:rPr>
            </w:pPr>
            <w:r w:rsidRPr="00090E88">
              <w:t>1</w:t>
            </w:r>
            <w:r w:rsidRPr="00090E88">
              <w:t>.6.</w:t>
            </w:r>
            <w:r w:rsidRPr="00090E88">
              <w:tab/>
              <w:t>Establish a suitable communication system to use while free climbing.</w:t>
            </w:r>
          </w:p>
        </w:tc>
      </w:tr>
      <w:tr w:rsidTr="009A66A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90E88">
            <w:pPr>
              <w:pStyle w:val="List"/>
              <w:rPr>
                <w:lang w:val="en-NZ"/>
              </w:rPr>
            </w:pPr>
            <w:r w:rsidRPr="00090E88">
              <w:t>2.</w:t>
            </w:r>
            <w:r w:rsidRPr="00090E88">
              <w:tab/>
              <w:t>Free climb in a cave.</w:t>
            </w:r>
          </w:p>
        </w:tc>
        <w:tc>
          <w:tcPr>
            <w:tcW w:w="5957" w:type="dxa"/>
            <w:tcBorders>
              <w:top w:val="nil"/>
              <w:left w:val="nil"/>
              <w:bottom w:val="nil"/>
              <w:right w:val="nil"/>
            </w:tcBorders>
            <w:tcMar>
              <w:top w:w="0" w:type="dxa"/>
              <w:left w:w="62" w:type="dxa"/>
              <w:bottom w:w="0" w:type="dxa"/>
              <w:right w:w="62" w:type="dxa"/>
            </w:tcMar>
          </w:tcPr>
          <w:p w:rsidR="00000000" w:rsidRPr="00090E88" w:rsidP="00090E88">
            <w:pPr>
              <w:pStyle w:val="List2"/>
            </w:pPr>
            <w:r w:rsidRPr="00090E88">
              <w:t>2.1.</w:t>
            </w:r>
            <w:r w:rsidRPr="00090E88">
              <w:tab/>
              <w:t xml:space="preserve">Apply </w:t>
            </w:r>
            <w:r w:rsidRPr="00090E88">
              <w:rPr>
                <w:rStyle w:val="BoldandItalics"/>
              </w:rPr>
              <w:t>techniques</w:t>
            </w:r>
            <w:r w:rsidRPr="00090E88">
              <w:t xml:space="preserve"> to free climb a vertical pitch.</w:t>
            </w:r>
          </w:p>
          <w:p w:rsidR="00000000" w:rsidRPr="00090E88" w:rsidP="00090E88">
            <w:pPr>
              <w:pStyle w:val="List2"/>
            </w:pPr>
            <w:r w:rsidRPr="00090E88">
              <w:t>2.2.</w:t>
            </w:r>
            <w:r w:rsidRPr="00090E88">
              <w:tab/>
              <w:t>Negotiate pitch hazards and obstacles safely while maintaining communication with spotter or bela</w:t>
            </w:r>
            <w:r w:rsidRPr="00090E88">
              <w:t>yer, as required.</w:t>
            </w:r>
          </w:p>
          <w:p w:rsidR="00000000" w:rsidP="00090E88">
            <w:pPr>
              <w:pStyle w:val="List2"/>
              <w:rPr>
                <w:lang w:val="en-NZ"/>
              </w:rPr>
            </w:pPr>
            <w:r w:rsidRPr="00090E88">
              <w:t>2.3.</w:t>
            </w:r>
            <w:r w:rsidRPr="00090E88">
              <w:tab/>
              <w:t>Apply procedures to minimise impact on the caving environment.</w:t>
            </w:r>
          </w:p>
        </w:tc>
      </w:tr>
      <w:tr w:rsidTr="009A66A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90E88">
            <w:pPr>
              <w:pStyle w:val="List"/>
              <w:rPr>
                <w:lang w:val="en-NZ"/>
              </w:rPr>
            </w:pPr>
            <w:r w:rsidRPr="00090E88">
              <w:t>3.</w:t>
            </w:r>
            <w:r w:rsidRPr="00090E88">
              <w:tab/>
              <w:t>Apply advanced climbing techniques.</w:t>
            </w:r>
          </w:p>
        </w:tc>
        <w:tc>
          <w:tcPr>
            <w:tcW w:w="5957" w:type="dxa"/>
            <w:tcBorders>
              <w:top w:val="nil"/>
              <w:left w:val="nil"/>
              <w:bottom w:val="nil"/>
              <w:right w:val="nil"/>
            </w:tcBorders>
            <w:tcMar>
              <w:top w:w="0" w:type="dxa"/>
              <w:left w:w="62" w:type="dxa"/>
              <w:bottom w:w="0" w:type="dxa"/>
              <w:right w:w="62" w:type="dxa"/>
            </w:tcMar>
          </w:tcPr>
          <w:p w:rsidR="00000000" w:rsidRPr="00090E88" w:rsidP="00090E88">
            <w:pPr>
              <w:pStyle w:val="List2"/>
            </w:pPr>
            <w:r w:rsidRPr="00090E88">
              <w:t>3.1.</w:t>
            </w:r>
            <w:r w:rsidRPr="00090E88">
              <w:tab/>
              <w:t xml:space="preserve">Demonstrate the safe and efficient use of </w:t>
            </w:r>
            <w:r w:rsidRPr="00090E88">
              <w:rPr>
                <w:rStyle w:val="BoldandItalics"/>
              </w:rPr>
              <w:t>climbing aids</w:t>
            </w:r>
            <w:r w:rsidRPr="00090E88">
              <w:t>.</w:t>
            </w:r>
          </w:p>
          <w:p w:rsidR="00000000" w:rsidRPr="00090E88" w:rsidP="00090E88">
            <w:pPr>
              <w:pStyle w:val="List2"/>
            </w:pPr>
            <w:r w:rsidRPr="00090E88">
              <w:t>3.2.</w:t>
            </w:r>
            <w:r w:rsidRPr="00090E88">
              <w:tab/>
              <w:t xml:space="preserve">Identify </w:t>
            </w:r>
            <w:r w:rsidRPr="00090E88">
              <w:rPr>
                <w:rStyle w:val="BoldandItalics"/>
              </w:rPr>
              <w:t>advanced techniques</w:t>
            </w:r>
            <w:r w:rsidRPr="00090E88">
              <w:t xml:space="preserve"> in vertical caving used for explor</w:t>
            </w:r>
            <w:r w:rsidRPr="00090E88">
              <w:t>ation.</w:t>
            </w:r>
          </w:p>
          <w:p w:rsidR="00000000" w:rsidP="00090E88">
            <w:pPr>
              <w:pStyle w:val="List2"/>
              <w:rPr>
                <w:lang w:val="en-NZ"/>
              </w:rPr>
            </w:pPr>
            <w:r w:rsidRPr="00090E88">
              <w:t>3.3.</w:t>
            </w:r>
            <w:r w:rsidRPr="00090E88">
              <w:tab/>
              <w:t>Demonstrate vertical climbing technique appropriate to the situation.</w:t>
            </w:r>
          </w:p>
        </w:tc>
      </w:tr>
      <w:tr w:rsidTr="009A66A0">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90E88">
            <w:pPr>
              <w:pStyle w:val="List"/>
              <w:rPr>
                <w:lang w:val="en-NZ"/>
              </w:rPr>
            </w:pPr>
            <w:r w:rsidRPr="00090E88">
              <w:t>4.</w:t>
            </w:r>
            <w:r w:rsidRPr="00090E88">
              <w:tab/>
              <w:t>Evaluate activity.</w:t>
            </w:r>
          </w:p>
        </w:tc>
        <w:tc>
          <w:tcPr>
            <w:tcW w:w="5957" w:type="dxa"/>
            <w:tcBorders>
              <w:top w:val="nil"/>
              <w:left w:val="nil"/>
              <w:bottom w:val="nil"/>
              <w:right w:val="nil"/>
            </w:tcBorders>
            <w:tcMar>
              <w:top w:w="0" w:type="dxa"/>
              <w:left w:w="62" w:type="dxa"/>
              <w:bottom w:w="0" w:type="dxa"/>
              <w:right w:w="62" w:type="dxa"/>
            </w:tcMar>
          </w:tcPr>
          <w:p w:rsidR="00000000" w:rsidRPr="00090E88" w:rsidP="00090E88">
            <w:pPr>
              <w:pStyle w:val="List2"/>
            </w:pPr>
            <w:r w:rsidRPr="00090E88">
              <w:t>4.1.</w:t>
            </w:r>
            <w:r w:rsidRPr="00090E88">
              <w:tab/>
              <w:t xml:space="preserve">Evaluate </w:t>
            </w:r>
            <w:r w:rsidRPr="00090E88">
              <w:rPr>
                <w:rStyle w:val="BoldandItalics"/>
              </w:rPr>
              <w:t>relevant aspects</w:t>
            </w:r>
            <w:r w:rsidRPr="00090E88">
              <w:t xml:space="preserve"> of the vertical caving activity.</w:t>
            </w:r>
          </w:p>
          <w:p w:rsidR="00000000" w:rsidRPr="00090E88" w:rsidP="00090E88">
            <w:pPr>
              <w:pStyle w:val="List2"/>
            </w:pPr>
            <w:r w:rsidRPr="00090E88">
              <w:t>4.2.</w:t>
            </w:r>
            <w:r w:rsidRPr="00090E88">
              <w:tab/>
              <w:t>Identify improvements for future free climbing experiences in a cave.</w:t>
            </w:r>
          </w:p>
        </w:tc>
      </w:tr>
    </w:tbl>
    <w:p w:rsidR="00000000" w:rsidRPr="00090E88" w:rsidP="00090E88">
      <w:pPr>
        <w:pStyle w:val="BodyText"/>
      </w:pPr>
    </w:p>
    <w:p w:rsidR="00000000" w:rsidRPr="00090E88" w:rsidP="00090E88">
      <w:pPr>
        <w:pStyle w:val="AllowPageBreak"/>
      </w:pPr>
    </w:p>
    <w:p w:rsidR="00000000" w:rsidRPr="00090E88" w:rsidP="00090E88">
      <w:pPr>
        <w:pStyle w:val="Heading1"/>
      </w:pPr>
      <w:bookmarkStart w:id="9" w:name="O_365236"/>
      <w:bookmarkEnd w:id="9"/>
      <w:r w:rsidRPr="00090E88">
        <w:t>Required Skills and Knowledge</w:t>
      </w:r>
    </w:p>
    <w:tbl>
      <w:tblPr>
        <w:tblW w:w="0" w:type="auto"/>
        <w:tblLayout w:type="fixed"/>
        <w:tblCellMar>
          <w:left w:w="62" w:type="dxa"/>
          <w:right w:w="62" w:type="dxa"/>
        </w:tblCellMar>
        <w:tblLook w:val="0000"/>
      </w:tblPr>
      <w:tblGrid>
        <w:gridCol w:w="8522"/>
      </w:tblGrid>
      <w:tr w:rsidTr="009A66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t>This section describes the skills and knowledge required for this unit.</w:t>
            </w:r>
          </w:p>
        </w:tc>
      </w:tr>
      <w:tr w:rsidTr="009A66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Required skills</w:t>
            </w:r>
          </w:p>
        </w:tc>
      </w:tr>
      <w:tr w:rsidTr="009A66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problem-solving skills to:</w:t>
            </w:r>
          </w:p>
          <w:p w:rsidR="00000000" w:rsidRPr="00090E88" w:rsidP="00090E88">
            <w:pPr>
              <w:pStyle w:val="ListBullet2"/>
            </w:pPr>
            <w:r w:rsidRPr="00090E88">
              <w:t>identify and negotiate pitch hazards and obstacles while free climbing</w:t>
            </w:r>
          </w:p>
          <w:p w:rsidR="00000000" w:rsidRPr="00090E88" w:rsidP="00090E88">
            <w:pPr>
              <w:pStyle w:val="ListBullet2"/>
            </w:pPr>
            <w:r w:rsidRPr="00090E88">
              <w:t>determine when to use climbing aids</w:t>
            </w:r>
          </w:p>
          <w:p w:rsidR="00000000" w:rsidRPr="00090E88" w:rsidP="00090E88">
            <w:pPr>
              <w:pStyle w:val="ListBullet"/>
            </w:pPr>
            <w:r w:rsidRPr="00090E88">
              <w:t>planning and organising skills to:</w:t>
            </w:r>
          </w:p>
          <w:p w:rsidR="00000000" w:rsidRPr="00090E88" w:rsidP="00090E88">
            <w:pPr>
              <w:pStyle w:val="ListBullet2"/>
            </w:pPr>
            <w:r w:rsidRPr="00090E88">
              <w:t>identify a suitable vertical caving pitch</w:t>
            </w:r>
          </w:p>
          <w:p w:rsidR="00000000" w:rsidRPr="00090E88" w:rsidP="00090E88">
            <w:pPr>
              <w:pStyle w:val="ListBullet2"/>
            </w:pPr>
            <w:r w:rsidRPr="00090E88">
              <w:t xml:space="preserve">select equipment for the activity </w:t>
            </w:r>
          </w:p>
          <w:p w:rsidR="00000000" w:rsidRPr="00090E88" w:rsidP="00090E88">
            <w:pPr>
              <w:pStyle w:val="ListBullet"/>
            </w:pPr>
            <w:r w:rsidRPr="00090E88">
              <w:t xml:space="preserve">communication skills to inform progress with spotter or belayer throughout free climbing </w:t>
            </w:r>
          </w:p>
          <w:p w:rsidR="00000000" w:rsidP="00090E88">
            <w:pPr>
              <w:pStyle w:val="ListBullet"/>
              <w:rPr>
                <w:lang w:val="en-NZ"/>
              </w:rPr>
            </w:pPr>
            <w:r w:rsidRPr="00090E88">
              <w:t>first aid and e</w:t>
            </w:r>
            <w:r w:rsidRPr="00090E88">
              <w:t>mergency response skills appropriate to the location to enable initial response to emergencies and personal health care.</w:t>
            </w:r>
          </w:p>
        </w:tc>
      </w:tr>
      <w:tr w:rsidTr="009A66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Required knowledge</w:t>
            </w:r>
          </w:p>
        </w:tc>
      </w:tr>
      <w:tr w:rsidTr="009A66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 xml:space="preserve">legislation and organisational policies and procedures to enable safe conduct of all activities  </w:t>
            </w:r>
          </w:p>
          <w:p w:rsidR="00000000" w:rsidRPr="00090E88" w:rsidP="00090E88">
            <w:pPr>
              <w:pStyle w:val="ListBullet"/>
            </w:pPr>
            <w:r w:rsidRPr="00090E88">
              <w:t xml:space="preserve">advanced techniques used for exploration in vertical caves </w:t>
            </w:r>
          </w:p>
          <w:p w:rsidR="00000000" w:rsidRPr="00090E88" w:rsidP="00090E88">
            <w:pPr>
              <w:pStyle w:val="ListBullet"/>
            </w:pPr>
            <w:r w:rsidRPr="00090E88">
              <w:t>hazards, obstacles and risks that may be experienced while free climbing on a vertical caving pitch</w:t>
            </w:r>
          </w:p>
          <w:p w:rsidR="00000000" w:rsidRPr="00090E88" w:rsidP="00090E88">
            <w:pPr>
              <w:pStyle w:val="ListBullet"/>
            </w:pPr>
            <w:r w:rsidRPr="00090E88">
              <w:t>climbing aids and equipment used for spotting and belaying a free climber on a vertical caving p</w:t>
            </w:r>
            <w:r w:rsidRPr="00090E88">
              <w:t xml:space="preserve">itch and methods of protecting a free climber to enable safe conduct of activities </w:t>
            </w:r>
          </w:p>
          <w:p w:rsidR="00000000" w:rsidRPr="00090E88" w:rsidP="00090E88">
            <w:pPr>
              <w:pStyle w:val="ListBullet"/>
            </w:pPr>
            <w:r w:rsidRPr="00090E88">
              <w:t>communication systems used between free climbers and spotters or belayers</w:t>
            </w:r>
          </w:p>
          <w:p w:rsidR="00000000" w:rsidRPr="00090E88" w:rsidP="00090E88">
            <w:pPr>
              <w:pStyle w:val="ListBullet"/>
            </w:pPr>
            <w:r w:rsidRPr="00090E88">
              <w:t xml:space="preserve">use, care and maintenance of equipment to ensure prolonged life span and safety requirements </w:t>
            </w:r>
          </w:p>
          <w:p w:rsidR="00000000" w:rsidRPr="00090E88" w:rsidP="00090E88">
            <w:pPr>
              <w:pStyle w:val="ListBullet"/>
            </w:pPr>
            <w:r w:rsidRPr="00090E88">
              <w:t>basi</w:t>
            </w:r>
            <w:r w:rsidRPr="00090E88">
              <w:t>c weather information to ascertain possible conditions and their affect on the activity</w:t>
            </w:r>
          </w:p>
          <w:p w:rsidR="00000000" w:rsidRPr="00090E88" w:rsidP="00090E88">
            <w:pPr>
              <w:pStyle w:val="ListBullet"/>
            </w:pPr>
            <w:r w:rsidRPr="00090E88">
              <w:t>safety and emergency procedures relevant to the location and activity to ensure safety of self and others.</w:t>
            </w:r>
          </w:p>
        </w:tc>
      </w:tr>
    </w:tbl>
    <w:p w:rsidR="00000000" w:rsidRPr="00090E88" w:rsidP="00090E88">
      <w:pPr>
        <w:pStyle w:val="BodyText"/>
      </w:pPr>
    </w:p>
    <w:p w:rsidR="00000000" w:rsidRPr="00090E88" w:rsidP="00090E88">
      <w:pPr>
        <w:pStyle w:val="AllowPageBreak"/>
      </w:pPr>
    </w:p>
    <w:p w:rsidR="00000000" w:rsidRPr="00090E88" w:rsidP="00090E88">
      <w:pPr>
        <w:pStyle w:val="Heading1"/>
      </w:pPr>
      <w:bookmarkStart w:id="10" w:name="O_365242"/>
      <w:bookmarkEnd w:id="10"/>
      <w:r w:rsidRPr="00090E88">
        <w:t>Evidence Guide</w:t>
      </w:r>
    </w:p>
    <w:tbl>
      <w:tblPr>
        <w:tblW w:w="9570" w:type="dxa"/>
        <w:tblLayout w:type="fixed"/>
        <w:tblCellMar>
          <w:left w:w="62" w:type="dxa"/>
          <w:right w:w="62" w:type="dxa"/>
        </w:tblCellMar>
        <w:tblLook w:val="0000"/>
      </w:tblPr>
      <w:tblGrid>
        <w:gridCol w:w="3908"/>
        <w:gridCol w:w="5662"/>
      </w:tblGrid>
      <w:tr w:rsidTr="009A66A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t>The evidence guide provides advice on assessment and must be read in conjunction with the performance criteria, required skills and knowledge, range statement and the Assessment Guidelines for the Training Package.</w:t>
            </w:r>
          </w:p>
        </w:tc>
      </w:tr>
      <w:tr w:rsidTr="009A66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p>
        </w:tc>
      </w:tr>
      <w:tr w:rsidTr="009A66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Critical aspec</w:t>
            </w:r>
            <w:r w:rsidRPr="00090E88">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90E88" w:rsidP="00090E88">
            <w:pPr>
              <w:pStyle w:val="BodyText"/>
            </w:pPr>
            <w:r w:rsidRPr="00090E88">
              <w:t>Evidence of the following is essential:</w:t>
            </w:r>
          </w:p>
          <w:p w:rsidR="00000000" w:rsidRPr="00090E88" w:rsidP="00090E88">
            <w:pPr>
              <w:pStyle w:val="ListBullet"/>
            </w:pPr>
            <w:r w:rsidRPr="00090E88">
              <w:t xml:space="preserve">applies relevant process to plan equipment requirements appropriate for the conditions and duration of the caving activity and arranges </w:t>
            </w:r>
            <w:r w:rsidRPr="00090E88">
              <w:t xml:space="preserve">suitable communication systems with spotters or belayers </w:t>
            </w:r>
          </w:p>
          <w:p w:rsidR="00000000" w:rsidRPr="00090E88" w:rsidP="00090E88">
            <w:pPr>
              <w:pStyle w:val="ListBullet"/>
            </w:pPr>
            <w:r w:rsidRPr="00090E88">
              <w:t xml:space="preserve">negotiates obstacles and hazards while free climbing a vertical caving pitch, and adapts to problems or issues that may arise </w:t>
            </w:r>
          </w:p>
          <w:p w:rsidR="00000000" w:rsidRPr="00090E88" w:rsidP="00090E88">
            <w:pPr>
              <w:pStyle w:val="ListBullet"/>
            </w:pPr>
            <w:r w:rsidRPr="00090E88">
              <w:t>applies advanced techniques used for exploration in vertical caving, including the use of climbing aids to assist climb</w:t>
            </w:r>
          </w:p>
          <w:p w:rsidR="00000000" w:rsidP="00090E88">
            <w:pPr>
              <w:pStyle w:val="ListBullet"/>
              <w:rPr>
                <w:lang w:val="en-NZ"/>
              </w:rPr>
            </w:pPr>
            <w:r w:rsidRPr="00090E88">
              <w:t>evaluates and reflects on own performance to identify strengths, weaknesses and areas that need improvement.</w:t>
            </w:r>
          </w:p>
        </w:tc>
      </w:tr>
      <w:tr w:rsidTr="009A66A0">
        <w:tblPrEx>
          <w:tblW w:w="9570" w:type="dxa"/>
          <w:tblLayout w:type="fixed"/>
          <w:tblCellMar>
            <w:left w:w="62" w:type="dxa"/>
            <w:right w:w="62" w:type="dxa"/>
          </w:tblCellMar>
          <w:tblLook w:val="0000"/>
        </w:tblPrEx>
        <w:trPr>
          <w:trHeight w:val="2433"/>
        </w:trPr>
        <w:tc>
          <w:tcPr>
            <w:tcW w:w="3908"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Context of and specific re</w:t>
            </w:r>
            <w:r w:rsidRPr="00090E88">
              <w:rPr>
                <w:rStyle w:val="SpecialBold"/>
              </w:rPr>
              <w:t>sources for assessment</w:t>
            </w:r>
          </w:p>
        </w:tc>
        <w:tc>
          <w:tcPr>
            <w:tcW w:w="5662" w:type="dxa"/>
            <w:tcBorders>
              <w:top w:val="nil"/>
              <w:left w:val="nil"/>
              <w:bottom w:val="nil"/>
              <w:right w:val="nil"/>
            </w:tcBorders>
            <w:tcMar>
              <w:top w:w="0" w:type="dxa"/>
              <w:left w:w="62" w:type="dxa"/>
              <w:bottom w:w="0" w:type="dxa"/>
              <w:right w:w="62" w:type="dxa"/>
            </w:tcMar>
          </w:tcPr>
          <w:p w:rsidR="00000000" w:rsidRPr="00090E88" w:rsidP="00090E88">
            <w:pPr>
              <w:pStyle w:val="BodyText"/>
            </w:pPr>
            <w:r w:rsidRPr="00090E88">
              <w:t xml:space="preserve">Assessment must ensure participation in vertical caving activities in caving environments that reflect local conditions and are of sufficient breadth and duration to demonstrate competency and consistency of performance.  </w:t>
            </w:r>
          </w:p>
          <w:p w:rsidR="00000000" w:rsidRPr="00090E88" w:rsidP="00090E88">
            <w:pPr>
              <w:pStyle w:val="BodyText"/>
            </w:pPr>
            <w:r w:rsidRPr="00090E88">
              <w:t>Assessment</w:t>
            </w:r>
            <w:r w:rsidRPr="00090E88">
              <w:t xml:space="preserve"> must also ensure access to:</w:t>
            </w:r>
          </w:p>
          <w:p w:rsidR="00000000" w:rsidRPr="00090E88" w:rsidP="00090E88">
            <w:pPr>
              <w:pStyle w:val="ListBullet"/>
            </w:pPr>
            <w:r w:rsidRPr="00090E88">
              <w:t>a suitable natural cave site for the conduct of vertical caving</w:t>
            </w:r>
          </w:p>
          <w:p w:rsidR="00000000" w:rsidP="00090E88">
            <w:pPr>
              <w:pStyle w:val="ListBullet"/>
              <w:rPr>
                <w:lang w:val="en-NZ"/>
              </w:rPr>
            </w:pPr>
            <w:r w:rsidRPr="00090E88">
              <w:t>vertical caving, safety and rescue and communication equipment.</w:t>
            </w:r>
          </w:p>
        </w:tc>
      </w:tr>
      <w:tr w:rsidTr="009A66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90E88" w:rsidP="00090E88">
            <w:pPr>
              <w:pStyle w:val="BodyText"/>
            </w:pPr>
            <w:r w:rsidRPr="00090E88">
              <w:t xml:space="preserve">A range of assessment methods should be used to assess practical skills and knowledge. The following examples are appropriate for this unit: </w:t>
            </w:r>
          </w:p>
          <w:p w:rsidR="00000000" w:rsidRPr="00090E88" w:rsidP="00090E88">
            <w:pPr>
              <w:pStyle w:val="ListBullet"/>
            </w:pPr>
            <w:r w:rsidRPr="00090E88">
              <w:t>oral or written questioning to assess knowledge of relevant legislation and organisational policies and procedure</w:t>
            </w:r>
            <w:r w:rsidRPr="00090E88">
              <w:t>s to enable safe conduct of all vertical caving activities</w:t>
            </w:r>
          </w:p>
          <w:p w:rsidR="00000000" w:rsidRPr="00090E88" w:rsidP="00090E88">
            <w:pPr>
              <w:pStyle w:val="ListBullet"/>
            </w:pPr>
            <w:r w:rsidRPr="00090E88">
              <w:t xml:space="preserve">observation of safe participation and demonstration of free climbing skills </w:t>
            </w:r>
          </w:p>
          <w:p w:rsidR="00000000" w:rsidRPr="00090E88" w:rsidP="00090E88">
            <w:pPr>
              <w:pStyle w:val="ListBullet"/>
            </w:pPr>
            <w:r w:rsidRPr="00090E88">
              <w:t xml:space="preserve">observation of dealing with vertical caving hazards and obstacles </w:t>
            </w:r>
          </w:p>
          <w:p w:rsidR="00000000" w:rsidRPr="00090E88" w:rsidP="00090E88">
            <w:pPr>
              <w:pStyle w:val="ListBullet"/>
            </w:pPr>
            <w:r w:rsidRPr="00090E88">
              <w:t>third-party reports from a supervisor detailing perfo</w:t>
            </w:r>
            <w:r w:rsidRPr="00090E88">
              <w:t>rmance.</w:t>
            </w:r>
          </w:p>
          <w:p w:rsidR="00000000" w:rsidRPr="00090E88" w:rsidP="00090E88">
            <w:pPr>
              <w:pStyle w:val="BodyText"/>
            </w:pPr>
            <w:r w:rsidRPr="00090E88">
              <w:t>Holistic assessment with other units relevant to the industry sector, workplace and job role is recommended.</w:t>
            </w:r>
          </w:p>
        </w:tc>
      </w:tr>
    </w:tbl>
    <w:p w:rsidR="00000000" w:rsidRPr="00090E88" w:rsidP="00090E88">
      <w:pPr>
        <w:pStyle w:val="BodyText"/>
      </w:pPr>
    </w:p>
    <w:p w:rsidR="00000000" w:rsidRPr="00090E88" w:rsidP="00090E88">
      <w:pPr>
        <w:pStyle w:val="AllowPageBreak"/>
      </w:pPr>
    </w:p>
    <w:p w:rsidR="00000000" w:rsidRPr="00090E88" w:rsidP="00090E88">
      <w:pPr>
        <w:pStyle w:val="Heading1"/>
      </w:pPr>
      <w:bookmarkStart w:id="11" w:name="O_365237"/>
      <w:bookmarkEnd w:id="11"/>
      <w:r w:rsidRPr="00090E88">
        <w:t>Range Statement</w:t>
      </w:r>
    </w:p>
    <w:tbl>
      <w:tblPr>
        <w:tblW w:w="0" w:type="auto"/>
        <w:tblLayout w:type="fixed"/>
        <w:tblCellMar>
          <w:left w:w="62" w:type="dxa"/>
          <w:right w:w="62" w:type="dxa"/>
        </w:tblCellMar>
        <w:tblLook w:val="0000"/>
      </w:tblPr>
      <w:tblGrid>
        <w:gridCol w:w="3516"/>
        <w:gridCol w:w="5006"/>
      </w:tblGrid>
      <w:tr w:rsidTr="009A66A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t>The range statement relates to the unit of competency as a whole. It allows for different work environments and situations that may affect performance. Bold italicised wording, if used in the performance criteria, is detailed below. Essential operating con</w:t>
            </w:r>
            <w:r w:rsidRPr="00090E88">
              <w:t>ditions that may be present with training and assessment (depending on the work situation, needs of the candidate, accessibility of the item, and local industry and regional contexts) may also be included.</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Contextual issues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 xml:space="preserve">abilities </w:t>
            </w:r>
          </w:p>
          <w:p w:rsidR="00000000" w:rsidRPr="00090E88" w:rsidP="00090E88">
            <w:pPr>
              <w:pStyle w:val="ListBullet"/>
            </w:pPr>
            <w:r w:rsidRPr="00090E88">
              <w:t>group</w:t>
            </w:r>
            <w:r w:rsidRPr="00090E88">
              <w:t xml:space="preserve"> size</w:t>
            </w:r>
          </w:p>
          <w:p w:rsidR="00000000" w:rsidRPr="00090E88" w:rsidP="00090E88">
            <w:pPr>
              <w:pStyle w:val="ListBullet"/>
            </w:pPr>
            <w:r w:rsidRPr="00090E88">
              <w:t>other users</w:t>
            </w:r>
          </w:p>
          <w:p w:rsidR="00000000" w:rsidRPr="00090E88" w:rsidP="00090E88">
            <w:pPr>
              <w:pStyle w:val="ListBullet"/>
            </w:pPr>
            <w:r w:rsidRPr="00090E88">
              <w:t xml:space="preserve">pitch height </w:t>
            </w:r>
          </w:p>
          <w:p w:rsidR="00000000" w:rsidRPr="00090E88" w:rsidP="00090E88">
            <w:pPr>
              <w:pStyle w:val="ListBullet"/>
            </w:pPr>
            <w:r w:rsidRPr="00090E88">
              <w:t>environmental impact</w:t>
            </w:r>
          </w:p>
          <w:p w:rsidR="00000000" w:rsidRPr="00090E88" w:rsidP="00090E88">
            <w:pPr>
              <w:pStyle w:val="ListBullet"/>
            </w:pPr>
            <w:r w:rsidRPr="00090E88">
              <w:t>soundness of surface</w:t>
            </w:r>
          </w:p>
          <w:p w:rsidR="00000000" w:rsidRPr="00090E88" w:rsidP="00090E88">
            <w:pPr>
              <w:pStyle w:val="ListBullet"/>
            </w:pPr>
            <w:r w:rsidRPr="00090E88">
              <w:t>access and egress</w:t>
            </w:r>
          </w:p>
          <w:p w:rsidR="00000000" w:rsidP="00090E88">
            <w:pPr>
              <w:pStyle w:val="ListBullet"/>
              <w:rPr>
                <w:lang w:val="en-NZ"/>
              </w:rPr>
            </w:pPr>
            <w:r w:rsidRPr="00090E88">
              <w:t>weather conditions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Relevant legislation</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occupational health and safety</w:t>
            </w:r>
          </w:p>
          <w:p w:rsidR="00000000" w:rsidRPr="00090E88" w:rsidP="00090E88">
            <w:pPr>
              <w:pStyle w:val="ListBullet"/>
            </w:pPr>
            <w:r w:rsidRPr="00090E88">
              <w:t>permits or permission for access</w:t>
            </w:r>
          </w:p>
          <w:p w:rsidR="00000000" w:rsidP="00090E88">
            <w:pPr>
              <w:pStyle w:val="ListBullet"/>
              <w:rPr>
                <w:lang w:val="en-NZ"/>
              </w:rPr>
            </w:pPr>
            <w:r w:rsidRPr="00090E88">
              <w:t>environmental regulations.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Organisational policies and procedures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occupational health and safety</w:t>
            </w:r>
          </w:p>
          <w:p w:rsidR="00000000" w:rsidRPr="00090E88" w:rsidP="00090E88">
            <w:pPr>
              <w:pStyle w:val="ListBullet"/>
            </w:pPr>
            <w:r w:rsidRPr="00090E88">
              <w:t>use, maintenance and storage of equipment</w:t>
            </w:r>
          </w:p>
          <w:p w:rsidR="00000000" w:rsidRPr="00090E88" w:rsidP="00090E88">
            <w:pPr>
              <w:pStyle w:val="ListBullet"/>
            </w:pPr>
            <w:r w:rsidRPr="00090E88">
              <w:t>risk management</w:t>
            </w:r>
          </w:p>
          <w:p w:rsidR="00000000" w:rsidRPr="00090E88" w:rsidP="00090E88">
            <w:pPr>
              <w:pStyle w:val="ListBullet"/>
            </w:pPr>
            <w:r w:rsidRPr="00090E88">
              <w:t>communication protocols</w:t>
            </w:r>
          </w:p>
          <w:p w:rsidR="00000000" w:rsidRPr="00090E88" w:rsidP="00090E88">
            <w:pPr>
              <w:pStyle w:val="ListBullet"/>
            </w:pPr>
            <w:r w:rsidRPr="00090E88">
              <w:t>minimal impact environmental and caving codes</w:t>
            </w:r>
          </w:p>
          <w:p w:rsidR="00000000" w:rsidRPr="00090E88" w:rsidP="00090E88">
            <w:pPr>
              <w:pStyle w:val="ListBullet"/>
            </w:pPr>
            <w:r w:rsidRPr="00090E88">
              <w:t xml:space="preserve">Australian Speleological </w:t>
            </w:r>
            <w:r w:rsidRPr="00090E88">
              <w:t>Federation Codes and Guidelines</w:t>
            </w:r>
          </w:p>
          <w:p w:rsidR="00000000" w:rsidP="00090E88">
            <w:pPr>
              <w:pStyle w:val="ListBullet"/>
              <w:rPr>
                <w:lang w:val="en-NZ"/>
              </w:rPr>
            </w:pPr>
            <w:r w:rsidRPr="00090E88">
              <w:t>code of ethics.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Relevant sources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bureau of meteorology</w:t>
            </w:r>
          </w:p>
          <w:p w:rsidR="00000000" w:rsidRPr="00090E88" w:rsidP="00090E88">
            <w:pPr>
              <w:pStyle w:val="ListBullet"/>
            </w:pPr>
            <w:r w:rsidRPr="00090E88">
              <w:t>media</w:t>
            </w:r>
          </w:p>
          <w:p w:rsidR="00000000" w:rsidRPr="00090E88" w:rsidP="00090E88">
            <w:pPr>
              <w:pStyle w:val="ListBullet"/>
            </w:pPr>
            <w:r w:rsidRPr="00090E88">
              <w:t>national parks and wildlife centres</w:t>
            </w:r>
          </w:p>
          <w:p w:rsidR="00000000" w:rsidP="00090E88">
            <w:pPr>
              <w:pStyle w:val="ListBullet"/>
              <w:rPr>
                <w:lang w:val="en-NZ"/>
              </w:rPr>
            </w:pPr>
            <w:r w:rsidRPr="00090E88">
              <w:t>police.</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Weather information</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satellite images</w:t>
            </w:r>
          </w:p>
          <w:p w:rsidR="00000000" w:rsidRPr="00090E88" w:rsidP="00090E88">
            <w:pPr>
              <w:pStyle w:val="ListBullet"/>
            </w:pPr>
            <w:r w:rsidRPr="00090E88">
              <w:t>daily and weekly forecasts</w:t>
            </w:r>
          </w:p>
          <w:p w:rsidR="00000000" w:rsidRPr="00090E88" w:rsidP="00090E88">
            <w:pPr>
              <w:pStyle w:val="ListBullet"/>
            </w:pPr>
            <w:r w:rsidRPr="00090E88">
              <w:t>maximum and minimum temperatures</w:t>
            </w:r>
          </w:p>
          <w:p w:rsidR="00000000" w:rsidRPr="00090E88" w:rsidP="00090E88">
            <w:pPr>
              <w:pStyle w:val="ListBullet"/>
            </w:pPr>
            <w:r w:rsidRPr="00090E88">
              <w:t>rainfall and flooding</w:t>
            </w:r>
          </w:p>
          <w:p w:rsidR="00000000" w:rsidP="00090E88">
            <w:pPr>
              <w:pStyle w:val="ListBullet"/>
              <w:rPr>
                <w:lang w:val="en-NZ"/>
              </w:rPr>
            </w:pPr>
            <w:r w:rsidRPr="00090E88">
              <w:t>weather warnings.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Equipment</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vertical caving equipment</w:t>
            </w:r>
          </w:p>
          <w:p w:rsidR="00000000" w:rsidRPr="00090E88" w:rsidP="00090E88">
            <w:pPr>
              <w:pStyle w:val="ListBullet"/>
            </w:pPr>
            <w:r w:rsidRPr="00090E88">
              <w:t xml:space="preserve">safety, first aid and rescue equipment </w:t>
            </w:r>
          </w:p>
          <w:p w:rsidR="00000000" w:rsidP="00090E88">
            <w:pPr>
              <w:pStyle w:val="ListBullet"/>
              <w:rPr>
                <w:lang w:val="en-NZ"/>
              </w:rPr>
            </w:pPr>
            <w:r w:rsidRPr="00090E88">
              <w:t>communication equipment.</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Hazards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rock fall</w:t>
            </w:r>
          </w:p>
          <w:p w:rsidR="00000000" w:rsidRPr="00090E88" w:rsidP="00090E88">
            <w:pPr>
              <w:pStyle w:val="ListBullet"/>
            </w:pPr>
            <w:r w:rsidRPr="00090E88">
              <w:t>flowing water</w:t>
            </w:r>
          </w:p>
          <w:p w:rsidR="00000000" w:rsidRPr="00090E88" w:rsidP="00090E88">
            <w:pPr>
              <w:pStyle w:val="ListBullet"/>
            </w:pPr>
            <w:r w:rsidRPr="00090E88">
              <w:t>abrasion points</w:t>
            </w:r>
          </w:p>
          <w:p w:rsidR="00000000" w:rsidRPr="00090E88" w:rsidP="00090E88">
            <w:pPr>
              <w:pStyle w:val="ListBullet"/>
            </w:pPr>
            <w:r w:rsidRPr="00090E88">
              <w:t>tangled rope</w:t>
            </w:r>
          </w:p>
          <w:p w:rsidR="00000000" w:rsidRPr="00090E88" w:rsidP="00090E88">
            <w:pPr>
              <w:pStyle w:val="ListBullet"/>
            </w:pPr>
            <w:r w:rsidRPr="00090E88">
              <w:t xml:space="preserve">loose clothing and hair </w:t>
            </w:r>
          </w:p>
          <w:p w:rsidR="00000000" w:rsidRPr="00090E88" w:rsidP="00090E88">
            <w:pPr>
              <w:pStyle w:val="ListBullet"/>
            </w:pPr>
            <w:r w:rsidRPr="00090E88">
              <w:t>jewellery</w:t>
            </w:r>
          </w:p>
          <w:p w:rsidR="00000000" w:rsidP="00090E88">
            <w:pPr>
              <w:pStyle w:val="ListBullet"/>
              <w:rPr>
                <w:lang w:val="en-NZ"/>
              </w:rPr>
            </w:pPr>
            <w:r w:rsidRPr="00090E88">
              <w:t>strong cave breezes.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Safety</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personal safety checks</w:t>
            </w:r>
          </w:p>
          <w:p w:rsidR="00000000" w:rsidRPr="00090E88" w:rsidP="00090E88">
            <w:pPr>
              <w:pStyle w:val="ListBullet"/>
            </w:pPr>
            <w:r w:rsidRPr="00090E88">
              <w:t xml:space="preserve">spotting by other party members </w:t>
            </w:r>
          </w:p>
          <w:p w:rsidR="00000000" w:rsidP="00090E88">
            <w:pPr>
              <w:pStyle w:val="ListBullet"/>
              <w:rPr>
                <w:lang w:val="en-NZ"/>
              </w:rPr>
            </w:pPr>
            <w:r w:rsidRPr="00090E88">
              <w:t>top rope belay for longer and exposed pitches.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Techniques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climbing cracks</w:t>
            </w:r>
          </w:p>
          <w:p w:rsidR="00000000" w:rsidRPr="00090E88" w:rsidP="00090E88">
            <w:pPr>
              <w:pStyle w:val="ListBullet"/>
            </w:pPr>
            <w:r w:rsidRPr="00090E88">
              <w:t>chimneying</w:t>
            </w:r>
          </w:p>
          <w:p w:rsidR="00000000" w:rsidRPr="00090E88" w:rsidP="00090E88">
            <w:pPr>
              <w:pStyle w:val="ListBullet"/>
            </w:pPr>
            <w:r w:rsidRPr="00090E88">
              <w:t>bridging</w:t>
            </w:r>
          </w:p>
          <w:p w:rsidR="00000000" w:rsidRPr="00090E88" w:rsidP="00090E88">
            <w:pPr>
              <w:pStyle w:val="ListBullet"/>
            </w:pPr>
            <w:r w:rsidRPr="00090E88">
              <w:t xml:space="preserve">the use of layback moves </w:t>
            </w:r>
          </w:p>
          <w:p w:rsidR="00000000" w:rsidP="00090E88">
            <w:pPr>
              <w:pStyle w:val="ListBullet"/>
              <w:rPr>
                <w:lang w:val="en-NZ"/>
              </w:rPr>
            </w:pPr>
            <w:r w:rsidRPr="00090E88">
              <w:t>mantle shelving.</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Climbing aids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handlines or etriers</w:t>
            </w:r>
          </w:p>
          <w:p w:rsidR="00000000" w:rsidRPr="00090E88" w:rsidP="00090E88">
            <w:pPr>
              <w:pStyle w:val="ListBullet"/>
            </w:pPr>
            <w:r w:rsidRPr="00090E88">
              <w:t>traverse lines</w:t>
            </w:r>
          </w:p>
          <w:p w:rsidR="00000000" w:rsidP="00090E88">
            <w:pPr>
              <w:pStyle w:val="ListBullet"/>
              <w:rPr>
                <w:lang w:val="en-NZ"/>
              </w:rPr>
            </w:pPr>
            <w:r w:rsidRPr="00090E88">
              <w:t>short lengths of caving ladder.</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Advanced techniques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lead climbing</w:t>
            </w:r>
          </w:p>
          <w:p w:rsidR="00000000" w:rsidRPr="00090E88" w:rsidP="00090E88">
            <w:pPr>
              <w:pStyle w:val="ListBullet"/>
            </w:pPr>
            <w:r w:rsidRPr="00090E88">
              <w:t>aid climbing</w:t>
            </w:r>
          </w:p>
          <w:p w:rsidR="00000000" w:rsidRPr="00090E88" w:rsidP="00090E88">
            <w:pPr>
              <w:pStyle w:val="ListBullet"/>
            </w:pPr>
            <w:r w:rsidRPr="00090E88">
              <w:t>scaling poles</w:t>
            </w:r>
          </w:p>
          <w:p w:rsidR="00000000" w:rsidP="00090E88">
            <w:pPr>
              <w:pStyle w:val="ListBullet"/>
              <w:rPr>
                <w:lang w:val="en-NZ"/>
              </w:rPr>
            </w:pPr>
            <w:r w:rsidRPr="00090E88">
              <w:t>rope traverses.</w:t>
            </w:r>
          </w:p>
        </w:tc>
      </w:tr>
      <w:tr w:rsidTr="009A66A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90E88">
            <w:pPr>
              <w:pStyle w:val="BodyText"/>
              <w:rPr>
                <w:lang w:val="en-NZ"/>
              </w:rPr>
            </w:pPr>
            <w:r w:rsidRPr="00090E88">
              <w:rPr>
                <w:rStyle w:val="BoldandItalics"/>
              </w:rPr>
              <w:t>Relevant aspects</w:t>
            </w:r>
            <w:r w:rsidRPr="00090E8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90E88" w:rsidP="00090E88">
            <w:pPr>
              <w:pStyle w:val="ListBullet"/>
            </w:pPr>
            <w:r w:rsidRPr="00090E88">
              <w:t>hazard and risk identification</w:t>
            </w:r>
          </w:p>
          <w:p w:rsidR="00000000" w:rsidRPr="00090E88" w:rsidP="00090E88">
            <w:pPr>
              <w:pStyle w:val="ListBullet"/>
            </w:pPr>
            <w:r w:rsidRPr="00090E88">
              <w:t>free climbing skills and advanced techniques</w:t>
            </w:r>
          </w:p>
          <w:p w:rsidR="00000000" w:rsidRPr="00090E88" w:rsidP="00090E88">
            <w:pPr>
              <w:pStyle w:val="ListBullet"/>
            </w:pPr>
            <w:r w:rsidRPr="00090E88">
              <w:t>use of climbing aids.</w:t>
            </w:r>
          </w:p>
        </w:tc>
      </w:tr>
    </w:tbl>
    <w:p w:rsidR="00000000" w:rsidRPr="00090E88" w:rsidP="00090E88">
      <w:pPr>
        <w:pStyle w:val="BodyText"/>
      </w:pPr>
    </w:p>
    <w:p w:rsidR="00000000" w:rsidRPr="00090E88" w:rsidP="00090E88">
      <w:pPr>
        <w:pStyle w:val="AllowPageBreak"/>
      </w:pPr>
    </w:p>
    <w:p w:rsidR="00000000" w:rsidRPr="00090E88" w:rsidP="00090E88">
      <w:pPr>
        <w:pStyle w:val="Heading1"/>
      </w:pPr>
      <w:bookmarkStart w:id="12" w:name="O_365234"/>
      <w:bookmarkEnd w:id="12"/>
      <w:r w:rsidRPr="00090E88">
        <w:t>Unit Sector(s)</w:t>
      </w:r>
    </w:p>
    <w:p w:rsidR="00000000" w:rsidRPr="00090E88" w:rsidP="00090E88">
      <w:pPr>
        <w:pStyle w:val="BodyText"/>
      </w:pPr>
      <w:r w:rsidRPr="00090E88">
        <w:t>Outdoor Recreation</w:t>
      </w:r>
    </w:p>
    <w:p w:rsidR="00000000" w:rsidRPr="00090E88" w:rsidP="00090E88">
      <w:pPr>
        <w:pStyle w:val="AllowPageBreak"/>
      </w:pPr>
    </w:p>
    <w:p w:rsidR="00000000" w:rsidRPr="00090E88" w:rsidP="00090E88">
      <w:pPr>
        <w:pStyle w:val="Heading1"/>
      </w:pPr>
      <w:bookmarkStart w:id="13" w:name="O_389703"/>
      <w:bookmarkEnd w:id="13"/>
      <w:r w:rsidRPr="00090E88">
        <w:t>Competency Field</w:t>
      </w:r>
    </w:p>
    <w:p w:rsidR="00000000" w:rsidRPr="00090E88" w:rsidP="00090E88">
      <w:pPr>
        <w:pStyle w:val="BodyText"/>
      </w:pPr>
      <w:r w:rsidRPr="00090E88">
        <w:t>Caving</w:t>
      </w:r>
    </w:p>
    <w:p w:rsidR="00000000" w:rsidRPr="00090E88" w:rsidP="00090E88"/>
    <w:sectPr w:rsidSect="00090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A0" w:rsidP="009A6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A0" w:rsidP="00090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66A0" w:rsidP="00090E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A66A0" w:rsidP="00090E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A0" w:rsidP="009A66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A0" w:rsidP="00090E88">
    <w:pPr>
      <w:pStyle w:val="Header"/>
      <w:framePr w:wrap="around"/>
    </w:pPr>
    <w:r>
      <w:fldChar w:fldCharType="begin"/>
    </w:r>
    <w:r>
      <w:instrText xml:space="preserve"> TITLE   \* MERGEFORMAT </w:instrText>
    </w:r>
    <w:r>
      <w:fldChar w:fldCharType="separate"/>
    </w:r>
    <w:r>
      <w:t>SISOCVE411A Apply vertical caving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66A0" w:rsidP="00090E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A89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64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08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E88"/>
    <w:pPr>
      <w:spacing w:before="360" w:after="60"/>
      <w:outlineLvl w:val="0"/>
    </w:pPr>
    <w:rPr>
      <w:sz w:val="32"/>
    </w:rPr>
  </w:style>
  <w:style w:type="paragraph" w:styleId="Heading2">
    <w:name w:val="heading 2"/>
    <w:basedOn w:val="HeadingBase"/>
    <w:next w:val="BodyText"/>
    <w:link w:val="Heading2Char"/>
    <w:qFormat/>
    <w:rsid w:val="00090E88"/>
    <w:pPr>
      <w:keepLines/>
      <w:spacing w:before="240" w:after="120"/>
      <w:outlineLvl w:val="1"/>
    </w:pPr>
    <w:rPr>
      <w:sz w:val="28"/>
      <w:szCs w:val="40"/>
    </w:rPr>
  </w:style>
  <w:style w:type="paragraph" w:styleId="Heading3">
    <w:name w:val="heading 3"/>
    <w:basedOn w:val="HeadingBase"/>
    <w:next w:val="BodyText"/>
    <w:link w:val="Heading3Char"/>
    <w:qFormat/>
    <w:rsid w:val="00090E88"/>
    <w:pPr>
      <w:spacing w:before="180" w:after="120"/>
      <w:outlineLvl w:val="2"/>
    </w:pPr>
    <w:rPr>
      <w:spacing w:val="-10"/>
      <w:kern w:val="32"/>
    </w:rPr>
  </w:style>
  <w:style w:type="paragraph" w:styleId="Heading4">
    <w:name w:val="heading 4"/>
    <w:basedOn w:val="HeadingBase"/>
    <w:next w:val="BodyText"/>
    <w:link w:val="Heading4Char"/>
    <w:qFormat/>
    <w:rsid w:val="00090E88"/>
    <w:pPr>
      <w:spacing w:before="160" w:after="120"/>
      <w:outlineLvl w:val="3"/>
    </w:pPr>
    <w:rPr>
      <w:sz w:val="22"/>
    </w:rPr>
  </w:style>
  <w:style w:type="paragraph" w:styleId="Heading5">
    <w:name w:val="heading 5"/>
    <w:basedOn w:val="HeadingBase"/>
    <w:next w:val="Normal"/>
    <w:link w:val="Heading5Char"/>
    <w:qFormat/>
    <w:rsid w:val="00090E88"/>
    <w:pPr>
      <w:spacing w:before="80"/>
      <w:outlineLvl w:val="4"/>
    </w:pPr>
    <w:rPr>
      <w:color w:val="918585"/>
      <w:sz w:val="20"/>
    </w:rPr>
  </w:style>
  <w:style w:type="paragraph" w:styleId="Heading6">
    <w:name w:val="heading 6"/>
    <w:basedOn w:val="HeadingBase"/>
    <w:next w:val="Normal"/>
    <w:link w:val="Heading6Char"/>
    <w:qFormat/>
    <w:rsid w:val="00090E88"/>
    <w:pPr>
      <w:spacing w:before="60"/>
      <w:outlineLvl w:val="5"/>
    </w:pPr>
    <w:rPr>
      <w:color w:val="918585"/>
      <w:sz w:val="20"/>
    </w:rPr>
  </w:style>
  <w:style w:type="paragraph" w:styleId="Heading7">
    <w:name w:val="heading 7"/>
    <w:basedOn w:val="Normal"/>
    <w:next w:val="Normal"/>
    <w:link w:val="Heading7Char"/>
    <w:qFormat/>
    <w:rsid w:val="00090E88"/>
    <w:pPr>
      <w:ind w:left="720"/>
      <w:outlineLvl w:val="6"/>
    </w:pPr>
    <w:rPr>
      <w:i/>
    </w:rPr>
  </w:style>
  <w:style w:type="paragraph" w:styleId="Heading8">
    <w:name w:val="heading 8"/>
    <w:basedOn w:val="Normal"/>
    <w:next w:val="Normal"/>
    <w:link w:val="Heading8Char"/>
    <w:qFormat/>
    <w:rsid w:val="00090E88"/>
    <w:pPr>
      <w:ind w:left="720"/>
      <w:outlineLvl w:val="7"/>
    </w:pPr>
    <w:rPr>
      <w:i/>
    </w:rPr>
  </w:style>
  <w:style w:type="paragraph" w:styleId="Heading9">
    <w:name w:val="heading 9"/>
    <w:basedOn w:val="Normal"/>
    <w:next w:val="Normal"/>
    <w:link w:val="Heading9Char"/>
    <w:qFormat/>
    <w:rsid w:val="00090E88"/>
    <w:pPr>
      <w:ind w:left="720"/>
      <w:outlineLvl w:val="8"/>
    </w:pPr>
    <w:rPr>
      <w:i/>
    </w:rPr>
  </w:style>
  <w:style w:type="character" w:default="1" w:styleId="DefaultParagraphFont">
    <w:name w:val="Default Paragraph Font"/>
    <w:uiPriority w:val="1"/>
    <w:unhideWhenUsed/>
    <w:rsid w:val="00090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E88"/>
  </w:style>
  <w:style w:type="character" w:customStyle="1" w:styleId="Heading1Char">
    <w:name w:val="Heading 1 Char"/>
    <w:basedOn w:val="DefaultParagraphFont"/>
    <w:link w:val="Heading1"/>
    <w:rsid w:val="00090E88"/>
    <w:rPr>
      <w:rFonts w:ascii="Times New Roman" w:eastAsia="Times New Roman" w:hAnsi="Times New Roman" w:cs="Times New Roman"/>
      <w:b/>
      <w:sz w:val="32"/>
      <w:szCs w:val="20"/>
      <w:lang w:eastAsia="en-US"/>
    </w:rPr>
  </w:style>
  <w:style w:type="paragraph" w:styleId="BodyText">
    <w:name w:val="Body Text"/>
    <w:basedOn w:val="Normal"/>
    <w:link w:val="BodyTextChar"/>
    <w:rsid w:val="00090E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E88"/>
    <w:rPr>
      <w:rFonts w:ascii="Times New Roman" w:eastAsia="Times New Roman" w:hAnsi="Times New Roman" w:cs="Times New Roman"/>
      <w:sz w:val="24"/>
      <w:lang w:val="en-US" w:eastAsia="en-US"/>
    </w:rPr>
  </w:style>
  <w:style w:type="paragraph" w:styleId="Footer">
    <w:name w:val="footer"/>
    <w:basedOn w:val="Normal"/>
    <w:link w:val="FooterChar"/>
    <w:rsid w:val="00090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E88"/>
    <w:rPr>
      <w:rFonts w:ascii="Times New Roman" w:eastAsia="Times New Roman" w:hAnsi="Times New Roman" w:cs="Times New Roman"/>
      <w:sz w:val="16"/>
      <w:lang w:val="en-US" w:eastAsia="en-US"/>
    </w:rPr>
  </w:style>
  <w:style w:type="paragraph" w:styleId="List">
    <w:name w:val="List"/>
    <w:basedOn w:val="BodyText"/>
    <w:next w:val="BodyText"/>
    <w:rsid w:val="00090E88"/>
    <w:pPr>
      <w:tabs>
        <w:tab w:val="left" w:pos="340"/>
      </w:tabs>
      <w:spacing w:before="60" w:after="60"/>
      <w:ind w:left="340" w:hanging="340"/>
    </w:pPr>
  </w:style>
  <w:style w:type="paragraph" w:styleId="ListBullet">
    <w:name w:val="List Bullet"/>
    <w:basedOn w:val="List"/>
    <w:rsid w:val="00090E88"/>
    <w:pPr>
      <w:numPr>
        <w:numId w:val="13"/>
      </w:numPr>
      <w:tabs>
        <w:tab w:val="clear" w:pos="340"/>
      </w:tabs>
      <w:spacing w:before="40" w:after="40"/>
    </w:pPr>
  </w:style>
  <w:style w:type="character" w:customStyle="1" w:styleId="SpecialBold">
    <w:name w:val="Special Bold"/>
    <w:basedOn w:val="DefaultParagraphFont"/>
    <w:rsid w:val="00090E88"/>
    <w:rPr>
      <w:b/>
      <w:spacing w:val="0"/>
    </w:rPr>
  </w:style>
  <w:style w:type="paragraph" w:styleId="ListBullet2">
    <w:name w:val="List Bullet 2"/>
    <w:basedOn w:val="List2"/>
    <w:rsid w:val="00090E88"/>
    <w:pPr>
      <w:numPr>
        <w:numId w:val="14"/>
      </w:numPr>
      <w:tabs>
        <w:tab w:val="clear" w:pos="680"/>
      </w:tabs>
    </w:pPr>
  </w:style>
  <w:style w:type="paragraph" w:styleId="Header">
    <w:name w:val="header"/>
    <w:basedOn w:val="Normal"/>
    <w:link w:val="HeaderChar"/>
    <w:rsid w:val="00090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E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E88"/>
    <w:pPr>
      <w:spacing w:before="240" w:after="120"/>
      <w:outlineLvl w:val="0"/>
    </w:pPr>
    <w:rPr>
      <w:rFonts w:ascii="Times New Roman" w:hAnsi="Times New Roman"/>
      <w:b/>
      <w:sz w:val="28"/>
    </w:rPr>
  </w:style>
  <w:style w:type="paragraph" w:customStyle="1" w:styleId="AllowPageBreak">
    <w:name w:val="AllowPageBreak"/>
    <w:rsid w:val="00090E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E88"/>
    <w:pPr>
      <w:tabs>
        <w:tab w:val="left" w:pos="680"/>
      </w:tabs>
      <w:spacing w:before="60" w:after="60"/>
      <w:ind w:left="680" w:hanging="340"/>
    </w:pPr>
  </w:style>
  <w:style w:type="character" w:customStyle="1" w:styleId="BoldandItalics">
    <w:name w:val="Bold and Italics"/>
    <w:qFormat/>
    <w:rsid w:val="00090E88"/>
    <w:rPr>
      <w:b/>
      <w:i/>
      <w:u w:val="none"/>
    </w:rPr>
  </w:style>
  <w:style w:type="character" w:customStyle="1" w:styleId="Heading2Char">
    <w:name w:val="Heading 2 Char"/>
    <w:basedOn w:val="DefaultParagraphFont"/>
    <w:link w:val="Heading2"/>
    <w:rsid w:val="00090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E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E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E88"/>
    <w:rPr>
      <w:rFonts w:ascii="Courier New" w:eastAsia="Times New Roman" w:hAnsi="Courier New" w:cs="Times New Roman"/>
      <w:i/>
      <w:szCs w:val="20"/>
      <w:lang w:val="en-US" w:eastAsia="en-US"/>
    </w:rPr>
  </w:style>
  <w:style w:type="paragraph" w:customStyle="1" w:styleId="HeadingBase">
    <w:name w:val="Heading Base"/>
    <w:rsid w:val="00090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E88"/>
    <w:pPr>
      <w:tabs>
        <w:tab w:val="right" w:leader="dot" w:pos="9072"/>
      </w:tabs>
      <w:ind w:left="567"/>
    </w:pPr>
    <w:rPr>
      <w:szCs w:val="22"/>
    </w:rPr>
  </w:style>
  <w:style w:type="paragraph" w:customStyle="1" w:styleId="TOCBase">
    <w:name w:val="TOC Base"/>
    <w:rsid w:val="00090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E88"/>
    <w:pPr>
      <w:tabs>
        <w:tab w:val="right" w:leader="dot" w:pos="9072"/>
      </w:tabs>
      <w:spacing w:before="40" w:after="40"/>
      <w:ind w:left="284"/>
    </w:pPr>
    <w:rPr>
      <w:rFonts w:ascii="Times New Roman" w:hAnsi="Times New Roman"/>
    </w:rPr>
  </w:style>
  <w:style w:type="paragraph" w:styleId="TOC1">
    <w:name w:val="toc 1"/>
    <w:basedOn w:val="TOCBase"/>
    <w:next w:val="Normal"/>
    <w:rsid w:val="00090E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E88"/>
    <w:pPr>
      <w:spacing w:before="5040"/>
      <w:jc w:val="center"/>
    </w:pPr>
    <w:rPr>
      <w:sz w:val="48"/>
      <w:szCs w:val="72"/>
      <w:lang w:val="en-US"/>
    </w:rPr>
  </w:style>
  <w:style w:type="character" w:customStyle="1" w:styleId="TitleChar">
    <w:name w:val="Title Char"/>
    <w:basedOn w:val="DefaultParagraphFont"/>
    <w:link w:val="Title"/>
    <w:rsid w:val="00090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E88"/>
    <w:pPr>
      <w:tabs>
        <w:tab w:val="left" w:pos="3600"/>
        <w:tab w:val="left" w:pos="3958"/>
      </w:tabs>
    </w:pPr>
  </w:style>
  <w:style w:type="paragraph" w:customStyle="1" w:styleId="Note">
    <w:name w:val="Note"/>
    <w:basedOn w:val="BodyText"/>
    <w:rsid w:val="00090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E88"/>
    <w:pPr>
      <w:framePr w:wrap="auto" w:hAnchor="text" w:y="6049"/>
    </w:pPr>
    <w:rPr>
      <w:color w:val="000000"/>
      <w:sz w:val="40"/>
    </w:rPr>
  </w:style>
  <w:style w:type="paragraph" w:customStyle="1" w:styleId="TOCTitle">
    <w:name w:val="TOCTitle"/>
    <w:basedOn w:val="Heading1"/>
    <w:rsid w:val="00090E88"/>
    <w:pPr>
      <w:spacing w:after="240"/>
      <w:jc w:val="center"/>
      <w:outlineLvl w:val="9"/>
    </w:pPr>
    <w:rPr>
      <w:caps/>
    </w:rPr>
  </w:style>
  <w:style w:type="paragraph" w:customStyle="1" w:styleId="Version">
    <w:name w:val="Version"/>
    <w:rsid w:val="00090E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E88"/>
    <w:pPr>
      <w:keepNext w:val="0"/>
      <w:tabs>
        <w:tab w:val="right" w:pos="4176"/>
      </w:tabs>
      <w:ind w:left="198" w:hanging="198"/>
    </w:pPr>
    <w:rPr>
      <w:rFonts w:ascii="Garamond" w:hAnsi="Garamond"/>
    </w:rPr>
  </w:style>
  <w:style w:type="paragraph" w:styleId="IndexHeading">
    <w:name w:val="index heading"/>
    <w:basedOn w:val="Normal"/>
    <w:next w:val="Index1"/>
    <w:semiHidden/>
    <w:rsid w:val="00090E88"/>
    <w:pPr>
      <w:spacing w:before="120" w:after="120"/>
    </w:pPr>
    <w:rPr>
      <w:rFonts w:ascii="Arial" w:hAnsi="Arial"/>
      <w:b/>
      <w:color w:val="918585"/>
      <w:sz w:val="24"/>
    </w:rPr>
  </w:style>
  <w:style w:type="paragraph" w:customStyle="1" w:styleId="Chapter">
    <w:name w:val="Chapter"/>
    <w:basedOn w:val="Normal"/>
    <w:rsid w:val="00090E88"/>
    <w:pPr>
      <w:spacing w:before="240"/>
    </w:pPr>
    <w:rPr>
      <w:rFonts w:ascii="Times New Roman" w:hAnsi="Times New Roman"/>
      <w:smallCaps/>
      <w:spacing w:val="80"/>
      <w:sz w:val="28"/>
    </w:rPr>
  </w:style>
  <w:style w:type="paragraph" w:customStyle="1" w:styleId="InChapter">
    <w:name w:val="InChapter"/>
    <w:basedOn w:val="Heading3"/>
    <w:rsid w:val="00090E88"/>
    <w:pPr>
      <w:spacing w:after="240"/>
      <w:outlineLvl w:val="9"/>
    </w:pPr>
    <w:rPr>
      <w:noProof/>
    </w:rPr>
  </w:style>
  <w:style w:type="paragraph" w:styleId="Index2">
    <w:name w:val="index 2"/>
    <w:basedOn w:val="Normal"/>
    <w:next w:val="Normal"/>
    <w:semiHidden/>
    <w:rsid w:val="00090E88"/>
    <w:pPr>
      <w:tabs>
        <w:tab w:val="right" w:pos="4176"/>
      </w:tabs>
      <w:ind w:left="568" w:hanging="284"/>
    </w:pPr>
    <w:rPr>
      <w:rFonts w:ascii="Garamond" w:hAnsi="Garamond"/>
    </w:rPr>
  </w:style>
  <w:style w:type="paragraph" w:customStyle="1" w:styleId="Byline">
    <w:name w:val="Byline"/>
    <w:rsid w:val="00090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E88"/>
    <w:pPr>
      <w:tabs>
        <w:tab w:val="clear" w:pos="3600"/>
        <w:tab w:val="clear" w:pos="3958"/>
      </w:tabs>
      <w:jc w:val="right"/>
    </w:pPr>
  </w:style>
  <w:style w:type="character" w:styleId="Emphasis">
    <w:name w:val="Emphasis"/>
    <w:basedOn w:val="DefaultParagraphFont"/>
    <w:qFormat/>
    <w:rsid w:val="00090E88"/>
    <w:rPr>
      <w:i/>
    </w:rPr>
  </w:style>
  <w:style w:type="paragraph" w:styleId="Caption">
    <w:name w:val="caption"/>
    <w:basedOn w:val="BodyText"/>
    <w:next w:val="Normal"/>
    <w:qFormat/>
    <w:rsid w:val="00090E88"/>
    <w:pPr>
      <w:framePr w:w="2268" w:hSpace="181" w:vSpace="181" w:wrap="around" w:vAnchor="text" w:hAnchor="page" w:x="1135" w:y="285" w:anchorLock="1"/>
    </w:pPr>
    <w:rPr>
      <w:i/>
    </w:rPr>
  </w:style>
  <w:style w:type="paragraph" w:customStyle="1" w:styleId="MiniTOCTitle">
    <w:name w:val="MiniTOCTitle"/>
    <w:basedOn w:val="Heading4"/>
    <w:rsid w:val="00090E88"/>
    <w:pPr>
      <w:spacing w:before="240"/>
      <w:outlineLvl w:val="9"/>
    </w:pPr>
    <w:rPr>
      <w:noProof/>
      <w:sz w:val="24"/>
    </w:rPr>
  </w:style>
  <w:style w:type="paragraph" w:customStyle="1" w:styleId="MiniTOCItem">
    <w:name w:val="MiniTOCItem"/>
    <w:basedOn w:val="ListBullet"/>
    <w:rsid w:val="00090E88"/>
    <w:pPr>
      <w:numPr>
        <w:numId w:val="0"/>
      </w:numPr>
      <w:tabs>
        <w:tab w:val="right" w:leader="dot" w:pos="6521"/>
      </w:tabs>
      <w:spacing w:before="0" w:after="0"/>
    </w:pPr>
  </w:style>
  <w:style w:type="paragraph" w:customStyle="1" w:styleId="TOFTitle">
    <w:name w:val="TOFTitle"/>
    <w:basedOn w:val="TOCTitle"/>
    <w:rsid w:val="00090E88"/>
  </w:style>
  <w:style w:type="paragraph" w:styleId="TableofFigures">
    <w:name w:val="table of figures"/>
    <w:basedOn w:val="Normal"/>
    <w:next w:val="Normal"/>
    <w:semiHidden/>
    <w:rsid w:val="00090E88"/>
    <w:pPr>
      <w:tabs>
        <w:tab w:val="right" w:leader="dot" w:pos="9072"/>
      </w:tabs>
      <w:ind w:left="970" w:hanging="403"/>
    </w:pPr>
    <w:rPr>
      <w:rFonts w:ascii="Times New Roman" w:hAnsi="Times New Roman"/>
      <w:b/>
    </w:rPr>
  </w:style>
  <w:style w:type="paragraph" w:styleId="ListNumber">
    <w:name w:val="List Number"/>
    <w:basedOn w:val="List"/>
    <w:rsid w:val="00090E88"/>
    <w:pPr>
      <w:numPr>
        <w:numId w:val="11"/>
      </w:numPr>
    </w:pPr>
  </w:style>
  <w:style w:type="character" w:customStyle="1" w:styleId="WingdingSymbols">
    <w:name w:val="Wingding Symbols"/>
    <w:rsid w:val="00090E88"/>
    <w:rPr>
      <w:rFonts w:ascii="Wingdings" w:hAnsi="Wingdings"/>
    </w:rPr>
  </w:style>
  <w:style w:type="paragraph" w:customStyle="1" w:styleId="TableHeading">
    <w:name w:val="Table Heading"/>
    <w:basedOn w:val="HeadingBase"/>
    <w:rsid w:val="00090E88"/>
    <w:pPr>
      <w:keepLines/>
      <w:pBdr>
        <w:bottom w:val="single" w:sz="6" w:space="1" w:color="918585"/>
      </w:pBdr>
      <w:spacing w:before="240"/>
    </w:pPr>
  </w:style>
  <w:style w:type="character" w:customStyle="1" w:styleId="HotSpot">
    <w:name w:val="HotSpot"/>
    <w:rsid w:val="00090E88"/>
    <w:rPr>
      <w:color w:val="0033CC"/>
      <w:u w:val="none"/>
    </w:rPr>
  </w:style>
  <w:style w:type="paragraph" w:customStyle="1" w:styleId="BodyTextRight">
    <w:name w:val="Body Text Right"/>
    <w:basedOn w:val="BodyText"/>
    <w:rsid w:val="00090E88"/>
    <w:pPr>
      <w:spacing w:before="0" w:after="0"/>
      <w:jc w:val="right"/>
    </w:pPr>
  </w:style>
  <w:style w:type="paragraph" w:styleId="Index3">
    <w:name w:val="index 3"/>
    <w:basedOn w:val="ListNumber2"/>
    <w:next w:val="Normal"/>
    <w:semiHidden/>
    <w:rsid w:val="00090E88"/>
    <w:pPr>
      <w:numPr>
        <w:numId w:val="0"/>
      </w:numPr>
      <w:tabs>
        <w:tab w:val="right" w:leader="dot" w:pos="4176"/>
      </w:tabs>
    </w:pPr>
  </w:style>
  <w:style w:type="paragraph" w:styleId="ListNumber2">
    <w:name w:val="List Number 2"/>
    <w:basedOn w:val="List2"/>
    <w:rsid w:val="00090E88"/>
    <w:pPr>
      <w:numPr>
        <w:numId w:val="10"/>
      </w:numPr>
      <w:tabs>
        <w:tab w:val="clear" w:pos="1060"/>
      </w:tabs>
    </w:pPr>
  </w:style>
  <w:style w:type="paragraph" w:customStyle="1" w:styleId="MarginNote">
    <w:name w:val="Margin Note"/>
    <w:basedOn w:val="BodyText"/>
    <w:rsid w:val="00090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E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E88"/>
    <w:rPr>
      <w:sz w:val="32"/>
    </w:rPr>
  </w:style>
  <w:style w:type="paragraph" w:customStyle="1" w:styleId="HeadingProcedure">
    <w:name w:val="Heading Procedure"/>
    <w:basedOn w:val="HeadingBase"/>
    <w:next w:val="Normal"/>
    <w:rsid w:val="00090E88"/>
    <w:pPr>
      <w:tabs>
        <w:tab w:val="left" w:pos="0"/>
      </w:tabs>
      <w:spacing w:before="120" w:after="60"/>
    </w:pPr>
    <w:rPr>
      <w:i/>
      <w:color w:val="918585"/>
      <w:sz w:val="22"/>
    </w:rPr>
  </w:style>
  <w:style w:type="paragraph" w:customStyle="1" w:styleId="TableBodyText">
    <w:name w:val="Table Body Text"/>
    <w:basedOn w:val="BodyText"/>
    <w:rsid w:val="00090E88"/>
    <w:pPr>
      <w:spacing w:before="60" w:after="60"/>
    </w:pPr>
  </w:style>
  <w:style w:type="paragraph" w:styleId="ListContinue">
    <w:name w:val="List Continue"/>
    <w:basedOn w:val="List"/>
    <w:rsid w:val="00090E88"/>
    <w:pPr>
      <w:ind w:firstLine="0"/>
    </w:pPr>
  </w:style>
  <w:style w:type="paragraph" w:customStyle="1" w:styleId="ListNote">
    <w:name w:val="List Note"/>
    <w:basedOn w:val="List"/>
    <w:rsid w:val="00090E88"/>
    <w:pPr>
      <w:pBdr>
        <w:top w:val="single" w:sz="6" w:space="2" w:color="918585"/>
        <w:bottom w:val="single" w:sz="6" w:space="2" w:color="918585"/>
      </w:pBdr>
      <w:tabs>
        <w:tab w:val="left" w:pos="1021"/>
      </w:tabs>
      <w:ind w:firstLine="0"/>
    </w:pPr>
  </w:style>
  <w:style w:type="paragraph" w:customStyle="1" w:styleId="Warning">
    <w:name w:val="Warning"/>
    <w:basedOn w:val="BodyText"/>
    <w:rsid w:val="00090E88"/>
    <w:pPr>
      <w:shd w:val="clear" w:color="auto" w:fill="D9D9D9"/>
      <w:tabs>
        <w:tab w:val="left" w:pos="992"/>
      </w:tabs>
      <w:ind w:left="119" w:right="119"/>
    </w:pPr>
    <w:rPr>
      <w:sz w:val="20"/>
    </w:rPr>
  </w:style>
  <w:style w:type="paragraph" w:customStyle="1" w:styleId="MarginIcons">
    <w:name w:val="Margin Icons"/>
    <w:basedOn w:val="BodyText"/>
    <w:rsid w:val="00090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E88"/>
    <w:rPr>
      <w:rFonts w:ascii="Courier New" w:hAnsi="Courier New"/>
    </w:rPr>
  </w:style>
  <w:style w:type="paragraph" w:customStyle="1" w:styleId="NoteBullet">
    <w:name w:val="Note Bullet"/>
    <w:basedOn w:val="Note"/>
    <w:rsid w:val="00090E88"/>
    <w:pPr>
      <w:tabs>
        <w:tab w:val="clear" w:pos="680"/>
      </w:tabs>
      <w:spacing w:before="60" w:after="60"/>
    </w:pPr>
  </w:style>
  <w:style w:type="paragraph" w:customStyle="1" w:styleId="SubHeading2">
    <w:name w:val="SubHeading2"/>
    <w:basedOn w:val="HeadingBase"/>
    <w:rsid w:val="00090E88"/>
    <w:pPr>
      <w:spacing w:before="240" w:after="60"/>
    </w:pPr>
    <w:rPr>
      <w:sz w:val="20"/>
    </w:rPr>
  </w:style>
  <w:style w:type="paragraph" w:customStyle="1" w:styleId="SubHeading1">
    <w:name w:val="SubHeading1"/>
    <w:basedOn w:val="HeadingBase"/>
    <w:rsid w:val="00090E88"/>
    <w:pPr>
      <w:spacing w:before="240" w:after="60"/>
    </w:pPr>
    <w:rPr>
      <w:color w:val="918585"/>
      <w:sz w:val="22"/>
    </w:rPr>
  </w:style>
  <w:style w:type="paragraph" w:customStyle="1" w:styleId="SideHeading">
    <w:name w:val="Side Heading"/>
    <w:basedOn w:val="HeadingBase"/>
    <w:rsid w:val="00090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E88"/>
    <w:pPr>
      <w:numPr>
        <w:numId w:val="12"/>
      </w:numPr>
    </w:pPr>
  </w:style>
  <w:style w:type="paragraph" w:styleId="PlainText">
    <w:name w:val="Plain Text"/>
    <w:basedOn w:val="Normal"/>
    <w:link w:val="PlainTextChar"/>
    <w:rsid w:val="00090E88"/>
    <w:rPr>
      <w:sz w:val="20"/>
    </w:rPr>
  </w:style>
  <w:style w:type="character" w:customStyle="1" w:styleId="PlainTextChar">
    <w:name w:val="Plain Text Char"/>
    <w:basedOn w:val="DefaultParagraphFont"/>
    <w:link w:val="PlainText"/>
    <w:rsid w:val="00090E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E88"/>
    <w:rPr>
      <w:b/>
      <w:smallCaps/>
    </w:rPr>
  </w:style>
  <w:style w:type="paragraph" w:customStyle="1" w:styleId="TableListNumber">
    <w:name w:val="Table List Number"/>
    <w:basedOn w:val="ListNumber"/>
    <w:rsid w:val="00090E88"/>
    <w:pPr>
      <w:numPr>
        <w:numId w:val="0"/>
      </w:numPr>
    </w:pPr>
  </w:style>
  <w:style w:type="paragraph" w:styleId="TOC4">
    <w:name w:val="toc 4"/>
    <w:basedOn w:val="TOCBase"/>
    <w:next w:val="Normal"/>
    <w:semiHidden/>
    <w:rsid w:val="00090E88"/>
    <w:pPr>
      <w:tabs>
        <w:tab w:val="right" w:leader="dot" w:pos="9071"/>
      </w:tabs>
      <w:ind w:left="1701"/>
    </w:pPr>
  </w:style>
  <w:style w:type="paragraph" w:customStyle="1" w:styleId="ListAlpha">
    <w:name w:val="List Alpha"/>
    <w:basedOn w:val="List"/>
    <w:rsid w:val="00090E88"/>
    <w:pPr>
      <w:numPr>
        <w:numId w:val="9"/>
      </w:numPr>
    </w:pPr>
  </w:style>
  <w:style w:type="paragraph" w:customStyle="1" w:styleId="ListAlpha2">
    <w:name w:val="List Alpha 2"/>
    <w:basedOn w:val="List2"/>
    <w:rsid w:val="00090E88"/>
    <w:pPr>
      <w:numPr>
        <w:numId w:val="8"/>
      </w:numPr>
    </w:pPr>
  </w:style>
  <w:style w:type="paragraph" w:styleId="List3">
    <w:name w:val="List 3"/>
    <w:basedOn w:val="BodyText"/>
    <w:rsid w:val="00090E88"/>
    <w:pPr>
      <w:tabs>
        <w:tab w:val="left" w:pos="1021"/>
      </w:tabs>
      <w:spacing w:before="60" w:after="60"/>
      <w:ind w:left="1020" w:hanging="340"/>
    </w:pPr>
  </w:style>
  <w:style w:type="paragraph" w:styleId="List4">
    <w:name w:val="List 4"/>
    <w:basedOn w:val="BodyText"/>
    <w:rsid w:val="00090E88"/>
    <w:pPr>
      <w:tabs>
        <w:tab w:val="left" w:pos="1361"/>
      </w:tabs>
      <w:spacing w:before="60" w:after="60"/>
      <w:ind w:left="1361" w:hanging="340"/>
    </w:pPr>
  </w:style>
  <w:style w:type="paragraph" w:styleId="List5">
    <w:name w:val="List 5"/>
    <w:basedOn w:val="BodyText"/>
    <w:rsid w:val="00090E88"/>
    <w:pPr>
      <w:tabs>
        <w:tab w:val="left" w:pos="1701"/>
      </w:tabs>
      <w:spacing w:before="60" w:after="60"/>
      <w:ind w:left="1701" w:hanging="340"/>
    </w:pPr>
  </w:style>
  <w:style w:type="paragraph" w:styleId="ListBullet3">
    <w:name w:val="List Bullet 3"/>
    <w:basedOn w:val="List3"/>
    <w:rsid w:val="00090E88"/>
    <w:pPr>
      <w:numPr>
        <w:numId w:val="15"/>
      </w:numPr>
      <w:tabs>
        <w:tab w:val="clear" w:pos="1021"/>
      </w:tabs>
      <w:ind w:left="1037" w:hanging="357"/>
    </w:pPr>
  </w:style>
  <w:style w:type="paragraph" w:styleId="ListBullet4">
    <w:name w:val="List Bullet 4"/>
    <w:basedOn w:val="List4"/>
    <w:rsid w:val="00090E88"/>
    <w:pPr>
      <w:numPr>
        <w:numId w:val="3"/>
      </w:numPr>
    </w:pPr>
  </w:style>
  <w:style w:type="paragraph" w:styleId="ListBullet5">
    <w:name w:val="List Bullet 5"/>
    <w:basedOn w:val="List5"/>
    <w:rsid w:val="00090E88"/>
    <w:pPr>
      <w:numPr>
        <w:numId w:val="4"/>
      </w:numPr>
    </w:pPr>
  </w:style>
  <w:style w:type="paragraph" w:styleId="ListContinue2">
    <w:name w:val="List Continue 2"/>
    <w:basedOn w:val="List2"/>
    <w:rsid w:val="00090E88"/>
    <w:pPr>
      <w:ind w:firstLine="0"/>
    </w:pPr>
  </w:style>
  <w:style w:type="paragraph" w:styleId="ListContinue3">
    <w:name w:val="List Continue 3"/>
    <w:basedOn w:val="List3"/>
    <w:rsid w:val="00090E88"/>
    <w:pPr>
      <w:ind w:left="1021" w:firstLine="0"/>
    </w:pPr>
  </w:style>
  <w:style w:type="paragraph" w:styleId="ListContinue4">
    <w:name w:val="List Continue 4"/>
    <w:basedOn w:val="List4"/>
    <w:rsid w:val="00090E88"/>
    <w:pPr>
      <w:ind w:firstLine="0"/>
    </w:pPr>
  </w:style>
  <w:style w:type="paragraph" w:styleId="ListContinue5">
    <w:name w:val="List Continue 5"/>
    <w:basedOn w:val="List5"/>
    <w:rsid w:val="00090E88"/>
    <w:pPr>
      <w:ind w:firstLine="0"/>
    </w:pPr>
  </w:style>
  <w:style w:type="paragraph" w:styleId="ListNumber3">
    <w:name w:val="List Number 3"/>
    <w:basedOn w:val="List3"/>
    <w:rsid w:val="00090E88"/>
    <w:pPr>
      <w:numPr>
        <w:numId w:val="5"/>
      </w:numPr>
    </w:pPr>
  </w:style>
  <w:style w:type="paragraph" w:styleId="ListNumber4">
    <w:name w:val="List Number 4"/>
    <w:basedOn w:val="List4"/>
    <w:rsid w:val="00090E88"/>
    <w:pPr>
      <w:numPr>
        <w:numId w:val="6"/>
      </w:numPr>
    </w:pPr>
  </w:style>
  <w:style w:type="paragraph" w:styleId="ListNumber5">
    <w:name w:val="List Number 5"/>
    <w:basedOn w:val="List5"/>
    <w:rsid w:val="00090E88"/>
    <w:pPr>
      <w:numPr>
        <w:numId w:val="7"/>
      </w:numPr>
    </w:pPr>
  </w:style>
  <w:style w:type="paragraph" w:styleId="BlockText">
    <w:name w:val="Block Text"/>
    <w:basedOn w:val="Normal"/>
    <w:rsid w:val="00090E88"/>
    <w:pPr>
      <w:spacing w:after="120"/>
      <w:ind w:left="1440" w:right="1440"/>
    </w:pPr>
  </w:style>
  <w:style w:type="character" w:customStyle="1" w:styleId="Subscript">
    <w:name w:val="Subscript"/>
    <w:basedOn w:val="DefaultParagraphFont"/>
    <w:rsid w:val="00090E88"/>
    <w:rPr>
      <w:sz w:val="16"/>
      <w:vertAlign w:val="subscript"/>
    </w:rPr>
  </w:style>
  <w:style w:type="character" w:customStyle="1" w:styleId="Superscript">
    <w:name w:val="Superscript"/>
    <w:basedOn w:val="DefaultParagraphFont"/>
    <w:rsid w:val="00090E88"/>
    <w:rPr>
      <w:sz w:val="16"/>
      <w:vertAlign w:val="superscript"/>
    </w:rPr>
  </w:style>
  <w:style w:type="character" w:customStyle="1" w:styleId="Symbols">
    <w:name w:val="Symbols"/>
    <w:basedOn w:val="DefaultParagraphFont"/>
    <w:rsid w:val="00090E88"/>
    <w:rPr>
      <w:rFonts w:ascii="Symbol" w:hAnsi="Symbol"/>
    </w:rPr>
  </w:style>
  <w:style w:type="character" w:customStyle="1" w:styleId="MenuOptions">
    <w:name w:val="Menu Options"/>
    <w:basedOn w:val="DefaultParagraphFont"/>
    <w:rsid w:val="00090E88"/>
    <w:rPr>
      <w:rFonts w:ascii="Arial Narrow" w:hAnsi="Arial Narrow"/>
      <w:smallCaps/>
    </w:rPr>
  </w:style>
  <w:style w:type="character" w:customStyle="1" w:styleId="Buttons">
    <w:name w:val="Buttons"/>
    <w:basedOn w:val="DefaultParagraphFont"/>
    <w:rsid w:val="00090E88"/>
    <w:rPr>
      <w:b/>
    </w:rPr>
  </w:style>
  <w:style w:type="character" w:customStyle="1" w:styleId="Underlined">
    <w:name w:val="Underlined"/>
    <w:basedOn w:val="DefaultParagraphFont"/>
    <w:rsid w:val="00090E88"/>
    <w:rPr>
      <w:u w:val="single"/>
    </w:rPr>
  </w:style>
  <w:style w:type="paragraph" w:customStyle="1" w:styleId="TableBodyTextRight">
    <w:name w:val="Table Body Text Right"/>
    <w:basedOn w:val="TableBodyText"/>
    <w:rsid w:val="00090E88"/>
    <w:pPr>
      <w:widowControl w:val="0"/>
      <w:autoSpaceDE w:val="0"/>
      <w:autoSpaceDN w:val="0"/>
      <w:adjustRightInd w:val="0"/>
      <w:jc w:val="right"/>
    </w:pPr>
    <w:rPr>
      <w:rFonts w:cs="Arial"/>
      <w:szCs w:val="18"/>
    </w:rPr>
  </w:style>
  <w:style w:type="paragraph" w:customStyle="1" w:styleId="CopyrightText">
    <w:name w:val="Copyright Text"/>
    <w:basedOn w:val="BodyText"/>
    <w:rsid w:val="00090E88"/>
    <w:rPr>
      <w:sz w:val="18"/>
    </w:rPr>
  </w:style>
  <w:style w:type="paragraph" w:customStyle="1" w:styleId="BodySmallRight">
    <w:name w:val="Body Small Right"/>
    <w:basedOn w:val="BodyTextRight"/>
    <w:rsid w:val="00090E88"/>
    <w:rPr>
      <w:sz w:val="18"/>
      <w:szCs w:val="18"/>
    </w:rPr>
  </w:style>
  <w:style w:type="paragraph" w:customStyle="1" w:styleId="MarginEdition">
    <w:name w:val="Margin Edition"/>
    <w:basedOn w:val="MarginNote"/>
    <w:rsid w:val="00090E88"/>
    <w:pPr>
      <w:spacing w:before="0" w:after="0"/>
    </w:pPr>
    <w:rPr>
      <w:rFonts w:ascii="Times New Roman" w:hAnsi="Times New Roman"/>
      <w:color w:val="999999"/>
    </w:rPr>
  </w:style>
  <w:style w:type="paragraph" w:customStyle="1" w:styleId="Spacer">
    <w:name w:val="Spacer"/>
    <w:basedOn w:val="Normal"/>
    <w:rsid w:val="00090E88"/>
    <w:rPr>
      <w:sz w:val="2"/>
      <w:szCs w:val="2"/>
    </w:rPr>
  </w:style>
  <w:style w:type="character" w:customStyle="1" w:styleId="Small">
    <w:name w:val="Small"/>
    <w:basedOn w:val="DefaultParagraphFont"/>
    <w:rsid w:val="00090E88"/>
    <w:rPr>
      <w:sz w:val="16"/>
    </w:rPr>
  </w:style>
  <w:style w:type="paragraph" w:customStyle="1" w:styleId="WideTable">
    <w:name w:val="Wide Table"/>
    <w:basedOn w:val="Normal"/>
    <w:rsid w:val="00090E88"/>
    <w:pPr>
      <w:ind w:left="-1418"/>
    </w:pPr>
    <w:rPr>
      <w:sz w:val="2"/>
      <w:szCs w:val="2"/>
    </w:rPr>
  </w:style>
  <w:style w:type="character" w:styleId="PageNumber">
    <w:name w:val="page number"/>
    <w:basedOn w:val="DefaultParagraphFont"/>
    <w:rsid w:val="00090E88"/>
  </w:style>
  <w:style w:type="paragraph" w:styleId="Quote">
    <w:name w:val="Quote"/>
    <w:basedOn w:val="Heading1"/>
    <w:link w:val="QuoteChar"/>
    <w:qFormat/>
    <w:rsid w:val="00090E88"/>
    <w:rPr>
      <w:b w:val="0"/>
      <w:sz w:val="72"/>
      <w:szCs w:val="72"/>
      <w:lang w:val="en-NZ"/>
    </w:rPr>
  </w:style>
  <w:style w:type="character" w:customStyle="1" w:styleId="QuoteChar">
    <w:name w:val="Quote Char"/>
    <w:basedOn w:val="DefaultParagraphFont"/>
    <w:link w:val="Quote"/>
    <w:rsid w:val="00090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E88"/>
    <w:pPr>
      <w:pageBreakBefore/>
    </w:pPr>
  </w:style>
  <w:style w:type="paragraph" w:customStyle="1" w:styleId="Border">
    <w:name w:val="Border"/>
    <w:basedOn w:val="Normal"/>
    <w:qFormat/>
    <w:rsid w:val="00090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E88"/>
    <w:rPr>
      <w:b/>
      <w:bCs/>
      <w:i/>
      <w:iCs/>
      <w:color w:val="auto"/>
    </w:rPr>
  </w:style>
  <w:style w:type="paragraph" w:styleId="IntenseQuote">
    <w:name w:val="Intense Quote"/>
    <w:basedOn w:val="Normal"/>
    <w:next w:val="Normal"/>
    <w:link w:val="IntenseQuoteChar"/>
    <w:uiPriority w:val="30"/>
    <w:qFormat/>
    <w:rsid w:val="00090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E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E88"/>
    <w:rPr>
      <w:smallCaps/>
      <w:color w:val="auto"/>
      <w:u w:val="single"/>
    </w:rPr>
  </w:style>
  <w:style w:type="character" w:styleId="IntenseReference">
    <w:name w:val="Intense Reference"/>
    <w:basedOn w:val="DefaultParagraphFont"/>
    <w:uiPriority w:val="32"/>
    <w:qFormat/>
    <w:rsid w:val="00090E88"/>
    <w:rPr>
      <w:b/>
      <w:bCs/>
      <w:smallCaps/>
      <w:color w:val="auto"/>
      <w:spacing w:val="5"/>
      <w:u w:val="single"/>
    </w:rPr>
  </w:style>
  <w:style w:type="paragraph" w:customStyle="1" w:styleId="2ColumnHeading">
    <w:name w:val="2Column Heading"/>
    <w:basedOn w:val="BodyText"/>
    <w:qFormat/>
    <w:rsid w:val="00090E88"/>
    <w:pPr>
      <w:spacing w:after="60"/>
      <w:ind w:left="-2268"/>
    </w:pPr>
    <w:rPr>
      <w:b/>
    </w:rPr>
  </w:style>
  <w:style w:type="paragraph" w:customStyle="1" w:styleId="Heading1TOC">
    <w:name w:val="Heading1 TOC"/>
    <w:basedOn w:val="Normal"/>
    <w:qFormat/>
    <w:rsid w:val="00090E88"/>
    <w:pPr>
      <w:spacing w:before="240" w:after="120"/>
    </w:pPr>
    <w:rPr>
      <w:rFonts w:ascii="Times New Roman" w:hAnsi="Times New Roman"/>
      <w:b/>
      <w:sz w:val="32"/>
    </w:rPr>
  </w:style>
  <w:style w:type="paragraph" w:customStyle="1" w:styleId="Heading2TOC">
    <w:name w:val="Heading2 TOC"/>
    <w:basedOn w:val="Normal"/>
    <w:qFormat/>
    <w:rsid w:val="00090E88"/>
    <w:pPr>
      <w:spacing w:before="240" w:after="60"/>
    </w:pPr>
    <w:rPr>
      <w:rFonts w:ascii="Times New Roman" w:hAnsi="Times New Roman"/>
      <w:b/>
      <w:sz w:val="28"/>
    </w:rPr>
  </w:style>
  <w:style w:type="character" w:customStyle="1" w:styleId="Underline">
    <w:name w:val="Underline"/>
    <w:basedOn w:val="DefaultParagraphFont"/>
    <w:qFormat/>
    <w:rsid w:val="00090E88"/>
    <w:rPr>
      <w:u w:val="single"/>
    </w:rPr>
  </w:style>
  <w:style w:type="paragraph" w:styleId="BalloonText">
    <w:name w:val="Balloon Text"/>
    <w:basedOn w:val="Normal"/>
    <w:link w:val="BalloonTextChar"/>
    <w:rsid w:val="00090E88"/>
    <w:rPr>
      <w:rFonts w:ascii="Tahoma" w:hAnsi="Tahoma" w:cs="Tahoma"/>
      <w:sz w:val="16"/>
      <w:szCs w:val="16"/>
    </w:rPr>
  </w:style>
  <w:style w:type="character" w:customStyle="1" w:styleId="BalloonTextChar">
    <w:name w:val="Balloon Text Char"/>
    <w:basedOn w:val="DefaultParagraphFont"/>
    <w:link w:val="BalloonText"/>
    <w:rsid w:val="00090E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E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E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7332</Characters>
  <Application>Microsoft Office Word</Application>
  <DocSecurity>0</DocSecurity>
  <Lines>252</Lines>
  <Paragraphs>155</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SISOCVE411A Apply vertical caving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2012-05-26T09:24:00Z</dcterms:created>
  <dcterms:modified xsi:type="dcterms:W3CDTF">2012-05-26T09:24:00Z</dcterms:modified>
</cp:coreProperties>
</file>