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EC3" w:rsidP="00EC1EC3">
      <w:pPr>
        <w:pStyle w:val="Title"/>
      </w:pPr>
      <w:r>
        <w:fldChar w:fldCharType="begin"/>
      </w:r>
      <w:r>
        <w:instrText xml:space="preserve"> TITLE   \* MERGEFORMAT </w:instrText>
      </w:r>
      <w:r>
        <w:fldChar w:fldCharType="separate"/>
      </w:r>
      <w:r>
        <w:t>SISOCVE308A Guide horizontal caving trips</w:t>
      </w:r>
      <w:r>
        <w:fldChar w:fldCharType="end"/>
      </w:r>
    </w:p>
    <w:p w:rsidR="00EC1EC3" w:rsidP="00EC1EC3">
      <w:pPr>
        <w:pStyle w:val="Version"/>
        <w:sectPr w:rsidSect="00431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127C" w:rsidP="0043127C">
      <w:pPr>
        <w:pStyle w:val="SuperHeading"/>
      </w:pPr>
      <w:r w:rsidRPr="0043127C">
        <w:t>SISOCVE308A Guide horizontal caving trips</w:t>
      </w:r>
    </w:p>
    <w:p w:rsidR="00000000" w:rsidRPr="0043127C" w:rsidP="0043127C">
      <w:pPr>
        <w:pStyle w:val="Heading1"/>
      </w:pPr>
      <w:bookmarkStart w:id="1" w:name="O_365176"/>
      <w:bookmarkEnd w:id="1"/>
      <w:r w:rsidRPr="0043127C">
        <w:t>Modification History</w:t>
      </w:r>
    </w:p>
    <w:p w:rsidR="00000000" w:rsidRPr="0043127C" w:rsidP="0043127C">
      <w:pPr>
        <w:pStyle w:val="BodyText"/>
      </w:pPr>
      <w:r w:rsidRPr="0043127C">
        <w:t>Not Applicable</w:t>
      </w:r>
    </w:p>
    <w:p w:rsidR="00000000" w:rsidRPr="0043127C" w:rsidP="0043127C">
      <w:pPr>
        <w:pStyle w:val="AllowPageBreak"/>
      </w:pPr>
    </w:p>
    <w:p w:rsidR="00000000" w:rsidRPr="0043127C" w:rsidP="0043127C">
      <w:pPr>
        <w:pStyle w:val="Heading1"/>
      </w:pPr>
      <w:bookmarkStart w:id="2" w:name="O_365172"/>
      <w:bookmarkEnd w:id="2"/>
      <w:r w:rsidRPr="0043127C">
        <w:t>Unit Descriptor</w:t>
      </w:r>
    </w:p>
    <w:p w:rsidR="00000000" w:rsidRPr="0043127C" w:rsidP="0043127C">
      <w:pPr>
        <w:pStyle w:val="BodyText"/>
      </w:pPr>
      <w:r w:rsidRPr="0043127C">
        <w:t>This unit describes the performance outcomes, skills and knowledge required to guide participants on horizontal c</w:t>
      </w:r>
      <w:r w:rsidRPr="0043127C">
        <w:t>aving trips. This unit focuses on the application of planning skills to make suitable arrangements to safely guide groups on horizontal caving trips.</w:t>
      </w:r>
    </w:p>
    <w:p w:rsidR="00000000" w:rsidRPr="0043127C" w:rsidP="0043127C">
      <w:pPr>
        <w:pStyle w:val="AllowPageBreak"/>
      </w:pPr>
    </w:p>
    <w:p w:rsidR="00000000" w:rsidRPr="0043127C" w:rsidP="0043127C">
      <w:pPr>
        <w:pStyle w:val="Heading1"/>
      </w:pPr>
      <w:bookmarkStart w:id="3" w:name="O_365185"/>
      <w:bookmarkEnd w:id="3"/>
      <w:r w:rsidRPr="0043127C">
        <w:t>Application of the Unit</w:t>
      </w:r>
    </w:p>
    <w:p w:rsidR="00000000" w:rsidRPr="0043127C" w:rsidP="0043127C">
      <w:pPr>
        <w:pStyle w:val="BodyText"/>
      </w:pPr>
      <w:r w:rsidRPr="0043127C">
        <w:t>This unit applies to caving guides who are responsible for planni</w:t>
      </w:r>
      <w:r w:rsidRPr="0043127C">
        <w:t xml:space="preserve">ng, implementing and evaluating horizontal caving trips in controlled environments for groups of participants. </w:t>
      </w:r>
    </w:p>
    <w:p w:rsidR="00000000" w:rsidRPr="0043127C" w:rsidP="0043127C">
      <w:pPr>
        <w:pStyle w:val="BodyText"/>
      </w:pPr>
    </w:p>
    <w:p w:rsidR="00000000" w:rsidRPr="0043127C" w:rsidP="0043127C">
      <w:pPr>
        <w:pStyle w:val="BodyText"/>
      </w:pPr>
      <w:r w:rsidRPr="0043127C">
        <w:t>This unit also applies to outdoor recreation leaders working for outdoor education or adventure providers; volunteer groups; not-for-profit org</w:t>
      </w:r>
      <w:r w:rsidRPr="0043127C">
        <w:t>anisations or government agencies.</w:t>
      </w:r>
    </w:p>
    <w:p w:rsidR="00000000" w:rsidRPr="0043127C" w:rsidP="0043127C">
      <w:pPr>
        <w:pStyle w:val="AllowPageBreak"/>
      </w:pPr>
    </w:p>
    <w:p w:rsidR="00000000" w:rsidRPr="0043127C" w:rsidP="0043127C">
      <w:pPr>
        <w:pStyle w:val="Heading1"/>
      </w:pPr>
      <w:bookmarkStart w:id="4" w:name="O_365177"/>
      <w:bookmarkEnd w:id="4"/>
      <w:r w:rsidRPr="0043127C">
        <w:t>Licensing/Regulatory Information</w:t>
      </w:r>
    </w:p>
    <w:p w:rsidR="00000000" w:rsidRPr="0043127C" w:rsidP="0043127C">
      <w:pPr>
        <w:pStyle w:val="BodyText"/>
      </w:pPr>
      <w:r w:rsidRPr="0043127C">
        <w:t>No licensing, regulatory or certification requirements apply to this unit at the time of endorsement.</w:t>
      </w:r>
    </w:p>
    <w:p w:rsidR="00000000" w:rsidRPr="0043127C" w:rsidP="0043127C">
      <w:pPr>
        <w:pStyle w:val="AllowPageBreak"/>
      </w:pPr>
    </w:p>
    <w:p w:rsidR="00000000" w:rsidRPr="0043127C" w:rsidP="0043127C">
      <w:pPr>
        <w:pStyle w:val="Heading1"/>
      </w:pPr>
      <w:bookmarkStart w:id="5" w:name="O_365175"/>
      <w:bookmarkEnd w:id="5"/>
      <w:r w:rsidRPr="0043127C">
        <w:t>Pre-Requisites</w:t>
      </w:r>
    </w:p>
    <w:p w:rsidR="00000000" w:rsidRPr="0043127C" w:rsidP="0043127C">
      <w:pPr>
        <w:pStyle w:val="BodyText"/>
      </w:pPr>
      <w:r w:rsidRPr="0043127C">
        <w:t>SISOCVE201A Demonstrate caving skills</w:t>
      </w:r>
    </w:p>
    <w:p w:rsidR="00000000" w:rsidRPr="0043127C" w:rsidP="0043127C">
      <w:pPr>
        <w:pStyle w:val="AllowPageBreak"/>
      </w:pPr>
    </w:p>
    <w:p w:rsidR="00000000" w:rsidRPr="0043127C" w:rsidP="0043127C">
      <w:pPr>
        <w:pStyle w:val="Heading1"/>
      </w:pPr>
      <w:bookmarkStart w:id="6" w:name="O_365180"/>
      <w:bookmarkEnd w:id="6"/>
      <w:r w:rsidRPr="0043127C">
        <w:t>Employability Skills Information</w:t>
      </w:r>
    </w:p>
    <w:p w:rsidR="00000000" w:rsidRPr="0043127C" w:rsidP="0043127C">
      <w:pPr>
        <w:pStyle w:val="BodyText"/>
      </w:pPr>
      <w:r w:rsidRPr="0043127C">
        <w:t>This unit contains employability skills.</w:t>
      </w:r>
    </w:p>
    <w:p w:rsidR="00000000" w:rsidRPr="0043127C" w:rsidP="0043127C">
      <w:pPr>
        <w:pStyle w:val="AllowPageBreak"/>
      </w:pPr>
    </w:p>
    <w:p w:rsidR="00000000" w:rsidRPr="0043127C" w:rsidP="0043127C">
      <w:pPr>
        <w:pStyle w:val="Heading1"/>
      </w:pPr>
      <w:bookmarkStart w:id="7" w:name="O_365181"/>
      <w:bookmarkEnd w:id="7"/>
      <w:r w:rsidRPr="0043127C">
        <w:t>Elements and Performance Criteria Pre-Content</w:t>
      </w:r>
    </w:p>
    <w:p w:rsidR="00000000" w:rsidRPr="0043127C" w:rsidP="0043127C">
      <w:pPr>
        <w:pStyle w:val="Heading1"/>
      </w:pPr>
      <w:bookmarkStart w:id="8" w:name="O_365182"/>
      <w:bookmarkEnd w:id="8"/>
      <w:r w:rsidRPr="0043127C">
        <w:t>Elements and Performance Criteria</w:t>
      </w:r>
    </w:p>
    <w:tbl>
      <w:tblPr>
        <w:tblW w:w="0" w:type="auto"/>
        <w:tblLayout w:type="fixed"/>
        <w:tblCellMar>
          <w:left w:w="62" w:type="dxa"/>
          <w:right w:w="62" w:type="dxa"/>
        </w:tblCellMar>
        <w:tblLook w:val="0000"/>
      </w:tblPr>
      <w:tblGrid>
        <w:gridCol w:w="2603"/>
        <w:gridCol w:w="5919"/>
      </w:tblGrid>
      <w:tr w:rsidTr="00EC1EC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3127C" w:rsidP="0043127C">
            <w:pPr>
              <w:pStyle w:val="BodyText"/>
            </w:pPr>
            <w:r w:rsidRPr="0043127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PERFORMANCE CRITERIA</w:t>
            </w:r>
          </w:p>
        </w:tc>
      </w:tr>
      <w:tr w:rsidTr="00EC1EC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t>Performance criteria describe the performance needed to demonstrate achievement of the element. Where bold italicised text is used, further information is detailed in the required skills and</w:t>
            </w:r>
            <w:r w:rsidRPr="0043127C">
              <w:t xml:space="preserve"> knowledge section and the range statement. Assessment of performance is to be consistent with the evidence guide.</w:t>
            </w:r>
          </w:p>
        </w:tc>
      </w:tr>
      <w:tr w:rsidTr="00EC1EC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3127C">
            <w:pPr>
              <w:pStyle w:val="List"/>
              <w:rPr>
                <w:lang w:val="en-NZ"/>
              </w:rPr>
            </w:pPr>
            <w:r w:rsidRPr="0043127C">
              <w:t>1.</w:t>
            </w:r>
            <w:r w:rsidRPr="0043127C">
              <w:tab/>
              <w:t>Plan horizontal caving trip.</w:t>
            </w:r>
          </w:p>
        </w:tc>
        <w:tc>
          <w:tcPr>
            <w:tcW w:w="5919" w:type="dxa"/>
            <w:tcBorders>
              <w:top w:val="nil"/>
              <w:left w:val="nil"/>
              <w:bottom w:val="nil"/>
              <w:right w:val="nil"/>
            </w:tcBorders>
            <w:tcMar>
              <w:top w:w="0" w:type="dxa"/>
              <w:left w:w="62" w:type="dxa"/>
              <w:bottom w:w="0" w:type="dxa"/>
              <w:right w:w="62" w:type="dxa"/>
            </w:tcMar>
          </w:tcPr>
          <w:p w:rsidR="00000000" w:rsidRPr="0043127C" w:rsidP="0043127C">
            <w:pPr>
              <w:pStyle w:val="List2"/>
            </w:pPr>
            <w:r w:rsidRPr="0043127C">
              <w:t>1.1.</w:t>
            </w:r>
            <w:r w:rsidRPr="0043127C">
              <w:tab/>
              <w:t xml:space="preserve">Conduct relevant assessments to determine the </w:t>
            </w:r>
            <w:r w:rsidRPr="0043127C">
              <w:rPr>
                <w:rStyle w:val="BoldandItalics"/>
              </w:rPr>
              <w:t>condition of participants</w:t>
            </w:r>
            <w:r w:rsidRPr="0043127C">
              <w:t>.</w:t>
            </w:r>
          </w:p>
          <w:p w:rsidR="00000000" w:rsidRPr="0043127C" w:rsidP="0043127C">
            <w:pPr>
              <w:pStyle w:val="List2"/>
            </w:pPr>
            <w:r w:rsidRPr="0043127C">
              <w:t>1.2.</w:t>
            </w:r>
            <w:r w:rsidRPr="0043127C">
              <w:tab/>
              <w:t xml:space="preserve">Develop a trip </w:t>
            </w:r>
            <w:r w:rsidRPr="0043127C">
              <w:rPr>
                <w:rStyle w:val="BoldandItalics"/>
              </w:rPr>
              <w:t>plan</w:t>
            </w:r>
            <w:r w:rsidRPr="0043127C">
              <w:t xml:space="preserve"> according to participant's needs, </w:t>
            </w:r>
            <w:r w:rsidRPr="0043127C">
              <w:rPr>
                <w:rStyle w:val="BoldandItalics"/>
              </w:rPr>
              <w:t>relevant legislation</w:t>
            </w:r>
            <w:r w:rsidRPr="0043127C">
              <w:t xml:space="preserve"> and </w:t>
            </w:r>
            <w:r w:rsidRPr="0043127C">
              <w:rPr>
                <w:rStyle w:val="BoldandItalics"/>
              </w:rPr>
              <w:t>organisational policies and procedures</w:t>
            </w:r>
            <w:r w:rsidRPr="0043127C">
              <w:t>.</w:t>
            </w:r>
          </w:p>
          <w:p w:rsidR="00000000" w:rsidRPr="0043127C" w:rsidP="0043127C">
            <w:pPr>
              <w:pStyle w:val="List2"/>
            </w:pPr>
            <w:r w:rsidRPr="0043127C">
              <w:t>1.3.</w:t>
            </w:r>
            <w:r w:rsidRPr="0043127C">
              <w:tab/>
              <w:t xml:space="preserve">Select an appropriate site and cave for the trip according to participant's abilities, </w:t>
            </w:r>
            <w:r w:rsidRPr="0043127C">
              <w:rPr>
                <w:rStyle w:val="BoldandItalics"/>
              </w:rPr>
              <w:t>trip objectives</w:t>
            </w:r>
            <w:r w:rsidRPr="0043127C">
              <w:t>, relevant legislation and organisational policie</w:t>
            </w:r>
            <w:r w:rsidRPr="0043127C">
              <w:t>s and procedures.</w:t>
            </w:r>
          </w:p>
          <w:p w:rsidR="00000000" w:rsidRPr="0043127C" w:rsidP="0043127C">
            <w:pPr>
              <w:pStyle w:val="List2"/>
            </w:pPr>
            <w:r w:rsidRPr="0043127C">
              <w:t>1.4.</w:t>
            </w:r>
            <w:r w:rsidRPr="0043127C">
              <w:tab/>
              <w:t xml:space="preserve">Identify </w:t>
            </w:r>
            <w:r w:rsidRPr="0043127C">
              <w:rPr>
                <w:rStyle w:val="BoldandItalics"/>
              </w:rPr>
              <w:t>hazards</w:t>
            </w:r>
            <w:r w:rsidRPr="0043127C">
              <w:t xml:space="preserve"> associated with horizontal caving and minimise </w:t>
            </w:r>
            <w:r w:rsidRPr="0043127C">
              <w:rPr>
                <w:rStyle w:val="BoldandItalics"/>
              </w:rPr>
              <w:t>risks</w:t>
            </w:r>
            <w:r w:rsidRPr="0043127C">
              <w:t xml:space="preserve"> to ensure personal safety of participants.</w:t>
            </w:r>
          </w:p>
          <w:p w:rsidR="00000000" w:rsidRPr="0043127C" w:rsidP="0043127C">
            <w:pPr>
              <w:pStyle w:val="List2"/>
            </w:pPr>
            <w:r w:rsidRPr="0043127C">
              <w:t>1.5.</w:t>
            </w:r>
            <w:r w:rsidRPr="0043127C">
              <w:tab/>
              <w:t xml:space="preserve">Access </w:t>
            </w:r>
            <w:r w:rsidRPr="0043127C">
              <w:rPr>
                <w:rStyle w:val="BoldandItalics"/>
              </w:rPr>
              <w:t>relevant sources</w:t>
            </w:r>
            <w:r w:rsidRPr="0043127C">
              <w:t xml:space="preserve"> to interpret detailed </w:t>
            </w:r>
            <w:r w:rsidRPr="0043127C">
              <w:rPr>
                <w:rStyle w:val="BoldandItalics"/>
              </w:rPr>
              <w:t>weather information</w:t>
            </w:r>
            <w:r w:rsidRPr="0043127C">
              <w:t xml:space="preserve"> to determine trip plan.</w:t>
            </w:r>
          </w:p>
          <w:p w:rsidR="00000000" w:rsidRPr="0043127C" w:rsidP="0043127C">
            <w:pPr>
              <w:pStyle w:val="List2"/>
            </w:pPr>
            <w:r w:rsidRPr="0043127C">
              <w:t>1.6.</w:t>
            </w:r>
            <w:r w:rsidRPr="0043127C">
              <w:tab/>
              <w:t xml:space="preserve">Determine </w:t>
            </w:r>
            <w:r w:rsidRPr="0043127C">
              <w:rPr>
                <w:rStyle w:val="BoldandItalics"/>
              </w:rPr>
              <w:t>food and w</w:t>
            </w:r>
            <w:r w:rsidRPr="0043127C">
              <w:rPr>
                <w:rStyle w:val="BoldandItalics"/>
              </w:rPr>
              <w:t>ater requirements</w:t>
            </w:r>
            <w:r w:rsidRPr="0043127C">
              <w:t xml:space="preserve"> and </w:t>
            </w:r>
            <w:r w:rsidRPr="0043127C">
              <w:rPr>
                <w:rStyle w:val="BoldandItalics"/>
              </w:rPr>
              <w:t>contextual issues</w:t>
            </w:r>
            <w:r w:rsidRPr="0043127C">
              <w:t xml:space="preserve"> of the trip.</w:t>
            </w:r>
          </w:p>
          <w:p w:rsidR="00000000" w:rsidP="0043127C">
            <w:pPr>
              <w:pStyle w:val="List2"/>
              <w:rPr>
                <w:lang w:val="en-NZ"/>
              </w:rPr>
            </w:pPr>
            <w:r w:rsidRPr="0043127C">
              <w:t>1.7.</w:t>
            </w:r>
            <w:r w:rsidRPr="0043127C">
              <w:tab/>
              <w:t>Obtain permits or permission for access where required, and inform appropriate authorities before commencing the caving trip.</w:t>
            </w:r>
          </w:p>
        </w:tc>
      </w:tr>
      <w:tr w:rsidTr="00EC1EC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3127C">
            <w:pPr>
              <w:pStyle w:val="List"/>
              <w:rPr>
                <w:lang w:val="en-NZ"/>
              </w:rPr>
            </w:pPr>
            <w:r w:rsidRPr="0043127C">
              <w:t>2.</w:t>
            </w:r>
            <w:r w:rsidRPr="0043127C">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43127C" w:rsidP="0043127C">
            <w:pPr>
              <w:pStyle w:val="List2"/>
            </w:pPr>
            <w:r w:rsidRPr="0043127C">
              <w:t>2.1.</w:t>
            </w:r>
            <w:r w:rsidRPr="0043127C">
              <w:tab/>
              <w:t xml:space="preserve">Select caving </w:t>
            </w:r>
            <w:r w:rsidRPr="0043127C">
              <w:rPr>
                <w:rStyle w:val="BoldandItalics"/>
              </w:rPr>
              <w:t>equipment</w:t>
            </w:r>
            <w:r w:rsidRPr="0043127C">
              <w:t xml:space="preserve"> accordi</w:t>
            </w:r>
            <w:r w:rsidRPr="0043127C">
              <w:t>ng to contextual issues and organisational policies and procedures, and check serviceability.</w:t>
            </w:r>
          </w:p>
          <w:p w:rsidR="00000000" w:rsidRPr="0043127C" w:rsidP="0043127C">
            <w:pPr>
              <w:pStyle w:val="List2"/>
            </w:pPr>
            <w:r w:rsidRPr="0043127C">
              <w:t>2.2.</w:t>
            </w:r>
            <w:r w:rsidRPr="0043127C">
              <w:tab/>
              <w:t>Assess equipment for safety and suitability and adjust and fit to ensure personal comfort.</w:t>
            </w:r>
          </w:p>
          <w:p w:rsidR="00000000" w:rsidP="0043127C">
            <w:pPr>
              <w:pStyle w:val="List2"/>
              <w:rPr>
                <w:lang w:val="en-NZ"/>
              </w:rPr>
            </w:pPr>
            <w:r w:rsidRPr="0043127C">
              <w:t>2.3.</w:t>
            </w:r>
            <w:r w:rsidRPr="0043127C">
              <w:tab/>
              <w:t>Check safety and rescue equipment to ensure suitability to th</w:t>
            </w:r>
            <w:r w:rsidRPr="0043127C">
              <w:t>e group and the cave.</w:t>
            </w:r>
          </w:p>
        </w:tc>
      </w:tr>
      <w:tr w:rsidTr="00EC1EC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3127C">
            <w:pPr>
              <w:pStyle w:val="List"/>
              <w:rPr>
                <w:lang w:val="en-NZ"/>
              </w:rPr>
            </w:pPr>
            <w:r w:rsidRPr="0043127C">
              <w:t>3.</w:t>
            </w:r>
            <w:r w:rsidRPr="0043127C">
              <w:tab/>
              <w:t>Brief participants.</w:t>
            </w:r>
          </w:p>
        </w:tc>
        <w:tc>
          <w:tcPr>
            <w:tcW w:w="5919" w:type="dxa"/>
            <w:tcBorders>
              <w:top w:val="nil"/>
              <w:left w:val="nil"/>
              <w:bottom w:val="nil"/>
              <w:right w:val="nil"/>
            </w:tcBorders>
            <w:tcMar>
              <w:top w:w="0" w:type="dxa"/>
              <w:left w:w="62" w:type="dxa"/>
              <w:bottom w:w="0" w:type="dxa"/>
              <w:right w:w="62" w:type="dxa"/>
            </w:tcMar>
          </w:tcPr>
          <w:p w:rsidR="00000000" w:rsidRPr="0043127C" w:rsidP="0043127C">
            <w:pPr>
              <w:pStyle w:val="List2"/>
            </w:pPr>
            <w:r w:rsidRPr="0043127C">
              <w:t>3.1.</w:t>
            </w:r>
            <w:r w:rsidRPr="0043127C">
              <w:tab/>
              <w:t xml:space="preserve">Communicate instructions and </w:t>
            </w:r>
            <w:r w:rsidRPr="0043127C">
              <w:rPr>
                <w:rStyle w:val="BoldandItalics"/>
              </w:rPr>
              <w:t>relevant information</w:t>
            </w:r>
            <w:r w:rsidRPr="0043127C">
              <w:t xml:space="preserve"> about the horizontal caving trip in a manner suitable to the participants.</w:t>
            </w:r>
          </w:p>
          <w:p w:rsidR="00000000" w:rsidRPr="0043127C" w:rsidP="0043127C">
            <w:pPr>
              <w:pStyle w:val="List2"/>
            </w:pPr>
            <w:r w:rsidRPr="0043127C">
              <w:t>3.2.</w:t>
            </w:r>
            <w:r w:rsidRPr="0043127C">
              <w:tab/>
              <w:t xml:space="preserve">Outline logistical details, minimal impact and </w:t>
            </w:r>
            <w:r w:rsidRPr="0043127C">
              <w:rPr>
                <w:rStyle w:val="BoldandItalics"/>
              </w:rPr>
              <w:t>safety procedures</w:t>
            </w:r>
            <w:r w:rsidRPr="0043127C">
              <w:t xml:space="preserve"> for the tr</w:t>
            </w:r>
            <w:r w:rsidRPr="0043127C">
              <w:t>ip.</w:t>
            </w:r>
          </w:p>
          <w:p w:rsidR="00000000" w:rsidRPr="0043127C" w:rsidP="0043127C">
            <w:pPr>
              <w:pStyle w:val="List2"/>
            </w:pPr>
            <w:r w:rsidRPr="0043127C">
              <w:t>3.3.</w:t>
            </w:r>
            <w:r w:rsidRPr="0043127C">
              <w:tab/>
              <w:t>Establish a suitable communication system for participants to use throughout caving trip.</w:t>
            </w:r>
          </w:p>
          <w:p w:rsidR="00000000" w:rsidP="0043127C">
            <w:pPr>
              <w:pStyle w:val="List2"/>
              <w:rPr>
                <w:lang w:val="en-NZ"/>
              </w:rPr>
            </w:pPr>
            <w:r w:rsidRPr="0043127C">
              <w:t>3.4.</w:t>
            </w:r>
            <w:r w:rsidRPr="0043127C">
              <w:tab/>
              <w:t>Check and confirm participants are properly equipped for the trip.</w:t>
            </w:r>
          </w:p>
        </w:tc>
      </w:tr>
      <w:tr w:rsidTr="00EC1EC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3127C">
            <w:pPr>
              <w:pStyle w:val="List"/>
              <w:rPr>
                <w:lang w:val="en-NZ"/>
              </w:rPr>
            </w:pPr>
            <w:r w:rsidRPr="0043127C">
              <w:t>4.</w:t>
            </w:r>
            <w:r w:rsidRPr="0043127C">
              <w:tab/>
              <w:t>Lead horizontal caving trip.</w:t>
            </w:r>
          </w:p>
        </w:tc>
        <w:tc>
          <w:tcPr>
            <w:tcW w:w="5919" w:type="dxa"/>
            <w:tcBorders>
              <w:top w:val="nil"/>
              <w:left w:val="nil"/>
              <w:bottom w:val="nil"/>
              <w:right w:val="nil"/>
            </w:tcBorders>
            <w:tcMar>
              <w:top w:w="0" w:type="dxa"/>
              <w:left w:w="62" w:type="dxa"/>
              <w:bottom w:w="0" w:type="dxa"/>
              <w:right w:w="62" w:type="dxa"/>
            </w:tcMar>
          </w:tcPr>
          <w:p w:rsidR="00000000" w:rsidRPr="0043127C" w:rsidP="0043127C">
            <w:pPr>
              <w:pStyle w:val="List2"/>
            </w:pPr>
            <w:r w:rsidRPr="0043127C">
              <w:t>4.1.</w:t>
            </w:r>
            <w:r w:rsidRPr="0043127C">
              <w:tab/>
              <w:t>Evaluate caving</w:t>
            </w:r>
            <w:r w:rsidRPr="0043127C">
              <w:t xml:space="preserve"> conditions and provide direction and advice to group during the trip.</w:t>
            </w:r>
          </w:p>
          <w:p w:rsidR="00000000" w:rsidRPr="0043127C" w:rsidP="0043127C">
            <w:pPr>
              <w:pStyle w:val="List2"/>
            </w:pPr>
            <w:r w:rsidRPr="0043127C">
              <w:t>4.2.</w:t>
            </w:r>
            <w:r w:rsidRPr="0043127C">
              <w:tab/>
              <w:t>Demonstrate horizontal caving techniques, where required, to safely and efficiently negotiate features of cave.</w:t>
            </w:r>
          </w:p>
          <w:p w:rsidR="00000000" w:rsidRPr="0043127C" w:rsidP="0043127C">
            <w:pPr>
              <w:pStyle w:val="List2"/>
            </w:pPr>
            <w:r w:rsidRPr="0043127C">
              <w:t>4.3.</w:t>
            </w:r>
            <w:r w:rsidRPr="0043127C">
              <w:tab/>
              <w:t xml:space="preserve">Implement modifications to trip in regard to all </w:t>
            </w:r>
            <w:r w:rsidRPr="0043127C">
              <w:rPr>
                <w:rStyle w:val="BoldandItalics"/>
              </w:rPr>
              <w:t>variable facto</w:t>
            </w:r>
            <w:r w:rsidRPr="0043127C">
              <w:rPr>
                <w:rStyle w:val="BoldandItalics"/>
              </w:rPr>
              <w:t>rs</w:t>
            </w:r>
            <w:r w:rsidRPr="0043127C">
              <w:t xml:space="preserve"> that are monitored.</w:t>
            </w:r>
          </w:p>
          <w:p w:rsidR="00000000" w:rsidP="0043127C">
            <w:pPr>
              <w:pStyle w:val="List2"/>
              <w:rPr>
                <w:lang w:val="en-NZ"/>
              </w:rPr>
            </w:pPr>
            <w:r w:rsidRPr="0043127C">
              <w:t>4.4.</w:t>
            </w:r>
            <w:r w:rsidRPr="0043127C">
              <w:tab/>
              <w:t>Respond to any emergency or non-routine situations according to organisational policies and procedures.</w:t>
            </w:r>
          </w:p>
        </w:tc>
      </w:tr>
      <w:tr w:rsidTr="00EC1EC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3127C">
            <w:pPr>
              <w:pStyle w:val="List"/>
              <w:rPr>
                <w:lang w:val="en-NZ"/>
              </w:rPr>
            </w:pPr>
            <w:r w:rsidRPr="0043127C">
              <w:t>5.</w:t>
            </w:r>
            <w:r w:rsidRPr="0043127C">
              <w:tab/>
              <w:t>Complete post-trip responsibilities.</w:t>
            </w:r>
          </w:p>
        </w:tc>
        <w:tc>
          <w:tcPr>
            <w:tcW w:w="5919" w:type="dxa"/>
            <w:tcBorders>
              <w:top w:val="nil"/>
              <w:left w:val="nil"/>
              <w:bottom w:val="nil"/>
              <w:right w:val="nil"/>
            </w:tcBorders>
            <w:tcMar>
              <w:top w:w="0" w:type="dxa"/>
              <w:left w:w="62" w:type="dxa"/>
              <w:bottom w:w="0" w:type="dxa"/>
              <w:right w:w="62" w:type="dxa"/>
            </w:tcMar>
          </w:tcPr>
          <w:p w:rsidR="00000000" w:rsidRPr="0043127C" w:rsidP="0043127C">
            <w:pPr>
              <w:pStyle w:val="List2"/>
            </w:pPr>
            <w:r w:rsidRPr="0043127C">
              <w:t>5.1.</w:t>
            </w:r>
            <w:r w:rsidRPr="0043127C">
              <w:tab/>
              <w:t>Notify relevant authorities of trip completion.</w:t>
            </w:r>
          </w:p>
          <w:p w:rsidR="00000000" w:rsidRPr="0043127C" w:rsidP="0043127C">
            <w:pPr>
              <w:pStyle w:val="List2"/>
            </w:pPr>
            <w:r w:rsidRPr="0043127C">
              <w:t>5.2.</w:t>
            </w:r>
            <w:r w:rsidRPr="0043127C">
              <w:tab/>
              <w:t>Retrieve, inspect, repair</w:t>
            </w:r>
            <w:r w:rsidRPr="0043127C">
              <w:t xml:space="preserve"> and store equipment according to organisational policies and procedures.</w:t>
            </w:r>
          </w:p>
          <w:p w:rsidR="00000000" w:rsidRPr="0043127C" w:rsidP="0043127C">
            <w:pPr>
              <w:pStyle w:val="List2"/>
            </w:pPr>
            <w:r w:rsidRPr="0043127C">
              <w:t>5.3.</w:t>
            </w:r>
            <w:r w:rsidRPr="0043127C">
              <w:tab/>
              <w:t xml:space="preserve">Evaluate </w:t>
            </w:r>
            <w:r w:rsidRPr="0043127C">
              <w:rPr>
                <w:rStyle w:val="BoldandItalics"/>
              </w:rPr>
              <w:t>relevant aspects</w:t>
            </w:r>
            <w:r w:rsidRPr="0043127C">
              <w:t xml:space="preserve"> of caving trip.</w:t>
            </w:r>
          </w:p>
          <w:p w:rsidR="00000000" w:rsidRPr="0043127C" w:rsidP="0043127C">
            <w:pPr>
              <w:pStyle w:val="List2"/>
            </w:pPr>
            <w:r w:rsidRPr="0043127C">
              <w:t>5.4.</w:t>
            </w:r>
            <w:r w:rsidRPr="0043127C">
              <w:tab/>
              <w:t>Identify potential areas of improvement for future horizontal caving trips.</w:t>
            </w:r>
          </w:p>
          <w:p w:rsidR="00000000" w:rsidRPr="0043127C" w:rsidP="0043127C">
            <w:pPr>
              <w:pStyle w:val="List2"/>
            </w:pPr>
            <w:r w:rsidRPr="0043127C">
              <w:t>5.5.</w:t>
            </w:r>
            <w:r w:rsidRPr="0043127C">
              <w:tab/>
              <w:t>Review own performance and identify potential imp</w:t>
            </w:r>
            <w:r w:rsidRPr="0043127C">
              <w:t>rovements.</w:t>
            </w:r>
          </w:p>
        </w:tc>
      </w:tr>
    </w:tbl>
    <w:p w:rsidR="00000000" w:rsidRPr="0043127C" w:rsidP="0043127C">
      <w:pPr>
        <w:pStyle w:val="BodyText"/>
      </w:pPr>
    </w:p>
    <w:p w:rsidR="00000000" w:rsidRPr="0043127C" w:rsidP="0043127C">
      <w:pPr>
        <w:pStyle w:val="AllowPageBreak"/>
      </w:pPr>
    </w:p>
    <w:p w:rsidR="00000000" w:rsidRPr="0043127C" w:rsidP="0043127C">
      <w:pPr>
        <w:pStyle w:val="Heading1"/>
      </w:pPr>
      <w:bookmarkStart w:id="9" w:name="O_365173"/>
      <w:bookmarkEnd w:id="9"/>
      <w:r w:rsidRPr="0043127C">
        <w:t>Required Skills and Knowledge</w:t>
      </w:r>
    </w:p>
    <w:tbl>
      <w:tblPr>
        <w:tblW w:w="0" w:type="auto"/>
        <w:tblLayout w:type="fixed"/>
        <w:tblCellMar>
          <w:left w:w="62" w:type="dxa"/>
          <w:right w:w="62" w:type="dxa"/>
        </w:tblCellMar>
        <w:tblLook w:val="0000"/>
      </w:tblPr>
      <w:tblGrid>
        <w:gridCol w:w="9090"/>
      </w:tblGrid>
      <w:tr w:rsidTr="00EC1EC3">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t>This section describes the skills and knowledge required for this unit.</w:t>
            </w:r>
          </w:p>
        </w:tc>
      </w:tr>
      <w:tr w:rsidTr="00EC1EC3">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Required skills</w:t>
            </w:r>
          </w:p>
        </w:tc>
      </w:tr>
      <w:tr w:rsidTr="00EC1EC3">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communication skills to:</w:t>
            </w:r>
          </w:p>
          <w:p w:rsidR="00000000" w:rsidRPr="0043127C" w:rsidP="0043127C">
            <w:pPr>
              <w:pStyle w:val="ListBullet2"/>
            </w:pPr>
            <w:r w:rsidRPr="0043127C">
              <w:t>consult with participants to plan a horizontal caving trip that meet their needs</w:t>
            </w:r>
          </w:p>
          <w:p w:rsidR="00000000" w:rsidRPr="0043127C" w:rsidP="0043127C">
            <w:pPr>
              <w:pStyle w:val="ListBullet2"/>
            </w:pPr>
            <w:r w:rsidRPr="0043127C">
              <w:t xml:space="preserve">convey information about the safety, minimal impact and logistical aspects of the trip </w:t>
            </w:r>
          </w:p>
          <w:p w:rsidR="00000000" w:rsidRPr="0043127C" w:rsidP="0043127C">
            <w:pPr>
              <w:pStyle w:val="ListBullet2"/>
            </w:pPr>
            <w:r w:rsidRPr="0043127C">
              <w:t>interact with participants to create a safe and positive environment</w:t>
            </w:r>
          </w:p>
          <w:p w:rsidR="00000000" w:rsidRPr="0043127C" w:rsidP="0043127C">
            <w:pPr>
              <w:pStyle w:val="ListBullet"/>
            </w:pPr>
            <w:r w:rsidRPr="0043127C">
              <w:t>problem-solving skills to:</w:t>
            </w:r>
          </w:p>
          <w:p w:rsidR="00000000" w:rsidRPr="0043127C" w:rsidP="0043127C">
            <w:pPr>
              <w:pStyle w:val="ListBullet2"/>
            </w:pPr>
            <w:r w:rsidRPr="0043127C">
              <w:t>plan a horizontal caving trip according to participant's needs and abilities</w:t>
            </w:r>
          </w:p>
          <w:p w:rsidR="00000000" w:rsidRPr="0043127C" w:rsidP="0043127C">
            <w:pPr>
              <w:pStyle w:val="ListBullet2"/>
            </w:pPr>
            <w:r w:rsidRPr="0043127C">
              <w:t>make decisions about potential hazards that may affect trip</w:t>
            </w:r>
          </w:p>
          <w:p w:rsidR="00000000" w:rsidRPr="0043127C" w:rsidP="0043127C">
            <w:pPr>
              <w:pStyle w:val="ListBullet2"/>
            </w:pPr>
            <w:r w:rsidRPr="0043127C">
              <w:t>modify aspects of trip according to all variable factors and non-routine situations</w:t>
            </w:r>
          </w:p>
          <w:p w:rsidR="00000000" w:rsidRPr="0043127C" w:rsidP="0043127C">
            <w:pPr>
              <w:pStyle w:val="ListBullet"/>
            </w:pPr>
            <w:r w:rsidRPr="0043127C">
              <w:t>planni</w:t>
            </w:r>
            <w:r w:rsidRPr="0043127C">
              <w:t>ng and organising skills to:</w:t>
            </w:r>
          </w:p>
          <w:p w:rsidR="00000000" w:rsidRPr="0043127C" w:rsidP="0043127C">
            <w:pPr>
              <w:pStyle w:val="ListBullet2"/>
            </w:pPr>
            <w:r w:rsidRPr="0043127C">
              <w:t>source, allocate and coordinate equipment and a suitable cave site</w:t>
            </w:r>
          </w:p>
          <w:p w:rsidR="00000000" w:rsidRPr="0043127C" w:rsidP="0043127C">
            <w:pPr>
              <w:pStyle w:val="ListBullet2"/>
            </w:pPr>
            <w:r w:rsidRPr="0043127C">
              <w:t>organise participants into manageable groups for horizontal caving</w:t>
            </w:r>
          </w:p>
          <w:p w:rsidR="00000000" w:rsidRPr="0043127C" w:rsidP="0043127C">
            <w:pPr>
              <w:pStyle w:val="ListBullet"/>
            </w:pPr>
            <w:r w:rsidRPr="0043127C">
              <w:t>language and literacy skills to:</w:t>
            </w:r>
          </w:p>
          <w:p w:rsidR="00000000" w:rsidRPr="0043127C" w:rsidP="0043127C">
            <w:pPr>
              <w:pStyle w:val="ListBullet2"/>
            </w:pPr>
            <w:r w:rsidRPr="0043127C">
              <w:t>produce a plan for the caving trip</w:t>
            </w:r>
          </w:p>
          <w:p w:rsidR="00000000" w:rsidRPr="0043127C" w:rsidP="0043127C">
            <w:pPr>
              <w:pStyle w:val="ListBullet2"/>
            </w:pPr>
            <w:r w:rsidRPr="0043127C">
              <w:t>complete post trip par</w:t>
            </w:r>
            <w:r w:rsidRPr="0043127C">
              <w:t xml:space="preserve">ticipant and self evaluations </w:t>
            </w:r>
          </w:p>
          <w:p w:rsidR="00000000" w:rsidP="0043127C">
            <w:pPr>
              <w:pStyle w:val="ListBullet"/>
              <w:rPr>
                <w:lang w:val="en-NZ"/>
              </w:rPr>
            </w:pPr>
            <w:r w:rsidRPr="0043127C">
              <w:t>first aid, rescue and emergency response skills appropriate to the cave to enable initial response and or rescue in emergencies.</w:t>
            </w:r>
          </w:p>
        </w:tc>
      </w:tr>
      <w:tr w:rsidTr="00EC1EC3">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Required knowledge</w:t>
            </w:r>
          </w:p>
        </w:tc>
      </w:tr>
      <w:tr w:rsidTr="00EC1EC3">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 xml:space="preserve">legislation and organisational policies and procedures to enable safe conduct of all activities </w:t>
            </w:r>
          </w:p>
          <w:p w:rsidR="00000000" w:rsidRPr="0043127C" w:rsidP="0043127C">
            <w:pPr>
              <w:pStyle w:val="ListBullet"/>
            </w:pPr>
            <w:r w:rsidRPr="0043127C">
              <w:t>site specific information to assist in the planning process and enable management of potential hazards and any special restrictions applying to the cave</w:t>
            </w:r>
          </w:p>
          <w:p w:rsidR="00000000" w:rsidRPr="0043127C" w:rsidP="0043127C">
            <w:pPr>
              <w:pStyle w:val="ListBullet"/>
            </w:pPr>
            <w:r w:rsidRPr="0043127C">
              <w:t>equipm</w:t>
            </w:r>
            <w:r w:rsidRPr="0043127C">
              <w:t>ent, clothing and footwear types, characteristics and technology used for caving, and factors affecting appropriate selection to enable safe conduct of all activities</w:t>
            </w:r>
          </w:p>
          <w:p w:rsidR="00000000" w:rsidRPr="0043127C" w:rsidP="0043127C">
            <w:pPr>
              <w:pStyle w:val="ListBullet"/>
            </w:pPr>
            <w:r w:rsidRPr="0043127C">
              <w:t>use, care and maintenance of caving equipment to ensure prolonged life span and safety re</w:t>
            </w:r>
            <w:r w:rsidRPr="0043127C">
              <w:t>quirements according to manufacturer's specifications and recommendations</w:t>
            </w:r>
          </w:p>
          <w:p w:rsidR="00000000" w:rsidRPr="0043127C" w:rsidP="0043127C">
            <w:pPr>
              <w:pStyle w:val="ListBullet"/>
            </w:pPr>
            <w:r w:rsidRPr="0043127C">
              <w:t xml:space="preserve">hazards and risks that may be experienced in horizontal caves and how to negotiate these </w:t>
            </w:r>
          </w:p>
          <w:p w:rsidR="00000000" w:rsidRPr="0043127C" w:rsidP="0043127C">
            <w:pPr>
              <w:pStyle w:val="ListBullet"/>
            </w:pPr>
            <w:r w:rsidRPr="0043127C">
              <w:t>horizontal caving techniques and common communication systems used when caving, to reduce ri</w:t>
            </w:r>
            <w:r w:rsidRPr="0043127C">
              <w:t xml:space="preserve">sk </w:t>
            </w:r>
          </w:p>
          <w:p w:rsidR="00000000" w:rsidRPr="0043127C" w:rsidP="0043127C">
            <w:pPr>
              <w:pStyle w:val="ListBullet"/>
            </w:pPr>
            <w:r w:rsidRPr="0043127C">
              <w:t>horizontal caving environments, including features, hazards, risks and possible conditions to adequately prepare group</w:t>
            </w:r>
          </w:p>
          <w:p w:rsidR="00000000" w:rsidRPr="0043127C" w:rsidP="0043127C">
            <w:pPr>
              <w:pStyle w:val="ListBullet"/>
            </w:pPr>
            <w:r w:rsidRPr="0043127C">
              <w:t>weather information to ascertain possible conditions and their effect on the trip</w:t>
            </w:r>
          </w:p>
          <w:p w:rsidR="00000000" w:rsidRPr="0043127C" w:rsidP="0043127C">
            <w:pPr>
              <w:pStyle w:val="ListBullet"/>
            </w:pPr>
            <w:r w:rsidRPr="0043127C">
              <w:t>first aid, emergency and rescue procedures relevant</w:t>
            </w:r>
            <w:r w:rsidRPr="0043127C">
              <w:t xml:space="preserve"> to the cave to ensure safety of self and others.</w:t>
            </w:r>
          </w:p>
        </w:tc>
      </w:tr>
    </w:tbl>
    <w:p w:rsidR="00000000" w:rsidRPr="0043127C" w:rsidP="0043127C">
      <w:pPr>
        <w:pStyle w:val="BodyText"/>
      </w:pPr>
    </w:p>
    <w:p w:rsidR="00000000" w:rsidRPr="0043127C" w:rsidP="0043127C">
      <w:pPr>
        <w:pStyle w:val="AllowPageBreak"/>
      </w:pPr>
    </w:p>
    <w:p w:rsidR="00000000" w:rsidRPr="0043127C" w:rsidP="0043127C">
      <w:pPr>
        <w:pStyle w:val="Heading1"/>
      </w:pPr>
      <w:bookmarkStart w:id="10" w:name="O_365179"/>
      <w:bookmarkEnd w:id="10"/>
      <w:r w:rsidRPr="0043127C">
        <w:t>Evidence Guide</w:t>
      </w:r>
    </w:p>
    <w:tbl>
      <w:tblPr>
        <w:tblW w:w="9570" w:type="dxa"/>
        <w:tblLayout w:type="fixed"/>
        <w:tblCellMar>
          <w:left w:w="62" w:type="dxa"/>
          <w:right w:w="62" w:type="dxa"/>
        </w:tblCellMar>
        <w:tblLook w:val="0000"/>
      </w:tblPr>
      <w:tblGrid>
        <w:gridCol w:w="3908"/>
        <w:gridCol w:w="5662"/>
      </w:tblGrid>
      <w:tr w:rsidTr="00EC1EC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t xml:space="preserve">The evidence guide provides advice on assessment and must be read in conjunction with the performance criteria, required skills and knowledge, </w:t>
            </w:r>
            <w:r w:rsidRPr="0043127C">
              <w:t>range statement and the Assessment Guidelines for the Training Package.</w:t>
            </w:r>
          </w:p>
        </w:tc>
      </w:tr>
      <w:tr w:rsidTr="00EC1E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p>
        </w:tc>
      </w:tr>
      <w:tr w:rsidTr="00EC1E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3127C" w:rsidP="0043127C">
            <w:pPr>
              <w:pStyle w:val="BodyText"/>
            </w:pPr>
            <w:r w:rsidRPr="0043127C">
              <w:t>Evidence of the following is essential:</w:t>
            </w:r>
          </w:p>
          <w:p w:rsidR="00000000" w:rsidRPr="0043127C" w:rsidP="0043127C">
            <w:pPr>
              <w:pStyle w:val="ListBullet"/>
            </w:pPr>
            <w:r w:rsidRPr="0043127C">
              <w:t>plans within activity c</w:t>
            </w:r>
            <w:r w:rsidRPr="0043127C">
              <w:t>onstraints and guides and monitors group in a safe and professional manner</w:t>
            </w:r>
          </w:p>
          <w:p w:rsidR="00000000" w:rsidRPr="0043127C" w:rsidP="0043127C">
            <w:pPr>
              <w:pStyle w:val="ListBullet"/>
            </w:pPr>
            <w:r w:rsidRPr="0043127C">
              <w:t>applies contingency management techniques to deal with a range of problems or variable factors that may arise during caving trips</w:t>
            </w:r>
          </w:p>
          <w:p w:rsidR="00000000" w:rsidP="0043127C">
            <w:pPr>
              <w:pStyle w:val="ListBullet"/>
              <w:rPr>
                <w:lang w:val="en-NZ"/>
              </w:rPr>
            </w:pPr>
            <w:r w:rsidRPr="0043127C">
              <w:t>encourages and responds to group feedback and evaluates and reflects on own guiding performance to identify strengths, weaknesses and areas that need improvement.</w:t>
            </w:r>
          </w:p>
        </w:tc>
      </w:tr>
      <w:tr w:rsidTr="00EC1E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3127C" w:rsidP="0043127C">
            <w:pPr>
              <w:pStyle w:val="BodyText"/>
            </w:pPr>
            <w:r w:rsidRPr="0043127C">
              <w:t>Assessment must ensure safe guiding of grou</w:t>
            </w:r>
            <w:r w:rsidRPr="0043127C">
              <w:t>ps in locations that reflect local conditions and are of sufficient breadth and duration to demonstrate competency and consistency of performance.</w:t>
            </w:r>
          </w:p>
          <w:p w:rsidR="00000000" w:rsidRPr="0043127C" w:rsidP="0043127C">
            <w:pPr>
              <w:pStyle w:val="BodyText"/>
            </w:pPr>
            <w:r w:rsidRPr="0043127C">
              <w:t>Assessment must also ensure access to:</w:t>
            </w:r>
          </w:p>
          <w:p w:rsidR="00000000" w:rsidRPr="0043127C" w:rsidP="0043127C">
            <w:pPr>
              <w:pStyle w:val="ListBullet"/>
            </w:pPr>
            <w:r w:rsidRPr="0043127C">
              <w:t>suitable horizontal caving sites to guide participants</w:t>
            </w:r>
          </w:p>
          <w:p w:rsidR="00000000" w:rsidRPr="0043127C" w:rsidP="0043127C">
            <w:pPr>
              <w:pStyle w:val="ListBullet"/>
            </w:pPr>
            <w:r w:rsidRPr="0043127C">
              <w:t>participants t</w:t>
            </w:r>
            <w:r w:rsidRPr="0043127C">
              <w:t>o take part in caving trips</w:t>
            </w:r>
          </w:p>
          <w:p w:rsidR="00000000" w:rsidRPr="0043127C" w:rsidP="0043127C">
            <w:pPr>
              <w:pStyle w:val="ListBullet"/>
            </w:pPr>
            <w:r w:rsidRPr="0043127C">
              <w:t xml:space="preserve">caving, safety, first aid, rescue, navigation and communication equipment </w:t>
            </w:r>
          </w:p>
          <w:p w:rsidR="00000000" w:rsidP="0043127C">
            <w:pPr>
              <w:pStyle w:val="ListBullet"/>
              <w:rPr>
                <w:lang w:val="en-NZ"/>
              </w:rPr>
            </w:pPr>
            <w:r w:rsidRPr="0043127C">
              <w:t>resources and information regarding participants and cave site to plan, guide and document caving trip for a variety of participants.</w:t>
            </w:r>
          </w:p>
        </w:tc>
      </w:tr>
      <w:tr w:rsidTr="00EC1E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SpecialBold"/>
              </w:rPr>
              <w:t>Method of assessme</w:t>
            </w:r>
            <w:r w:rsidRPr="0043127C">
              <w:rPr>
                <w:rStyle w:val="SpecialBold"/>
              </w:rPr>
              <w:t>nt</w:t>
            </w:r>
          </w:p>
        </w:tc>
        <w:tc>
          <w:tcPr>
            <w:tcW w:w="5662" w:type="dxa"/>
            <w:tcBorders>
              <w:top w:val="nil"/>
              <w:left w:val="nil"/>
              <w:bottom w:val="nil"/>
              <w:right w:val="nil"/>
            </w:tcBorders>
            <w:tcMar>
              <w:top w:w="0" w:type="dxa"/>
              <w:left w:w="62" w:type="dxa"/>
              <w:bottom w:w="0" w:type="dxa"/>
              <w:right w:w="62" w:type="dxa"/>
            </w:tcMar>
          </w:tcPr>
          <w:p w:rsidR="00000000" w:rsidRPr="0043127C" w:rsidP="0043127C">
            <w:pPr>
              <w:pStyle w:val="BodyText"/>
            </w:pPr>
            <w:r w:rsidRPr="0043127C">
              <w:t xml:space="preserve">A range of assessment methods should be used to assess practical skills and knowledge. The following examples are appropriate for this unit: </w:t>
            </w:r>
          </w:p>
          <w:p w:rsidR="00000000" w:rsidRPr="0043127C" w:rsidP="0043127C">
            <w:pPr>
              <w:pStyle w:val="ListBullet"/>
            </w:pPr>
            <w:r w:rsidRPr="0043127C">
              <w:t>observation of planning and guiding processes and interacting with participants, including conveying informati</w:t>
            </w:r>
            <w:r w:rsidRPr="0043127C">
              <w:t>on for safe participation</w:t>
            </w:r>
          </w:p>
          <w:p w:rsidR="00000000" w:rsidRPr="0043127C" w:rsidP="0043127C">
            <w:pPr>
              <w:pStyle w:val="ListBullet"/>
            </w:pPr>
            <w:r w:rsidRPr="0043127C">
              <w:t>oral or written questioning to assess knowledge and application of relevant legislation and organisational policies and procedures to enable safe conduct of all caving activities throughout trip</w:t>
            </w:r>
          </w:p>
          <w:p w:rsidR="00000000" w:rsidRPr="0043127C" w:rsidP="0043127C">
            <w:pPr>
              <w:pStyle w:val="ListBullet"/>
            </w:pPr>
            <w:r w:rsidRPr="0043127C">
              <w:t>observation of dealing with contingencies such as changing weather conditions and equipment failure</w:t>
            </w:r>
          </w:p>
          <w:p w:rsidR="00000000" w:rsidRPr="0043127C" w:rsidP="0043127C">
            <w:pPr>
              <w:pStyle w:val="ListBullet"/>
            </w:pPr>
            <w:r w:rsidRPr="0043127C">
              <w:t>review of caving trip plans</w:t>
            </w:r>
          </w:p>
          <w:p w:rsidR="00000000" w:rsidRPr="0043127C" w:rsidP="0043127C">
            <w:pPr>
              <w:pStyle w:val="ListBullet"/>
            </w:pPr>
            <w:r w:rsidRPr="0043127C">
              <w:t>third-party reports from a supervisor detailing performance.</w:t>
            </w:r>
          </w:p>
          <w:p w:rsidR="00000000" w:rsidRPr="0043127C" w:rsidP="0043127C">
            <w:pPr>
              <w:pStyle w:val="BodyText"/>
            </w:pPr>
            <w:r w:rsidRPr="0043127C">
              <w:t>Holistic assessment with other units relevant to the industry secto</w:t>
            </w:r>
            <w:r w:rsidRPr="0043127C">
              <w:t>r, workplace and job role is recommended, for example:</w:t>
            </w:r>
          </w:p>
          <w:p w:rsidR="00000000" w:rsidRPr="0043127C" w:rsidP="0043127C">
            <w:pPr>
              <w:pStyle w:val="ListBullet"/>
            </w:pPr>
            <w:r w:rsidRPr="0043127C">
              <w:t>SISXCAI306A Facilitate a group.</w:t>
            </w:r>
          </w:p>
        </w:tc>
      </w:tr>
    </w:tbl>
    <w:p w:rsidR="00000000" w:rsidRPr="0043127C" w:rsidP="0043127C">
      <w:pPr>
        <w:pStyle w:val="BodyText"/>
      </w:pPr>
    </w:p>
    <w:p w:rsidR="00000000" w:rsidRPr="0043127C" w:rsidP="0043127C">
      <w:pPr>
        <w:pStyle w:val="AllowPageBreak"/>
      </w:pPr>
    </w:p>
    <w:p w:rsidR="00000000" w:rsidRPr="0043127C" w:rsidP="0043127C">
      <w:pPr>
        <w:pStyle w:val="Heading1"/>
      </w:pPr>
      <w:bookmarkStart w:id="11" w:name="O_365174"/>
      <w:bookmarkEnd w:id="11"/>
      <w:r w:rsidRPr="0043127C">
        <w:t>Range Statement</w:t>
      </w:r>
    </w:p>
    <w:tbl>
      <w:tblPr>
        <w:tblW w:w="0" w:type="auto"/>
        <w:tblLayout w:type="fixed"/>
        <w:tblCellMar>
          <w:left w:w="62" w:type="dxa"/>
          <w:right w:w="62" w:type="dxa"/>
        </w:tblCellMar>
        <w:tblLook w:val="0000"/>
      </w:tblPr>
      <w:tblGrid>
        <w:gridCol w:w="3511"/>
        <w:gridCol w:w="5011"/>
      </w:tblGrid>
      <w:tr w:rsidTr="00EC1EC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t>The range statement relates to the unit of comp</w:t>
            </w:r>
            <w:r w:rsidRPr="0043127C">
              <w:t>etency as a whole. It allows for different work environments and situations that may affect performance. Bold italicised wording, if used in the performance criteria, is detailed below. Essential operating conditions that may be present with training and a</w:t>
            </w:r>
            <w:r w:rsidRPr="0043127C">
              <w:t>ssessment (depending on the work situation, needs of the candidate, accessibility of the item, and local industry and regional contexts) may also be included.</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Condition of participants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previous experience</w:t>
            </w:r>
          </w:p>
          <w:p w:rsidR="00000000" w:rsidRPr="0043127C" w:rsidP="0043127C">
            <w:pPr>
              <w:pStyle w:val="ListBullet"/>
            </w:pPr>
            <w:r w:rsidRPr="0043127C">
              <w:t>physical capabilities</w:t>
            </w:r>
          </w:p>
          <w:p w:rsidR="00000000" w:rsidRPr="0043127C" w:rsidP="0043127C">
            <w:pPr>
              <w:pStyle w:val="ListBullet"/>
            </w:pPr>
            <w:r w:rsidRPr="0043127C">
              <w:t>age</w:t>
            </w:r>
          </w:p>
          <w:p w:rsidR="00000000" w:rsidP="0043127C">
            <w:pPr>
              <w:pStyle w:val="ListBullet"/>
              <w:rPr>
                <w:lang w:val="en-NZ"/>
              </w:rPr>
            </w:pPr>
            <w:r w:rsidRPr="0043127C">
              <w:t>injuries and illnesses.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Plan</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aims and objectives</w:t>
            </w:r>
          </w:p>
          <w:p w:rsidR="00000000" w:rsidRPr="0043127C" w:rsidP="0043127C">
            <w:pPr>
              <w:pStyle w:val="ListBullet"/>
            </w:pPr>
            <w:r w:rsidRPr="0043127C">
              <w:t>date, time and duration</w:t>
            </w:r>
          </w:p>
          <w:p w:rsidR="00000000" w:rsidRPr="0043127C" w:rsidP="0043127C">
            <w:pPr>
              <w:pStyle w:val="ListBullet"/>
            </w:pPr>
            <w:r w:rsidRPr="0043127C">
              <w:t xml:space="preserve">location, equipment and resources </w:t>
            </w:r>
          </w:p>
          <w:p w:rsidR="00000000" w:rsidRPr="0043127C" w:rsidP="0043127C">
            <w:pPr>
              <w:pStyle w:val="ListBullet"/>
            </w:pPr>
            <w:r w:rsidRPr="0043127C">
              <w:t>guide and participant ratios</w:t>
            </w:r>
          </w:p>
          <w:p w:rsidR="00000000" w:rsidRPr="0043127C" w:rsidP="0043127C">
            <w:pPr>
              <w:pStyle w:val="ListBullet"/>
            </w:pPr>
            <w:r w:rsidRPr="0043127C">
              <w:t>safety, minimal impact and emergency requirements</w:t>
            </w:r>
          </w:p>
          <w:p w:rsidR="00000000" w:rsidP="0043127C">
            <w:pPr>
              <w:pStyle w:val="ListBullet"/>
              <w:rPr>
                <w:lang w:val="en-NZ"/>
              </w:rPr>
            </w:pPr>
            <w:r w:rsidRPr="0043127C">
              <w:t>location and route maps.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Relevant legislation</w:t>
            </w:r>
            <w:r w:rsidRPr="0043127C">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occupational health and safety</w:t>
            </w:r>
          </w:p>
          <w:p w:rsidR="00000000" w:rsidRPr="0043127C" w:rsidP="0043127C">
            <w:pPr>
              <w:pStyle w:val="ListBullet"/>
            </w:pPr>
            <w:r w:rsidRPr="0043127C">
              <w:t xml:space="preserve">cave access and permit requirements </w:t>
            </w:r>
          </w:p>
          <w:p w:rsidR="00000000" w:rsidRPr="0043127C" w:rsidP="0043127C">
            <w:pPr>
              <w:pStyle w:val="ListBullet"/>
            </w:pPr>
            <w:r w:rsidRPr="0043127C">
              <w:t>working with children</w:t>
            </w:r>
          </w:p>
          <w:p w:rsidR="00000000" w:rsidRPr="0043127C" w:rsidP="0043127C">
            <w:pPr>
              <w:pStyle w:val="ListBullet"/>
            </w:pPr>
            <w:r w:rsidRPr="0043127C">
              <w:t>equal opportunity</w:t>
            </w:r>
          </w:p>
          <w:p w:rsidR="00000000" w:rsidRPr="0043127C" w:rsidP="0043127C">
            <w:pPr>
              <w:pStyle w:val="ListBullet"/>
            </w:pPr>
            <w:r w:rsidRPr="0043127C">
              <w:t>privacy</w:t>
            </w:r>
          </w:p>
          <w:p w:rsidR="00000000" w:rsidP="0043127C">
            <w:pPr>
              <w:pStyle w:val="ListBullet"/>
              <w:rPr>
                <w:lang w:val="en-NZ"/>
              </w:rPr>
            </w:pPr>
            <w:r w:rsidRPr="0043127C">
              <w:t>environmental regulations.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Organisational policies and procedures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occupational health and safety</w:t>
            </w:r>
          </w:p>
          <w:p w:rsidR="00000000" w:rsidRPr="0043127C" w:rsidP="0043127C">
            <w:pPr>
              <w:pStyle w:val="ListBullet"/>
            </w:pPr>
            <w:r w:rsidRPr="0043127C">
              <w:t>use and maintenance of equipment</w:t>
            </w:r>
          </w:p>
          <w:p w:rsidR="00000000" w:rsidRPr="0043127C" w:rsidP="0043127C">
            <w:pPr>
              <w:pStyle w:val="ListBullet"/>
            </w:pPr>
            <w:r w:rsidRPr="0043127C">
              <w:t>communication protocols</w:t>
            </w:r>
          </w:p>
          <w:p w:rsidR="00000000" w:rsidRPr="0043127C" w:rsidP="0043127C">
            <w:pPr>
              <w:pStyle w:val="ListBullet"/>
            </w:pPr>
            <w:r w:rsidRPr="0043127C">
              <w:t>assessment procedures</w:t>
            </w:r>
          </w:p>
          <w:p w:rsidR="00000000" w:rsidRPr="0043127C" w:rsidP="0043127C">
            <w:pPr>
              <w:pStyle w:val="ListBullet"/>
            </w:pPr>
            <w:r w:rsidRPr="0043127C">
              <w:t>time and budget constraints</w:t>
            </w:r>
          </w:p>
          <w:p w:rsidR="00000000" w:rsidRPr="0043127C" w:rsidP="0043127C">
            <w:pPr>
              <w:pStyle w:val="ListBullet"/>
            </w:pPr>
            <w:r w:rsidRPr="0043127C">
              <w:t>confidentiality of participant information</w:t>
            </w:r>
          </w:p>
          <w:p w:rsidR="00000000" w:rsidRPr="0043127C" w:rsidP="0043127C">
            <w:pPr>
              <w:pStyle w:val="ListBullet"/>
            </w:pPr>
            <w:r w:rsidRPr="0043127C">
              <w:t>Australian Speleological Federation Codes and Guidelines:</w:t>
            </w:r>
          </w:p>
          <w:p w:rsidR="00000000" w:rsidRPr="0043127C" w:rsidP="0043127C">
            <w:pPr>
              <w:pStyle w:val="ListBullet2"/>
            </w:pPr>
            <w:r w:rsidRPr="0043127C">
              <w:t>Cave Safety Guidelines</w:t>
            </w:r>
          </w:p>
          <w:p w:rsidR="00000000" w:rsidRPr="0043127C" w:rsidP="0043127C">
            <w:pPr>
              <w:pStyle w:val="ListBullet2"/>
            </w:pPr>
            <w:r w:rsidRPr="0043127C">
              <w:t>Code of Ethics and Conse</w:t>
            </w:r>
            <w:r w:rsidRPr="0043127C">
              <w:t>rvation</w:t>
            </w:r>
          </w:p>
          <w:p w:rsidR="00000000" w:rsidRPr="0043127C" w:rsidP="0043127C">
            <w:pPr>
              <w:pStyle w:val="ListBullet2"/>
            </w:pPr>
            <w:r w:rsidRPr="0043127C">
              <w:t>Minimal Impact Caving Code</w:t>
            </w:r>
          </w:p>
          <w:p w:rsidR="00000000" w:rsidP="0043127C">
            <w:pPr>
              <w:pStyle w:val="ListBullet2"/>
              <w:rPr>
                <w:lang w:val="en-NZ"/>
              </w:rPr>
            </w:pPr>
            <w:r w:rsidRPr="0043127C">
              <w:t>Cave Diving Code of Practice.</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Trip objectives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exploration</w:t>
            </w:r>
          </w:p>
          <w:p w:rsidR="00000000" w:rsidRPr="0043127C" w:rsidP="0043127C">
            <w:pPr>
              <w:pStyle w:val="ListBullet"/>
            </w:pPr>
            <w:r w:rsidRPr="0043127C">
              <w:t>surveying</w:t>
            </w:r>
          </w:p>
          <w:p w:rsidR="00000000" w:rsidRPr="0043127C" w:rsidP="0043127C">
            <w:pPr>
              <w:pStyle w:val="ListBullet"/>
            </w:pPr>
            <w:r w:rsidRPr="0043127C">
              <w:t>scientific study</w:t>
            </w:r>
          </w:p>
          <w:p w:rsidR="00000000" w:rsidRPr="0043127C" w:rsidP="0043127C">
            <w:pPr>
              <w:pStyle w:val="ListBullet"/>
            </w:pPr>
            <w:r w:rsidRPr="0043127C">
              <w:t>interpretation</w:t>
            </w:r>
          </w:p>
          <w:p w:rsidR="00000000" w:rsidRPr="0043127C" w:rsidP="0043127C">
            <w:pPr>
              <w:pStyle w:val="ListBullet"/>
            </w:pPr>
            <w:r w:rsidRPr="0043127C">
              <w:t>meeting people</w:t>
            </w:r>
          </w:p>
          <w:p w:rsidR="00000000" w:rsidRPr="0043127C" w:rsidP="0043127C">
            <w:pPr>
              <w:pStyle w:val="ListBullet"/>
            </w:pPr>
            <w:r w:rsidRPr="0043127C">
              <w:t>team building</w:t>
            </w:r>
          </w:p>
          <w:p w:rsidR="00000000" w:rsidRPr="0043127C" w:rsidP="0043127C">
            <w:pPr>
              <w:pStyle w:val="ListBullet"/>
            </w:pPr>
            <w:r w:rsidRPr="0043127C">
              <w:t>fitness targets</w:t>
            </w:r>
          </w:p>
          <w:p w:rsidR="00000000" w:rsidP="0043127C">
            <w:pPr>
              <w:pStyle w:val="ListBullet"/>
              <w:rPr>
                <w:lang w:val="en-NZ"/>
              </w:rPr>
            </w:pPr>
            <w:r w:rsidRPr="0043127C">
              <w:t>adventure and recreation.</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Hazards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 xml:space="preserve">environmental </w:t>
            </w:r>
          </w:p>
          <w:p w:rsidR="00000000" w:rsidRPr="0043127C" w:rsidP="0043127C">
            <w:pPr>
              <w:pStyle w:val="ListBullet"/>
            </w:pPr>
            <w:r w:rsidRPr="0043127C">
              <w:t>hydrological hazards</w:t>
            </w:r>
          </w:p>
          <w:p w:rsidR="00000000" w:rsidRPr="0043127C" w:rsidP="0043127C">
            <w:pPr>
              <w:pStyle w:val="ListBullet"/>
            </w:pPr>
            <w:r w:rsidRPr="0043127C">
              <w:t>set-up hazards</w:t>
            </w:r>
          </w:p>
          <w:p w:rsidR="00000000" w:rsidRPr="0043127C" w:rsidP="0043127C">
            <w:pPr>
              <w:pStyle w:val="ListBullet"/>
            </w:pPr>
            <w:r w:rsidRPr="0043127C">
              <w:t>group management hazards</w:t>
            </w:r>
          </w:p>
          <w:p w:rsidR="00000000" w:rsidRPr="0043127C" w:rsidP="0043127C">
            <w:pPr>
              <w:pStyle w:val="ListBullet"/>
            </w:pPr>
            <w:r w:rsidRPr="0043127C">
              <w:t>dangerous fauna and flora</w:t>
            </w:r>
          </w:p>
          <w:p w:rsidR="00000000" w:rsidP="0043127C">
            <w:pPr>
              <w:pStyle w:val="ListBullet"/>
              <w:rPr>
                <w:lang w:val="en-NZ"/>
              </w:rPr>
            </w:pPr>
            <w:r w:rsidRPr="0043127C">
              <w:t>elevated carbon dioxide levels.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Risks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hypothermia</w:t>
            </w:r>
          </w:p>
          <w:p w:rsidR="00000000" w:rsidRPr="0043127C" w:rsidP="0043127C">
            <w:pPr>
              <w:pStyle w:val="ListBullet"/>
            </w:pPr>
            <w:r w:rsidRPr="0043127C">
              <w:t>injuries and illnesses</w:t>
            </w:r>
          </w:p>
          <w:p w:rsidR="00000000" w:rsidRPr="0043127C" w:rsidP="0043127C">
            <w:pPr>
              <w:pStyle w:val="ListBullet"/>
            </w:pPr>
            <w:r w:rsidRPr="0043127C">
              <w:t>exhaustion</w:t>
            </w:r>
          </w:p>
          <w:p w:rsidR="00000000" w:rsidRPr="0043127C" w:rsidP="0043127C">
            <w:pPr>
              <w:pStyle w:val="ListBullet"/>
            </w:pPr>
            <w:r w:rsidRPr="0043127C">
              <w:t>dehydration</w:t>
            </w:r>
          </w:p>
          <w:p w:rsidR="00000000" w:rsidRPr="0043127C" w:rsidP="0043127C">
            <w:pPr>
              <w:pStyle w:val="ListBullet"/>
            </w:pPr>
            <w:r w:rsidRPr="0043127C">
              <w:t>phobias</w:t>
            </w:r>
          </w:p>
          <w:p w:rsidR="00000000" w:rsidRPr="0043127C" w:rsidP="0043127C">
            <w:pPr>
              <w:pStyle w:val="ListBullet"/>
            </w:pPr>
            <w:r w:rsidRPr="0043127C">
              <w:t>stings or bites</w:t>
            </w:r>
          </w:p>
          <w:p w:rsidR="00000000" w:rsidP="0043127C">
            <w:pPr>
              <w:pStyle w:val="ListBullet"/>
              <w:rPr>
                <w:lang w:val="en-NZ"/>
              </w:rPr>
            </w:pPr>
            <w:r w:rsidRPr="0043127C">
              <w:t>equipment failure.</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Relevant sources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bureau of meteorology</w:t>
            </w:r>
          </w:p>
          <w:p w:rsidR="00000000" w:rsidRPr="0043127C" w:rsidP="0043127C">
            <w:pPr>
              <w:pStyle w:val="ListBullet"/>
            </w:pPr>
            <w:r w:rsidRPr="0043127C">
              <w:t>media</w:t>
            </w:r>
          </w:p>
          <w:p w:rsidR="00000000" w:rsidRPr="0043127C" w:rsidP="0043127C">
            <w:pPr>
              <w:pStyle w:val="ListBullet"/>
            </w:pPr>
            <w:r w:rsidRPr="0043127C">
              <w:t>national parks and wildlife centres</w:t>
            </w:r>
          </w:p>
          <w:p w:rsidR="00000000" w:rsidP="0043127C">
            <w:pPr>
              <w:pStyle w:val="ListBullet"/>
              <w:rPr>
                <w:lang w:val="en-NZ"/>
              </w:rPr>
            </w:pPr>
            <w:r w:rsidRPr="0043127C">
              <w:t>police.</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Weather information</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satellite images</w:t>
            </w:r>
          </w:p>
          <w:p w:rsidR="00000000" w:rsidRPr="0043127C" w:rsidP="0043127C">
            <w:pPr>
              <w:pStyle w:val="ListBullet"/>
            </w:pPr>
            <w:r w:rsidRPr="0043127C">
              <w:t>daily and weekly forecasts</w:t>
            </w:r>
          </w:p>
          <w:p w:rsidR="00000000" w:rsidRPr="0043127C" w:rsidP="0043127C">
            <w:pPr>
              <w:pStyle w:val="ListBullet"/>
            </w:pPr>
            <w:r w:rsidRPr="0043127C">
              <w:t>maximum and minimum temperatures</w:t>
            </w:r>
          </w:p>
          <w:p w:rsidR="00000000" w:rsidP="0043127C">
            <w:pPr>
              <w:pStyle w:val="ListBullet"/>
              <w:rPr>
                <w:lang w:val="en-NZ"/>
              </w:rPr>
            </w:pPr>
            <w:r w:rsidRPr="0043127C">
              <w:t>weather warnings.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Food and water requirements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menu planning and preparation</w:t>
            </w:r>
          </w:p>
          <w:p w:rsidR="00000000" w:rsidP="0043127C">
            <w:pPr>
              <w:pStyle w:val="ListBullet"/>
              <w:rPr>
                <w:lang w:val="en-NZ"/>
              </w:rPr>
            </w:pPr>
            <w:r w:rsidRPr="0043127C">
              <w:t>range of foods.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Contextual issues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time of day</w:t>
            </w:r>
          </w:p>
          <w:p w:rsidR="00000000" w:rsidRPr="0043127C" w:rsidP="0043127C">
            <w:pPr>
              <w:pStyle w:val="ListBullet"/>
            </w:pPr>
            <w:r w:rsidRPr="0043127C">
              <w:t>season and weather</w:t>
            </w:r>
          </w:p>
          <w:p w:rsidR="00000000" w:rsidRPr="0043127C" w:rsidP="0043127C">
            <w:pPr>
              <w:pStyle w:val="ListBullet"/>
            </w:pPr>
            <w:r w:rsidRPr="0043127C">
              <w:t xml:space="preserve">cave features </w:t>
            </w:r>
          </w:p>
          <w:p w:rsidR="00000000" w:rsidRPr="0043127C" w:rsidP="0043127C">
            <w:pPr>
              <w:pStyle w:val="ListBullet"/>
            </w:pPr>
            <w:r w:rsidRPr="0043127C">
              <w:t xml:space="preserve">participant characteristics </w:t>
            </w:r>
          </w:p>
          <w:p w:rsidR="00000000" w:rsidRPr="0043127C" w:rsidP="0043127C">
            <w:pPr>
              <w:pStyle w:val="ListBullet"/>
            </w:pPr>
            <w:r w:rsidRPr="0043127C">
              <w:t xml:space="preserve">number of staff </w:t>
            </w:r>
          </w:p>
          <w:p w:rsidR="00000000" w:rsidRPr="0043127C" w:rsidP="0043127C">
            <w:pPr>
              <w:pStyle w:val="ListBullet"/>
            </w:pPr>
            <w:r w:rsidRPr="0043127C">
              <w:t xml:space="preserve">length of cave  </w:t>
            </w:r>
          </w:p>
          <w:p w:rsidR="00000000" w:rsidP="0043127C">
            <w:pPr>
              <w:pStyle w:val="ListBullet"/>
              <w:rPr>
                <w:lang w:val="en-NZ"/>
              </w:rPr>
            </w:pPr>
            <w:r w:rsidRPr="0043127C">
              <w:t>safety requirements.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Equipment</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caving equipment</w:t>
            </w:r>
          </w:p>
          <w:p w:rsidR="00000000" w:rsidRPr="0043127C" w:rsidP="0043127C">
            <w:pPr>
              <w:pStyle w:val="ListBullet"/>
            </w:pPr>
            <w:r w:rsidRPr="0043127C">
              <w:t xml:space="preserve">safety, first aid and rescue equipment </w:t>
            </w:r>
          </w:p>
          <w:p w:rsidR="00000000" w:rsidRPr="0043127C" w:rsidP="0043127C">
            <w:pPr>
              <w:pStyle w:val="ListBullet"/>
            </w:pPr>
            <w:r w:rsidRPr="0043127C">
              <w:t>navigation equipment</w:t>
            </w:r>
          </w:p>
          <w:p w:rsidR="00000000" w:rsidP="0043127C">
            <w:pPr>
              <w:pStyle w:val="ListBullet"/>
              <w:rPr>
                <w:lang w:val="en-NZ"/>
              </w:rPr>
            </w:pPr>
            <w:r w:rsidRPr="0043127C">
              <w:t>communication equipment.</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Relevant information</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safety procedures</w:t>
            </w:r>
          </w:p>
          <w:p w:rsidR="00000000" w:rsidRPr="0043127C" w:rsidP="0043127C">
            <w:pPr>
              <w:pStyle w:val="ListBullet"/>
            </w:pPr>
            <w:r w:rsidRPr="0043127C">
              <w:t>minimal impact procedures</w:t>
            </w:r>
          </w:p>
          <w:p w:rsidR="00000000" w:rsidRPr="0043127C" w:rsidP="0043127C">
            <w:pPr>
              <w:pStyle w:val="ListBullet"/>
            </w:pPr>
            <w:r w:rsidRPr="0043127C">
              <w:t>logistical details</w:t>
            </w:r>
          </w:p>
          <w:p w:rsidR="00000000" w:rsidRPr="0043127C" w:rsidP="0043127C">
            <w:pPr>
              <w:pStyle w:val="ListBullet"/>
            </w:pPr>
            <w:r w:rsidRPr="0043127C">
              <w:t>risk and hazard prevention and management</w:t>
            </w:r>
          </w:p>
          <w:p w:rsidR="00000000" w:rsidRPr="0043127C" w:rsidP="0043127C">
            <w:pPr>
              <w:pStyle w:val="ListBullet"/>
            </w:pPr>
            <w:r w:rsidRPr="0043127C">
              <w:t xml:space="preserve">caving techniques </w:t>
            </w:r>
          </w:p>
          <w:p w:rsidR="00000000" w:rsidP="0043127C">
            <w:pPr>
              <w:pStyle w:val="ListBullet"/>
              <w:rPr>
                <w:lang w:val="en-NZ"/>
              </w:rPr>
            </w:pPr>
            <w:r w:rsidRPr="0043127C">
              <w:t>responsible and safe behaviour.</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Safety procedures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personal safety checks</w:t>
            </w:r>
          </w:p>
          <w:p w:rsidR="00000000" w:rsidRPr="0043127C" w:rsidP="0043127C">
            <w:pPr>
              <w:pStyle w:val="ListBullet"/>
            </w:pPr>
            <w:r w:rsidRPr="0043127C">
              <w:t>safe areas and or boundaries</w:t>
            </w:r>
          </w:p>
          <w:p w:rsidR="00000000" w:rsidP="0043127C">
            <w:pPr>
              <w:pStyle w:val="ListBullet"/>
              <w:rPr>
                <w:lang w:val="en-NZ"/>
              </w:rPr>
            </w:pPr>
            <w:r w:rsidRPr="0043127C">
              <w:t>contingency and risk management plan.</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Variable factors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change o</w:t>
            </w:r>
            <w:r w:rsidRPr="0043127C">
              <w:t xml:space="preserve">f weather </w:t>
            </w:r>
          </w:p>
          <w:p w:rsidR="00000000" w:rsidRPr="0043127C" w:rsidP="0043127C">
            <w:pPr>
              <w:pStyle w:val="ListBullet"/>
            </w:pPr>
            <w:r w:rsidRPr="0043127C">
              <w:t>equipment failure</w:t>
            </w:r>
          </w:p>
          <w:p w:rsidR="00000000" w:rsidP="0043127C">
            <w:pPr>
              <w:pStyle w:val="ListBullet"/>
              <w:rPr>
                <w:lang w:val="en-NZ"/>
              </w:rPr>
            </w:pPr>
            <w:r w:rsidRPr="0043127C">
              <w:t>cave conditions.</w:t>
            </w:r>
          </w:p>
        </w:tc>
      </w:tr>
      <w:tr w:rsidTr="00EC1EC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3127C">
            <w:pPr>
              <w:pStyle w:val="BodyText"/>
              <w:rPr>
                <w:lang w:val="en-NZ"/>
              </w:rPr>
            </w:pPr>
            <w:r w:rsidRPr="0043127C">
              <w:rPr>
                <w:rStyle w:val="BoldandItalics"/>
              </w:rPr>
              <w:t>Relevant aspects</w:t>
            </w:r>
            <w:r w:rsidRPr="0043127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3127C" w:rsidP="0043127C">
            <w:pPr>
              <w:pStyle w:val="ListBullet"/>
            </w:pPr>
            <w:r w:rsidRPr="0043127C">
              <w:t>use of equipment</w:t>
            </w:r>
          </w:p>
          <w:p w:rsidR="00000000" w:rsidRPr="0043127C" w:rsidP="0043127C">
            <w:pPr>
              <w:pStyle w:val="ListBullet"/>
            </w:pPr>
            <w:r w:rsidRPr="0043127C">
              <w:t>caving skills</w:t>
            </w:r>
          </w:p>
          <w:p w:rsidR="00000000" w:rsidRPr="0043127C" w:rsidP="0043127C">
            <w:pPr>
              <w:pStyle w:val="ListBullet"/>
            </w:pPr>
            <w:r w:rsidRPr="0043127C">
              <w:t>activity organisation and conduct</w:t>
            </w:r>
          </w:p>
          <w:p w:rsidR="00000000" w:rsidRPr="0043127C" w:rsidP="0043127C">
            <w:pPr>
              <w:pStyle w:val="ListBullet"/>
            </w:pPr>
            <w:r w:rsidRPr="0043127C">
              <w:t xml:space="preserve">communication and feedback </w:t>
            </w:r>
          </w:p>
          <w:p w:rsidR="00000000" w:rsidRPr="0043127C" w:rsidP="0043127C">
            <w:pPr>
              <w:pStyle w:val="ListBullet"/>
            </w:pPr>
            <w:r w:rsidRPr="0043127C">
              <w:t>demonstration of caving techniques</w:t>
            </w:r>
          </w:p>
          <w:p w:rsidR="00000000" w:rsidRPr="0043127C" w:rsidP="0043127C">
            <w:pPr>
              <w:pStyle w:val="ListBullet"/>
            </w:pPr>
            <w:r w:rsidRPr="0043127C">
              <w:t>safety practices.</w:t>
            </w:r>
          </w:p>
        </w:tc>
      </w:tr>
    </w:tbl>
    <w:p w:rsidR="00000000" w:rsidRPr="0043127C" w:rsidP="0043127C">
      <w:pPr>
        <w:pStyle w:val="BodyText"/>
      </w:pPr>
    </w:p>
    <w:p w:rsidR="00000000" w:rsidRPr="0043127C" w:rsidP="0043127C">
      <w:pPr>
        <w:pStyle w:val="AllowPageBreak"/>
      </w:pPr>
    </w:p>
    <w:p w:rsidR="00000000" w:rsidRPr="0043127C" w:rsidP="0043127C">
      <w:pPr>
        <w:pStyle w:val="Heading1"/>
      </w:pPr>
      <w:bookmarkStart w:id="12" w:name="O_365171"/>
      <w:bookmarkEnd w:id="12"/>
      <w:r w:rsidRPr="0043127C">
        <w:t>Unit Sector(s)</w:t>
      </w:r>
    </w:p>
    <w:p w:rsidR="00000000" w:rsidRPr="0043127C" w:rsidP="0043127C">
      <w:pPr>
        <w:pStyle w:val="BodyText"/>
      </w:pPr>
      <w:r w:rsidRPr="0043127C">
        <w:t>Outdoor Recreation</w:t>
      </w:r>
    </w:p>
    <w:p w:rsidR="00000000" w:rsidRPr="0043127C" w:rsidP="0043127C">
      <w:pPr>
        <w:pStyle w:val="AllowPageBreak"/>
      </w:pPr>
    </w:p>
    <w:p w:rsidR="00000000" w:rsidRPr="0043127C" w:rsidP="0043127C">
      <w:pPr>
        <w:pStyle w:val="Heading1"/>
      </w:pPr>
      <w:bookmarkStart w:id="13" w:name="O_389700"/>
      <w:bookmarkEnd w:id="13"/>
      <w:r w:rsidRPr="0043127C">
        <w:t>Competency Field</w:t>
      </w:r>
    </w:p>
    <w:p w:rsidR="00000000" w:rsidRPr="0043127C" w:rsidP="0043127C">
      <w:pPr>
        <w:pStyle w:val="BodyText"/>
      </w:pPr>
      <w:r w:rsidRPr="0043127C">
        <w:t>Caving</w:t>
      </w:r>
    </w:p>
    <w:p w:rsidR="00000000" w:rsidRPr="0043127C" w:rsidP="0043127C"/>
    <w:sectPr w:rsidSect="00431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EC3" w:rsidP="00EC1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C3" w:rsidP="00431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1EC3" w:rsidP="004312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C1EC3" w:rsidP="004312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EC3" w:rsidP="00EC1EC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C3" w:rsidP="0043127C">
    <w:pPr>
      <w:pStyle w:val="Header"/>
      <w:framePr w:wrap="around"/>
    </w:pPr>
    <w:r>
      <w:fldChar w:fldCharType="begin"/>
    </w:r>
    <w:r>
      <w:instrText xml:space="preserve"> TITLE   \* MERGEFORMAT </w:instrText>
    </w:r>
    <w:r>
      <w:fldChar w:fldCharType="separate"/>
    </w:r>
    <w:r>
      <w:t>SISOCVE308A Guide horizontal caving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1EC3" w:rsidP="004312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509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83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44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2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127C"/>
    <w:pPr>
      <w:spacing w:before="360" w:after="60"/>
      <w:outlineLvl w:val="0"/>
    </w:pPr>
    <w:rPr>
      <w:sz w:val="32"/>
    </w:rPr>
  </w:style>
  <w:style w:type="paragraph" w:styleId="Heading2">
    <w:name w:val="heading 2"/>
    <w:basedOn w:val="HeadingBase"/>
    <w:next w:val="BodyText"/>
    <w:link w:val="Heading2Char"/>
    <w:qFormat/>
    <w:rsid w:val="0043127C"/>
    <w:pPr>
      <w:keepLines/>
      <w:spacing w:before="240" w:after="120"/>
      <w:outlineLvl w:val="1"/>
    </w:pPr>
    <w:rPr>
      <w:sz w:val="28"/>
      <w:szCs w:val="40"/>
    </w:rPr>
  </w:style>
  <w:style w:type="paragraph" w:styleId="Heading3">
    <w:name w:val="heading 3"/>
    <w:basedOn w:val="HeadingBase"/>
    <w:next w:val="BodyText"/>
    <w:link w:val="Heading3Char"/>
    <w:qFormat/>
    <w:rsid w:val="0043127C"/>
    <w:pPr>
      <w:spacing w:before="180" w:after="120"/>
      <w:outlineLvl w:val="2"/>
    </w:pPr>
    <w:rPr>
      <w:spacing w:val="-10"/>
      <w:kern w:val="32"/>
    </w:rPr>
  </w:style>
  <w:style w:type="paragraph" w:styleId="Heading4">
    <w:name w:val="heading 4"/>
    <w:basedOn w:val="HeadingBase"/>
    <w:next w:val="BodyText"/>
    <w:link w:val="Heading4Char"/>
    <w:qFormat/>
    <w:rsid w:val="0043127C"/>
    <w:pPr>
      <w:spacing w:before="160" w:after="120"/>
      <w:outlineLvl w:val="3"/>
    </w:pPr>
    <w:rPr>
      <w:sz w:val="22"/>
    </w:rPr>
  </w:style>
  <w:style w:type="paragraph" w:styleId="Heading5">
    <w:name w:val="heading 5"/>
    <w:basedOn w:val="HeadingBase"/>
    <w:next w:val="Normal"/>
    <w:link w:val="Heading5Char"/>
    <w:qFormat/>
    <w:rsid w:val="0043127C"/>
    <w:pPr>
      <w:spacing w:before="80"/>
      <w:outlineLvl w:val="4"/>
    </w:pPr>
    <w:rPr>
      <w:color w:val="918585"/>
      <w:sz w:val="20"/>
    </w:rPr>
  </w:style>
  <w:style w:type="paragraph" w:styleId="Heading6">
    <w:name w:val="heading 6"/>
    <w:basedOn w:val="HeadingBase"/>
    <w:next w:val="Normal"/>
    <w:link w:val="Heading6Char"/>
    <w:qFormat/>
    <w:rsid w:val="0043127C"/>
    <w:pPr>
      <w:spacing w:before="60"/>
      <w:outlineLvl w:val="5"/>
    </w:pPr>
    <w:rPr>
      <w:color w:val="918585"/>
      <w:sz w:val="20"/>
    </w:rPr>
  </w:style>
  <w:style w:type="paragraph" w:styleId="Heading7">
    <w:name w:val="heading 7"/>
    <w:basedOn w:val="Normal"/>
    <w:next w:val="Normal"/>
    <w:link w:val="Heading7Char"/>
    <w:qFormat/>
    <w:rsid w:val="0043127C"/>
    <w:pPr>
      <w:ind w:left="720"/>
      <w:outlineLvl w:val="6"/>
    </w:pPr>
    <w:rPr>
      <w:i/>
    </w:rPr>
  </w:style>
  <w:style w:type="paragraph" w:styleId="Heading8">
    <w:name w:val="heading 8"/>
    <w:basedOn w:val="Normal"/>
    <w:next w:val="Normal"/>
    <w:link w:val="Heading8Char"/>
    <w:qFormat/>
    <w:rsid w:val="0043127C"/>
    <w:pPr>
      <w:ind w:left="720"/>
      <w:outlineLvl w:val="7"/>
    </w:pPr>
    <w:rPr>
      <w:i/>
    </w:rPr>
  </w:style>
  <w:style w:type="paragraph" w:styleId="Heading9">
    <w:name w:val="heading 9"/>
    <w:basedOn w:val="Normal"/>
    <w:next w:val="Normal"/>
    <w:link w:val="Heading9Char"/>
    <w:qFormat/>
    <w:rsid w:val="0043127C"/>
    <w:pPr>
      <w:ind w:left="720"/>
      <w:outlineLvl w:val="8"/>
    </w:pPr>
    <w:rPr>
      <w:i/>
    </w:rPr>
  </w:style>
  <w:style w:type="character" w:default="1" w:styleId="DefaultParagraphFont">
    <w:name w:val="Default Paragraph Font"/>
    <w:uiPriority w:val="1"/>
    <w:unhideWhenUsed/>
    <w:rsid w:val="00431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27C"/>
  </w:style>
  <w:style w:type="character" w:customStyle="1" w:styleId="Heading1Char">
    <w:name w:val="Heading 1 Char"/>
    <w:link w:val="Heading1"/>
    <w:rsid w:val="0043127C"/>
    <w:rPr>
      <w:rFonts w:ascii="Times New Roman" w:eastAsia="Times New Roman" w:hAnsi="Times New Roman" w:cs="Times New Roman"/>
      <w:b/>
      <w:sz w:val="32"/>
      <w:szCs w:val="20"/>
      <w:lang w:eastAsia="en-US"/>
    </w:rPr>
  </w:style>
  <w:style w:type="paragraph" w:styleId="BodyText">
    <w:name w:val="Body Text"/>
    <w:basedOn w:val="Normal"/>
    <w:link w:val="BodyTextChar"/>
    <w:rsid w:val="0043127C"/>
    <w:pPr>
      <w:spacing w:before="120" w:after="120"/>
      <w:contextualSpacing/>
    </w:pPr>
    <w:rPr>
      <w:rFonts w:ascii="Times New Roman" w:hAnsi="Times New Roman"/>
      <w:sz w:val="24"/>
      <w:szCs w:val="22"/>
    </w:rPr>
  </w:style>
  <w:style w:type="character" w:customStyle="1" w:styleId="BodyTextChar">
    <w:name w:val="Body Text Char"/>
    <w:link w:val="BodyText"/>
    <w:rsid w:val="0043127C"/>
    <w:rPr>
      <w:rFonts w:ascii="Times New Roman" w:eastAsia="Times New Roman" w:hAnsi="Times New Roman" w:cs="Times New Roman"/>
      <w:sz w:val="24"/>
      <w:lang w:val="en-US" w:eastAsia="en-US"/>
    </w:rPr>
  </w:style>
  <w:style w:type="paragraph" w:styleId="Footer">
    <w:name w:val="footer"/>
    <w:basedOn w:val="Normal"/>
    <w:link w:val="FooterChar"/>
    <w:rsid w:val="00431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127C"/>
    <w:rPr>
      <w:rFonts w:ascii="Times New Roman" w:eastAsia="Times New Roman" w:hAnsi="Times New Roman" w:cs="Times New Roman"/>
      <w:sz w:val="16"/>
      <w:lang w:val="en-US" w:eastAsia="en-US"/>
    </w:rPr>
  </w:style>
  <w:style w:type="paragraph" w:styleId="List">
    <w:name w:val="List"/>
    <w:basedOn w:val="BodyText"/>
    <w:next w:val="BodyText"/>
    <w:rsid w:val="0043127C"/>
    <w:pPr>
      <w:tabs>
        <w:tab w:val="left" w:pos="340"/>
      </w:tabs>
      <w:spacing w:before="60" w:after="60"/>
      <w:ind w:left="340" w:hanging="340"/>
    </w:pPr>
  </w:style>
  <w:style w:type="paragraph" w:styleId="ListBullet">
    <w:name w:val="List Bullet"/>
    <w:basedOn w:val="List"/>
    <w:rsid w:val="0043127C"/>
    <w:pPr>
      <w:numPr>
        <w:numId w:val="13"/>
      </w:numPr>
      <w:tabs>
        <w:tab w:val="clear" w:pos="340"/>
      </w:tabs>
      <w:spacing w:before="40" w:after="40"/>
    </w:pPr>
  </w:style>
  <w:style w:type="character" w:customStyle="1" w:styleId="SpecialBold">
    <w:name w:val="Special Bold"/>
    <w:rsid w:val="0043127C"/>
    <w:rPr>
      <w:b/>
      <w:spacing w:val="0"/>
    </w:rPr>
  </w:style>
  <w:style w:type="paragraph" w:styleId="ListBullet2">
    <w:name w:val="List Bullet 2"/>
    <w:basedOn w:val="List2"/>
    <w:rsid w:val="0043127C"/>
    <w:pPr>
      <w:numPr>
        <w:numId w:val="14"/>
      </w:numPr>
      <w:tabs>
        <w:tab w:val="clear" w:pos="680"/>
      </w:tabs>
    </w:pPr>
  </w:style>
  <w:style w:type="paragraph" w:styleId="Header">
    <w:name w:val="header"/>
    <w:basedOn w:val="Normal"/>
    <w:link w:val="HeaderChar"/>
    <w:rsid w:val="00431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12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127C"/>
    <w:pPr>
      <w:spacing w:before="240" w:after="120"/>
      <w:outlineLvl w:val="0"/>
    </w:pPr>
    <w:rPr>
      <w:rFonts w:ascii="Times New Roman" w:hAnsi="Times New Roman"/>
      <w:b/>
      <w:sz w:val="28"/>
    </w:rPr>
  </w:style>
  <w:style w:type="paragraph" w:customStyle="1" w:styleId="AllowPageBreak">
    <w:name w:val="AllowPageBreak"/>
    <w:rsid w:val="004312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27C"/>
    <w:pPr>
      <w:tabs>
        <w:tab w:val="left" w:pos="680"/>
      </w:tabs>
      <w:spacing w:before="60" w:after="60"/>
      <w:ind w:left="680" w:hanging="340"/>
    </w:pPr>
  </w:style>
  <w:style w:type="character" w:customStyle="1" w:styleId="BoldandItalics">
    <w:name w:val="Bold and Italics"/>
    <w:qFormat/>
    <w:rsid w:val="0043127C"/>
    <w:rPr>
      <w:b/>
      <w:i/>
      <w:u w:val="none"/>
    </w:rPr>
  </w:style>
  <w:style w:type="character" w:customStyle="1" w:styleId="Heading2Char">
    <w:name w:val="Heading 2 Char"/>
    <w:link w:val="Heading2"/>
    <w:rsid w:val="0043127C"/>
    <w:rPr>
      <w:rFonts w:ascii="Times New Roman" w:eastAsia="Times New Roman" w:hAnsi="Times New Roman" w:cs="Times New Roman"/>
      <w:b/>
      <w:sz w:val="28"/>
      <w:szCs w:val="40"/>
      <w:lang w:eastAsia="en-US"/>
    </w:rPr>
  </w:style>
  <w:style w:type="character" w:customStyle="1" w:styleId="Heading3Char">
    <w:name w:val="Heading 3 Char"/>
    <w:link w:val="Heading3"/>
    <w:rsid w:val="004312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127C"/>
    <w:rPr>
      <w:rFonts w:ascii="Times New Roman" w:eastAsia="Times New Roman" w:hAnsi="Times New Roman" w:cs="Times New Roman"/>
      <w:b/>
      <w:szCs w:val="20"/>
      <w:lang w:eastAsia="en-US"/>
    </w:rPr>
  </w:style>
  <w:style w:type="character" w:customStyle="1" w:styleId="Heading5Char">
    <w:name w:val="Heading 5 Char"/>
    <w:link w:val="Heading5"/>
    <w:rsid w:val="004312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1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2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12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127C"/>
    <w:rPr>
      <w:rFonts w:ascii="Courier New" w:eastAsia="Times New Roman" w:hAnsi="Courier New" w:cs="Times New Roman"/>
      <w:i/>
      <w:szCs w:val="20"/>
      <w:lang w:val="en-US" w:eastAsia="en-US"/>
    </w:rPr>
  </w:style>
  <w:style w:type="paragraph" w:customStyle="1" w:styleId="HeadingBase">
    <w:name w:val="Heading Base"/>
    <w:rsid w:val="00431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27C"/>
    <w:pPr>
      <w:tabs>
        <w:tab w:val="right" w:leader="dot" w:pos="9072"/>
      </w:tabs>
      <w:ind w:left="567"/>
    </w:pPr>
    <w:rPr>
      <w:szCs w:val="22"/>
    </w:rPr>
  </w:style>
  <w:style w:type="paragraph" w:customStyle="1" w:styleId="TOCBase">
    <w:name w:val="TOC Base"/>
    <w:rsid w:val="00431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27C"/>
    <w:pPr>
      <w:tabs>
        <w:tab w:val="right" w:leader="dot" w:pos="9072"/>
      </w:tabs>
      <w:spacing w:before="40" w:after="40"/>
      <w:ind w:left="284"/>
    </w:pPr>
    <w:rPr>
      <w:rFonts w:ascii="Times New Roman" w:hAnsi="Times New Roman"/>
    </w:rPr>
  </w:style>
  <w:style w:type="paragraph" w:styleId="TOC1">
    <w:name w:val="toc 1"/>
    <w:basedOn w:val="TOCBase"/>
    <w:next w:val="Normal"/>
    <w:rsid w:val="004312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27C"/>
    <w:pPr>
      <w:spacing w:before="5040"/>
      <w:jc w:val="center"/>
    </w:pPr>
    <w:rPr>
      <w:sz w:val="48"/>
      <w:szCs w:val="72"/>
      <w:lang w:val="en-US"/>
    </w:rPr>
  </w:style>
  <w:style w:type="character" w:customStyle="1" w:styleId="TitleChar">
    <w:name w:val="Title Char"/>
    <w:link w:val="Title"/>
    <w:rsid w:val="00431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27C"/>
    <w:pPr>
      <w:tabs>
        <w:tab w:val="left" w:pos="3600"/>
        <w:tab w:val="left" w:pos="3958"/>
      </w:tabs>
    </w:pPr>
  </w:style>
  <w:style w:type="paragraph" w:customStyle="1" w:styleId="Note">
    <w:name w:val="Note"/>
    <w:basedOn w:val="BodyText"/>
    <w:rsid w:val="00431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27C"/>
    <w:pPr>
      <w:framePr w:wrap="auto" w:hAnchor="text" w:y="6049"/>
    </w:pPr>
    <w:rPr>
      <w:color w:val="000000"/>
      <w:sz w:val="40"/>
    </w:rPr>
  </w:style>
  <w:style w:type="paragraph" w:customStyle="1" w:styleId="TOCTitle">
    <w:name w:val="TOCTitle"/>
    <w:basedOn w:val="Heading1"/>
    <w:rsid w:val="0043127C"/>
    <w:pPr>
      <w:spacing w:after="240"/>
      <w:jc w:val="center"/>
      <w:outlineLvl w:val="9"/>
    </w:pPr>
    <w:rPr>
      <w:caps/>
    </w:rPr>
  </w:style>
  <w:style w:type="paragraph" w:customStyle="1" w:styleId="Version">
    <w:name w:val="Version"/>
    <w:rsid w:val="00431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27C"/>
    <w:pPr>
      <w:keepNext w:val="0"/>
      <w:tabs>
        <w:tab w:val="right" w:pos="4176"/>
      </w:tabs>
      <w:ind w:left="198" w:hanging="198"/>
    </w:pPr>
    <w:rPr>
      <w:rFonts w:ascii="Garamond" w:hAnsi="Garamond"/>
    </w:rPr>
  </w:style>
  <w:style w:type="paragraph" w:styleId="IndexHeading">
    <w:name w:val="index heading"/>
    <w:basedOn w:val="Normal"/>
    <w:next w:val="Index1"/>
    <w:semiHidden/>
    <w:rsid w:val="0043127C"/>
    <w:pPr>
      <w:spacing w:before="120" w:after="120"/>
    </w:pPr>
    <w:rPr>
      <w:rFonts w:ascii="Arial" w:hAnsi="Arial"/>
      <w:b/>
      <w:color w:val="918585"/>
      <w:sz w:val="24"/>
    </w:rPr>
  </w:style>
  <w:style w:type="paragraph" w:customStyle="1" w:styleId="Chapter">
    <w:name w:val="Chapter"/>
    <w:basedOn w:val="Normal"/>
    <w:rsid w:val="0043127C"/>
    <w:pPr>
      <w:spacing w:before="240"/>
    </w:pPr>
    <w:rPr>
      <w:rFonts w:ascii="Times New Roman" w:hAnsi="Times New Roman"/>
      <w:smallCaps/>
      <w:spacing w:val="80"/>
      <w:sz w:val="28"/>
    </w:rPr>
  </w:style>
  <w:style w:type="paragraph" w:customStyle="1" w:styleId="InChapter">
    <w:name w:val="InChapter"/>
    <w:basedOn w:val="Heading3"/>
    <w:rsid w:val="0043127C"/>
    <w:pPr>
      <w:spacing w:after="240"/>
      <w:outlineLvl w:val="9"/>
    </w:pPr>
    <w:rPr>
      <w:noProof/>
    </w:rPr>
  </w:style>
  <w:style w:type="paragraph" w:styleId="Index2">
    <w:name w:val="index 2"/>
    <w:basedOn w:val="Normal"/>
    <w:next w:val="Normal"/>
    <w:semiHidden/>
    <w:rsid w:val="0043127C"/>
    <w:pPr>
      <w:tabs>
        <w:tab w:val="right" w:pos="4176"/>
      </w:tabs>
      <w:ind w:left="568" w:hanging="284"/>
    </w:pPr>
    <w:rPr>
      <w:rFonts w:ascii="Garamond" w:hAnsi="Garamond"/>
    </w:rPr>
  </w:style>
  <w:style w:type="paragraph" w:customStyle="1" w:styleId="Byline">
    <w:name w:val="Byline"/>
    <w:rsid w:val="00431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27C"/>
    <w:pPr>
      <w:tabs>
        <w:tab w:val="clear" w:pos="3600"/>
        <w:tab w:val="clear" w:pos="3958"/>
      </w:tabs>
      <w:jc w:val="right"/>
    </w:pPr>
  </w:style>
  <w:style w:type="character" w:styleId="Emphasis">
    <w:name w:val="Emphasis"/>
    <w:qFormat/>
    <w:rsid w:val="0043127C"/>
    <w:rPr>
      <w:i/>
    </w:rPr>
  </w:style>
  <w:style w:type="paragraph" w:styleId="Caption">
    <w:name w:val="caption"/>
    <w:basedOn w:val="BodyText"/>
    <w:next w:val="Normal"/>
    <w:qFormat/>
    <w:rsid w:val="0043127C"/>
    <w:pPr>
      <w:framePr w:w="2268" w:hSpace="181" w:vSpace="181" w:wrap="around" w:vAnchor="text" w:hAnchor="page" w:x="1135" w:y="285" w:anchorLock="1"/>
    </w:pPr>
    <w:rPr>
      <w:i/>
    </w:rPr>
  </w:style>
  <w:style w:type="paragraph" w:customStyle="1" w:styleId="MiniTOCTitle">
    <w:name w:val="MiniTOCTitle"/>
    <w:basedOn w:val="Heading4"/>
    <w:rsid w:val="0043127C"/>
    <w:pPr>
      <w:spacing w:before="240"/>
      <w:outlineLvl w:val="9"/>
    </w:pPr>
    <w:rPr>
      <w:noProof/>
      <w:sz w:val="24"/>
    </w:rPr>
  </w:style>
  <w:style w:type="paragraph" w:customStyle="1" w:styleId="MiniTOCItem">
    <w:name w:val="MiniTOCItem"/>
    <w:basedOn w:val="ListBullet"/>
    <w:rsid w:val="0043127C"/>
    <w:pPr>
      <w:numPr>
        <w:numId w:val="0"/>
      </w:numPr>
      <w:tabs>
        <w:tab w:val="right" w:leader="dot" w:pos="6521"/>
      </w:tabs>
      <w:spacing w:before="0" w:after="0"/>
    </w:pPr>
  </w:style>
  <w:style w:type="paragraph" w:customStyle="1" w:styleId="TOFTitle">
    <w:name w:val="TOFTitle"/>
    <w:basedOn w:val="TOCTitle"/>
    <w:rsid w:val="0043127C"/>
  </w:style>
  <w:style w:type="paragraph" w:styleId="TableofFigures">
    <w:name w:val="table of figures"/>
    <w:basedOn w:val="Normal"/>
    <w:next w:val="Normal"/>
    <w:semiHidden/>
    <w:rsid w:val="0043127C"/>
    <w:pPr>
      <w:tabs>
        <w:tab w:val="right" w:leader="dot" w:pos="9072"/>
      </w:tabs>
      <w:ind w:left="970" w:hanging="403"/>
    </w:pPr>
    <w:rPr>
      <w:rFonts w:ascii="Times New Roman" w:hAnsi="Times New Roman"/>
      <w:b/>
    </w:rPr>
  </w:style>
  <w:style w:type="paragraph" w:styleId="ListNumber">
    <w:name w:val="List Number"/>
    <w:basedOn w:val="List"/>
    <w:rsid w:val="0043127C"/>
    <w:pPr>
      <w:numPr>
        <w:numId w:val="11"/>
      </w:numPr>
    </w:pPr>
  </w:style>
  <w:style w:type="character" w:customStyle="1" w:styleId="WingdingSymbols">
    <w:name w:val="Wingding Symbols"/>
    <w:rsid w:val="0043127C"/>
    <w:rPr>
      <w:rFonts w:ascii="Wingdings" w:hAnsi="Wingdings"/>
    </w:rPr>
  </w:style>
  <w:style w:type="paragraph" w:customStyle="1" w:styleId="TableHeading">
    <w:name w:val="Table Heading"/>
    <w:basedOn w:val="HeadingBase"/>
    <w:rsid w:val="0043127C"/>
    <w:pPr>
      <w:keepLines/>
      <w:pBdr>
        <w:bottom w:val="single" w:sz="6" w:space="1" w:color="918585"/>
      </w:pBdr>
      <w:spacing w:before="240"/>
    </w:pPr>
  </w:style>
  <w:style w:type="character" w:customStyle="1" w:styleId="HotSpot">
    <w:name w:val="HotSpot"/>
    <w:rsid w:val="0043127C"/>
    <w:rPr>
      <w:color w:val="0033CC"/>
      <w:u w:val="none"/>
    </w:rPr>
  </w:style>
  <w:style w:type="paragraph" w:customStyle="1" w:styleId="BodyTextRight">
    <w:name w:val="Body Text Right"/>
    <w:basedOn w:val="BodyText"/>
    <w:rsid w:val="0043127C"/>
    <w:pPr>
      <w:spacing w:before="0" w:after="0"/>
      <w:jc w:val="right"/>
    </w:pPr>
  </w:style>
  <w:style w:type="paragraph" w:styleId="Index3">
    <w:name w:val="index 3"/>
    <w:basedOn w:val="ListNumber2"/>
    <w:next w:val="Normal"/>
    <w:semiHidden/>
    <w:rsid w:val="0043127C"/>
    <w:pPr>
      <w:numPr>
        <w:numId w:val="0"/>
      </w:numPr>
      <w:tabs>
        <w:tab w:val="right" w:leader="dot" w:pos="4176"/>
      </w:tabs>
    </w:pPr>
  </w:style>
  <w:style w:type="paragraph" w:styleId="ListNumber2">
    <w:name w:val="List Number 2"/>
    <w:basedOn w:val="List2"/>
    <w:rsid w:val="0043127C"/>
    <w:pPr>
      <w:numPr>
        <w:numId w:val="10"/>
      </w:numPr>
      <w:tabs>
        <w:tab w:val="clear" w:pos="1060"/>
      </w:tabs>
    </w:pPr>
  </w:style>
  <w:style w:type="paragraph" w:customStyle="1" w:styleId="MarginNote">
    <w:name w:val="Margin Note"/>
    <w:basedOn w:val="BodyText"/>
    <w:rsid w:val="00431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12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127C"/>
    <w:rPr>
      <w:sz w:val="32"/>
    </w:rPr>
  </w:style>
  <w:style w:type="paragraph" w:customStyle="1" w:styleId="HeadingProcedure">
    <w:name w:val="Heading Procedure"/>
    <w:basedOn w:val="HeadingBase"/>
    <w:next w:val="Normal"/>
    <w:rsid w:val="0043127C"/>
    <w:pPr>
      <w:tabs>
        <w:tab w:val="left" w:pos="0"/>
      </w:tabs>
      <w:spacing w:before="120" w:after="60"/>
    </w:pPr>
    <w:rPr>
      <w:i/>
      <w:color w:val="918585"/>
      <w:sz w:val="22"/>
    </w:rPr>
  </w:style>
  <w:style w:type="paragraph" w:customStyle="1" w:styleId="TableBodyText">
    <w:name w:val="Table Body Text"/>
    <w:basedOn w:val="BodyText"/>
    <w:rsid w:val="0043127C"/>
    <w:pPr>
      <w:spacing w:before="60" w:after="60"/>
    </w:pPr>
  </w:style>
  <w:style w:type="paragraph" w:styleId="ListContinue">
    <w:name w:val="List Continue"/>
    <w:basedOn w:val="List"/>
    <w:rsid w:val="0043127C"/>
    <w:pPr>
      <w:ind w:firstLine="0"/>
    </w:pPr>
  </w:style>
  <w:style w:type="paragraph" w:customStyle="1" w:styleId="ListNote">
    <w:name w:val="List Note"/>
    <w:basedOn w:val="List"/>
    <w:rsid w:val="0043127C"/>
    <w:pPr>
      <w:pBdr>
        <w:top w:val="single" w:sz="6" w:space="2" w:color="918585"/>
        <w:bottom w:val="single" w:sz="6" w:space="2" w:color="918585"/>
      </w:pBdr>
      <w:tabs>
        <w:tab w:val="left" w:pos="1021"/>
      </w:tabs>
      <w:ind w:firstLine="0"/>
    </w:pPr>
  </w:style>
  <w:style w:type="paragraph" w:customStyle="1" w:styleId="Warning">
    <w:name w:val="Warning"/>
    <w:basedOn w:val="BodyText"/>
    <w:rsid w:val="0043127C"/>
    <w:pPr>
      <w:shd w:val="clear" w:color="auto" w:fill="D9D9D9"/>
      <w:tabs>
        <w:tab w:val="left" w:pos="992"/>
      </w:tabs>
      <w:ind w:left="119" w:right="119"/>
    </w:pPr>
    <w:rPr>
      <w:sz w:val="20"/>
    </w:rPr>
  </w:style>
  <w:style w:type="paragraph" w:customStyle="1" w:styleId="MarginIcons">
    <w:name w:val="Margin Icons"/>
    <w:basedOn w:val="BodyText"/>
    <w:rsid w:val="004312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127C"/>
    <w:rPr>
      <w:rFonts w:ascii="Courier New" w:hAnsi="Courier New"/>
    </w:rPr>
  </w:style>
  <w:style w:type="paragraph" w:customStyle="1" w:styleId="NoteBullet">
    <w:name w:val="Note Bullet"/>
    <w:basedOn w:val="Note"/>
    <w:rsid w:val="0043127C"/>
    <w:pPr>
      <w:tabs>
        <w:tab w:val="clear" w:pos="680"/>
      </w:tabs>
      <w:spacing w:before="60" w:after="60"/>
    </w:pPr>
  </w:style>
  <w:style w:type="paragraph" w:customStyle="1" w:styleId="SubHeading2">
    <w:name w:val="SubHeading2"/>
    <w:basedOn w:val="HeadingBase"/>
    <w:rsid w:val="0043127C"/>
    <w:pPr>
      <w:spacing w:before="240" w:after="60"/>
    </w:pPr>
    <w:rPr>
      <w:sz w:val="20"/>
    </w:rPr>
  </w:style>
  <w:style w:type="paragraph" w:customStyle="1" w:styleId="SubHeading1">
    <w:name w:val="SubHeading1"/>
    <w:basedOn w:val="HeadingBase"/>
    <w:rsid w:val="0043127C"/>
    <w:pPr>
      <w:spacing w:before="240" w:after="60"/>
    </w:pPr>
    <w:rPr>
      <w:color w:val="918585"/>
      <w:sz w:val="22"/>
    </w:rPr>
  </w:style>
  <w:style w:type="paragraph" w:customStyle="1" w:styleId="SideHeading">
    <w:name w:val="Side Heading"/>
    <w:basedOn w:val="HeadingBase"/>
    <w:rsid w:val="00431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27C"/>
    <w:pPr>
      <w:numPr>
        <w:numId w:val="12"/>
      </w:numPr>
    </w:pPr>
  </w:style>
  <w:style w:type="paragraph" w:styleId="PlainText">
    <w:name w:val="Plain Text"/>
    <w:basedOn w:val="Normal"/>
    <w:link w:val="PlainTextChar"/>
    <w:rsid w:val="0043127C"/>
    <w:rPr>
      <w:sz w:val="20"/>
    </w:rPr>
  </w:style>
  <w:style w:type="character" w:customStyle="1" w:styleId="PlainTextChar">
    <w:name w:val="Plain Text Char"/>
    <w:basedOn w:val="DefaultParagraphFont"/>
    <w:link w:val="PlainText"/>
    <w:rsid w:val="0043127C"/>
    <w:rPr>
      <w:rFonts w:ascii="Courier New" w:eastAsia="Times New Roman" w:hAnsi="Courier New" w:cs="Times New Roman"/>
      <w:sz w:val="20"/>
      <w:szCs w:val="20"/>
      <w:lang w:val="en-US" w:eastAsia="en-US"/>
    </w:rPr>
  </w:style>
  <w:style w:type="character" w:customStyle="1" w:styleId="MenuOption">
    <w:name w:val="Menu Option"/>
    <w:rsid w:val="0043127C"/>
    <w:rPr>
      <w:b/>
      <w:smallCaps/>
    </w:rPr>
  </w:style>
  <w:style w:type="paragraph" w:customStyle="1" w:styleId="TableListNumber">
    <w:name w:val="Table List Number"/>
    <w:basedOn w:val="ListNumber"/>
    <w:rsid w:val="0043127C"/>
    <w:pPr>
      <w:numPr>
        <w:numId w:val="0"/>
      </w:numPr>
    </w:pPr>
  </w:style>
  <w:style w:type="paragraph" w:styleId="TOC4">
    <w:name w:val="toc 4"/>
    <w:basedOn w:val="TOCBase"/>
    <w:next w:val="Normal"/>
    <w:semiHidden/>
    <w:rsid w:val="0043127C"/>
    <w:pPr>
      <w:tabs>
        <w:tab w:val="right" w:leader="dot" w:pos="9071"/>
      </w:tabs>
      <w:ind w:left="1701"/>
    </w:pPr>
  </w:style>
  <w:style w:type="paragraph" w:customStyle="1" w:styleId="ListAlpha">
    <w:name w:val="List Alpha"/>
    <w:basedOn w:val="List"/>
    <w:rsid w:val="0043127C"/>
    <w:pPr>
      <w:numPr>
        <w:numId w:val="9"/>
      </w:numPr>
    </w:pPr>
  </w:style>
  <w:style w:type="paragraph" w:customStyle="1" w:styleId="ListAlpha2">
    <w:name w:val="List Alpha 2"/>
    <w:basedOn w:val="List2"/>
    <w:rsid w:val="0043127C"/>
    <w:pPr>
      <w:numPr>
        <w:numId w:val="8"/>
      </w:numPr>
    </w:pPr>
  </w:style>
  <w:style w:type="paragraph" w:styleId="List3">
    <w:name w:val="List 3"/>
    <w:basedOn w:val="BodyText"/>
    <w:rsid w:val="0043127C"/>
    <w:pPr>
      <w:tabs>
        <w:tab w:val="left" w:pos="1021"/>
      </w:tabs>
      <w:spacing w:before="60" w:after="60"/>
      <w:ind w:left="1020" w:hanging="340"/>
    </w:pPr>
  </w:style>
  <w:style w:type="paragraph" w:styleId="List4">
    <w:name w:val="List 4"/>
    <w:basedOn w:val="BodyText"/>
    <w:rsid w:val="0043127C"/>
    <w:pPr>
      <w:tabs>
        <w:tab w:val="left" w:pos="1361"/>
      </w:tabs>
      <w:spacing w:before="60" w:after="60"/>
      <w:ind w:left="1361" w:hanging="340"/>
    </w:pPr>
  </w:style>
  <w:style w:type="paragraph" w:styleId="List5">
    <w:name w:val="List 5"/>
    <w:basedOn w:val="BodyText"/>
    <w:rsid w:val="0043127C"/>
    <w:pPr>
      <w:tabs>
        <w:tab w:val="left" w:pos="1701"/>
      </w:tabs>
      <w:spacing w:before="60" w:after="60"/>
      <w:ind w:left="1701" w:hanging="340"/>
    </w:pPr>
  </w:style>
  <w:style w:type="paragraph" w:styleId="ListBullet3">
    <w:name w:val="List Bullet 3"/>
    <w:basedOn w:val="List3"/>
    <w:rsid w:val="0043127C"/>
    <w:pPr>
      <w:numPr>
        <w:numId w:val="15"/>
      </w:numPr>
      <w:tabs>
        <w:tab w:val="clear" w:pos="1021"/>
      </w:tabs>
      <w:ind w:left="1037" w:hanging="357"/>
    </w:pPr>
  </w:style>
  <w:style w:type="paragraph" w:styleId="ListBullet4">
    <w:name w:val="List Bullet 4"/>
    <w:basedOn w:val="List4"/>
    <w:rsid w:val="0043127C"/>
    <w:pPr>
      <w:numPr>
        <w:numId w:val="3"/>
      </w:numPr>
    </w:pPr>
  </w:style>
  <w:style w:type="paragraph" w:styleId="ListBullet5">
    <w:name w:val="List Bullet 5"/>
    <w:basedOn w:val="List5"/>
    <w:rsid w:val="0043127C"/>
    <w:pPr>
      <w:numPr>
        <w:numId w:val="4"/>
      </w:numPr>
    </w:pPr>
  </w:style>
  <w:style w:type="paragraph" w:styleId="ListContinue2">
    <w:name w:val="List Continue 2"/>
    <w:basedOn w:val="List2"/>
    <w:rsid w:val="0043127C"/>
    <w:pPr>
      <w:ind w:firstLine="0"/>
    </w:pPr>
  </w:style>
  <w:style w:type="paragraph" w:styleId="ListContinue3">
    <w:name w:val="List Continue 3"/>
    <w:basedOn w:val="List3"/>
    <w:rsid w:val="0043127C"/>
    <w:pPr>
      <w:ind w:left="1021" w:firstLine="0"/>
    </w:pPr>
  </w:style>
  <w:style w:type="paragraph" w:styleId="ListContinue4">
    <w:name w:val="List Continue 4"/>
    <w:basedOn w:val="List4"/>
    <w:rsid w:val="0043127C"/>
    <w:pPr>
      <w:ind w:firstLine="0"/>
    </w:pPr>
  </w:style>
  <w:style w:type="paragraph" w:styleId="ListContinue5">
    <w:name w:val="List Continue 5"/>
    <w:basedOn w:val="List5"/>
    <w:rsid w:val="0043127C"/>
    <w:pPr>
      <w:ind w:firstLine="0"/>
    </w:pPr>
  </w:style>
  <w:style w:type="paragraph" w:styleId="ListNumber3">
    <w:name w:val="List Number 3"/>
    <w:basedOn w:val="List3"/>
    <w:rsid w:val="0043127C"/>
    <w:pPr>
      <w:numPr>
        <w:numId w:val="5"/>
      </w:numPr>
    </w:pPr>
  </w:style>
  <w:style w:type="paragraph" w:styleId="ListNumber4">
    <w:name w:val="List Number 4"/>
    <w:basedOn w:val="List4"/>
    <w:rsid w:val="0043127C"/>
    <w:pPr>
      <w:numPr>
        <w:numId w:val="6"/>
      </w:numPr>
    </w:pPr>
  </w:style>
  <w:style w:type="paragraph" w:styleId="ListNumber5">
    <w:name w:val="List Number 5"/>
    <w:basedOn w:val="List5"/>
    <w:rsid w:val="0043127C"/>
    <w:pPr>
      <w:numPr>
        <w:numId w:val="7"/>
      </w:numPr>
    </w:pPr>
  </w:style>
  <w:style w:type="paragraph" w:styleId="BlockText">
    <w:name w:val="Block Text"/>
    <w:basedOn w:val="Normal"/>
    <w:rsid w:val="0043127C"/>
    <w:pPr>
      <w:spacing w:after="120"/>
      <w:ind w:left="1440" w:right="1440"/>
    </w:pPr>
  </w:style>
  <w:style w:type="character" w:customStyle="1" w:styleId="Subscript">
    <w:name w:val="Subscript"/>
    <w:rsid w:val="0043127C"/>
    <w:rPr>
      <w:sz w:val="16"/>
      <w:vertAlign w:val="subscript"/>
    </w:rPr>
  </w:style>
  <w:style w:type="character" w:customStyle="1" w:styleId="Superscript">
    <w:name w:val="Superscript"/>
    <w:rsid w:val="0043127C"/>
    <w:rPr>
      <w:sz w:val="16"/>
      <w:vertAlign w:val="superscript"/>
    </w:rPr>
  </w:style>
  <w:style w:type="character" w:customStyle="1" w:styleId="Symbols">
    <w:name w:val="Symbols"/>
    <w:rsid w:val="0043127C"/>
    <w:rPr>
      <w:rFonts w:ascii="Symbol" w:hAnsi="Symbol"/>
    </w:rPr>
  </w:style>
  <w:style w:type="character" w:customStyle="1" w:styleId="MenuOptions">
    <w:name w:val="Menu Options"/>
    <w:rsid w:val="0043127C"/>
    <w:rPr>
      <w:rFonts w:ascii="Arial Narrow" w:hAnsi="Arial Narrow"/>
      <w:smallCaps/>
    </w:rPr>
  </w:style>
  <w:style w:type="character" w:customStyle="1" w:styleId="Buttons">
    <w:name w:val="Buttons"/>
    <w:rsid w:val="0043127C"/>
    <w:rPr>
      <w:b/>
    </w:rPr>
  </w:style>
  <w:style w:type="character" w:customStyle="1" w:styleId="Underlined">
    <w:name w:val="Underlined"/>
    <w:rsid w:val="0043127C"/>
    <w:rPr>
      <w:u w:val="single"/>
    </w:rPr>
  </w:style>
  <w:style w:type="paragraph" w:customStyle="1" w:styleId="TableBodyTextRight">
    <w:name w:val="Table Body Text Right"/>
    <w:basedOn w:val="TableBodyText"/>
    <w:rsid w:val="0043127C"/>
    <w:pPr>
      <w:widowControl w:val="0"/>
      <w:autoSpaceDE w:val="0"/>
      <w:autoSpaceDN w:val="0"/>
      <w:adjustRightInd w:val="0"/>
      <w:jc w:val="right"/>
    </w:pPr>
    <w:rPr>
      <w:rFonts w:cs="Arial"/>
      <w:szCs w:val="18"/>
    </w:rPr>
  </w:style>
  <w:style w:type="paragraph" w:customStyle="1" w:styleId="CopyrightText">
    <w:name w:val="Copyright Text"/>
    <w:basedOn w:val="BodyText"/>
    <w:rsid w:val="0043127C"/>
    <w:rPr>
      <w:sz w:val="18"/>
    </w:rPr>
  </w:style>
  <w:style w:type="paragraph" w:customStyle="1" w:styleId="BodySmallRight">
    <w:name w:val="Body Small Right"/>
    <w:basedOn w:val="BodyTextRight"/>
    <w:rsid w:val="0043127C"/>
    <w:rPr>
      <w:sz w:val="18"/>
      <w:szCs w:val="18"/>
    </w:rPr>
  </w:style>
  <w:style w:type="paragraph" w:customStyle="1" w:styleId="MarginEdition">
    <w:name w:val="Margin Edition"/>
    <w:basedOn w:val="MarginNote"/>
    <w:rsid w:val="0043127C"/>
    <w:pPr>
      <w:spacing w:before="0" w:after="0"/>
    </w:pPr>
    <w:rPr>
      <w:rFonts w:ascii="Times New Roman" w:hAnsi="Times New Roman"/>
      <w:color w:val="999999"/>
    </w:rPr>
  </w:style>
  <w:style w:type="paragraph" w:customStyle="1" w:styleId="Spacer">
    <w:name w:val="Spacer"/>
    <w:basedOn w:val="Normal"/>
    <w:rsid w:val="0043127C"/>
    <w:rPr>
      <w:sz w:val="2"/>
      <w:szCs w:val="2"/>
    </w:rPr>
  </w:style>
  <w:style w:type="character" w:customStyle="1" w:styleId="Small">
    <w:name w:val="Small"/>
    <w:rsid w:val="0043127C"/>
    <w:rPr>
      <w:sz w:val="16"/>
    </w:rPr>
  </w:style>
  <w:style w:type="paragraph" w:customStyle="1" w:styleId="WideTable">
    <w:name w:val="Wide Table"/>
    <w:basedOn w:val="Normal"/>
    <w:rsid w:val="0043127C"/>
    <w:pPr>
      <w:ind w:left="-1418"/>
    </w:pPr>
    <w:rPr>
      <w:sz w:val="2"/>
      <w:szCs w:val="2"/>
    </w:rPr>
  </w:style>
  <w:style w:type="character" w:styleId="PageNumber">
    <w:name w:val="page number"/>
    <w:rsid w:val="0043127C"/>
  </w:style>
  <w:style w:type="paragraph" w:styleId="Quote">
    <w:name w:val="Quote"/>
    <w:basedOn w:val="Heading1"/>
    <w:link w:val="QuoteChar"/>
    <w:qFormat/>
    <w:rsid w:val="0043127C"/>
    <w:rPr>
      <w:b w:val="0"/>
      <w:sz w:val="72"/>
      <w:szCs w:val="72"/>
      <w:lang w:val="en-NZ"/>
    </w:rPr>
  </w:style>
  <w:style w:type="character" w:customStyle="1" w:styleId="QuoteChar">
    <w:name w:val="Quote Char"/>
    <w:link w:val="Quote"/>
    <w:rsid w:val="00431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27C"/>
    <w:pPr>
      <w:pageBreakBefore/>
    </w:pPr>
  </w:style>
  <w:style w:type="paragraph" w:customStyle="1" w:styleId="Border">
    <w:name w:val="Border"/>
    <w:basedOn w:val="Normal"/>
    <w:qFormat/>
    <w:rsid w:val="0043127C"/>
    <w:pPr>
      <w:pBdr>
        <w:top w:val="single" w:sz="18" w:space="1" w:color="auto"/>
      </w:pBdr>
    </w:pPr>
    <w:rPr>
      <w:rFonts w:ascii="Times New Roman" w:hAnsi="Times New Roman"/>
      <w:color w:val="FFFFFF"/>
      <w:sz w:val="2"/>
    </w:rPr>
  </w:style>
  <w:style w:type="character" w:styleId="IntenseEmphasis">
    <w:name w:val="Intense Emphasis"/>
    <w:uiPriority w:val="21"/>
    <w:qFormat/>
    <w:rsid w:val="0043127C"/>
    <w:rPr>
      <w:b/>
      <w:bCs/>
      <w:i/>
      <w:iCs/>
      <w:color w:val="auto"/>
    </w:rPr>
  </w:style>
  <w:style w:type="paragraph" w:styleId="IntenseQuote">
    <w:name w:val="Intense Quote"/>
    <w:basedOn w:val="Normal"/>
    <w:next w:val="Normal"/>
    <w:link w:val="IntenseQuoteChar"/>
    <w:uiPriority w:val="30"/>
    <w:qFormat/>
    <w:rsid w:val="004312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127C"/>
    <w:rPr>
      <w:rFonts w:ascii="Courier New" w:eastAsia="Times New Roman" w:hAnsi="Courier New" w:cs="Times New Roman"/>
      <w:b/>
      <w:bCs/>
      <w:i/>
      <w:iCs/>
      <w:szCs w:val="20"/>
      <w:lang w:val="en-US" w:eastAsia="en-US"/>
    </w:rPr>
  </w:style>
  <w:style w:type="character" w:styleId="SubtleReference">
    <w:name w:val="Subtle Reference"/>
    <w:uiPriority w:val="31"/>
    <w:qFormat/>
    <w:rsid w:val="0043127C"/>
    <w:rPr>
      <w:smallCaps/>
      <w:color w:val="auto"/>
      <w:u w:val="single"/>
    </w:rPr>
  </w:style>
  <w:style w:type="character" w:styleId="IntenseReference">
    <w:name w:val="Intense Reference"/>
    <w:uiPriority w:val="32"/>
    <w:qFormat/>
    <w:rsid w:val="0043127C"/>
    <w:rPr>
      <w:b/>
      <w:bCs/>
      <w:smallCaps/>
      <w:color w:val="auto"/>
      <w:spacing w:val="5"/>
      <w:u w:val="single"/>
    </w:rPr>
  </w:style>
  <w:style w:type="paragraph" w:customStyle="1" w:styleId="2ColumnHeading">
    <w:name w:val="2Column Heading"/>
    <w:basedOn w:val="BodyText"/>
    <w:qFormat/>
    <w:rsid w:val="0043127C"/>
    <w:pPr>
      <w:spacing w:after="60"/>
      <w:ind w:left="-2268"/>
    </w:pPr>
    <w:rPr>
      <w:b/>
    </w:rPr>
  </w:style>
  <w:style w:type="paragraph" w:customStyle="1" w:styleId="Heading1TOC">
    <w:name w:val="Heading1 TOC"/>
    <w:basedOn w:val="Normal"/>
    <w:qFormat/>
    <w:rsid w:val="0043127C"/>
    <w:pPr>
      <w:spacing w:before="240" w:after="120"/>
    </w:pPr>
    <w:rPr>
      <w:rFonts w:ascii="Times New Roman" w:hAnsi="Times New Roman"/>
      <w:b/>
      <w:sz w:val="32"/>
    </w:rPr>
  </w:style>
  <w:style w:type="paragraph" w:customStyle="1" w:styleId="Heading2TOC">
    <w:name w:val="Heading2 TOC"/>
    <w:basedOn w:val="Normal"/>
    <w:qFormat/>
    <w:rsid w:val="0043127C"/>
    <w:pPr>
      <w:spacing w:before="240" w:after="60"/>
    </w:pPr>
    <w:rPr>
      <w:rFonts w:ascii="Times New Roman" w:hAnsi="Times New Roman"/>
      <w:b/>
      <w:sz w:val="28"/>
    </w:rPr>
  </w:style>
  <w:style w:type="character" w:customStyle="1" w:styleId="Underline">
    <w:name w:val="Underline"/>
    <w:qFormat/>
    <w:rsid w:val="0043127C"/>
    <w:rPr>
      <w:u w:val="single"/>
    </w:rPr>
  </w:style>
  <w:style w:type="paragraph" w:styleId="BalloonText">
    <w:name w:val="Balloon Text"/>
    <w:basedOn w:val="Normal"/>
    <w:link w:val="BalloonTextChar"/>
    <w:rsid w:val="0043127C"/>
    <w:rPr>
      <w:rFonts w:ascii="Tahoma" w:hAnsi="Tahoma" w:cs="Tahoma"/>
      <w:sz w:val="16"/>
      <w:szCs w:val="16"/>
    </w:rPr>
  </w:style>
  <w:style w:type="character" w:customStyle="1" w:styleId="BalloonTextChar">
    <w:name w:val="Balloon Text Char"/>
    <w:link w:val="BalloonText"/>
    <w:rsid w:val="004312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12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12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9868</Characters>
  <Application>Microsoft Office Word</Application>
  <DocSecurity>0</DocSecurity>
  <Lines>323</Lines>
  <Paragraphs>211</Paragraphs>
  <ScaleCrop>false</ScaleCrop>
  <Company>Author-it Software Corporation Ltd.</Company>
  <LinksUpToDate>false</LinksUpToDate>
  <CharactersWithSpaces>11350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SISOCVE308A Guide horizontal caving trips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2012-05-26T09:24:00Z</dcterms:created>
  <dcterms:modified xsi:type="dcterms:W3CDTF">2012-05-26T09:24:00Z</dcterms:modified>
</cp:coreProperties>
</file>