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284" w:rsidP="00171284">
      <w:pPr>
        <w:pStyle w:val="Title"/>
      </w:pPr>
      <w:r>
        <w:fldChar w:fldCharType="begin"/>
      </w:r>
      <w:r>
        <w:instrText xml:space="preserve"> TITLE   \* MERGEFORMAT </w:instrText>
      </w:r>
      <w:r>
        <w:fldChar w:fldCharType="separate"/>
      </w:r>
      <w:r>
        <w:t>SISOCRP301A Conduct a low ropes session</w:t>
      </w:r>
      <w:r>
        <w:fldChar w:fldCharType="end"/>
      </w:r>
    </w:p>
    <w:p w:rsidR="00171284" w:rsidP="00171284">
      <w:pPr>
        <w:pStyle w:val="Version"/>
        <w:sectPr w:rsidSect="000C0A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0AF6" w:rsidP="000C0AF6">
      <w:pPr>
        <w:pStyle w:val="SuperHeading"/>
      </w:pPr>
      <w:r w:rsidRPr="000C0AF6">
        <w:t>SISOCRP301A Conduct a low ropes session</w:t>
      </w:r>
    </w:p>
    <w:p w:rsidR="00000000" w:rsidRPr="000C0AF6" w:rsidP="000C0AF6">
      <w:pPr>
        <w:pStyle w:val="Heading1"/>
      </w:pPr>
      <w:bookmarkStart w:id="1" w:name="O_364953"/>
      <w:bookmarkEnd w:id="1"/>
      <w:r w:rsidRPr="000C0AF6">
        <w:t>Modification History</w:t>
      </w:r>
    </w:p>
    <w:p w:rsidR="00000000" w:rsidRPr="000C0AF6" w:rsidP="000C0AF6">
      <w:pPr>
        <w:pStyle w:val="BodyText"/>
      </w:pPr>
      <w:r w:rsidRPr="000C0AF6">
        <w:t>Not Applicable</w:t>
      </w:r>
    </w:p>
    <w:p w:rsidR="00000000" w:rsidRPr="000C0AF6" w:rsidP="000C0AF6">
      <w:pPr>
        <w:pStyle w:val="AllowPageBreak"/>
      </w:pPr>
    </w:p>
    <w:p w:rsidR="00000000" w:rsidRPr="000C0AF6" w:rsidP="000C0AF6">
      <w:pPr>
        <w:pStyle w:val="Heading1"/>
      </w:pPr>
      <w:bookmarkStart w:id="2" w:name="O_364949"/>
      <w:bookmarkEnd w:id="2"/>
      <w:r w:rsidRPr="000C0AF6">
        <w:t>Unit Descriptor</w:t>
      </w:r>
    </w:p>
    <w:p w:rsidR="00000000" w:rsidRPr="000C0AF6" w:rsidP="000C0AF6">
      <w:pPr>
        <w:pStyle w:val="BodyText"/>
      </w:pPr>
      <w:r w:rsidRPr="000C0AF6">
        <w:t>This unit describes the performance outco</w:t>
      </w:r>
      <w:r w:rsidRPr="000C0AF6">
        <w:t>mes, skills and knowledge required to assist in the conduct of programs using individual elements, elements used as initiative activities or linked low ropes courses, where spotters are used to keep participants safe.</w:t>
      </w:r>
    </w:p>
    <w:p w:rsidR="00000000" w:rsidRPr="000C0AF6" w:rsidP="000C0AF6">
      <w:pPr>
        <w:pStyle w:val="AllowPageBreak"/>
      </w:pPr>
    </w:p>
    <w:p w:rsidR="00000000" w:rsidRPr="000C0AF6" w:rsidP="000C0AF6">
      <w:pPr>
        <w:pStyle w:val="Heading1"/>
      </w:pPr>
      <w:bookmarkStart w:id="3" w:name="O_364962"/>
      <w:bookmarkEnd w:id="3"/>
      <w:r w:rsidRPr="000C0AF6">
        <w:t>Application of the Un</w:t>
      </w:r>
      <w:r w:rsidRPr="000C0AF6">
        <w:t>it</w:t>
      </w:r>
    </w:p>
    <w:p w:rsidR="00000000" w:rsidRPr="000C0AF6" w:rsidP="000C0AF6">
      <w:pPr>
        <w:pStyle w:val="BodyText"/>
      </w:pPr>
      <w:r w:rsidRPr="000C0AF6">
        <w:t>This unit applies to those assisting in the conduct of low rope sessions at sites where they are not personally responsible for the overall maintenance. This may include those working independently only where there are clearly defined operating procedur</w:t>
      </w:r>
      <w:r w:rsidRPr="000C0AF6">
        <w:t xml:space="preserve">es for the activity involving known routines, methods and procedures, and where assistance is readily available should a non-routine situation arise. </w:t>
      </w:r>
    </w:p>
    <w:p w:rsidR="00000000" w:rsidRPr="000C0AF6" w:rsidP="000C0AF6">
      <w:pPr>
        <w:pStyle w:val="BodyText"/>
      </w:pPr>
    </w:p>
    <w:p w:rsidR="00000000" w:rsidRPr="000C0AF6" w:rsidP="000C0AF6">
      <w:pPr>
        <w:pStyle w:val="BodyText"/>
      </w:pPr>
      <w:r w:rsidRPr="000C0AF6">
        <w:t>This unit applies to outdoor recreation leaders working for outdoor education or adventure providers, vo</w:t>
      </w:r>
      <w:r w:rsidRPr="000C0AF6">
        <w:t>lunteer groups, not for profit organisations or government agencies.</w:t>
      </w:r>
    </w:p>
    <w:p w:rsidR="00000000" w:rsidRPr="000C0AF6" w:rsidP="000C0AF6">
      <w:pPr>
        <w:pStyle w:val="AllowPageBreak"/>
      </w:pPr>
    </w:p>
    <w:p w:rsidR="00000000" w:rsidRPr="000C0AF6" w:rsidP="000C0AF6">
      <w:pPr>
        <w:pStyle w:val="Heading1"/>
      </w:pPr>
      <w:bookmarkStart w:id="4" w:name="O_364954"/>
      <w:bookmarkEnd w:id="4"/>
      <w:r w:rsidRPr="000C0AF6">
        <w:t>Licensing/Regulatory Information</w:t>
      </w:r>
    </w:p>
    <w:p w:rsidR="00000000" w:rsidRPr="000C0AF6" w:rsidP="000C0AF6">
      <w:pPr>
        <w:pStyle w:val="BodyText"/>
      </w:pPr>
      <w:r w:rsidRPr="000C0AF6">
        <w:t>No licensing, regulatory or certification requirements apply to this unit at the time of endorsement.</w:t>
      </w:r>
    </w:p>
    <w:p w:rsidR="00000000" w:rsidRPr="000C0AF6" w:rsidP="000C0AF6">
      <w:pPr>
        <w:pStyle w:val="AllowPageBreak"/>
      </w:pPr>
    </w:p>
    <w:p w:rsidR="00000000" w:rsidRPr="000C0AF6" w:rsidP="000C0AF6">
      <w:pPr>
        <w:pStyle w:val="Heading1"/>
      </w:pPr>
      <w:bookmarkStart w:id="5" w:name="O_364952"/>
      <w:bookmarkEnd w:id="5"/>
      <w:r w:rsidRPr="000C0AF6">
        <w:t>Pre-Requisites</w:t>
      </w:r>
    </w:p>
    <w:p w:rsidR="00000000" w:rsidRPr="000C0AF6" w:rsidP="000C0AF6">
      <w:pPr>
        <w:pStyle w:val="BodyText"/>
      </w:pPr>
      <w:r w:rsidRPr="000C0AF6">
        <w:t>Nil</w:t>
      </w:r>
    </w:p>
    <w:p w:rsidR="00000000" w:rsidRPr="000C0AF6" w:rsidP="000C0AF6">
      <w:pPr>
        <w:pStyle w:val="AllowPageBreak"/>
      </w:pPr>
    </w:p>
    <w:p w:rsidR="00000000" w:rsidRPr="000C0AF6" w:rsidP="000C0AF6">
      <w:pPr>
        <w:pStyle w:val="Heading1"/>
      </w:pPr>
      <w:bookmarkStart w:id="6" w:name="O_364957"/>
      <w:bookmarkEnd w:id="6"/>
      <w:r w:rsidRPr="000C0AF6">
        <w:t>Employability Skills Information</w:t>
      </w:r>
    </w:p>
    <w:p w:rsidR="00000000" w:rsidRPr="000C0AF6" w:rsidP="000C0AF6">
      <w:pPr>
        <w:pStyle w:val="BodyText"/>
      </w:pPr>
      <w:r w:rsidRPr="000C0AF6">
        <w:t>This unit contains employability skills.</w:t>
      </w:r>
    </w:p>
    <w:p w:rsidR="00000000" w:rsidRPr="000C0AF6" w:rsidP="000C0AF6">
      <w:pPr>
        <w:pStyle w:val="AllowPageBreak"/>
      </w:pPr>
    </w:p>
    <w:p w:rsidR="00000000" w:rsidRPr="000C0AF6" w:rsidP="000C0AF6">
      <w:pPr>
        <w:pStyle w:val="Heading1"/>
      </w:pPr>
      <w:bookmarkStart w:id="7" w:name="O_364958"/>
      <w:bookmarkEnd w:id="7"/>
      <w:r w:rsidRPr="000C0AF6">
        <w:t>Elements and Performance Criteria Pre-Content</w:t>
      </w:r>
    </w:p>
    <w:p w:rsidR="00000000" w:rsidRPr="000C0AF6" w:rsidP="000C0AF6">
      <w:pPr>
        <w:pStyle w:val="Heading1"/>
      </w:pPr>
      <w:bookmarkStart w:id="8" w:name="O_364959"/>
      <w:bookmarkEnd w:id="8"/>
      <w:r w:rsidRPr="000C0AF6">
        <w:t>Elements and Performance Criteria</w:t>
      </w:r>
    </w:p>
    <w:tbl>
      <w:tblPr>
        <w:tblW w:w="0" w:type="auto"/>
        <w:tblLayout w:type="fixed"/>
        <w:tblCellMar>
          <w:left w:w="62" w:type="dxa"/>
          <w:right w:w="62" w:type="dxa"/>
        </w:tblCellMar>
        <w:tblLook w:val="0000"/>
      </w:tblPr>
      <w:tblGrid>
        <w:gridCol w:w="2575"/>
        <w:gridCol w:w="5947"/>
      </w:tblGrid>
      <w:tr w:rsidTr="00171284">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RPr="000C0AF6" w:rsidP="000C0AF6">
            <w:pPr>
              <w:pStyle w:val="BodyText"/>
            </w:pPr>
            <w:r w:rsidRPr="000C0AF6">
              <w:rPr>
                <w:rStyle w:val="SpecialBold"/>
              </w:rPr>
              <w:t>ELEMENT</w:t>
            </w:r>
          </w:p>
        </w:tc>
        <w:tc>
          <w:tcPr>
            <w:tcW w:w="5947"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SpecialBold"/>
              </w:rPr>
              <w:t>PERFORMANCE CRITERIA</w:t>
            </w:r>
          </w:p>
        </w:tc>
      </w:tr>
      <w:tr w:rsidTr="00171284">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t>Elements describe the essential outcomes of a unit of competency.</w:t>
            </w:r>
          </w:p>
        </w:tc>
        <w:tc>
          <w:tcPr>
            <w:tcW w:w="5947"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t>Performance criteria describe the performance needed to demonstrate achievement of the element. Where bold italicised text is used, further information is detailed in the required skills and</w:t>
            </w:r>
            <w:r w:rsidRPr="000C0AF6">
              <w:t xml:space="preserve"> knowledge section and the range statement. Assessment of performance is to be consistent with the evidence guide. </w:t>
            </w:r>
          </w:p>
        </w:tc>
      </w:tr>
      <w:tr w:rsidTr="00171284">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C0AF6">
            <w:pPr>
              <w:pStyle w:val="List"/>
              <w:rPr>
                <w:lang w:val="en-NZ"/>
              </w:rPr>
            </w:pPr>
            <w:r w:rsidRPr="000C0AF6">
              <w:t>1.</w:t>
            </w:r>
            <w:r w:rsidRPr="000C0AF6">
              <w:tab/>
              <w:t>Prepare for low ropes session.</w:t>
            </w:r>
          </w:p>
        </w:tc>
        <w:tc>
          <w:tcPr>
            <w:tcW w:w="5947" w:type="dxa"/>
            <w:tcBorders>
              <w:top w:val="nil"/>
              <w:left w:val="nil"/>
              <w:bottom w:val="nil"/>
              <w:right w:val="nil"/>
            </w:tcBorders>
            <w:tcMar>
              <w:top w:w="0" w:type="dxa"/>
              <w:left w:w="62" w:type="dxa"/>
              <w:bottom w:w="0" w:type="dxa"/>
              <w:right w:w="62" w:type="dxa"/>
            </w:tcMar>
          </w:tcPr>
          <w:p w:rsidR="00000000" w:rsidRPr="000C0AF6" w:rsidP="000C0AF6">
            <w:pPr>
              <w:pStyle w:val="List2"/>
            </w:pPr>
            <w:r w:rsidRPr="000C0AF6">
              <w:t>1.1.</w:t>
            </w:r>
            <w:r w:rsidRPr="000C0AF6">
              <w:tab/>
              <w:t xml:space="preserve">Identify different types and uses of </w:t>
            </w:r>
            <w:r w:rsidRPr="000C0AF6">
              <w:rPr>
                <w:rStyle w:val="BoldandItalics"/>
              </w:rPr>
              <w:t>challenge ropes courses</w:t>
            </w:r>
            <w:r w:rsidRPr="000C0AF6">
              <w:t>.</w:t>
            </w:r>
          </w:p>
          <w:p w:rsidR="00000000" w:rsidRPr="000C0AF6" w:rsidP="000C0AF6">
            <w:pPr>
              <w:pStyle w:val="List2"/>
            </w:pPr>
            <w:r w:rsidRPr="000C0AF6">
              <w:t>1.2.</w:t>
            </w:r>
            <w:r w:rsidRPr="000C0AF6">
              <w:tab/>
            </w:r>
            <w:r w:rsidRPr="000C0AF6">
              <w:t xml:space="preserve">Select appropriate low rope course according to </w:t>
            </w:r>
            <w:r w:rsidRPr="000C0AF6">
              <w:rPr>
                <w:rStyle w:val="BoldandItalics"/>
              </w:rPr>
              <w:t>participant's needs and characteristics</w:t>
            </w:r>
            <w:r w:rsidRPr="000C0AF6">
              <w:t xml:space="preserve"> and the session's </w:t>
            </w:r>
            <w:r w:rsidRPr="000C0AF6">
              <w:rPr>
                <w:rStyle w:val="BoldandItalics"/>
              </w:rPr>
              <w:t>aims and objectives</w:t>
            </w:r>
            <w:r w:rsidRPr="000C0AF6">
              <w:t>.</w:t>
            </w:r>
          </w:p>
          <w:p w:rsidR="00000000" w:rsidRPr="000C0AF6" w:rsidP="000C0AF6">
            <w:pPr>
              <w:pStyle w:val="List2"/>
            </w:pPr>
            <w:r w:rsidRPr="000C0AF6">
              <w:t>1.3.</w:t>
            </w:r>
            <w:r w:rsidRPr="000C0AF6">
              <w:tab/>
              <w:t xml:space="preserve">Develop a </w:t>
            </w:r>
            <w:r w:rsidRPr="000C0AF6">
              <w:rPr>
                <w:rStyle w:val="BoldandItalics"/>
              </w:rPr>
              <w:t>plan</w:t>
            </w:r>
            <w:r w:rsidRPr="000C0AF6">
              <w:t xml:space="preserve"> according to </w:t>
            </w:r>
            <w:r w:rsidRPr="000C0AF6">
              <w:rPr>
                <w:rStyle w:val="BoldandItalics"/>
              </w:rPr>
              <w:t>relevant legislation</w:t>
            </w:r>
            <w:r w:rsidRPr="000C0AF6">
              <w:t xml:space="preserve">, </w:t>
            </w:r>
            <w:r w:rsidRPr="000C0AF6">
              <w:rPr>
                <w:rStyle w:val="BoldandItalics"/>
              </w:rPr>
              <w:t>organisational policies and procedures</w:t>
            </w:r>
            <w:r w:rsidRPr="000C0AF6">
              <w:t xml:space="preserve"> and participant's needs.</w:t>
            </w:r>
          </w:p>
          <w:p w:rsidR="00000000" w:rsidRPr="000C0AF6" w:rsidP="000C0AF6">
            <w:pPr>
              <w:pStyle w:val="List2"/>
            </w:pPr>
            <w:r w:rsidRPr="000C0AF6">
              <w:t>1.4.</w:t>
            </w:r>
            <w:r w:rsidRPr="000C0AF6">
              <w:tab/>
              <w:t>Ident</w:t>
            </w:r>
            <w:r w:rsidRPr="000C0AF6">
              <w:t xml:space="preserve">ify potential </w:t>
            </w:r>
            <w:r w:rsidRPr="000C0AF6">
              <w:rPr>
                <w:rStyle w:val="BoldandItalics"/>
              </w:rPr>
              <w:t>hazards</w:t>
            </w:r>
            <w:r w:rsidRPr="000C0AF6">
              <w:t xml:space="preserve"> associated with low ropes session and take measures to minimise </w:t>
            </w:r>
            <w:r w:rsidRPr="000C0AF6">
              <w:rPr>
                <w:rStyle w:val="BoldandItalics"/>
              </w:rPr>
              <w:t>risks</w:t>
            </w:r>
            <w:r w:rsidRPr="000C0AF6">
              <w:t>.</w:t>
            </w:r>
          </w:p>
          <w:p w:rsidR="00000000" w:rsidRPr="000C0AF6" w:rsidP="000C0AF6">
            <w:pPr>
              <w:pStyle w:val="List2"/>
            </w:pPr>
            <w:r w:rsidRPr="000C0AF6">
              <w:t>1.5.</w:t>
            </w:r>
            <w:r w:rsidRPr="000C0AF6">
              <w:tab/>
              <w:t xml:space="preserve">Establish a suitable </w:t>
            </w:r>
            <w:r w:rsidRPr="000C0AF6">
              <w:rPr>
                <w:rStyle w:val="BoldandItalics"/>
              </w:rPr>
              <w:t>communication system</w:t>
            </w:r>
            <w:r w:rsidRPr="000C0AF6">
              <w:t xml:space="preserve"> for participants to use during the session.</w:t>
            </w:r>
          </w:p>
          <w:p w:rsidR="00000000" w:rsidRPr="000C0AF6" w:rsidP="000C0AF6">
            <w:pPr>
              <w:pStyle w:val="List2"/>
            </w:pPr>
            <w:r w:rsidRPr="000C0AF6">
              <w:t>1.6.</w:t>
            </w:r>
            <w:r w:rsidRPr="000C0AF6">
              <w:tab/>
              <w:t xml:space="preserve">Access </w:t>
            </w:r>
            <w:r w:rsidRPr="000C0AF6">
              <w:rPr>
                <w:rStyle w:val="BoldandItalics"/>
              </w:rPr>
              <w:t>relevant</w:t>
            </w:r>
            <w:r w:rsidRPr="000C0AF6">
              <w:t xml:space="preserve"> </w:t>
            </w:r>
            <w:r w:rsidRPr="000C0AF6">
              <w:rPr>
                <w:rStyle w:val="BoldandItalics"/>
              </w:rPr>
              <w:t>sources</w:t>
            </w:r>
            <w:r w:rsidRPr="000C0AF6">
              <w:t xml:space="preserve"> to interpret detailed </w:t>
            </w:r>
            <w:r w:rsidRPr="000C0AF6">
              <w:rPr>
                <w:rStyle w:val="BoldandItalics"/>
              </w:rPr>
              <w:t>weather and environme</w:t>
            </w:r>
            <w:r w:rsidRPr="000C0AF6">
              <w:rPr>
                <w:rStyle w:val="BoldandItalics"/>
              </w:rPr>
              <w:t>ntal information</w:t>
            </w:r>
            <w:r w:rsidRPr="000C0AF6">
              <w:t xml:space="preserve"> to determine </w:t>
            </w:r>
            <w:r w:rsidRPr="000C0AF6">
              <w:rPr>
                <w:rStyle w:val="BoldandItalics"/>
              </w:rPr>
              <w:t>activity</w:t>
            </w:r>
            <w:r w:rsidRPr="000C0AF6">
              <w:t xml:space="preserve"> plan.</w:t>
            </w:r>
          </w:p>
          <w:p w:rsidR="00000000" w:rsidP="000C0AF6">
            <w:pPr>
              <w:pStyle w:val="List2"/>
              <w:rPr>
                <w:lang w:val="en-NZ"/>
              </w:rPr>
            </w:pPr>
            <w:r w:rsidRPr="000C0AF6">
              <w:t>1.7.</w:t>
            </w:r>
            <w:r w:rsidRPr="000C0AF6">
              <w:tab/>
              <w:t xml:space="preserve">Demonstrate correct techniques and procedures to set up activity requiring </w:t>
            </w:r>
            <w:r w:rsidRPr="000C0AF6">
              <w:rPr>
                <w:rStyle w:val="BoldandItalics"/>
              </w:rPr>
              <w:t>additional equipment</w:t>
            </w:r>
            <w:r w:rsidRPr="000C0AF6">
              <w:t xml:space="preserve"> according to organisational policies and procedures.</w:t>
            </w:r>
          </w:p>
        </w:tc>
      </w:tr>
      <w:tr w:rsidTr="00171284">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C0AF6">
            <w:pPr>
              <w:pStyle w:val="List"/>
              <w:rPr>
                <w:lang w:val="en-NZ"/>
              </w:rPr>
            </w:pPr>
            <w:r w:rsidRPr="000C0AF6">
              <w:t>2.</w:t>
            </w:r>
            <w:r w:rsidRPr="000C0AF6">
              <w:tab/>
              <w:t>Outline spotting techniques.</w:t>
            </w:r>
          </w:p>
        </w:tc>
        <w:tc>
          <w:tcPr>
            <w:tcW w:w="5947" w:type="dxa"/>
            <w:tcBorders>
              <w:top w:val="nil"/>
              <w:left w:val="nil"/>
              <w:bottom w:val="nil"/>
              <w:right w:val="nil"/>
            </w:tcBorders>
            <w:tcMar>
              <w:top w:w="0" w:type="dxa"/>
              <w:left w:w="62" w:type="dxa"/>
              <w:bottom w:w="0" w:type="dxa"/>
              <w:right w:w="62" w:type="dxa"/>
            </w:tcMar>
          </w:tcPr>
          <w:p w:rsidR="00000000" w:rsidRPr="000C0AF6" w:rsidP="000C0AF6">
            <w:pPr>
              <w:pStyle w:val="List2"/>
            </w:pPr>
            <w:r w:rsidRPr="000C0AF6">
              <w:t>2.1.</w:t>
            </w:r>
            <w:r w:rsidRPr="000C0AF6">
              <w:tab/>
              <w:t>Explain the importa</w:t>
            </w:r>
            <w:r w:rsidRPr="000C0AF6">
              <w:t>nce of spotting and demonstrate essential components of spotting technique.</w:t>
            </w:r>
          </w:p>
          <w:p w:rsidR="00000000" w:rsidRPr="000C0AF6" w:rsidP="000C0AF6">
            <w:pPr>
              <w:pStyle w:val="List2"/>
            </w:pPr>
            <w:r w:rsidRPr="000C0AF6">
              <w:t>2.2.</w:t>
            </w:r>
            <w:r w:rsidRPr="000C0AF6">
              <w:tab/>
              <w:t>Verify participant understanding of spotting technique and safety procedures.</w:t>
            </w:r>
          </w:p>
          <w:p w:rsidR="00000000" w:rsidRPr="000C0AF6" w:rsidP="000C0AF6">
            <w:pPr>
              <w:pStyle w:val="List2"/>
            </w:pPr>
            <w:r w:rsidRPr="000C0AF6">
              <w:t>2.3.</w:t>
            </w:r>
            <w:r w:rsidRPr="000C0AF6">
              <w:tab/>
              <w:t xml:space="preserve">Use appropriate </w:t>
            </w:r>
            <w:r w:rsidRPr="000C0AF6">
              <w:rPr>
                <w:rStyle w:val="BoldandItalics"/>
              </w:rPr>
              <w:t>sequence</w:t>
            </w:r>
            <w:r w:rsidRPr="000C0AF6">
              <w:t xml:space="preserve"> of activities to develop spotting techniques.</w:t>
            </w:r>
          </w:p>
          <w:p w:rsidR="00000000" w:rsidRPr="000C0AF6" w:rsidP="000C0AF6">
            <w:pPr>
              <w:pStyle w:val="List2"/>
            </w:pPr>
            <w:r w:rsidRPr="000C0AF6">
              <w:t>2.4.</w:t>
            </w:r>
            <w:r w:rsidRPr="000C0AF6">
              <w:tab/>
              <w:t>Identifies varia</w:t>
            </w:r>
            <w:r w:rsidRPr="000C0AF6">
              <w:t>tions to spotting technique and position required by specific elements and participant's needs and characteristics.</w:t>
            </w:r>
          </w:p>
          <w:p w:rsidR="00000000" w:rsidRPr="000C0AF6" w:rsidP="000C0AF6">
            <w:pPr>
              <w:pStyle w:val="List2"/>
            </w:pPr>
            <w:r w:rsidRPr="000C0AF6">
              <w:t>2.5.</w:t>
            </w:r>
            <w:r w:rsidRPr="000C0AF6">
              <w:tab/>
              <w:t>Supervise participants' practice of spotting techniques in a low risk situation.</w:t>
            </w:r>
          </w:p>
          <w:p w:rsidR="00000000" w:rsidP="000C0AF6">
            <w:pPr>
              <w:pStyle w:val="List2"/>
              <w:rPr>
                <w:lang w:val="en-NZ"/>
              </w:rPr>
            </w:pPr>
            <w:r w:rsidRPr="000C0AF6">
              <w:t>2.6.</w:t>
            </w:r>
            <w:r w:rsidRPr="000C0AF6">
              <w:tab/>
              <w:t xml:space="preserve">Provide feedback on correct technique, to ensure </w:t>
            </w:r>
            <w:r w:rsidRPr="000C0AF6">
              <w:t>safety of ropes course participant and spotter.</w:t>
            </w:r>
          </w:p>
        </w:tc>
      </w:tr>
      <w:tr w:rsidTr="00171284">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C0AF6">
            <w:pPr>
              <w:pStyle w:val="List"/>
              <w:rPr>
                <w:lang w:val="en-NZ"/>
              </w:rPr>
            </w:pPr>
            <w:r w:rsidRPr="000C0AF6">
              <w:t>3.</w:t>
            </w:r>
            <w:r w:rsidRPr="000C0AF6">
              <w:tab/>
              <w:t xml:space="preserve">Conduct pre-activity </w:t>
            </w:r>
            <w:r w:rsidRPr="000C0AF6">
              <w:t>inspection.</w:t>
            </w:r>
          </w:p>
        </w:tc>
        <w:tc>
          <w:tcPr>
            <w:tcW w:w="5947" w:type="dxa"/>
            <w:tcBorders>
              <w:top w:val="nil"/>
              <w:left w:val="nil"/>
              <w:bottom w:val="nil"/>
              <w:right w:val="nil"/>
            </w:tcBorders>
            <w:tcMar>
              <w:top w:w="0" w:type="dxa"/>
              <w:left w:w="62" w:type="dxa"/>
              <w:bottom w:w="0" w:type="dxa"/>
              <w:right w:w="62" w:type="dxa"/>
            </w:tcMar>
          </w:tcPr>
          <w:p w:rsidR="00000000" w:rsidRPr="000C0AF6" w:rsidP="000C0AF6">
            <w:pPr>
              <w:pStyle w:val="List2"/>
            </w:pPr>
            <w:r w:rsidRPr="000C0AF6">
              <w:t>3.1.</w:t>
            </w:r>
            <w:r w:rsidRPr="000C0AF6">
              <w:tab/>
              <w:t xml:space="preserve">Check site and immediate area according to </w:t>
            </w:r>
            <w:r w:rsidRPr="000C0AF6">
              <w:t>organisational policies and procedures.</w:t>
            </w:r>
          </w:p>
          <w:p w:rsidR="00000000" w:rsidRPr="000C0AF6" w:rsidP="000C0AF6">
            <w:pPr>
              <w:pStyle w:val="List2"/>
            </w:pPr>
            <w:r w:rsidRPr="000C0AF6">
              <w:t>3.2.</w:t>
            </w:r>
            <w:r w:rsidRPr="000C0AF6">
              <w:tab/>
              <w:t xml:space="preserve">Inspect individual elements and perform </w:t>
            </w:r>
            <w:r w:rsidRPr="000C0AF6">
              <w:rPr>
                <w:rStyle w:val="BoldandItalics"/>
              </w:rPr>
              <w:t>maintenance tasks</w:t>
            </w:r>
            <w:r w:rsidRPr="000C0AF6">
              <w:t xml:space="preserve"> according to own abi</w:t>
            </w:r>
            <w:r w:rsidRPr="000C0AF6">
              <w:t>lity and responsibility.</w:t>
            </w:r>
          </w:p>
          <w:p w:rsidR="00000000" w:rsidRPr="000C0AF6" w:rsidP="000C0AF6">
            <w:pPr>
              <w:pStyle w:val="List2"/>
            </w:pPr>
            <w:r w:rsidRPr="000C0AF6">
              <w:t>3.3.</w:t>
            </w:r>
            <w:r w:rsidRPr="000C0AF6">
              <w:tab/>
              <w:t>Refer maintenance tasks beyond own ability and responsibility to relevant industry specialists.</w:t>
            </w:r>
          </w:p>
          <w:p w:rsidR="00000000" w:rsidP="000C0AF6">
            <w:pPr>
              <w:pStyle w:val="List2"/>
              <w:rPr>
                <w:lang w:val="en-NZ"/>
              </w:rPr>
            </w:pPr>
            <w:r w:rsidRPr="000C0AF6">
              <w:t>3.4.</w:t>
            </w:r>
            <w:r w:rsidRPr="000C0AF6">
              <w:tab/>
              <w:t>Check participant's clothing and footwear for suitability prior to participation.</w:t>
            </w:r>
          </w:p>
        </w:tc>
      </w:tr>
      <w:tr w:rsidTr="00171284">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C0AF6">
            <w:pPr>
              <w:pStyle w:val="List"/>
              <w:rPr>
                <w:lang w:val="en-NZ"/>
              </w:rPr>
            </w:pPr>
            <w:r w:rsidRPr="000C0AF6">
              <w:t>4.</w:t>
            </w:r>
            <w:r w:rsidRPr="000C0AF6">
              <w:tab/>
              <w:t>Conduct low ropes course activities.</w:t>
            </w:r>
          </w:p>
        </w:tc>
        <w:tc>
          <w:tcPr>
            <w:tcW w:w="5947" w:type="dxa"/>
            <w:tcBorders>
              <w:top w:val="nil"/>
              <w:left w:val="nil"/>
              <w:bottom w:val="nil"/>
              <w:right w:val="nil"/>
            </w:tcBorders>
            <w:tcMar>
              <w:top w:w="0" w:type="dxa"/>
              <w:left w:w="62" w:type="dxa"/>
              <w:bottom w:w="0" w:type="dxa"/>
              <w:right w:w="62" w:type="dxa"/>
            </w:tcMar>
          </w:tcPr>
          <w:p w:rsidR="00000000" w:rsidRPr="000C0AF6" w:rsidP="000C0AF6">
            <w:pPr>
              <w:pStyle w:val="List2"/>
            </w:pPr>
            <w:r w:rsidRPr="000C0AF6">
              <w:t>4.1.</w:t>
            </w:r>
            <w:r w:rsidRPr="000C0AF6">
              <w:tab/>
              <w:t>Identify potential hazards and risks to both ropes course participants and spotters associated with each element.</w:t>
            </w:r>
          </w:p>
          <w:p w:rsidR="00000000" w:rsidRPr="000C0AF6" w:rsidP="000C0AF6">
            <w:pPr>
              <w:pStyle w:val="List2"/>
            </w:pPr>
            <w:r w:rsidRPr="000C0AF6">
              <w:t>4.2.</w:t>
            </w:r>
            <w:r w:rsidRPr="000C0AF6">
              <w:tab/>
              <w:t>Implement strategies to reduce risks associated with individual elements.</w:t>
            </w:r>
          </w:p>
          <w:p w:rsidR="00000000" w:rsidRPr="000C0AF6" w:rsidP="000C0AF6">
            <w:pPr>
              <w:pStyle w:val="List2"/>
            </w:pPr>
            <w:r w:rsidRPr="000C0AF6">
              <w:t>4.3.</w:t>
            </w:r>
            <w:r w:rsidRPr="000C0AF6">
              <w:tab/>
              <w:t>Outline variations to spotting positions and techniqu</w:t>
            </w:r>
            <w:r w:rsidRPr="000C0AF6">
              <w:t>e for individual elements.</w:t>
            </w:r>
          </w:p>
          <w:p w:rsidR="00000000" w:rsidRPr="000C0AF6" w:rsidP="000C0AF6">
            <w:pPr>
              <w:pStyle w:val="List2"/>
            </w:pPr>
            <w:r w:rsidRPr="000C0AF6">
              <w:t>4.4.</w:t>
            </w:r>
            <w:r w:rsidRPr="000C0AF6">
              <w:tab/>
              <w:t xml:space="preserve">Monitor individual </w:t>
            </w:r>
            <w:r w:rsidRPr="000C0AF6">
              <w:rPr>
                <w:rStyle w:val="BoldandItalics"/>
              </w:rPr>
              <w:t>participant's performance</w:t>
            </w:r>
            <w:r w:rsidRPr="000C0AF6">
              <w:t xml:space="preserve"> and provide appropriate feedback.</w:t>
            </w:r>
          </w:p>
          <w:p w:rsidR="00000000" w:rsidP="000C0AF6">
            <w:pPr>
              <w:pStyle w:val="List2"/>
              <w:rPr>
                <w:lang w:val="en-NZ"/>
              </w:rPr>
            </w:pPr>
            <w:r w:rsidRPr="000C0AF6">
              <w:t>4.5.</w:t>
            </w:r>
            <w:r w:rsidRPr="000C0AF6">
              <w:tab/>
              <w:t xml:space="preserve">Implement appropriate modifications to activities in regard to all </w:t>
            </w:r>
            <w:r w:rsidRPr="000C0AF6">
              <w:rPr>
                <w:rStyle w:val="BoldandItalics"/>
              </w:rPr>
              <w:t>variable factors</w:t>
            </w:r>
            <w:r w:rsidRPr="000C0AF6">
              <w:t xml:space="preserve"> that are monitored.</w:t>
            </w:r>
          </w:p>
        </w:tc>
      </w:tr>
      <w:tr w:rsidTr="00171284">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C0AF6">
            <w:pPr>
              <w:pStyle w:val="List"/>
              <w:rPr>
                <w:lang w:val="en-NZ"/>
              </w:rPr>
            </w:pPr>
            <w:r w:rsidRPr="000C0AF6">
              <w:t>5.</w:t>
            </w:r>
            <w:r w:rsidRPr="000C0AF6">
              <w:tab/>
              <w:t>Conclude session.</w:t>
            </w:r>
          </w:p>
        </w:tc>
        <w:tc>
          <w:tcPr>
            <w:tcW w:w="5947" w:type="dxa"/>
            <w:tcBorders>
              <w:top w:val="nil"/>
              <w:left w:val="nil"/>
              <w:bottom w:val="nil"/>
              <w:right w:val="nil"/>
            </w:tcBorders>
            <w:tcMar>
              <w:top w:w="0" w:type="dxa"/>
              <w:left w:w="62" w:type="dxa"/>
              <w:bottom w:w="0" w:type="dxa"/>
              <w:right w:w="62" w:type="dxa"/>
            </w:tcMar>
          </w:tcPr>
          <w:p w:rsidR="00000000" w:rsidRPr="000C0AF6" w:rsidP="000C0AF6">
            <w:pPr>
              <w:pStyle w:val="List2"/>
            </w:pPr>
            <w:r w:rsidRPr="000C0AF6">
              <w:t>5.1.</w:t>
            </w:r>
            <w:r w:rsidRPr="000C0AF6">
              <w:tab/>
              <w:t>Debrief t</w:t>
            </w:r>
            <w:r w:rsidRPr="000C0AF6">
              <w:t>he activity according to activity aims, objectives and own skills and abilities.</w:t>
            </w:r>
          </w:p>
          <w:p w:rsidR="00000000" w:rsidRPr="000C0AF6" w:rsidP="000C0AF6">
            <w:pPr>
              <w:pStyle w:val="List2"/>
            </w:pPr>
            <w:r w:rsidRPr="000C0AF6">
              <w:t>5.2.</w:t>
            </w:r>
            <w:r w:rsidRPr="000C0AF6">
              <w:tab/>
              <w:t xml:space="preserve">Evaluate </w:t>
            </w:r>
            <w:r w:rsidRPr="000C0AF6">
              <w:rPr>
                <w:rStyle w:val="BoldandItalics"/>
              </w:rPr>
              <w:t>relevant aspects</w:t>
            </w:r>
            <w:r w:rsidRPr="000C0AF6">
              <w:t xml:space="preserve"> of the session and identify potential areas of improvement for future sessions.</w:t>
            </w:r>
          </w:p>
          <w:p w:rsidR="00000000" w:rsidRPr="000C0AF6" w:rsidP="000C0AF6">
            <w:pPr>
              <w:pStyle w:val="List2"/>
            </w:pPr>
            <w:r w:rsidRPr="000C0AF6">
              <w:t>5.3.</w:t>
            </w:r>
            <w:r w:rsidRPr="000C0AF6">
              <w:tab/>
              <w:t>Dismantle, inspect and store equipment according to organis</w:t>
            </w:r>
            <w:r w:rsidRPr="000C0AF6">
              <w:t>ational policies and procedures.</w:t>
            </w:r>
          </w:p>
          <w:p w:rsidR="00000000" w:rsidRPr="000C0AF6" w:rsidP="000C0AF6">
            <w:pPr>
              <w:pStyle w:val="List2"/>
            </w:pPr>
            <w:r w:rsidRPr="000C0AF6">
              <w:t>5.4.</w:t>
            </w:r>
            <w:r w:rsidRPr="000C0AF6">
              <w:tab/>
              <w:t>Prepare reports on the use of the course, and suggested maintenance and modifications, where relevant.</w:t>
            </w:r>
          </w:p>
        </w:tc>
      </w:tr>
    </w:tbl>
    <w:p w:rsidR="00000000" w:rsidRPr="000C0AF6" w:rsidP="000C0AF6">
      <w:pPr>
        <w:pStyle w:val="BodyText"/>
      </w:pPr>
    </w:p>
    <w:p w:rsidR="00000000" w:rsidRPr="000C0AF6" w:rsidP="000C0AF6">
      <w:pPr>
        <w:pStyle w:val="AllowPageBreak"/>
      </w:pPr>
    </w:p>
    <w:p w:rsidR="00000000" w:rsidRPr="000C0AF6" w:rsidP="000C0AF6">
      <w:pPr>
        <w:pStyle w:val="Heading1"/>
      </w:pPr>
      <w:bookmarkStart w:id="9" w:name="O_364950"/>
      <w:bookmarkEnd w:id="9"/>
      <w:r w:rsidRPr="000C0AF6">
        <w:t>Required Skills and Knowledge</w:t>
      </w:r>
    </w:p>
    <w:tbl>
      <w:tblPr>
        <w:tblW w:w="0" w:type="auto"/>
        <w:tblLayout w:type="fixed"/>
        <w:tblCellMar>
          <w:left w:w="62" w:type="dxa"/>
          <w:right w:w="62" w:type="dxa"/>
        </w:tblCellMar>
        <w:tblLook w:val="0000"/>
      </w:tblPr>
      <w:tblGrid>
        <w:gridCol w:w="8522"/>
      </w:tblGrid>
      <w:tr w:rsidTr="001712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t>This section describes the skills and knowledge required for this unit.</w:t>
            </w:r>
          </w:p>
        </w:tc>
      </w:tr>
      <w:tr w:rsidTr="001712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SpecialBold"/>
              </w:rPr>
              <w:t>Required skills</w:t>
            </w:r>
          </w:p>
        </w:tc>
      </w:tr>
      <w:tr w:rsidTr="001712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communication skills to:</w:t>
            </w:r>
          </w:p>
          <w:p w:rsidR="00000000" w:rsidRPr="000C0AF6" w:rsidP="000C0AF6">
            <w:pPr>
              <w:pStyle w:val="ListBullet2"/>
            </w:pPr>
            <w:r w:rsidRPr="000C0AF6">
              <w:t>consult with participants to plan low ropes sessions that meet their needs</w:t>
            </w:r>
          </w:p>
          <w:p w:rsidR="00000000" w:rsidRPr="000C0AF6" w:rsidP="000C0AF6">
            <w:pPr>
              <w:pStyle w:val="ListBullet2"/>
            </w:pPr>
            <w:r w:rsidRPr="000C0AF6">
              <w:t>convey information about all safety aspects</w:t>
            </w:r>
          </w:p>
          <w:p w:rsidR="00000000" w:rsidRPr="000C0AF6" w:rsidP="000C0AF6">
            <w:pPr>
              <w:pStyle w:val="ListBullet2"/>
            </w:pPr>
            <w:r w:rsidRPr="000C0AF6">
              <w:t xml:space="preserve">outline spotting techniques </w:t>
            </w:r>
          </w:p>
          <w:p w:rsidR="00000000" w:rsidRPr="000C0AF6" w:rsidP="000C0AF6">
            <w:pPr>
              <w:pStyle w:val="ListBullet2"/>
            </w:pPr>
            <w:r w:rsidRPr="000C0AF6">
              <w:t>interact with participants to create a safe and positive environment</w:t>
            </w:r>
          </w:p>
          <w:p w:rsidR="00000000" w:rsidRPr="000C0AF6" w:rsidP="000C0AF6">
            <w:pPr>
              <w:pStyle w:val="ListBullet"/>
            </w:pPr>
            <w:r w:rsidRPr="000C0AF6">
              <w:t>problem-solving skills to:</w:t>
            </w:r>
          </w:p>
          <w:p w:rsidR="00000000" w:rsidRPr="000C0AF6" w:rsidP="000C0AF6">
            <w:pPr>
              <w:pStyle w:val="ListBullet2"/>
            </w:pPr>
            <w:r w:rsidRPr="000C0AF6">
              <w:t>plan suitable sessions according to participant's needs and abilities</w:t>
            </w:r>
          </w:p>
          <w:p w:rsidR="00000000" w:rsidRPr="000C0AF6" w:rsidP="000C0AF6">
            <w:pPr>
              <w:pStyle w:val="ListBullet2"/>
            </w:pPr>
            <w:r w:rsidRPr="000C0AF6">
              <w:t>make decisions regarding potential hazards and the impact o</w:t>
            </w:r>
            <w:r w:rsidRPr="000C0AF6">
              <w:t>f weather conditions</w:t>
            </w:r>
          </w:p>
          <w:p w:rsidR="00000000" w:rsidRPr="000C0AF6" w:rsidP="000C0AF6">
            <w:pPr>
              <w:pStyle w:val="ListBullet2"/>
            </w:pPr>
            <w:r w:rsidRPr="000C0AF6">
              <w:t>respond appropriately to non-routine situations</w:t>
            </w:r>
          </w:p>
          <w:p w:rsidR="00000000" w:rsidRPr="000C0AF6" w:rsidP="000C0AF6">
            <w:pPr>
              <w:pStyle w:val="ListBullet"/>
            </w:pPr>
            <w:r w:rsidRPr="000C0AF6">
              <w:t>planning and organising skills to:</w:t>
            </w:r>
          </w:p>
          <w:p w:rsidR="00000000" w:rsidRPr="000C0AF6" w:rsidP="000C0AF6">
            <w:pPr>
              <w:pStyle w:val="ListBullet2"/>
            </w:pPr>
            <w:r w:rsidRPr="000C0AF6">
              <w:t>source, allocate and coordinate suitable courses and additional equipment for participants</w:t>
            </w:r>
          </w:p>
          <w:p w:rsidR="00000000" w:rsidRPr="000C0AF6" w:rsidP="000C0AF6">
            <w:pPr>
              <w:pStyle w:val="ListBullet2"/>
            </w:pPr>
            <w:r w:rsidRPr="000C0AF6">
              <w:t>conduct relevant safety checks and inspection of course bef</w:t>
            </w:r>
            <w:r w:rsidRPr="000C0AF6">
              <w:t>ore use</w:t>
            </w:r>
          </w:p>
          <w:p w:rsidR="00000000" w:rsidRPr="000C0AF6" w:rsidP="000C0AF6">
            <w:pPr>
              <w:pStyle w:val="ListBullet2"/>
            </w:pPr>
            <w:r w:rsidRPr="000C0AF6">
              <w:t xml:space="preserve">organise participants into manageable groups for activities </w:t>
            </w:r>
          </w:p>
          <w:p w:rsidR="00000000" w:rsidRPr="000C0AF6" w:rsidP="000C0AF6">
            <w:pPr>
              <w:pStyle w:val="ListBullet2"/>
            </w:pPr>
            <w:r w:rsidRPr="000C0AF6">
              <w:t>observe and monitor participants and spotters to ensure safety</w:t>
            </w:r>
          </w:p>
          <w:p w:rsidR="00000000" w:rsidRPr="000C0AF6" w:rsidP="000C0AF6">
            <w:pPr>
              <w:pStyle w:val="ListBullet"/>
            </w:pPr>
            <w:r w:rsidRPr="000C0AF6">
              <w:t>language and literacy skills to:</w:t>
            </w:r>
          </w:p>
          <w:p w:rsidR="00000000" w:rsidRPr="000C0AF6" w:rsidP="000C0AF6">
            <w:pPr>
              <w:pStyle w:val="ListBullet2"/>
            </w:pPr>
            <w:r w:rsidRPr="000C0AF6">
              <w:t>produce plans</w:t>
            </w:r>
          </w:p>
          <w:p w:rsidR="00000000" w:rsidRPr="000C0AF6" w:rsidP="000C0AF6">
            <w:pPr>
              <w:pStyle w:val="ListBullet2"/>
            </w:pPr>
            <w:r w:rsidRPr="000C0AF6">
              <w:t>complete post session participant and self evaluations,</w:t>
            </w:r>
          </w:p>
          <w:p w:rsidR="00000000" w:rsidRPr="000C0AF6" w:rsidP="000C0AF6">
            <w:pPr>
              <w:pStyle w:val="ListBullet2"/>
            </w:pPr>
            <w:r w:rsidRPr="000C0AF6">
              <w:t>prepare reports detailing the use of the course and required maintenance</w:t>
            </w:r>
          </w:p>
          <w:p w:rsidR="00000000" w:rsidRPr="000C0AF6" w:rsidP="000C0AF6">
            <w:pPr>
              <w:pStyle w:val="ListBullet"/>
            </w:pPr>
            <w:r w:rsidRPr="000C0AF6">
              <w:t>personal low ropes and spotting skills to a high level of technical correctness to demonstrate and explain techniques to participants</w:t>
            </w:r>
          </w:p>
          <w:p w:rsidR="00000000" w:rsidP="000C0AF6">
            <w:pPr>
              <w:pStyle w:val="ListBullet"/>
              <w:rPr>
                <w:lang w:val="en-NZ"/>
              </w:rPr>
            </w:pPr>
            <w:r w:rsidRPr="000C0AF6">
              <w:t>first aid and emergency response skills appropri</w:t>
            </w:r>
            <w:r w:rsidRPr="000C0AF6">
              <w:t>ate to the site to enable initial response to emergencies and personal health care.</w:t>
            </w:r>
          </w:p>
        </w:tc>
      </w:tr>
      <w:tr w:rsidTr="001712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SpecialBold"/>
              </w:rPr>
              <w:t>Required knowledge</w:t>
            </w:r>
          </w:p>
        </w:tc>
      </w:tr>
      <w:tr w:rsidTr="001712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legislation and organisational policies and procedures to enable safe conduct of all activities</w:t>
            </w:r>
          </w:p>
          <w:p w:rsidR="00000000" w:rsidRPr="000C0AF6" w:rsidP="000C0AF6">
            <w:pPr>
              <w:pStyle w:val="ListBullet"/>
            </w:pPr>
            <w:r w:rsidRPr="000C0AF6">
              <w:t>site and course specific information to enable safe and effective planning, minimal environmental impact and management of potential hazards, risks and any special restrictions applying to the site</w:t>
            </w:r>
          </w:p>
          <w:p w:rsidR="00000000" w:rsidRPr="000C0AF6" w:rsidP="000C0AF6">
            <w:pPr>
              <w:pStyle w:val="ListBullet"/>
            </w:pPr>
            <w:r w:rsidRPr="000C0AF6">
              <w:t xml:space="preserve">course and additional equipment characteristics, function </w:t>
            </w:r>
            <w:r w:rsidRPr="000C0AF6">
              <w:t>and operation, and factors affecting selection, use and maintenance</w:t>
            </w:r>
          </w:p>
          <w:p w:rsidR="00000000" w:rsidRPr="000C0AF6" w:rsidP="000C0AF6">
            <w:pPr>
              <w:pStyle w:val="ListBullet"/>
            </w:pPr>
            <w:r w:rsidRPr="000C0AF6">
              <w:t xml:space="preserve">clothing and footwear requirements to enable safe conduct and participation in low ropes session </w:t>
            </w:r>
          </w:p>
          <w:p w:rsidR="00000000" w:rsidRPr="000C0AF6" w:rsidP="000C0AF6">
            <w:pPr>
              <w:pStyle w:val="ListBullet"/>
            </w:pPr>
            <w:r w:rsidRPr="000C0AF6">
              <w:t>methods of moving through a low ropes course, spotting techniques, and common communicatio</w:t>
            </w:r>
            <w:r w:rsidRPr="000C0AF6">
              <w:t>n systems used between participants to reduce risk</w:t>
            </w:r>
          </w:p>
          <w:p w:rsidR="00000000" w:rsidRPr="000C0AF6" w:rsidP="000C0AF6">
            <w:pPr>
              <w:pStyle w:val="ListBullet"/>
            </w:pPr>
            <w:r w:rsidRPr="000C0AF6">
              <w:t xml:space="preserve">weather and environmental information to ascertain possible conditions and their </w:t>
            </w:r>
            <w:r w:rsidRPr="000C0AF6">
              <w:t>affect on the session</w:t>
            </w:r>
          </w:p>
          <w:p w:rsidR="00000000" w:rsidRPr="000C0AF6" w:rsidP="000C0AF6">
            <w:pPr>
              <w:pStyle w:val="ListBullet"/>
            </w:pPr>
            <w:r w:rsidRPr="000C0AF6">
              <w:t>emergency and safety procedures to negotiate potential hazards and risks relevant to the course to ens</w:t>
            </w:r>
            <w:r w:rsidRPr="000C0AF6">
              <w:t>ure safety of self and participants.</w:t>
            </w:r>
          </w:p>
        </w:tc>
      </w:tr>
    </w:tbl>
    <w:p w:rsidR="00000000" w:rsidRPr="000C0AF6" w:rsidP="000C0AF6">
      <w:pPr>
        <w:pStyle w:val="BodyText"/>
      </w:pPr>
    </w:p>
    <w:p w:rsidR="00000000" w:rsidRPr="000C0AF6" w:rsidP="000C0AF6">
      <w:pPr>
        <w:pStyle w:val="AllowPageBreak"/>
      </w:pPr>
    </w:p>
    <w:p w:rsidR="00000000" w:rsidRPr="000C0AF6" w:rsidP="000C0AF6">
      <w:pPr>
        <w:pStyle w:val="Heading1"/>
      </w:pPr>
      <w:bookmarkStart w:id="10" w:name="O_364956"/>
      <w:bookmarkEnd w:id="10"/>
      <w:r w:rsidRPr="000C0AF6">
        <w:t>Evidence Guide</w:t>
      </w:r>
    </w:p>
    <w:tbl>
      <w:tblPr>
        <w:tblW w:w="9570" w:type="dxa"/>
        <w:tblLayout w:type="fixed"/>
        <w:tblCellMar>
          <w:left w:w="62" w:type="dxa"/>
          <w:right w:w="62" w:type="dxa"/>
        </w:tblCellMar>
        <w:tblLook w:val="0000"/>
      </w:tblPr>
      <w:tblGrid>
        <w:gridCol w:w="3908"/>
        <w:gridCol w:w="5662"/>
      </w:tblGrid>
      <w:tr w:rsidTr="0017128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t>The evidence guide provides advice on assessment and must be read in conjunction with the performance criteria, required skills and knowledge, range statement and the Assessment Guideli</w:t>
            </w:r>
            <w:r w:rsidRPr="000C0AF6">
              <w:t>nes for the Training Package.</w:t>
            </w:r>
          </w:p>
        </w:tc>
      </w:tr>
      <w:tr w:rsidTr="001712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p>
        </w:tc>
      </w:tr>
      <w:tr w:rsidTr="001712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C0AF6" w:rsidP="000C0AF6">
            <w:pPr>
              <w:pStyle w:val="BodyText"/>
            </w:pPr>
            <w:r w:rsidRPr="000C0AF6">
              <w:t>Evidence of the following is essential:</w:t>
            </w:r>
          </w:p>
          <w:p w:rsidR="00000000" w:rsidRPr="000C0AF6" w:rsidP="000C0AF6">
            <w:pPr>
              <w:pStyle w:val="ListBullet"/>
            </w:pPr>
            <w:r w:rsidRPr="000C0AF6">
              <w:t>plans within activity constraints and selects appropriate low ropes course suitable to participant's needs and characteristics</w:t>
            </w:r>
          </w:p>
          <w:p w:rsidR="00000000" w:rsidRPr="000C0AF6" w:rsidP="000C0AF6">
            <w:pPr>
              <w:pStyle w:val="ListBullet"/>
            </w:pPr>
            <w:r w:rsidRPr="000C0AF6">
              <w:t>conducts thorough pre-activity inspections of course and individual elements and carries out appropriate maintenance, according t</w:t>
            </w:r>
            <w:r w:rsidRPr="000C0AF6">
              <w:t>o level of responsibility, and prepares reports accordingly</w:t>
            </w:r>
          </w:p>
          <w:p w:rsidR="00000000" w:rsidRPr="000C0AF6" w:rsidP="000C0AF6">
            <w:pPr>
              <w:pStyle w:val="ListBullet"/>
            </w:pPr>
            <w:r w:rsidRPr="000C0AF6">
              <w:t>outlines and supervises spotting techniques and determines their suitability to the course, elements and individual needs</w:t>
            </w:r>
          </w:p>
          <w:p w:rsidR="00000000" w:rsidRPr="000C0AF6" w:rsidP="000C0AF6">
            <w:pPr>
              <w:pStyle w:val="ListBullet"/>
            </w:pPr>
            <w:r w:rsidRPr="000C0AF6">
              <w:t>appl</w:t>
            </w:r>
            <w:r w:rsidRPr="000C0AF6">
              <w:t>ies effective contingency management techniques to deal with a range of hazards and risks that commonly arise during challenge ropes sessions</w:t>
            </w:r>
          </w:p>
          <w:p w:rsidR="00000000" w:rsidP="000C0AF6">
            <w:pPr>
              <w:pStyle w:val="ListBullet"/>
              <w:rPr>
                <w:lang w:val="en-NZ"/>
              </w:rPr>
            </w:pPr>
            <w:r w:rsidRPr="000C0AF6">
              <w:t>encourages and responds to feedback and evaluates and reflects on own leading performance to identify strengths, w</w:t>
            </w:r>
            <w:r w:rsidRPr="000C0AF6">
              <w:t>eaknesses and areas that need improvement.</w:t>
            </w:r>
          </w:p>
        </w:tc>
      </w:tr>
      <w:tr w:rsidTr="001712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C0AF6" w:rsidP="000C0AF6">
            <w:pPr>
              <w:pStyle w:val="BodyText"/>
            </w:pPr>
            <w:r w:rsidRPr="000C0AF6">
              <w:t>Assessment must ensure participation in leadership of multiple low ropes activities that reflect the needs of a range of participants to demonstrate competency and</w:t>
            </w:r>
            <w:r w:rsidRPr="000C0AF6">
              <w:t xml:space="preserve"> consistency of performance. </w:t>
            </w:r>
          </w:p>
          <w:p w:rsidR="00000000" w:rsidRPr="000C0AF6" w:rsidP="000C0AF6">
            <w:pPr>
              <w:pStyle w:val="BodyText"/>
            </w:pPr>
            <w:r w:rsidRPr="000C0AF6">
              <w:t>Assessment must ensure access to:</w:t>
            </w:r>
          </w:p>
          <w:p w:rsidR="00000000" w:rsidRPr="000C0AF6" w:rsidP="000C0AF6">
            <w:pPr>
              <w:pStyle w:val="ListBullet"/>
            </w:pPr>
            <w:r w:rsidRPr="000C0AF6">
              <w:t>a suitable low ropes course with a minimum of five elements, including a variety of standard low ropes course elements that require a variety of spotting techniques</w:t>
            </w:r>
          </w:p>
          <w:p w:rsidR="00000000" w:rsidRPr="000C0AF6" w:rsidP="000C0AF6">
            <w:pPr>
              <w:pStyle w:val="ListBullet"/>
            </w:pPr>
            <w:r w:rsidRPr="000C0AF6">
              <w:t>a group of participants to</w:t>
            </w:r>
            <w:r w:rsidRPr="000C0AF6">
              <w:t xml:space="preserve"> take part in the low ropes session</w:t>
            </w:r>
          </w:p>
          <w:p w:rsidR="00000000" w:rsidRPr="000C0AF6" w:rsidP="000C0AF6">
            <w:pPr>
              <w:pStyle w:val="ListBullet"/>
            </w:pPr>
            <w:r w:rsidRPr="000C0AF6">
              <w:t>resources and information regarding participants and course to accurately plan, lead and document activities for a variety of participants</w:t>
            </w:r>
          </w:p>
          <w:p w:rsidR="00000000" w:rsidP="000C0AF6">
            <w:pPr>
              <w:pStyle w:val="ListBullet"/>
              <w:rPr>
                <w:lang w:val="en-NZ"/>
              </w:rPr>
            </w:pPr>
            <w:r w:rsidRPr="000C0AF6">
              <w:t>additional low ropes equipment, such as ladders, hand ropes, swing ropes, pulleys</w:t>
            </w:r>
            <w:r w:rsidRPr="000C0AF6">
              <w:t>, detachable elements and first aid equipment.</w:t>
            </w:r>
          </w:p>
        </w:tc>
      </w:tr>
      <w:tr w:rsidTr="001712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C0AF6" w:rsidP="000C0AF6">
            <w:pPr>
              <w:pStyle w:val="BodyText"/>
            </w:pPr>
            <w:r w:rsidRPr="000C0AF6">
              <w:t xml:space="preserve">A range of assessment methods should be used to assess practical skills and knowledge. The following examples are appropriate for this unit: </w:t>
            </w:r>
          </w:p>
          <w:p w:rsidR="00000000" w:rsidRPr="000C0AF6" w:rsidP="000C0AF6">
            <w:pPr>
              <w:pStyle w:val="ListBullet"/>
            </w:pPr>
            <w:r w:rsidRPr="000C0AF6">
              <w:t>observation of adequate pre-activity checks of low ropes course to ensure it is undamaged and free from hazards</w:t>
            </w:r>
          </w:p>
          <w:p w:rsidR="00000000" w:rsidRPr="000C0AF6" w:rsidP="000C0AF6">
            <w:pPr>
              <w:pStyle w:val="ListBullet"/>
            </w:pPr>
            <w:r w:rsidRPr="000C0AF6">
              <w:t>oral or written questioning to assess knowledge of relevant legislation and organisational policies and procedures to enable safe conduct of all</w:t>
            </w:r>
            <w:r w:rsidRPr="000C0AF6">
              <w:t xml:space="preserve"> activities during session</w:t>
            </w:r>
          </w:p>
          <w:p w:rsidR="00000000" w:rsidRPr="000C0AF6" w:rsidP="000C0AF6">
            <w:pPr>
              <w:pStyle w:val="ListBullet"/>
            </w:pPr>
            <w:r w:rsidRPr="000C0AF6">
              <w:t>observation of demonstrating low ropes techniques, including spotting</w:t>
            </w:r>
          </w:p>
          <w:p w:rsidR="00000000" w:rsidRPr="000C0AF6" w:rsidP="000C0AF6">
            <w:pPr>
              <w:pStyle w:val="ListBullet"/>
            </w:pPr>
            <w:r w:rsidRPr="000C0AF6">
              <w:t>observation of dealing with contingencies such as changing weather conditions and equipment failure</w:t>
            </w:r>
          </w:p>
          <w:p w:rsidR="00000000" w:rsidRPr="000C0AF6" w:rsidP="000C0AF6">
            <w:pPr>
              <w:pStyle w:val="ListBullet"/>
            </w:pPr>
            <w:r w:rsidRPr="000C0AF6">
              <w:t>review of session plans and reports on course use and maintenance</w:t>
            </w:r>
          </w:p>
          <w:p w:rsidR="00000000" w:rsidRPr="000C0AF6" w:rsidP="000C0AF6">
            <w:pPr>
              <w:pStyle w:val="ListBullet"/>
            </w:pPr>
            <w:r w:rsidRPr="000C0AF6">
              <w:t>third-party reports from a supervisor detailing performance.</w:t>
            </w:r>
          </w:p>
          <w:p w:rsidR="00000000" w:rsidRPr="000C0AF6" w:rsidP="000C0AF6">
            <w:pPr>
              <w:pStyle w:val="BodyText"/>
            </w:pPr>
            <w:r w:rsidRPr="000C0AF6">
              <w:t>Holistic assessment with other units relevant to the industry sector, workplace and job role is recommended.</w:t>
            </w:r>
          </w:p>
        </w:tc>
      </w:tr>
    </w:tbl>
    <w:p w:rsidR="00000000" w:rsidRPr="000C0AF6" w:rsidP="000C0AF6">
      <w:pPr>
        <w:pStyle w:val="BodyText"/>
      </w:pPr>
    </w:p>
    <w:p w:rsidR="00000000" w:rsidRPr="000C0AF6" w:rsidP="000C0AF6">
      <w:pPr>
        <w:pStyle w:val="AllowPageBreak"/>
      </w:pPr>
    </w:p>
    <w:p w:rsidR="00000000" w:rsidRPr="000C0AF6" w:rsidP="000C0AF6">
      <w:pPr>
        <w:pStyle w:val="Heading1"/>
      </w:pPr>
      <w:bookmarkStart w:id="11" w:name="O_364951"/>
      <w:bookmarkEnd w:id="11"/>
      <w:r w:rsidRPr="000C0AF6">
        <w:t>R</w:t>
      </w:r>
      <w:r w:rsidRPr="000C0AF6">
        <w:t>ange Statement</w:t>
      </w:r>
    </w:p>
    <w:tbl>
      <w:tblPr>
        <w:tblW w:w="0" w:type="auto"/>
        <w:tblLayout w:type="fixed"/>
        <w:tblCellMar>
          <w:left w:w="62" w:type="dxa"/>
          <w:right w:w="62" w:type="dxa"/>
        </w:tblCellMar>
        <w:tblLook w:val="0000"/>
      </w:tblPr>
      <w:tblGrid>
        <w:gridCol w:w="3531"/>
        <w:gridCol w:w="4991"/>
      </w:tblGrid>
      <w:tr w:rsidTr="0017128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t>The range statement relates to the unit of competency as a whole. It allows for different work environments and situations that may affect performance. Bold italicised wording, if used in the performance criteria, is detailed below. Essentia</w:t>
            </w:r>
            <w:r w:rsidRPr="000C0AF6">
              <w:t>l operating conditions that may be present with training and assessment (depending on the work situation, needs of the candidate, accessibility of the item, and local industry and regional contexts) may also be included.</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Challenge ropes courses</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 xml:space="preserve">high elements </w:t>
            </w:r>
          </w:p>
          <w:p w:rsidR="00000000" w:rsidRPr="000C0AF6" w:rsidP="000C0AF6">
            <w:pPr>
              <w:pStyle w:val="ListBullet"/>
            </w:pPr>
            <w:r w:rsidRPr="000C0AF6">
              <w:t xml:space="preserve">low elements </w:t>
            </w:r>
          </w:p>
          <w:p w:rsidR="00000000" w:rsidP="000C0AF6">
            <w:pPr>
              <w:pStyle w:val="ListBullet"/>
              <w:rPr>
                <w:lang w:val="en-NZ"/>
              </w:rPr>
            </w:pPr>
            <w:r w:rsidRPr="000C0AF6">
              <w:t>linked elements.</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Participant's needs and characteristics</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age</w:t>
            </w:r>
          </w:p>
          <w:p w:rsidR="00000000" w:rsidRPr="000C0AF6" w:rsidP="000C0AF6">
            <w:pPr>
              <w:pStyle w:val="ListBullet"/>
            </w:pPr>
            <w:r w:rsidRPr="000C0AF6">
              <w:t>cultural factors</w:t>
            </w:r>
          </w:p>
          <w:p w:rsidR="00000000" w:rsidRPr="000C0AF6" w:rsidP="000C0AF6">
            <w:pPr>
              <w:pStyle w:val="ListBullet"/>
            </w:pPr>
            <w:r w:rsidRPr="000C0AF6">
              <w:t>situational factors</w:t>
            </w:r>
          </w:p>
          <w:p w:rsidR="00000000" w:rsidRPr="000C0AF6" w:rsidP="000C0AF6">
            <w:pPr>
              <w:pStyle w:val="ListBullet"/>
            </w:pPr>
            <w:r w:rsidRPr="000C0AF6">
              <w:t>previous experience</w:t>
            </w:r>
          </w:p>
          <w:p w:rsidR="00000000" w:rsidRPr="000C0AF6" w:rsidP="000C0AF6">
            <w:pPr>
              <w:pStyle w:val="ListBullet"/>
            </w:pPr>
            <w:r w:rsidRPr="000C0AF6">
              <w:t xml:space="preserve">injuries and illnesses </w:t>
            </w:r>
          </w:p>
          <w:p w:rsidR="00000000" w:rsidRPr="000C0AF6" w:rsidP="000C0AF6">
            <w:pPr>
              <w:pStyle w:val="ListBullet"/>
            </w:pPr>
            <w:r w:rsidRPr="000C0AF6">
              <w:t xml:space="preserve">physical </w:t>
            </w:r>
          </w:p>
          <w:p w:rsidR="00000000" w:rsidRPr="000C0AF6" w:rsidP="000C0AF6">
            <w:pPr>
              <w:pStyle w:val="ListBullet"/>
            </w:pPr>
            <w:r w:rsidRPr="000C0AF6">
              <w:t xml:space="preserve">emotional </w:t>
            </w:r>
          </w:p>
          <w:p w:rsidR="00000000" w:rsidP="000C0AF6">
            <w:pPr>
              <w:pStyle w:val="ListBullet"/>
              <w:rPr>
                <w:lang w:val="en-NZ"/>
              </w:rPr>
            </w:pPr>
            <w:r w:rsidRPr="000C0AF6">
              <w:t>psychological.</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Aims and objectives</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developing low rope skills</w:t>
            </w:r>
          </w:p>
          <w:p w:rsidR="00000000" w:rsidRPr="000C0AF6" w:rsidP="000C0AF6">
            <w:pPr>
              <w:pStyle w:val="ListBullet"/>
            </w:pPr>
            <w:r w:rsidRPr="000C0AF6">
              <w:t>education</w:t>
            </w:r>
          </w:p>
          <w:p w:rsidR="00000000" w:rsidRPr="000C0AF6" w:rsidP="000C0AF6">
            <w:pPr>
              <w:pStyle w:val="ListBullet"/>
            </w:pPr>
            <w:r w:rsidRPr="000C0AF6">
              <w:t>development</w:t>
            </w:r>
          </w:p>
          <w:p w:rsidR="00000000" w:rsidRPr="000C0AF6" w:rsidP="000C0AF6">
            <w:pPr>
              <w:pStyle w:val="ListBullet"/>
            </w:pPr>
            <w:r w:rsidRPr="000C0AF6">
              <w:t>therapy</w:t>
            </w:r>
          </w:p>
          <w:p w:rsidR="00000000" w:rsidRPr="000C0AF6" w:rsidP="000C0AF6">
            <w:pPr>
              <w:pStyle w:val="ListBullet"/>
            </w:pPr>
            <w:r w:rsidRPr="000C0AF6">
              <w:t>fitness targets</w:t>
            </w:r>
          </w:p>
          <w:p w:rsidR="00000000" w:rsidP="000C0AF6">
            <w:pPr>
              <w:pStyle w:val="ListBullet"/>
              <w:rPr>
                <w:lang w:val="en-NZ"/>
              </w:rPr>
            </w:pPr>
            <w:r w:rsidRPr="000C0AF6">
              <w:t>recreation.</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Plan</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session's aims and objectives</w:t>
            </w:r>
          </w:p>
          <w:p w:rsidR="00000000" w:rsidRPr="000C0AF6" w:rsidP="000C0AF6">
            <w:pPr>
              <w:pStyle w:val="ListBullet"/>
            </w:pPr>
            <w:r w:rsidRPr="000C0AF6">
              <w:t>date, time and duration</w:t>
            </w:r>
          </w:p>
          <w:p w:rsidR="00000000" w:rsidRPr="000C0AF6" w:rsidP="000C0AF6">
            <w:pPr>
              <w:pStyle w:val="ListBullet"/>
            </w:pPr>
            <w:r w:rsidRPr="000C0AF6">
              <w:t>location or course site</w:t>
            </w:r>
          </w:p>
          <w:p w:rsidR="00000000" w:rsidRPr="000C0AF6" w:rsidP="000C0AF6">
            <w:pPr>
              <w:pStyle w:val="ListBullet"/>
            </w:pPr>
            <w:r w:rsidRPr="000C0AF6">
              <w:t>set up requirements</w:t>
            </w:r>
          </w:p>
          <w:p w:rsidR="00000000" w:rsidRPr="000C0AF6" w:rsidP="000C0AF6">
            <w:pPr>
              <w:pStyle w:val="ListBullet"/>
            </w:pPr>
            <w:r w:rsidRPr="000C0AF6">
              <w:t>coach or staff and participant ratios</w:t>
            </w:r>
          </w:p>
          <w:p w:rsidR="00000000" w:rsidRPr="000C0AF6" w:rsidP="000C0AF6">
            <w:pPr>
              <w:pStyle w:val="ListBullet"/>
            </w:pPr>
            <w:r w:rsidRPr="000C0AF6">
              <w:t>additional equipment</w:t>
            </w:r>
          </w:p>
          <w:p w:rsidR="00000000" w:rsidP="000C0AF6">
            <w:pPr>
              <w:pStyle w:val="ListBullet"/>
              <w:rPr>
                <w:lang w:val="en-NZ"/>
              </w:rPr>
            </w:pPr>
            <w:r w:rsidRPr="000C0AF6">
              <w:t>weather details.</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Relevant legislation</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occupational health and safety</w:t>
            </w:r>
          </w:p>
          <w:p w:rsidR="00000000" w:rsidRPr="000C0AF6" w:rsidP="000C0AF6">
            <w:pPr>
              <w:pStyle w:val="ListBullet"/>
            </w:pPr>
            <w:r w:rsidRPr="000C0AF6">
              <w:t>permits or permissions for access</w:t>
            </w:r>
          </w:p>
          <w:p w:rsidR="00000000" w:rsidRPr="000C0AF6" w:rsidP="000C0AF6">
            <w:pPr>
              <w:pStyle w:val="ListBullet"/>
            </w:pPr>
            <w:r w:rsidRPr="000C0AF6">
              <w:t>environmental regulations</w:t>
            </w:r>
          </w:p>
          <w:p w:rsidR="00000000" w:rsidP="000C0AF6">
            <w:pPr>
              <w:pStyle w:val="ListBullet"/>
              <w:rPr>
                <w:lang w:val="en-NZ"/>
              </w:rPr>
            </w:pPr>
            <w:r w:rsidRPr="000C0AF6">
              <w:t>marine regulations.</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Organisational policies and proc</w:t>
            </w:r>
            <w:r w:rsidRPr="000C0AF6">
              <w:rPr>
                <w:rStyle w:val="BoldandItalics"/>
              </w:rPr>
              <w:t>edures</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occupational health and safety</w:t>
            </w:r>
          </w:p>
          <w:p w:rsidR="00000000" w:rsidRPr="000C0AF6" w:rsidP="000C0AF6">
            <w:pPr>
              <w:pStyle w:val="ListBullet"/>
            </w:pPr>
            <w:r w:rsidRPr="000C0AF6">
              <w:t>time and budget constraints</w:t>
            </w:r>
          </w:p>
          <w:p w:rsidR="00000000" w:rsidRPr="000C0AF6" w:rsidP="000C0AF6">
            <w:pPr>
              <w:pStyle w:val="ListBullet"/>
            </w:pPr>
            <w:r w:rsidRPr="000C0AF6">
              <w:t>use and maintenance of course and equipment</w:t>
            </w:r>
          </w:p>
          <w:p w:rsidR="00000000" w:rsidRPr="000C0AF6" w:rsidP="000C0AF6">
            <w:pPr>
              <w:pStyle w:val="ListBullet"/>
            </w:pPr>
            <w:r w:rsidRPr="000C0AF6">
              <w:t>communication protocols</w:t>
            </w:r>
          </w:p>
          <w:p w:rsidR="00000000" w:rsidRPr="000C0AF6" w:rsidP="000C0AF6">
            <w:pPr>
              <w:pStyle w:val="ListBullet"/>
            </w:pPr>
            <w:r w:rsidRPr="000C0AF6">
              <w:t>confidentiality of participant information</w:t>
            </w:r>
          </w:p>
          <w:p w:rsidR="00000000" w:rsidP="000C0AF6">
            <w:pPr>
              <w:pStyle w:val="ListBullet"/>
              <w:rPr>
                <w:lang w:val="en-NZ"/>
              </w:rPr>
            </w:pPr>
            <w:r w:rsidRPr="000C0AF6">
              <w:t>code of ethics.</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Hazards</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temperature extremes</w:t>
            </w:r>
          </w:p>
          <w:p w:rsidR="00000000" w:rsidRPr="000C0AF6" w:rsidP="000C0AF6">
            <w:pPr>
              <w:pStyle w:val="ListBullet"/>
            </w:pPr>
            <w:r w:rsidRPr="000C0AF6">
              <w:t>slippery or unstable terrain</w:t>
            </w:r>
          </w:p>
          <w:p w:rsidR="00000000" w:rsidRPr="000C0AF6" w:rsidP="000C0AF6">
            <w:pPr>
              <w:pStyle w:val="ListBullet"/>
            </w:pPr>
            <w:r w:rsidRPr="000C0AF6">
              <w:t>dangerous animals and insects</w:t>
            </w:r>
          </w:p>
          <w:p w:rsidR="00000000" w:rsidRPr="000C0AF6" w:rsidP="000C0AF6">
            <w:pPr>
              <w:pStyle w:val="ListBullet"/>
            </w:pPr>
            <w:r w:rsidRPr="000C0AF6">
              <w:t>stinging trees and nettles</w:t>
            </w:r>
          </w:p>
          <w:p w:rsidR="00000000" w:rsidRPr="000C0AF6" w:rsidP="000C0AF6">
            <w:pPr>
              <w:pStyle w:val="ListBullet"/>
            </w:pPr>
            <w:r w:rsidRPr="000C0AF6">
              <w:t>dense vegetation</w:t>
            </w:r>
          </w:p>
          <w:p w:rsidR="00000000" w:rsidP="000C0AF6">
            <w:pPr>
              <w:pStyle w:val="ListBullet"/>
              <w:rPr>
                <w:lang w:val="en-NZ"/>
              </w:rPr>
            </w:pPr>
            <w:r w:rsidRPr="000C0AF6">
              <w:t>group management hazards.</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Risks</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hypothermia</w:t>
            </w:r>
          </w:p>
          <w:p w:rsidR="00000000" w:rsidRPr="000C0AF6" w:rsidP="000C0AF6">
            <w:pPr>
              <w:pStyle w:val="ListBullet"/>
            </w:pPr>
            <w:r w:rsidRPr="000C0AF6">
              <w:t>heat exhaustion</w:t>
            </w:r>
          </w:p>
          <w:p w:rsidR="00000000" w:rsidRPr="000C0AF6" w:rsidP="000C0AF6">
            <w:pPr>
              <w:pStyle w:val="ListBullet"/>
            </w:pPr>
            <w:r w:rsidRPr="000C0AF6">
              <w:t xml:space="preserve">injuries </w:t>
            </w:r>
          </w:p>
          <w:p w:rsidR="00000000" w:rsidRPr="000C0AF6" w:rsidP="000C0AF6">
            <w:pPr>
              <w:pStyle w:val="ListBullet"/>
            </w:pPr>
            <w:r w:rsidRPr="000C0AF6">
              <w:t>exhaustion</w:t>
            </w:r>
          </w:p>
          <w:p w:rsidR="00000000" w:rsidRPr="000C0AF6" w:rsidP="000C0AF6">
            <w:pPr>
              <w:pStyle w:val="ListBullet"/>
            </w:pPr>
            <w:r w:rsidRPr="000C0AF6">
              <w:t>lost party or party member</w:t>
            </w:r>
          </w:p>
          <w:p w:rsidR="00000000" w:rsidP="000C0AF6">
            <w:pPr>
              <w:pStyle w:val="ListBullet"/>
              <w:rPr>
                <w:lang w:val="en-NZ"/>
              </w:rPr>
            </w:pPr>
            <w:r w:rsidRPr="000C0AF6">
              <w:t>equipment failure.</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Communication system</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calls</w:t>
            </w:r>
          </w:p>
          <w:p w:rsidR="00000000" w:rsidRPr="000C0AF6" w:rsidP="000C0AF6">
            <w:pPr>
              <w:pStyle w:val="ListBullet"/>
            </w:pPr>
            <w:r w:rsidRPr="000C0AF6">
              <w:t>radio</w:t>
            </w:r>
          </w:p>
          <w:p w:rsidR="00000000" w:rsidRPr="000C0AF6" w:rsidP="000C0AF6">
            <w:pPr>
              <w:pStyle w:val="ListBullet"/>
            </w:pPr>
            <w:r w:rsidRPr="000C0AF6">
              <w:t>hand signals</w:t>
            </w:r>
          </w:p>
          <w:p w:rsidR="00000000" w:rsidP="000C0AF6">
            <w:pPr>
              <w:pStyle w:val="ListBullet"/>
              <w:rPr>
                <w:lang w:val="en-NZ"/>
              </w:rPr>
            </w:pPr>
            <w:r w:rsidRPr="000C0AF6">
              <w:t>whistle.</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Relevant sources</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Bureau of Meteorology</w:t>
            </w:r>
          </w:p>
          <w:p w:rsidR="00000000" w:rsidRPr="000C0AF6" w:rsidP="000C0AF6">
            <w:pPr>
              <w:pStyle w:val="ListBullet"/>
            </w:pPr>
            <w:r w:rsidRPr="000C0AF6">
              <w:t>media</w:t>
            </w:r>
          </w:p>
          <w:p w:rsidR="00000000" w:rsidRPr="000C0AF6" w:rsidP="000C0AF6">
            <w:pPr>
              <w:pStyle w:val="ListBullet"/>
            </w:pPr>
            <w:r w:rsidRPr="000C0AF6">
              <w:t>land managers or agencies</w:t>
            </w:r>
          </w:p>
          <w:p w:rsidR="00000000" w:rsidP="000C0AF6">
            <w:pPr>
              <w:pStyle w:val="ListBullet"/>
              <w:rPr>
                <w:lang w:val="en-NZ"/>
              </w:rPr>
            </w:pPr>
            <w:r w:rsidRPr="000C0AF6">
              <w:t>local knowledge.</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Weather and environmental information</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satellite images</w:t>
            </w:r>
          </w:p>
          <w:p w:rsidR="00000000" w:rsidRPr="000C0AF6" w:rsidP="000C0AF6">
            <w:pPr>
              <w:pStyle w:val="ListBullet"/>
            </w:pPr>
            <w:r w:rsidRPr="000C0AF6">
              <w:t>daily an</w:t>
            </w:r>
            <w:r w:rsidRPr="000C0AF6">
              <w:t>d weekly forecasts</w:t>
            </w:r>
          </w:p>
          <w:p w:rsidR="00000000" w:rsidRPr="000C0AF6" w:rsidP="000C0AF6">
            <w:pPr>
              <w:pStyle w:val="ListBullet"/>
            </w:pPr>
            <w:r w:rsidRPr="000C0AF6">
              <w:t>maximum and minimum temperatures</w:t>
            </w:r>
          </w:p>
          <w:p w:rsidR="00000000" w:rsidRPr="000C0AF6" w:rsidP="000C0AF6">
            <w:pPr>
              <w:pStyle w:val="ListBullet"/>
            </w:pPr>
            <w:r w:rsidRPr="000C0AF6">
              <w:t>weather warnings</w:t>
            </w:r>
          </w:p>
          <w:p w:rsidR="00000000" w:rsidRPr="000C0AF6" w:rsidP="000C0AF6">
            <w:pPr>
              <w:pStyle w:val="ListBullet"/>
            </w:pPr>
            <w:r w:rsidRPr="000C0AF6">
              <w:t>event warnings</w:t>
            </w:r>
          </w:p>
          <w:p w:rsidR="00000000" w:rsidRPr="000C0AF6" w:rsidP="000C0AF6">
            <w:pPr>
              <w:pStyle w:val="ListBullet"/>
            </w:pPr>
            <w:r w:rsidRPr="000C0AF6">
              <w:t>river levels</w:t>
            </w:r>
          </w:p>
          <w:p w:rsidR="00000000" w:rsidRPr="000C0AF6" w:rsidP="000C0AF6">
            <w:pPr>
              <w:pStyle w:val="ListBullet"/>
            </w:pPr>
            <w:r w:rsidRPr="000C0AF6">
              <w:t>synoptic charts</w:t>
            </w:r>
          </w:p>
          <w:p w:rsidR="00000000" w:rsidP="000C0AF6">
            <w:pPr>
              <w:pStyle w:val="ListBullet"/>
              <w:rPr>
                <w:lang w:val="en-NZ"/>
              </w:rPr>
            </w:pPr>
            <w:r w:rsidRPr="000C0AF6">
              <w:t>high and low tide predictions.</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Activity</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 xml:space="preserve">linked low ropes course </w:t>
            </w:r>
          </w:p>
          <w:p w:rsidR="00000000" w:rsidP="000C0AF6">
            <w:pPr>
              <w:pStyle w:val="ListBullet"/>
              <w:rPr>
                <w:lang w:val="en-NZ"/>
              </w:rPr>
            </w:pPr>
            <w:r w:rsidRPr="000C0AF6">
              <w:t>series of independent low ropes elements.</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Additional equipment</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ladders</w:t>
            </w:r>
          </w:p>
          <w:p w:rsidR="00000000" w:rsidRPr="000C0AF6" w:rsidP="000C0AF6">
            <w:pPr>
              <w:pStyle w:val="ListBullet"/>
            </w:pPr>
            <w:r w:rsidRPr="000C0AF6">
              <w:t>hand ropes</w:t>
            </w:r>
          </w:p>
          <w:p w:rsidR="00000000" w:rsidRPr="000C0AF6" w:rsidP="000C0AF6">
            <w:pPr>
              <w:pStyle w:val="ListBullet"/>
            </w:pPr>
            <w:r w:rsidRPr="000C0AF6">
              <w:t xml:space="preserve">swing ropes </w:t>
            </w:r>
          </w:p>
          <w:p w:rsidR="00000000" w:rsidRPr="000C0AF6" w:rsidP="000C0AF6">
            <w:pPr>
              <w:pStyle w:val="ListBullet"/>
            </w:pPr>
            <w:r w:rsidRPr="000C0AF6">
              <w:t xml:space="preserve">pulleys </w:t>
            </w:r>
          </w:p>
          <w:p w:rsidR="00000000" w:rsidRPr="000C0AF6" w:rsidP="000C0AF6">
            <w:pPr>
              <w:pStyle w:val="ListBullet"/>
            </w:pPr>
            <w:r w:rsidRPr="000C0AF6">
              <w:t>detachable elements</w:t>
            </w:r>
          </w:p>
          <w:p w:rsidR="00000000" w:rsidRPr="000C0AF6" w:rsidP="000C0AF6">
            <w:pPr>
              <w:pStyle w:val="ListBullet"/>
            </w:pPr>
            <w:r w:rsidRPr="000C0AF6">
              <w:t xml:space="preserve">eye bolts </w:t>
            </w:r>
          </w:p>
          <w:p w:rsidR="00000000" w:rsidRPr="000C0AF6" w:rsidP="000C0AF6">
            <w:pPr>
              <w:pStyle w:val="ListBullet"/>
            </w:pPr>
            <w:r w:rsidRPr="000C0AF6">
              <w:t xml:space="preserve">wedging devices </w:t>
            </w:r>
          </w:p>
          <w:p w:rsidR="00000000" w:rsidRPr="000C0AF6" w:rsidP="000C0AF6">
            <w:pPr>
              <w:pStyle w:val="ListBullet"/>
            </w:pPr>
            <w:r w:rsidRPr="000C0AF6">
              <w:t xml:space="preserve">wire rope grips </w:t>
            </w:r>
          </w:p>
          <w:p w:rsidR="00000000" w:rsidRPr="000C0AF6" w:rsidP="000C0AF6">
            <w:pPr>
              <w:pStyle w:val="ListBullet"/>
            </w:pPr>
            <w:r w:rsidRPr="000C0AF6">
              <w:t xml:space="preserve">shackles </w:t>
            </w:r>
          </w:p>
          <w:p w:rsidR="00000000" w:rsidRPr="000C0AF6" w:rsidP="000C0AF6">
            <w:pPr>
              <w:pStyle w:val="ListBullet"/>
            </w:pPr>
            <w:r w:rsidRPr="000C0AF6">
              <w:t xml:space="preserve">thimbles </w:t>
            </w:r>
          </w:p>
          <w:p w:rsidR="00000000" w:rsidRPr="000C0AF6" w:rsidP="000C0AF6">
            <w:pPr>
              <w:pStyle w:val="ListBullet"/>
            </w:pPr>
            <w:r w:rsidRPr="000C0AF6">
              <w:t xml:space="preserve">rigging screws </w:t>
            </w:r>
          </w:p>
          <w:p w:rsidR="00000000" w:rsidRPr="000C0AF6" w:rsidP="000C0AF6">
            <w:pPr>
              <w:pStyle w:val="ListBullet"/>
            </w:pPr>
            <w:r w:rsidRPr="000C0AF6">
              <w:t xml:space="preserve">turnbuckles </w:t>
            </w:r>
          </w:p>
          <w:p w:rsidR="00000000" w:rsidRPr="000C0AF6" w:rsidP="000C0AF6">
            <w:pPr>
              <w:pStyle w:val="ListBullet"/>
            </w:pPr>
            <w:r w:rsidRPr="000C0AF6">
              <w:t>staples</w:t>
            </w:r>
          </w:p>
          <w:p w:rsidR="00000000" w:rsidP="000C0AF6">
            <w:pPr>
              <w:pStyle w:val="ListBullet"/>
              <w:rPr>
                <w:lang w:val="en-NZ"/>
              </w:rPr>
            </w:pPr>
            <w:r w:rsidRPr="000C0AF6">
              <w:t>first aid equipment.</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Sequence</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warm up activities</w:t>
            </w:r>
          </w:p>
          <w:p w:rsidR="00000000" w:rsidP="000C0AF6">
            <w:pPr>
              <w:pStyle w:val="ListBullet"/>
              <w:rPr>
                <w:lang w:val="en-NZ"/>
              </w:rPr>
            </w:pPr>
            <w:r w:rsidRPr="000C0AF6">
              <w:t>trust sequence.</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Maintenance tasks</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 xml:space="preserve">removal of hazards: </w:t>
            </w:r>
          </w:p>
          <w:p w:rsidR="00000000" w:rsidRPr="000C0AF6" w:rsidP="000C0AF6">
            <w:pPr>
              <w:pStyle w:val="ListBullet2"/>
            </w:pPr>
            <w:r w:rsidRPr="000C0AF6">
              <w:t xml:space="preserve">fallen branches </w:t>
            </w:r>
          </w:p>
          <w:p w:rsidR="00000000" w:rsidRPr="000C0AF6" w:rsidP="000C0AF6">
            <w:pPr>
              <w:pStyle w:val="ListBullet2"/>
            </w:pPr>
            <w:r w:rsidRPr="000C0AF6">
              <w:t xml:space="preserve">loose rocks </w:t>
            </w:r>
          </w:p>
          <w:p w:rsidR="00000000" w:rsidP="000C0AF6">
            <w:pPr>
              <w:pStyle w:val="ListBullet"/>
              <w:rPr>
                <w:lang w:val="en-NZ"/>
              </w:rPr>
            </w:pPr>
            <w:r w:rsidRPr="000C0AF6">
              <w:t>spider webs.</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Participant's performance</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use of appropriate communication system</w:t>
            </w:r>
          </w:p>
          <w:p w:rsidR="00000000" w:rsidRPr="000C0AF6" w:rsidP="000C0AF6">
            <w:pPr>
              <w:pStyle w:val="ListBullet"/>
            </w:pPr>
            <w:r w:rsidRPr="000C0AF6">
              <w:t>safe ropes course participation</w:t>
            </w:r>
          </w:p>
          <w:p w:rsidR="00000000" w:rsidRPr="000C0AF6" w:rsidP="000C0AF6">
            <w:pPr>
              <w:pStyle w:val="ListBullet"/>
            </w:pPr>
            <w:r w:rsidRPr="000C0AF6">
              <w:t>spotting techniques</w:t>
            </w:r>
          </w:p>
          <w:p w:rsidR="00000000" w:rsidRPr="000C0AF6" w:rsidP="000C0AF6">
            <w:pPr>
              <w:pStyle w:val="ListBullet"/>
            </w:pPr>
            <w:r w:rsidRPr="000C0AF6">
              <w:t>safety precautions</w:t>
            </w:r>
          </w:p>
          <w:p w:rsidR="00000000" w:rsidRPr="000C0AF6" w:rsidP="000C0AF6">
            <w:pPr>
              <w:pStyle w:val="ListBullet"/>
            </w:pPr>
            <w:r w:rsidRPr="000C0AF6">
              <w:t>attitude</w:t>
            </w:r>
          </w:p>
          <w:p w:rsidR="00000000" w:rsidRPr="000C0AF6" w:rsidP="000C0AF6">
            <w:pPr>
              <w:pStyle w:val="ListBullet"/>
            </w:pPr>
            <w:r w:rsidRPr="000C0AF6">
              <w:t>negotiation of hazards</w:t>
            </w:r>
          </w:p>
          <w:p w:rsidR="00000000" w:rsidP="000C0AF6">
            <w:pPr>
              <w:pStyle w:val="ListBullet"/>
              <w:rPr>
                <w:lang w:val="en-NZ"/>
              </w:rPr>
            </w:pPr>
            <w:r w:rsidRPr="000C0AF6">
              <w:t>use of equipment.</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Variable factors</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change of weather</w:t>
            </w:r>
          </w:p>
          <w:p w:rsidR="00000000" w:rsidRPr="000C0AF6" w:rsidP="000C0AF6">
            <w:pPr>
              <w:pStyle w:val="ListBullet"/>
            </w:pPr>
            <w:r w:rsidRPr="000C0AF6">
              <w:t>rope course and or equipment failure</w:t>
            </w:r>
          </w:p>
          <w:p w:rsidR="00000000" w:rsidRPr="000C0AF6" w:rsidP="000C0AF6">
            <w:pPr>
              <w:pStyle w:val="ListBullet"/>
            </w:pPr>
            <w:r w:rsidRPr="000C0AF6">
              <w:t>participant's needs</w:t>
            </w:r>
          </w:p>
          <w:p w:rsidR="00000000" w:rsidP="000C0AF6">
            <w:pPr>
              <w:pStyle w:val="ListBullet"/>
              <w:rPr>
                <w:lang w:val="en-NZ"/>
              </w:rPr>
            </w:pPr>
            <w:r w:rsidRPr="000C0AF6">
              <w:t>conditions.</w:t>
            </w:r>
          </w:p>
        </w:tc>
      </w:tr>
      <w:tr w:rsidTr="001712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C0AF6">
            <w:pPr>
              <w:pStyle w:val="BodyText"/>
              <w:rPr>
                <w:lang w:val="en-NZ"/>
              </w:rPr>
            </w:pPr>
            <w:r w:rsidRPr="000C0AF6">
              <w:rPr>
                <w:rStyle w:val="BoldandItalics"/>
              </w:rPr>
              <w:t>Relevant aspects</w:t>
            </w:r>
            <w:r w:rsidRPr="000C0AF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C0AF6" w:rsidP="000C0AF6">
            <w:pPr>
              <w:pStyle w:val="ListBullet"/>
            </w:pPr>
            <w:r w:rsidRPr="000C0AF6">
              <w:t>objectives</w:t>
            </w:r>
          </w:p>
          <w:p w:rsidR="00000000" w:rsidRPr="000C0AF6" w:rsidP="000C0AF6">
            <w:pPr>
              <w:pStyle w:val="ListBullet"/>
            </w:pPr>
            <w:r w:rsidRPr="000C0AF6">
              <w:t>planning process</w:t>
            </w:r>
          </w:p>
          <w:p w:rsidR="00000000" w:rsidRPr="000C0AF6" w:rsidP="000C0AF6">
            <w:pPr>
              <w:pStyle w:val="ListBullet"/>
            </w:pPr>
            <w:r w:rsidRPr="000C0AF6">
              <w:t>activity site</w:t>
            </w:r>
          </w:p>
          <w:p w:rsidR="00000000" w:rsidRPr="000C0AF6" w:rsidP="000C0AF6">
            <w:pPr>
              <w:pStyle w:val="ListBullet"/>
            </w:pPr>
            <w:r w:rsidRPr="000C0AF6">
              <w:t>weather</w:t>
            </w:r>
          </w:p>
          <w:p w:rsidR="00000000" w:rsidRPr="000C0AF6" w:rsidP="000C0AF6">
            <w:pPr>
              <w:pStyle w:val="ListBullet"/>
            </w:pPr>
            <w:r w:rsidRPr="000C0AF6">
              <w:t>equipment selection</w:t>
            </w:r>
          </w:p>
          <w:p w:rsidR="00000000" w:rsidRPr="000C0AF6" w:rsidP="000C0AF6">
            <w:pPr>
              <w:pStyle w:val="ListBullet"/>
            </w:pPr>
            <w:r w:rsidRPr="000C0AF6">
              <w:t>clothing selection</w:t>
            </w:r>
          </w:p>
          <w:p w:rsidR="00000000" w:rsidRPr="000C0AF6" w:rsidP="000C0AF6">
            <w:pPr>
              <w:pStyle w:val="ListBullet"/>
            </w:pPr>
            <w:r w:rsidRPr="000C0AF6">
              <w:t>food selection</w:t>
            </w:r>
          </w:p>
          <w:p w:rsidR="00000000" w:rsidRPr="000C0AF6" w:rsidP="000C0AF6">
            <w:pPr>
              <w:pStyle w:val="ListBullet"/>
            </w:pPr>
            <w:r w:rsidRPr="000C0AF6">
              <w:t>instructional content</w:t>
            </w:r>
          </w:p>
          <w:p w:rsidR="00000000" w:rsidRPr="000C0AF6" w:rsidP="000C0AF6">
            <w:pPr>
              <w:pStyle w:val="ListBullet"/>
            </w:pPr>
            <w:r w:rsidRPr="000C0AF6">
              <w:t>instructional technique</w:t>
            </w:r>
          </w:p>
          <w:p w:rsidR="00000000" w:rsidRPr="000C0AF6" w:rsidP="000C0AF6">
            <w:pPr>
              <w:pStyle w:val="ListBullet"/>
            </w:pPr>
            <w:r w:rsidRPr="000C0AF6">
              <w:t>assessment technique</w:t>
            </w:r>
          </w:p>
          <w:p w:rsidR="00000000" w:rsidRPr="000C0AF6" w:rsidP="000C0AF6">
            <w:pPr>
              <w:pStyle w:val="ListBullet"/>
            </w:pPr>
            <w:r w:rsidRPr="000C0AF6">
              <w:t>group feedback</w:t>
            </w:r>
          </w:p>
          <w:p w:rsidR="00000000" w:rsidRPr="000C0AF6" w:rsidP="000C0AF6">
            <w:pPr>
              <w:pStyle w:val="ListBullet"/>
            </w:pPr>
            <w:r w:rsidRPr="000C0AF6">
              <w:t>directing techniques</w:t>
            </w:r>
          </w:p>
          <w:p w:rsidR="00000000" w:rsidRPr="000C0AF6" w:rsidP="000C0AF6">
            <w:pPr>
              <w:pStyle w:val="ListBullet"/>
            </w:pPr>
            <w:r w:rsidRPr="000C0AF6">
              <w:t>rescue techniques employed.</w:t>
            </w:r>
          </w:p>
        </w:tc>
      </w:tr>
    </w:tbl>
    <w:p w:rsidR="00000000" w:rsidRPr="000C0AF6" w:rsidP="000C0AF6">
      <w:pPr>
        <w:pStyle w:val="BodyText"/>
      </w:pPr>
    </w:p>
    <w:p w:rsidR="00000000" w:rsidRPr="000C0AF6" w:rsidP="000C0AF6">
      <w:pPr>
        <w:pStyle w:val="AllowPageBreak"/>
      </w:pPr>
    </w:p>
    <w:p w:rsidR="00000000" w:rsidRPr="000C0AF6" w:rsidP="000C0AF6">
      <w:pPr>
        <w:pStyle w:val="Heading1"/>
      </w:pPr>
      <w:bookmarkStart w:id="12" w:name="O_364948"/>
      <w:bookmarkEnd w:id="12"/>
      <w:r w:rsidRPr="000C0AF6">
        <w:t>Unit Sector(s)</w:t>
      </w:r>
    </w:p>
    <w:p w:rsidR="00000000" w:rsidRPr="000C0AF6" w:rsidP="000C0AF6">
      <w:pPr>
        <w:pStyle w:val="BodyText"/>
      </w:pPr>
      <w:r w:rsidRPr="000C0AF6">
        <w:t>Outdoor Recreation</w:t>
      </w:r>
    </w:p>
    <w:p w:rsidR="00000000" w:rsidRPr="000C0AF6" w:rsidP="000C0AF6">
      <w:pPr>
        <w:pStyle w:val="AllowPageBreak"/>
      </w:pPr>
    </w:p>
    <w:p w:rsidR="00000000" w:rsidRPr="000C0AF6" w:rsidP="000C0AF6">
      <w:pPr>
        <w:pStyle w:val="Heading1"/>
      </w:pPr>
      <w:bookmarkStart w:id="13" w:name="O_389612"/>
      <w:bookmarkEnd w:id="13"/>
      <w:r w:rsidRPr="000C0AF6">
        <w:t>Competency Field</w:t>
      </w:r>
    </w:p>
    <w:p w:rsidR="00000000" w:rsidRPr="000C0AF6" w:rsidP="000C0AF6">
      <w:pPr>
        <w:pStyle w:val="BodyText"/>
      </w:pPr>
      <w:r w:rsidRPr="000C0AF6">
        <w:t>Challenge ropes</w:t>
      </w:r>
    </w:p>
    <w:p w:rsidR="00000000" w:rsidRPr="000C0AF6" w:rsidP="000C0AF6"/>
    <w:sectPr w:rsidSect="000C0A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284" w:rsidP="001712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84" w:rsidP="000C0A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1284" w:rsidP="000C0A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71284" w:rsidP="000C0A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F6" w:rsidRPr="00171284" w:rsidP="001712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84" w:rsidP="000C0AF6">
    <w:pPr>
      <w:pStyle w:val="Header"/>
      <w:framePr w:wrap="around"/>
    </w:pPr>
    <w:r>
      <w:fldChar w:fldCharType="begin"/>
    </w:r>
    <w:r>
      <w:instrText xml:space="preserve"> TITLE   \* MERGEFORMAT </w:instrText>
    </w:r>
    <w:r>
      <w:fldChar w:fldCharType="separate"/>
    </w:r>
    <w:r>
      <w:t>SISOCRP301A Conduct a low ropes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1284" w:rsidP="000C0A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A4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7E5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1AB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A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0AF6"/>
    <w:pPr>
      <w:spacing w:before="360" w:after="60"/>
      <w:outlineLvl w:val="0"/>
    </w:pPr>
    <w:rPr>
      <w:sz w:val="32"/>
    </w:rPr>
  </w:style>
  <w:style w:type="paragraph" w:styleId="Heading2">
    <w:name w:val="heading 2"/>
    <w:basedOn w:val="HeadingBase"/>
    <w:next w:val="BodyText"/>
    <w:link w:val="Heading2Char"/>
    <w:qFormat/>
    <w:rsid w:val="000C0AF6"/>
    <w:pPr>
      <w:keepLines/>
      <w:spacing w:before="240" w:after="120"/>
      <w:outlineLvl w:val="1"/>
    </w:pPr>
    <w:rPr>
      <w:sz w:val="28"/>
      <w:szCs w:val="40"/>
    </w:rPr>
  </w:style>
  <w:style w:type="paragraph" w:styleId="Heading3">
    <w:name w:val="heading 3"/>
    <w:basedOn w:val="HeadingBase"/>
    <w:next w:val="BodyText"/>
    <w:link w:val="Heading3Char"/>
    <w:qFormat/>
    <w:rsid w:val="000C0AF6"/>
    <w:pPr>
      <w:spacing w:before="180" w:after="120"/>
      <w:outlineLvl w:val="2"/>
    </w:pPr>
    <w:rPr>
      <w:spacing w:val="-10"/>
      <w:kern w:val="32"/>
    </w:rPr>
  </w:style>
  <w:style w:type="paragraph" w:styleId="Heading4">
    <w:name w:val="heading 4"/>
    <w:basedOn w:val="HeadingBase"/>
    <w:next w:val="BodyText"/>
    <w:link w:val="Heading4Char"/>
    <w:qFormat/>
    <w:rsid w:val="000C0AF6"/>
    <w:pPr>
      <w:spacing w:before="160" w:after="120"/>
      <w:outlineLvl w:val="3"/>
    </w:pPr>
    <w:rPr>
      <w:sz w:val="22"/>
    </w:rPr>
  </w:style>
  <w:style w:type="paragraph" w:styleId="Heading5">
    <w:name w:val="heading 5"/>
    <w:basedOn w:val="HeadingBase"/>
    <w:next w:val="Normal"/>
    <w:link w:val="Heading5Char"/>
    <w:qFormat/>
    <w:rsid w:val="000C0AF6"/>
    <w:pPr>
      <w:spacing w:before="80"/>
      <w:outlineLvl w:val="4"/>
    </w:pPr>
    <w:rPr>
      <w:color w:val="918585"/>
      <w:sz w:val="20"/>
    </w:rPr>
  </w:style>
  <w:style w:type="paragraph" w:styleId="Heading6">
    <w:name w:val="heading 6"/>
    <w:basedOn w:val="HeadingBase"/>
    <w:next w:val="Normal"/>
    <w:link w:val="Heading6Char"/>
    <w:qFormat/>
    <w:rsid w:val="000C0AF6"/>
    <w:pPr>
      <w:spacing w:before="60"/>
      <w:outlineLvl w:val="5"/>
    </w:pPr>
    <w:rPr>
      <w:color w:val="918585"/>
      <w:sz w:val="20"/>
    </w:rPr>
  </w:style>
  <w:style w:type="paragraph" w:styleId="Heading7">
    <w:name w:val="heading 7"/>
    <w:basedOn w:val="Normal"/>
    <w:next w:val="Normal"/>
    <w:link w:val="Heading7Char"/>
    <w:qFormat/>
    <w:rsid w:val="000C0AF6"/>
    <w:pPr>
      <w:ind w:left="720"/>
      <w:outlineLvl w:val="6"/>
    </w:pPr>
    <w:rPr>
      <w:i/>
    </w:rPr>
  </w:style>
  <w:style w:type="paragraph" w:styleId="Heading8">
    <w:name w:val="heading 8"/>
    <w:basedOn w:val="Normal"/>
    <w:next w:val="Normal"/>
    <w:link w:val="Heading8Char"/>
    <w:qFormat/>
    <w:rsid w:val="000C0AF6"/>
    <w:pPr>
      <w:ind w:left="720"/>
      <w:outlineLvl w:val="7"/>
    </w:pPr>
    <w:rPr>
      <w:i/>
    </w:rPr>
  </w:style>
  <w:style w:type="paragraph" w:styleId="Heading9">
    <w:name w:val="heading 9"/>
    <w:basedOn w:val="Normal"/>
    <w:next w:val="Normal"/>
    <w:link w:val="Heading9Char"/>
    <w:qFormat/>
    <w:rsid w:val="000C0AF6"/>
    <w:pPr>
      <w:ind w:left="720"/>
      <w:outlineLvl w:val="8"/>
    </w:pPr>
    <w:rPr>
      <w:i/>
    </w:rPr>
  </w:style>
  <w:style w:type="character" w:default="1" w:styleId="DefaultParagraphFont">
    <w:name w:val="Default Paragraph Font"/>
    <w:uiPriority w:val="1"/>
    <w:unhideWhenUsed/>
    <w:rsid w:val="000C0A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AF6"/>
  </w:style>
  <w:style w:type="character" w:customStyle="1" w:styleId="Heading1Char">
    <w:name w:val="Heading 1 Char"/>
    <w:link w:val="Heading1"/>
    <w:rsid w:val="000C0AF6"/>
    <w:rPr>
      <w:rFonts w:ascii="Times New Roman" w:eastAsia="Times New Roman" w:hAnsi="Times New Roman" w:cs="Times New Roman"/>
      <w:b/>
      <w:sz w:val="32"/>
      <w:szCs w:val="20"/>
      <w:lang w:eastAsia="en-US"/>
    </w:rPr>
  </w:style>
  <w:style w:type="paragraph" w:styleId="BodyText">
    <w:name w:val="Body Text"/>
    <w:basedOn w:val="Normal"/>
    <w:link w:val="BodyTextChar"/>
    <w:rsid w:val="000C0AF6"/>
    <w:pPr>
      <w:spacing w:before="120" w:after="120"/>
      <w:contextualSpacing/>
    </w:pPr>
    <w:rPr>
      <w:rFonts w:ascii="Times New Roman" w:hAnsi="Times New Roman"/>
      <w:sz w:val="24"/>
      <w:szCs w:val="22"/>
    </w:rPr>
  </w:style>
  <w:style w:type="character" w:customStyle="1" w:styleId="BodyTextChar">
    <w:name w:val="Body Text Char"/>
    <w:link w:val="BodyText"/>
    <w:rsid w:val="000C0AF6"/>
    <w:rPr>
      <w:rFonts w:ascii="Times New Roman" w:eastAsia="Times New Roman" w:hAnsi="Times New Roman" w:cs="Times New Roman"/>
      <w:sz w:val="24"/>
      <w:lang w:val="en-US" w:eastAsia="en-US"/>
    </w:rPr>
  </w:style>
  <w:style w:type="paragraph" w:styleId="Footer">
    <w:name w:val="footer"/>
    <w:basedOn w:val="Normal"/>
    <w:link w:val="FooterChar"/>
    <w:rsid w:val="000C0A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0AF6"/>
    <w:rPr>
      <w:rFonts w:ascii="Times New Roman" w:eastAsia="Times New Roman" w:hAnsi="Times New Roman" w:cs="Times New Roman"/>
      <w:sz w:val="16"/>
      <w:lang w:val="en-US" w:eastAsia="en-US"/>
    </w:rPr>
  </w:style>
  <w:style w:type="paragraph" w:styleId="List">
    <w:name w:val="List"/>
    <w:basedOn w:val="BodyText"/>
    <w:next w:val="BodyText"/>
    <w:rsid w:val="000C0AF6"/>
    <w:pPr>
      <w:tabs>
        <w:tab w:val="left" w:pos="340"/>
      </w:tabs>
      <w:spacing w:before="60" w:after="60"/>
      <w:ind w:left="340" w:hanging="340"/>
    </w:pPr>
  </w:style>
  <w:style w:type="paragraph" w:styleId="ListBullet">
    <w:name w:val="List Bullet"/>
    <w:basedOn w:val="List"/>
    <w:rsid w:val="000C0AF6"/>
    <w:pPr>
      <w:numPr>
        <w:numId w:val="13"/>
      </w:numPr>
      <w:tabs>
        <w:tab w:val="clear" w:pos="340"/>
      </w:tabs>
      <w:spacing w:before="40" w:after="40"/>
    </w:pPr>
  </w:style>
  <w:style w:type="character" w:customStyle="1" w:styleId="SpecialBold">
    <w:name w:val="Special Bold"/>
    <w:rsid w:val="000C0AF6"/>
    <w:rPr>
      <w:b/>
      <w:spacing w:val="0"/>
    </w:rPr>
  </w:style>
  <w:style w:type="paragraph" w:styleId="ListBullet2">
    <w:name w:val="List Bullet 2"/>
    <w:basedOn w:val="List2"/>
    <w:rsid w:val="000C0AF6"/>
    <w:pPr>
      <w:numPr>
        <w:numId w:val="14"/>
      </w:numPr>
      <w:tabs>
        <w:tab w:val="clear" w:pos="680"/>
      </w:tabs>
    </w:pPr>
  </w:style>
  <w:style w:type="paragraph" w:customStyle="1" w:styleId="SuperHeading">
    <w:name w:val="SuperHeading"/>
    <w:basedOn w:val="Normal"/>
    <w:rsid w:val="000C0AF6"/>
    <w:pPr>
      <w:spacing w:before="240" w:after="120"/>
      <w:outlineLvl w:val="0"/>
    </w:pPr>
    <w:rPr>
      <w:rFonts w:ascii="Times New Roman" w:hAnsi="Times New Roman"/>
      <w:b/>
      <w:sz w:val="28"/>
    </w:rPr>
  </w:style>
  <w:style w:type="paragraph" w:customStyle="1" w:styleId="AllowPageBreak">
    <w:name w:val="AllowPageBreak"/>
    <w:rsid w:val="000C0A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0AF6"/>
    <w:pPr>
      <w:tabs>
        <w:tab w:val="left" w:pos="680"/>
      </w:tabs>
      <w:spacing w:before="60" w:after="60"/>
      <w:ind w:left="680" w:hanging="340"/>
    </w:pPr>
  </w:style>
  <w:style w:type="character" w:customStyle="1" w:styleId="BoldandItalics">
    <w:name w:val="Bold and Italics"/>
    <w:qFormat/>
    <w:rsid w:val="000C0AF6"/>
    <w:rPr>
      <w:b/>
      <w:i/>
      <w:u w:val="none"/>
    </w:rPr>
  </w:style>
  <w:style w:type="character" w:customStyle="1" w:styleId="Heading2Char">
    <w:name w:val="Heading 2 Char"/>
    <w:link w:val="Heading2"/>
    <w:rsid w:val="000C0AF6"/>
    <w:rPr>
      <w:rFonts w:ascii="Times New Roman" w:eastAsia="Times New Roman" w:hAnsi="Times New Roman" w:cs="Times New Roman"/>
      <w:b/>
      <w:sz w:val="28"/>
      <w:szCs w:val="40"/>
      <w:lang w:eastAsia="en-US"/>
    </w:rPr>
  </w:style>
  <w:style w:type="character" w:customStyle="1" w:styleId="Heading3Char">
    <w:name w:val="Heading 3 Char"/>
    <w:link w:val="Heading3"/>
    <w:rsid w:val="000C0A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0AF6"/>
    <w:rPr>
      <w:rFonts w:ascii="Times New Roman" w:eastAsia="Times New Roman" w:hAnsi="Times New Roman" w:cs="Times New Roman"/>
      <w:b/>
      <w:szCs w:val="20"/>
      <w:lang w:eastAsia="en-US"/>
    </w:rPr>
  </w:style>
  <w:style w:type="character" w:customStyle="1" w:styleId="Heading5Char">
    <w:name w:val="Heading 5 Char"/>
    <w:link w:val="Heading5"/>
    <w:rsid w:val="000C0A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0A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A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0A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0AF6"/>
    <w:rPr>
      <w:rFonts w:ascii="Courier New" w:eastAsia="Times New Roman" w:hAnsi="Courier New" w:cs="Times New Roman"/>
      <w:i/>
      <w:szCs w:val="20"/>
      <w:lang w:val="en-US" w:eastAsia="en-US"/>
    </w:rPr>
  </w:style>
  <w:style w:type="paragraph" w:customStyle="1" w:styleId="HeadingBase">
    <w:name w:val="Heading Base"/>
    <w:rsid w:val="000C0A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AF6"/>
    <w:pPr>
      <w:tabs>
        <w:tab w:val="right" w:leader="dot" w:pos="9072"/>
      </w:tabs>
      <w:ind w:left="567"/>
    </w:pPr>
    <w:rPr>
      <w:szCs w:val="22"/>
    </w:rPr>
  </w:style>
  <w:style w:type="paragraph" w:customStyle="1" w:styleId="TOCBase">
    <w:name w:val="TOC Base"/>
    <w:rsid w:val="000C0A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AF6"/>
    <w:pPr>
      <w:tabs>
        <w:tab w:val="right" w:leader="dot" w:pos="9072"/>
      </w:tabs>
      <w:spacing w:before="40" w:after="40"/>
      <w:ind w:left="284"/>
    </w:pPr>
    <w:rPr>
      <w:rFonts w:ascii="Times New Roman" w:hAnsi="Times New Roman"/>
    </w:rPr>
  </w:style>
  <w:style w:type="paragraph" w:styleId="TOC1">
    <w:name w:val="toc 1"/>
    <w:basedOn w:val="TOCBase"/>
    <w:next w:val="Normal"/>
    <w:rsid w:val="000C0A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AF6"/>
    <w:pPr>
      <w:spacing w:before="5040"/>
      <w:jc w:val="center"/>
    </w:pPr>
    <w:rPr>
      <w:sz w:val="48"/>
      <w:szCs w:val="72"/>
      <w:lang w:val="en-US"/>
    </w:rPr>
  </w:style>
  <w:style w:type="character" w:customStyle="1" w:styleId="TitleChar">
    <w:name w:val="Title Char"/>
    <w:link w:val="Title"/>
    <w:rsid w:val="000C0A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AF6"/>
    <w:pPr>
      <w:tabs>
        <w:tab w:val="left" w:pos="3600"/>
        <w:tab w:val="left" w:pos="3958"/>
      </w:tabs>
    </w:pPr>
  </w:style>
  <w:style w:type="paragraph" w:customStyle="1" w:styleId="Note">
    <w:name w:val="Note"/>
    <w:basedOn w:val="BodyText"/>
    <w:rsid w:val="000C0A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AF6"/>
    <w:pPr>
      <w:framePr w:wrap="auto" w:hAnchor="text" w:y="6049"/>
    </w:pPr>
    <w:rPr>
      <w:color w:val="000000"/>
      <w:sz w:val="40"/>
    </w:rPr>
  </w:style>
  <w:style w:type="paragraph" w:customStyle="1" w:styleId="TOCTitle">
    <w:name w:val="TOCTitle"/>
    <w:basedOn w:val="Heading1"/>
    <w:rsid w:val="000C0AF6"/>
    <w:pPr>
      <w:spacing w:after="240"/>
      <w:jc w:val="center"/>
      <w:outlineLvl w:val="9"/>
    </w:pPr>
    <w:rPr>
      <w:caps/>
    </w:rPr>
  </w:style>
  <w:style w:type="paragraph" w:customStyle="1" w:styleId="Version">
    <w:name w:val="Version"/>
    <w:rsid w:val="000C0A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AF6"/>
    <w:pPr>
      <w:keepNext w:val="0"/>
      <w:tabs>
        <w:tab w:val="right" w:pos="4176"/>
      </w:tabs>
      <w:ind w:left="198" w:hanging="198"/>
    </w:pPr>
    <w:rPr>
      <w:rFonts w:ascii="Garamond" w:hAnsi="Garamond"/>
    </w:rPr>
  </w:style>
  <w:style w:type="paragraph" w:styleId="IndexHeading">
    <w:name w:val="index heading"/>
    <w:basedOn w:val="Normal"/>
    <w:next w:val="Index1"/>
    <w:semiHidden/>
    <w:rsid w:val="000C0AF6"/>
    <w:pPr>
      <w:spacing w:before="120" w:after="120"/>
    </w:pPr>
    <w:rPr>
      <w:rFonts w:ascii="Arial" w:hAnsi="Arial"/>
      <w:b/>
      <w:color w:val="918585"/>
      <w:sz w:val="24"/>
    </w:rPr>
  </w:style>
  <w:style w:type="paragraph" w:styleId="Header">
    <w:name w:val="header"/>
    <w:basedOn w:val="Normal"/>
    <w:link w:val="HeaderChar"/>
    <w:rsid w:val="000C0A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0AF6"/>
    <w:rPr>
      <w:rFonts w:ascii="Times New Roman" w:eastAsia="Times New Roman" w:hAnsi="Times New Roman" w:cs="Times New Roman"/>
      <w:sz w:val="16"/>
      <w:szCs w:val="20"/>
      <w:lang w:val="en-GB" w:eastAsia="en-US"/>
    </w:rPr>
  </w:style>
  <w:style w:type="paragraph" w:customStyle="1" w:styleId="Chapter">
    <w:name w:val="Chapter"/>
    <w:basedOn w:val="Normal"/>
    <w:rsid w:val="000C0AF6"/>
    <w:pPr>
      <w:spacing w:before="240"/>
    </w:pPr>
    <w:rPr>
      <w:rFonts w:ascii="Times New Roman" w:hAnsi="Times New Roman"/>
      <w:smallCaps/>
      <w:spacing w:val="80"/>
      <w:sz w:val="28"/>
    </w:rPr>
  </w:style>
  <w:style w:type="paragraph" w:customStyle="1" w:styleId="InChapter">
    <w:name w:val="InChapter"/>
    <w:basedOn w:val="Heading3"/>
    <w:rsid w:val="000C0AF6"/>
    <w:pPr>
      <w:spacing w:after="240"/>
      <w:outlineLvl w:val="9"/>
    </w:pPr>
    <w:rPr>
      <w:noProof/>
    </w:rPr>
  </w:style>
  <w:style w:type="paragraph" w:styleId="Index2">
    <w:name w:val="index 2"/>
    <w:basedOn w:val="Normal"/>
    <w:next w:val="Normal"/>
    <w:semiHidden/>
    <w:rsid w:val="000C0AF6"/>
    <w:pPr>
      <w:tabs>
        <w:tab w:val="right" w:pos="4176"/>
      </w:tabs>
      <w:ind w:left="568" w:hanging="284"/>
    </w:pPr>
    <w:rPr>
      <w:rFonts w:ascii="Garamond" w:hAnsi="Garamond"/>
    </w:rPr>
  </w:style>
  <w:style w:type="paragraph" w:customStyle="1" w:styleId="Byline">
    <w:name w:val="Byline"/>
    <w:rsid w:val="000C0A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AF6"/>
    <w:pPr>
      <w:tabs>
        <w:tab w:val="clear" w:pos="3600"/>
        <w:tab w:val="clear" w:pos="3958"/>
      </w:tabs>
      <w:jc w:val="right"/>
    </w:pPr>
  </w:style>
  <w:style w:type="character" w:styleId="Emphasis">
    <w:name w:val="Emphasis"/>
    <w:qFormat/>
    <w:rsid w:val="000C0AF6"/>
    <w:rPr>
      <w:i/>
    </w:rPr>
  </w:style>
  <w:style w:type="paragraph" w:styleId="Caption">
    <w:name w:val="caption"/>
    <w:basedOn w:val="BodyText"/>
    <w:next w:val="Normal"/>
    <w:qFormat/>
    <w:rsid w:val="000C0AF6"/>
    <w:pPr>
      <w:framePr w:w="2268" w:hSpace="181" w:vSpace="181" w:wrap="around" w:vAnchor="text" w:hAnchor="page" w:x="1135" w:y="285" w:anchorLock="1"/>
    </w:pPr>
    <w:rPr>
      <w:i/>
    </w:rPr>
  </w:style>
  <w:style w:type="paragraph" w:customStyle="1" w:styleId="MiniTOCTitle">
    <w:name w:val="MiniTOCTitle"/>
    <w:basedOn w:val="Heading4"/>
    <w:rsid w:val="000C0AF6"/>
    <w:pPr>
      <w:spacing w:before="240"/>
      <w:outlineLvl w:val="9"/>
    </w:pPr>
    <w:rPr>
      <w:noProof/>
      <w:sz w:val="24"/>
    </w:rPr>
  </w:style>
  <w:style w:type="paragraph" w:customStyle="1" w:styleId="MiniTOCItem">
    <w:name w:val="MiniTOCItem"/>
    <w:basedOn w:val="ListBullet"/>
    <w:rsid w:val="000C0AF6"/>
    <w:pPr>
      <w:numPr>
        <w:numId w:val="0"/>
      </w:numPr>
      <w:tabs>
        <w:tab w:val="right" w:leader="dot" w:pos="6521"/>
      </w:tabs>
      <w:spacing w:before="0" w:after="0"/>
    </w:pPr>
  </w:style>
  <w:style w:type="paragraph" w:customStyle="1" w:styleId="TOFTitle">
    <w:name w:val="TOFTitle"/>
    <w:basedOn w:val="TOCTitle"/>
    <w:rsid w:val="000C0AF6"/>
  </w:style>
  <w:style w:type="paragraph" w:styleId="TableofFigures">
    <w:name w:val="table of figures"/>
    <w:basedOn w:val="Normal"/>
    <w:next w:val="Normal"/>
    <w:semiHidden/>
    <w:rsid w:val="000C0AF6"/>
    <w:pPr>
      <w:tabs>
        <w:tab w:val="right" w:leader="dot" w:pos="9072"/>
      </w:tabs>
      <w:ind w:left="970" w:hanging="403"/>
    </w:pPr>
    <w:rPr>
      <w:rFonts w:ascii="Times New Roman" w:hAnsi="Times New Roman"/>
      <w:b/>
    </w:rPr>
  </w:style>
  <w:style w:type="paragraph" w:styleId="ListNumber">
    <w:name w:val="List Number"/>
    <w:basedOn w:val="List"/>
    <w:rsid w:val="000C0AF6"/>
    <w:pPr>
      <w:numPr>
        <w:numId w:val="11"/>
      </w:numPr>
    </w:pPr>
  </w:style>
  <w:style w:type="character" w:customStyle="1" w:styleId="WingdingSymbols">
    <w:name w:val="Wingding Symbols"/>
    <w:rsid w:val="000C0AF6"/>
    <w:rPr>
      <w:rFonts w:ascii="Wingdings" w:hAnsi="Wingdings"/>
    </w:rPr>
  </w:style>
  <w:style w:type="paragraph" w:customStyle="1" w:styleId="TableHeading">
    <w:name w:val="Table Heading"/>
    <w:basedOn w:val="HeadingBase"/>
    <w:rsid w:val="000C0AF6"/>
    <w:pPr>
      <w:keepLines/>
      <w:pBdr>
        <w:bottom w:val="single" w:sz="6" w:space="1" w:color="918585"/>
      </w:pBdr>
      <w:spacing w:before="240"/>
    </w:pPr>
  </w:style>
  <w:style w:type="character" w:customStyle="1" w:styleId="HotSpot">
    <w:name w:val="HotSpot"/>
    <w:rsid w:val="000C0AF6"/>
    <w:rPr>
      <w:color w:val="0033CC"/>
      <w:u w:val="none"/>
    </w:rPr>
  </w:style>
  <w:style w:type="paragraph" w:customStyle="1" w:styleId="BodyTextRight">
    <w:name w:val="Body Text Right"/>
    <w:basedOn w:val="BodyText"/>
    <w:rsid w:val="000C0AF6"/>
    <w:pPr>
      <w:spacing w:before="0" w:after="0"/>
      <w:jc w:val="right"/>
    </w:pPr>
  </w:style>
  <w:style w:type="paragraph" w:styleId="Index3">
    <w:name w:val="index 3"/>
    <w:basedOn w:val="ListNumber2"/>
    <w:next w:val="Normal"/>
    <w:semiHidden/>
    <w:rsid w:val="000C0AF6"/>
    <w:pPr>
      <w:numPr>
        <w:numId w:val="0"/>
      </w:numPr>
      <w:tabs>
        <w:tab w:val="right" w:leader="dot" w:pos="4176"/>
      </w:tabs>
    </w:pPr>
  </w:style>
  <w:style w:type="paragraph" w:styleId="ListNumber2">
    <w:name w:val="List Number 2"/>
    <w:basedOn w:val="List2"/>
    <w:rsid w:val="000C0AF6"/>
    <w:pPr>
      <w:numPr>
        <w:numId w:val="10"/>
      </w:numPr>
      <w:tabs>
        <w:tab w:val="clear" w:pos="1060"/>
      </w:tabs>
    </w:pPr>
  </w:style>
  <w:style w:type="paragraph" w:customStyle="1" w:styleId="MarginNote">
    <w:name w:val="Margin Note"/>
    <w:basedOn w:val="BodyText"/>
    <w:rsid w:val="000C0A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A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0A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0AF6"/>
    <w:rPr>
      <w:sz w:val="32"/>
    </w:rPr>
  </w:style>
  <w:style w:type="paragraph" w:customStyle="1" w:styleId="HeadingProcedure">
    <w:name w:val="Heading Procedure"/>
    <w:basedOn w:val="HeadingBase"/>
    <w:next w:val="Normal"/>
    <w:rsid w:val="000C0AF6"/>
    <w:pPr>
      <w:tabs>
        <w:tab w:val="left" w:pos="0"/>
      </w:tabs>
      <w:spacing w:before="120" w:after="60"/>
    </w:pPr>
    <w:rPr>
      <w:i/>
      <w:color w:val="918585"/>
      <w:sz w:val="22"/>
    </w:rPr>
  </w:style>
  <w:style w:type="paragraph" w:customStyle="1" w:styleId="TableBodyText">
    <w:name w:val="Table Body Text"/>
    <w:basedOn w:val="BodyText"/>
    <w:rsid w:val="000C0AF6"/>
    <w:pPr>
      <w:spacing w:before="60" w:after="60"/>
    </w:pPr>
  </w:style>
  <w:style w:type="paragraph" w:styleId="ListContinue">
    <w:name w:val="List Continue"/>
    <w:basedOn w:val="List"/>
    <w:rsid w:val="000C0AF6"/>
    <w:pPr>
      <w:ind w:firstLine="0"/>
    </w:pPr>
  </w:style>
  <w:style w:type="paragraph" w:customStyle="1" w:styleId="ListNote">
    <w:name w:val="List Note"/>
    <w:basedOn w:val="List"/>
    <w:rsid w:val="000C0AF6"/>
    <w:pPr>
      <w:pBdr>
        <w:top w:val="single" w:sz="6" w:space="2" w:color="918585"/>
        <w:bottom w:val="single" w:sz="6" w:space="2" w:color="918585"/>
      </w:pBdr>
      <w:tabs>
        <w:tab w:val="left" w:pos="1021"/>
      </w:tabs>
      <w:ind w:firstLine="0"/>
    </w:pPr>
  </w:style>
  <w:style w:type="paragraph" w:customStyle="1" w:styleId="Warning">
    <w:name w:val="Warning"/>
    <w:basedOn w:val="BodyText"/>
    <w:rsid w:val="000C0AF6"/>
    <w:pPr>
      <w:shd w:val="clear" w:color="auto" w:fill="D9D9D9"/>
      <w:tabs>
        <w:tab w:val="left" w:pos="992"/>
      </w:tabs>
      <w:ind w:left="119" w:right="119"/>
    </w:pPr>
    <w:rPr>
      <w:sz w:val="20"/>
    </w:rPr>
  </w:style>
  <w:style w:type="paragraph" w:customStyle="1" w:styleId="MarginIcons">
    <w:name w:val="Margin Icons"/>
    <w:basedOn w:val="BodyText"/>
    <w:rsid w:val="000C0A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0AF6"/>
    <w:rPr>
      <w:rFonts w:ascii="Courier New" w:hAnsi="Courier New"/>
    </w:rPr>
  </w:style>
  <w:style w:type="paragraph" w:customStyle="1" w:styleId="NoteBullet">
    <w:name w:val="Note Bullet"/>
    <w:basedOn w:val="Note"/>
    <w:rsid w:val="000C0AF6"/>
    <w:pPr>
      <w:tabs>
        <w:tab w:val="clear" w:pos="680"/>
      </w:tabs>
      <w:spacing w:before="60" w:after="60"/>
    </w:pPr>
  </w:style>
  <w:style w:type="paragraph" w:customStyle="1" w:styleId="SubHeading2">
    <w:name w:val="SubHeading2"/>
    <w:basedOn w:val="HeadingBase"/>
    <w:rsid w:val="000C0AF6"/>
    <w:pPr>
      <w:spacing w:before="240" w:after="60"/>
    </w:pPr>
    <w:rPr>
      <w:sz w:val="20"/>
    </w:rPr>
  </w:style>
  <w:style w:type="paragraph" w:customStyle="1" w:styleId="SubHeading1">
    <w:name w:val="SubHeading1"/>
    <w:basedOn w:val="HeadingBase"/>
    <w:rsid w:val="000C0AF6"/>
    <w:pPr>
      <w:spacing w:before="240" w:after="60"/>
    </w:pPr>
    <w:rPr>
      <w:color w:val="918585"/>
      <w:sz w:val="22"/>
    </w:rPr>
  </w:style>
  <w:style w:type="paragraph" w:customStyle="1" w:styleId="SideHeading">
    <w:name w:val="Side Heading"/>
    <w:basedOn w:val="HeadingBase"/>
    <w:rsid w:val="000C0A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AF6"/>
    <w:pPr>
      <w:numPr>
        <w:numId w:val="12"/>
      </w:numPr>
    </w:pPr>
  </w:style>
  <w:style w:type="paragraph" w:styleId="PlainText">
    <w:name w:val="Plain Text"/>
    <w:basedOn w:val="Normal"/>
    <w:link w:val="PlainTextChar"/>
    <w:rsid w:val="000C0AF6"/>
    <w:rPr>
      <w:sz w:val="20"/>
    </w:rPr>
  </w:style>
  <w:style w:type="character" w:customStyle="1" w:styleId="PlainTextChar">
    <w:name w:val="Plain Text Char"/>
    <w:basedOn w:val="DefaultParagraphFont"/>
    <w:link w:val="PlainText"/>
    <w:rsid w:val="000C0AF6"/>
    <w:rPr>
      <w:rFonts w:ascii="Courier New" w:eastAsia="Times New Roman" w:hAnsi="Courier New" w:cs="Times New Roman"/>
      <w:sz w:val="20"/>
      <w:szCs w:val="20"/>
      <w:lang w:val="en-US" w:eastAsia="en-US"/>
    </w:rPr>
  </w:style>
  <w:style w:type="character" w:customStyle="1" w:styleId="MenuOption">
    <w:name w:val="Menu Option"/>
    <w:rsid w:val="000C0AF6"/>
    <w:rPr>
      <w:b/>
      <w:smallCaps/>
    </w:rPr>
  </w:style>
  <w:style w:type="paragraph" w:customStyle="1" w:styleId="TableListNumber">
    <w:name w:val="Table List Number"/>
    <w:basedOn w:val="ListNumber"/>
    <w:rsid w:val="000C0AF6"/>
    <w:pPr>
      <w:numPr>
        <w:numId w:val="0"/>
      </w:numPr>
    </w:pPr>
  </w:style>
  <w:style w:type="paragraph" w:styleId="TOC4">
    <w:name w:val="toc 4"/>
    <w:basedOn w:val="TOCBase"/>
    <w:next w:val="Normal"/>
    <w:semiHidden/>
    <w:rsid w:val="000C0AF6"/>
    <w:pPr>
      <w:tabs>
        <w:tab w:val="right" w:leader="dot" w:pos="9071"/>
      </w:tabs>
      <w:ind w:left="1701"/>
    </w:pPr>
  </w:style>
  <w:style w:type="paragraph" w:customStyle="1" w:styleId="ListAlpha">
    <w:name w:val="List Alpha"/>
    <w:basedOn w:val="List"/>
    <w:rsid w:val="000C0AF6"/>
    <w:pPr>
      <w:numPr>
        <w:numId w:val="9"/>
      </w:numPr>
    </w:pPr>
  </w:style>
  <w:style w:type="paragraph" w:customStyle="1" w:styleId="ListAlpha2">
    <w:name w:val="List Alpha 2"/>
    <w:basedOn w:val="List2"/>
    <w:rsid w:val="000C0AF6"/>
    <w:pPr>
      <w:numPr>
        <w:numId w:val="8"/>
      </w:numPr>
    </w:pPr>
  </w:style>
  <w:style w:type="paragraph" w:styleId="List3">
    <w:name w:val="List 3"/>
    <w:basedOn w:val="BodyText"/>
    <w:rsid w:val="000C0AF6"/>
    <w:pPr>
      <w:tabs>
        <w:tab w:val="left" w:pos="1021"/>
      </w:tabs>
      <w:spacing w:before="60" w:after="60"/>
      <w:ind w:left="1020" w:hanging="340"/>
    </w:pPr>
  </w:style>
  <w:style w:type="paragraph" w:styleId="List4">
    <w:name w:val="List 4"/>
    <w:basedOn w:val="BodyText"/>
    <w:rsid w:val="000C0AF6"/>
    <w:pPr>
      <w:tabs>
        <w:tab w:val="left" w:pos="1361"/>
      </w:tabs>
      <w:spacing w:before="60" w:after="60"/>
      <w:ind w:left="1361" w:hanging="340"/>
    </w:pPr>
  </w:style>
  <w:style w:type="paragraph" w:styleId="List5">
    <w:name w:val="List 5"/>
    <w:basedOn w:val="BodyText"/>
    <w:rsid w:val="000C0AF6"/>
    <w:pPr>
      <w:tabs>
        <w:tab w:val="left" w:pos="1701"/>
      </w:tabs>
      <w:spacing w:before="60" w:after="60"/>
      <w:ind w:left="1701" w:hanging="340"/>
    </w:pPr>
  </w:style>
  <w:style w:type="paragraph" w:styleId="ListBullet3">
    <w:name w:val="List Bullet 3"/>
    <w:basedOn w:val="List3"/>
    <w:rsid w:val="000C0AF6"/>
    <w:pPr>
      <w:numPr>
        <w:numId w:val="15"/>
      </w:numPr>
      <w:tabs>
        <w:tab w:val="clear" w:pos="1021"/>
      </w:tabs>
      <w:ind w:left="1037" w:hanging="357"/>
    </w:pPr>
  </w:style>
  <w:style w:type="paragraph" w:styleId="ListBullet4">
    <w:name w:val="List Bullet 4"/>
    <w:basedOn w:val="List4"/>
    <w:rsid w:val="000C0AF6"/>
    <w:pPr>
      <w:numPr>
        <w:numId w:val="3"/>
      </w:numPr>
    </w:pPr>
  </w:style>
  <w:style w:type="paragraph" w:styleId="ListBullet5">
    <w:name w:val="List Bullet 5"/>
    <w:basedOn w:val="List5"/>
    <w:rsid w:val="000C0AF6"/>
    <w:pPr>
      <w:numPr>
        <w:numId w:val="4"/>
      </w:numPr>
    </w:pPr>
  </w:style>
  <w:style w:type="paragraph" w:styleId="ListContinue2">
    <w:name w:val="List Continue 2"/>
    <w:basedOn w:val="List2"/>
    <w:rsid w:val="000C0AF6"/>
    <w:pPr>
      <w:ind w:firstLine="0"/>
    </w:pPr>
  </w:style>
  <w:style w:type="paragraph" w:styleId="ListContinue3">
    <w:name w:val="List Continue 3"/>
    <w:basedOn w:val="List3"/>
    <w:rsid w:val="000C0AF6"/>
    <w:pPr>
      <w:ind w:left="1021" w:firstLine="0"/>
    </w:pPr>
  </w:style>
  <w:style w:type="paragraph" w:styleId="ListContinue4">
    <w:name w:val="List Continue 4"/>
    <w:basedOn w:val="List4"/>
    <w:rsid w:val="000C0AF6"/>
    <w:pPr>
      <w:ind w:firstLine="0"/>
    </w:pPr>
  </w:style>
  <w:style w:type="paragraph" w:styleId="ListContinue5">
    <w:name w:val="List Continue 5"/>
    <w:basedOn w:val="List5"/>
    <w:rsid w:val="000C0AF6"/>
    <w:pPr>
      <w:ind w:firstLine="0"/>
    </w:pPr>
  </w:style>
  <w:style w:type="paragraph" w:styleId="ListNumber3">
    <w:name w:val="List Number 3"/>
    <w:basedOn w:val="List3"/>
    <w:rsid w:val="000C0AF6"/>
    <w:pPr>
      <w:numPr>
        <w:numId w:val="5"/>
      </w:numPr>
    </w:pPr>
  </w:style>
  <w:style w:type="paragraph" w:styleId="ListNumber4">
    <w:name w:val="List Number 4"/>
    <w:basedOn w:val="List4"/>
    <w:rsid w:val="000C0AF6"/>
    <w:pPr>
      <w:numPr>
        <w:numId w:val="6"/>
      </w:numPr>
    </w:pPr>
  </w:style>
  <w:style w:type="paragraph" w:styleId="ListNumber5">
    <w:name w:val="List Number 5"/>
    <w:basedOn w:val="List5"/>
    <w:rsid w:val="000C0AF6"/>
    <w:pPr>
      <w:numPr>
        <w:numId w:val="7"/>
      </w:numPr>
    </w:pPr>
  </w:style>
  <w:style w:type="paragraph" w:styleId="BlockText">
    <w:name w:val="Block Text"/>
    <w:basedOn w:val="Normal"/>
    <w:rsid w:val="000C0AF6"/>
    <w:pPr>
      <w:spacing w:after="120"/>
      <w:ind w:left="1440" w:right="1440"/>
    </w:pPr>
  </w:style>
  <w:style w:type="character" w:customStyle="1" w:styleId="Subscript">
    <w:name w:val="Subscript"/>
    <w:rsid w:val="000C0AF6"/>
    <w:rPr>
      <w:sz w:val="16"/>
      <w:vertAlign w:val="subscript"/>
    </w:rPr>
  </w:style>
  <w:style w:type="character" w:customStyle="1" w:styleId="Superscript">
    <w:name w:val="Superscript"/>
    <w:rsid w:val="000C0AF6"/>
    <w:rPr>
      <w:sz w:val="16"/>
      <w:vertAlign w:val="superscript"/>
    </w:rPr>
  </w:style>
  <w:style w:type="character" w:customStyle="1" w:styleId="Symbols">
    <w:name w:val="Symbols"/>
    <w:rsid w:val="000C0AF6"/>
    <w:rPr>
      <w:rFonts w:ascii="Symbol" w:hAnsi="Symbol"/>
    </w:rPr>
  </w:style>
  <w:style w:type="character" w:customStyle="1" w:styleId="MenuOptions">
    <w:name w:val="Menu Options"/>
    <w:rsid w:val="000C0AF6"/>
    <w:rPr>
      <w:rFonts w:ascii="Arial Narrow" w:hAnsi="Arial Narrow"/>
      <w:smallCaps/>
    </w:rPr>
  </w:style>
  <w:style w:type="character" w:customStyle="1" w:styleId="Buttons">
    <w:name w:val="Buttons"/>
    <w:rsid w:val="000C0AF6"/>
    <w:rPr>
      <w:b/>
    </w:rPr>
  </w:style>
  <w:style w:type="character" w:customStyle="1" w:styleId="Underlined">
    <w:name w:val="Underlined"/>
    <w:rsid w:val="000C0AF6"/>
    <w:rPr>
      <w:u w:val="single"/>
    </w:rPr>
  </w:style>
  <w:style w:type="paragraph" w:customStyle="1" w:styleId="TableBodyTextRight">
    <w:name w:val="Table Body Text Right"/>
    <w:basedOn w:val="TableBodyText"/>
    <w:rsid w:val="000C0AF6"/>
    <w:pPr>
      <w:widowControl w:val="0"/>
      <w:autoSpaceDE w:val="0"/>
      <w:autoSpaceDN w:val="0"/>
      <w:adjustRightInd w:val="0"/>
      <w:jc w:val="right"/>
    </w:pPr>
    <w:rPr>
      <w:rFonts w:cs="Arial"/>
      <w:szCs w:val="18"/>
    </w:rPr>
  </w:style>
  <w:style w:type="paragraph" w:customStyle="1" w:styleId="CopyrightText">
    <w:name w:val="Copyright Text"/>
    <w:basedOn w:val="BodyText"/>
    <w:rsid w:val="000C0AF6"/>
    <w:rPr>
      <w:sz w:val="18"/>
    </w:rPr>
  </w:style>
  <w:style w:type="paragraph" w:customStyle="1" w:styleId="BodySmallRight">
    <w:name w:val="Body Small Right"/>
    <w:basedOn w:val="BodyTextRight"/>
    <w:rsid w:val="000C0AF6"/>
    <w:rPr>
      <w:sz w:val="18"/>
      <w:szCs w:val="18"/>
    </w:rPr>
  </w:style>
  <w:style w:type="paragraph" w:customStyle="1" w:styleId="MarginEdition">
    <w:name w:val="Margin Edition"/>
    <w:basedOn w:val="MarginNote"/>
    <w:rsid w:val="000C0AF6"/>
    <w:pPr>
      <w:spacing w:before="0" w:after="0"/>
    </w:pPr>
    <w:rPr>
      <w:rFonts w:ascii="Times New Roman" w:hAnsi="Times New Roman"/>
      <w:color w:val="999999"/>
    </w:rPr>
  </w:style>
  <w:style w:type="paragraph" w:customStyle="1" w:styleId="Spacer">
    <w:name w:val="Spacer"/>
    <w:basedOn w:val="Normal"/>
    <w:rsid w:val="000C0AF6"/>
    <w:rPr>
      <w:sz w:val="2"/>
      <w:szCs w:val="2"/>
    </w:rPr>
  </w:style>
  <w:style w:type="character" w:customStyle="1" w:styleId="Small">
    <w:name w:val="Small"/>
    <w:rsid w:val="000C0AF6"/>
    <w:rPr>
      <w:sz w:val="16"/>
    </w:rPr>
  </w:style>
  <w:style w:type="paragraph" w:customStyle="1" w:styleId="WideTable">
    <w:name w:val="Wide Table"/>
    <w:basedOn w:val="Normal"/>
    <w:rsid w:val="000C0AF6"/>
    <w:pPr>
      <w:ind w:left="-1418"/>
    </w:pPr>
    <w:rPr>
      <w:sz w:val="2"/>
      <w:szCs w:val="2"/>
    </w:rPr>
  </w:style>
  <w:style w:type="character" w:styleId="PageNumber">
    <w:name w:val="page number"/>
    <w:rsid w:val="000C0AF6"/>
  </w:style>
  <w:style w:type="paragraph" w:styleId="Quote">
    <w:name w:val="Quote"/>
    <w:basedOn w:val="Heading1"/>
    <w:link w:val="QuoteChar"/>
    <w:qFormat/>
    <w:rsid w:val="000C0AF6"/>
    <w:rPr>
      <w:b w:val="0"/>
      <w:sz w:val="72"/>
      <w:szCs w:val="72"/>
      <w:lang w:val="en-NZ"/>
    </w:rPr>
  </w:style>
  <w:style w:type="character" w:customStyle="1" w:styleId="QuoteChar">
    <w:name w:val="Quote Char"/>
    <w:link w:val="Quote"/>
    <w:rsid w:val="000C0A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AF6"/>
    <w:pPr>
      <w:pageBreakBefore/>
    </w:pPr>
  </w:style>
  <w:style w:type="paragraph" w:customStyle="1" w:styleId="Border">
    <w:name w:val="Border"/>
    <w:basedOn w:val="Normal"/>
    <w:qFormat/>
    <w:rsid w:val="000C0AF6"/>
    <w:pPr>
      <w:pBdr>
        <w:top w:val="single" w:sz="18" w:space="1" w:color="auto"/>
      </w:pBdr>
    </w:pPr>
    <w:rPr>
      <w:rFonts w:ascii="Times New Roman" w:hAnsi="Times New Roman"/>
      <w:color w:val="FFFFFF"/>
      <w:sz w:val="2"/>
    </w:rPr>
  </w:style>
  <w:style w:type="character" w:styleId="IntenseEmphasis">
    <w:name w:val="Intense Emphasis"/>
    <w:uiPriority w:val="21"/>
    <w:qFormat/>
    <w:rsid w:val="000C0AF6"/>
    <w:rPr>
      <w:b/>
      <w:bCs/>
      <w:i/>
      <w:iCs/>
      <w:color w:val="auto"/>
    </w:rPr>
  </w:style>
  <w:style w:type="paragraph" w:styleId="IntenseQuote">
    <w:name w:val="Intense Quote"/>
    <w:basedOn w:val="Normal"/>
    <w:next w:val="Normal"/>
    <w:link w:val="IntenseQuoteChar"/>
    <w:uiPriority w:val="30"/>
    <w:qFormat/>
    <w:rsid w:val="000C0A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0AF6"/>
    <w:rPr>
      <w:rFonts w:ascii="Courier New" w:eastAsia="Times New Roman" w:hAnsi="Courier New" w:cs="Times New Roman"/>
      <w:b/>
      <w:bCs/>
      <w:i/>
      <w:iCs/>
      <w:szCs w:val="20"/>
      <w:lang w:val="en-US" w:eastAsia="en-US"/>
    </w:rPr>
  </w:style>
  <w:style w:type="character" w:styleId="SubtleReference">
    <w:name w:val="Subtle Reference"/>
    <w:uiPriority w:val="31"/>
    <w:qFormat/>
    <w:rsid w:val="000C0AF6"/>
    <w:rPr>
      <w:smallCaps/>
      <w:color w:val="auto"/>
      <w:u w:val="single"/>
    </w:rPr>
  </w:style>
  <w:style w:type="character" w:styleId="IntenseReference">
    <w:name w:val="Intense Reference"/>
    <w:uiPriority w:val="32"/>
    <w:qFormat/>
    <w:rsid w:val="000C0AF6"/>
    <w:rPr>
      <w:b/>
      <w:bCs/>
      <w:smallCaps/>
      <w:color w:val="auto"/>
      <w:spacing w:val="5"/>
      <w:u w:val="single"/>
    </w:rPr>
  </w:style>
  <w:style w:type="paragraph" w:customStyle="1" w:styleId="2ColumnHeading">
    <w:name w:val="2Column Heading"/>
    <w:basedOn w:val="BodyText"/>
    <w:qFormat/>
    <w:rsid w:val="000C0AF6"/>
    <w:pPr>
      <w:spacing w:after="60"/>
      <w:ind w:left="-2268"/>
    </w:pPr>
    <w:rPr>
      <w:b/>
    </w:rPr>
  </w:style>
  <w:style w:type="paragraph" w:customStyle="1" w:styleId="Heading1TOC">
    <w:name w:val="Heading1 TOC"/>
    <w:basedOn w:val="Normal"/>
    <w:qFormat/>
    <w:rsid w:val="000C0AF6"/>
    <w:pPr>
      <w:spacing w:before="240" w:after="120"/>
    </w:pPr>
    <w:rPr>
      <w:rFonts w:ascii="Times New Roman" w:hAnsi="Times New Roman"/>
      <w:b/>
      <w:sz w:val="32"/>
    </w:rPr>
  </w:style>
  <w:style w:type="paragraph" w:customStyle="1" w:styleId="Heading2TOC">
    <w:name w:val="Heading2 TOC"/>
    <w:basedOn w:val="Normal"/>
    <w:qFormat/>
    <w:rsid w:val="000C0AF6"/>
    <w:pPr>
      <w:spacing w:before="240" w:after="60"/>
    </w:pPr>
    <w:rPr>
      <w:rFonts w:ascii="Times New Roman" w:hAnsi="Times New Roman"/>
      <w:b/>
      <w:sz w:val="28"/>
    </w:rPr>
  </w:style>
  <w:style w:type="character" w:customStyle="1" w:styleId="Underline">
    <w:name w:val="Underline"/>
    <w:qFormat/>
    <w:rsid w:val="000C0AF6"/>
    <w:rPr>
      <w:u w:val="single"/>
    </w:rPr>
  </w:style>
  <w:style w:type="paragraph" w:styleId="BalloonText">
    <w:name w:val="Balloon Text"/>
    <w:basedOn w:val="Normal"/>
    <w:link w:val="BalloonTextChar"/>
    <w:rsid w:val="000C0AF6"/>
    <w:rPr>
      <w:rFonts w:ascii="Tahoma" w:hAnsi="Tahoma" w:cs="Tahoma"/>
      <w:sz w:val="16"/>
      <w:szCs w:val="16"/>
    </w:rPr>
  </w:style>
  <w:style w:type="character" w:customStyle="1" w:styleId="BalloonTextChar">
    <w:name w:val="Balloon Text Char"/>
    <w:link w:val="BalloonText"/>
    <w:rsid w:val="000C0A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0A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0A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1735</Words>
  <Characters>11125</Characters>
  <Application>Microsoft Office Word</Application>
  <DocSecurity>0</DocSecurity>
  <Lines>377</Lines>
  <Paragraphs>242</Paragraphs>
  <ScaleCrop>false</ScaleCrop>
  <Company>Author-it Software Corporation Ltd.</Company>
  <LinksUpToDate>false</LinksUpToDate>
  <CharactersWithSpaces>12793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SISOCRP301A Conduct a low ropes session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2012-05-26T09:22:00Z</dcterms:created>
  <dcterms:modified xsi:type="dcterms:W3CDTF">2012-05-26T09:23:00Z</dcterms:modified>
</cp:coreProperties>
</file>