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5C6" w:rsidP="00FE75C6">
      <w:pPr>
        <w:pStyle w:val="Title"/>
      </w:pPr>
      <w:bookmarkStart w:id="0" w:name="_GoBack"/>
      <w:bookmarkEnd w:id="0"/>
      <w:r>
        <w:fldChar w:fldCharType="begin"/>
      </w:r>
      <w:r>
        <w:instrText xml:space="preserve"> TITLE   \* MERGEFORMAT </w:instrText>
      </w:r>
      <w:r>
        <w:fldChar w:fldCharType="separate"/>
      </w:r>
      <w:r>
        <w:t>SISOBWG509A Apply  advanced bushwalking skills in tropi (Trunc) (Release 2)</w:t>
      </w:r>
      <w:r>
        <w:fldChar w:fldCharType="end"/>
      </w:r>
    </w:p>
    <w:p w:rsidR="00FE75C6" w:rsidP="00FE75C6">
      <w:pPr>
        <w:pStyle w:val="Version"/>
        <w:sectPr w:rsidSect="00C46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6CF7" w:rsidP="00C46CF7">
      <w:pPr>
        <w:pStyle w:val="SuperHeading"/>
      </w:pPr>
      <w:r w:rsidRPr="00C46CF7">
        <w:t>SISOBWG509A Apply  advanced bushwalking skills in tropical areas</w:t>
      </w:r>
    </w:p>
    <w:p w:rsidR="00000000" w:rsidRPr="00C46CF7" w:rsidP="00C46CF7">
      <w:pPr>
        <w:pStyle w:val="Heading1"/>
      </w:pPr>
      <w:bookmarkStart w:id="1" w:name="O_364235"/>
      <w:bookmarkEnd w:id="1"/>
      <w:r w:rsidRPr="00C46CF7">
        <w:t>Modification History</w:t>
      </w:r>
    </w:p>
    <w:p w:rsidR="00000000" w:rsidRPr="00C46CF7" w:rsidP="00C46CF7">
      <w:pPr>
        <w:pStyle w:val="BodyText"/>
      </w:pPr>
      <w:r w:rsidRPr="00C46CF7">
        <w:t>Not Applicable</w:t>
      </w:r>
    </w:p>
    <w:p w:rsidR="00000000" w:rsidRPr="00C46CF7" w:rsidP="00C46CF7">
      <w:pPr>
        <w:pStyle w:val="AllowPageBreak"/>
      </w:pPr>
    </w:p>
    <w:p w:rsidR="00000000" w:rsidRPr="00C46CF7" w:rsidP="00C46CF7">
      <w:pPr>
        <w:pStyle w:val="Heading1"/>
      </w:pPr>
      <w:bookmarkStart w:id="2" w:name="O_364231"/>
      <w:bookmarkEnd w:id="2"/>
      <w:r w:rsidRPr="00C46CF7">
        <w:t>Unit Descriptor</w:t>
      </w:r>
    </w:p>
    <w:p w:rsidR="00000000" w:rsidRPr="00C46CF7" w:rsidP="00C46CF7">
      <w:pPr>
        <w:pStyle w:val="BodyText"/>
      </w:pPr>
      <w:r w:rsidRPr="00C46CF7">
        <w:t>This unit descri</w:t>
      </w:r>
      <w:r w:rsidRPr="00C46CF7">
        <w:t>bes the performance outcomes, skills and knowledge required to bushwalk in tropical areas and conditions, with no supervision on trips greater than two day's duration. This unit focuses on the demonstration of advanced bushwalking techniques in extreme env</w:t>
      </w:r>
      <w:r w:rsidRPr="00C46CF7">
        <w:t>ironmental conditions.</w:t>
      </w:r>
    </w:p>
    <w:p w:rsidR="00000000" w:rsidRPr="00C46CF7" w:rsidP="00C46CF7">
      <w:pPr>
        <w:pStyle w:val="AllowPageBreak"/>
      </w:pPr>
    </w:p>
    <w:p w:rsidR="00000000" w:rsidRPr="00C46CF7" w:rsidP="00C46CF7">
      <w:pPr>
        <w:pStyle w:val="Heading1"/>
      </w:pPr>
      <w:bookmarkStart w:id="3" w:name="O_364244"/>
      <w:bookmarkEnd w:id="3"/>
      <w:r w:rsidRPr="00C46CF7">
        <w:t>Application of the Unit</w:t>
      </w:r>
    </w:p>
    <w:p w:rsidR="00000000" w:rsidRPr="00C46CF7" w:rsidP="00C46CF7">
      <w:pPr>
        <w:pStyle w:val="BodyText"/>
      </w:pPr>
      <w:r w:rsidRPr="00C46CF7">
        <w:t xml:space="preserve">This unit applies to those working as specialist bushwalking guides in more extreme and challenging conditions, such as tropical areas. This unit may also apply to leaders working for outdoor </w:t>
      </w:r>
      <w:r w:rsidRPr="00C46CF7">
        <w:t>education or adventure providers; volunteer groups; not-for-profit organisations or government agencies.</w:t>
      </w:r>
    </w:p>
    <w:p w:rsidR="00000000" w:rsidRPr="00C46CF7" w:rsidP="00C46CF7">
      <w:pPr>
        <w:pStyle w:val="AllowPageBreak"/>
      </w:pPr>
    </w:p>
    <w:p w:rsidR="00000000" w:rsidRPr="00C46CF7" w:rsidP="00C46CF7">
      <w:pPr>
        <w:pStyle w:val="Heading1"/>
      </w:pPr>
      <w:bookmarkStart w:id="4" w:name="O_364236"/>
      <w:bookmarkEnd w:id="4"/>
      <w:r w:rsidRPr="00C46CF7">
        <w:t>Licensing/Regulatory Information</w:t>
      </w:r>
    </w:p>
    <w:p w:rsidR="00000000" w:rsidRPr="00C46CF7" w:rsidP="00C46CF7">
      <w:pPr>
        <w:pStyle w:val="BodyText"/>
      </w:pPr>
      <w:r w:rsidRPr="00C46CF7">
        <w:t>No licensing, regulatory or certification requirements apply to this unit at the time of endorsement.</w:t>
      </w:r>
    </w:p>
    <w:p w:rsidR="00000000" w:rsidRPr="00C46CF7" w:rsidP="00C46CF7">
      <w:pPr>
        <w:pStyle w:val="AllowPageBreak"/>
      </w:pPr>
    </w:p>
    <w:p w:rsidR="00000000" w:rsidRPr="00C46CF7" w:rsidP="00C46CF7">
      <w:pPr>
        <w:pStyle w:val="Heading1"/>
      </w:pPr>
      <w:bookmarkStart w:id="5" w:name="O_364234"/>
      <w:bookmarkEnd w:id="5"/>
      <w:r w:rsidRPr="00C46CF7">
        <w:t>Pre-Requisites</w:t>
      </w:r>
    </w:p>
    <w:p w:rsidR="00000000" w:rsidRPr="00C46CF7" w:rsidP="00C46CF7">
      <w:pPr>
        <w:pStyle w:val="BodyText"/>
      </w:pPr>
      <w:r w:rsidRPr="00C46CF7">
        <w:t>Nil</w:t>
      </w:r>
    </w:p>
    <w:p w:rsidR="00000000" w:rsidRPr="00C46CF7" w:rsidP="00C46CF7">
      <w:pPr>
        <w:pStyle w:val="AllowPageBreak"/>
      </w:pPr>
    </w:p>
    <w:p w:rsidR="00000000" w:rsidRPr="00C46CF7" w:rsidP="00C46CF7">
      <w:pPr>
        <w:pStyle w:val="Heading1"/>
      </w:pPr>
      <w:bookmarkStart w:id="6" w:name="O_364239"/>
      <w:bookmarkEnd w:id="6"/>
      <w:r w:rsidRPr="00C46CF7">
        <w:t>Employability Skills Information</w:t>
      </w:r>
    </w:p>
    <w:p w:rsidR="00000000" w:rsidRPr="00C46CF7" w:rsidP="00C46CF7">
      <w:pPr>
        <w:pStyle w:val="BodyText"/>
      </w:pPr>
      <w:r w:rsidRPr="00C46CF7">
        <w:t>This unit contains employability skills.</w:t>
      </w:r>
    </w:p>
    <w:p w:rsidR="00000000" w:rsidRPr="00C46CF7" w:rsidP="00C46CF7">
      <w:pPr>
        <w:pStyle w:val="AllowPageBreak"/>
      </w:pPr>
    </w:p>
    <w:p w:rsidR="00000000" w:rsidRPr="00C46CF7" w:rsidP="00C46CF7">
      <w:pPr>
        <w:pStyle w:val="Heading1"/>
      </w:pPr>
      <w:bookmarkStart w:id="7" w:name="O_364240"/>
      <w:bookmarkEnd w:id="7"/>
      <w:r w:rsidRPr="00C46CF7">
        <w:t>Elements and Performance Criteria Pre-Content</w:t>
      </w:r>
    </w:p>
    <w:p w:rsidR="00000000" w:rsidRPr="00C46CF7" w:rsidP="00C46CF7">
      <w:pPr>
        <w:pStyle w:val="Heading1"/>
      </w:pPr>
      <w:bookmarkStart w:id="8" w:name="O_364241"/>
      <w:bookmarkEnd w:id="8"/>
      <w:r w:rsidRPr="00C46CF7">
        <w:t>Elements and Performance Criteria</w:t>
      </w:r>
    </w:p>
    <w:tbl>
      <w:tblPr>
        <w:tblW w:w="0" w:type="auto"/>
        <w:tblLayout w:type="fixed"/>
        <w:tblCellMar>
          <w:left w:w="62" w:type="dxa"/>
          <w:right w:w="62" w:type="dxa"/>
        </w:tblCellMar>
        <w:tblLook w:val="0000"/>
      </w:tblPr>
      <w:tblGrid>
        <w:gridCol w:w="2577"/>
        <w:gridCol w:w="5945"/>
      </w:tblGrid>
      <w:tr w:rsidTr="00FE75C6">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C46CF7" w:rsidP="00C46CF7">
            <w:pPr>
              <w:pStyle w:val="BodyText"/>
            </w:pPr>
            <w:r w:rsidRPr="00C46CF7">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SpecialBold"/>
              </w:rPr>
              <w:t>PERFORMANCE CRITERIA</w:t>
            </w:r>
          </w:p>
        </w:tc>
      </w:tr>
      <w:tr w:rsidTr="00FE75C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t>Performance criteria describe the performance needed to demonstrate achievement of the element. Where bold italicised text is used, further information is detailed in t</w:t>
            </w:r>
            <w:r w:rsidRPr="00C46CF7">
              <w:t xml:space="preserve">he required skills and knowledge section and the range statement. Assessment of performance is to be consistent with the evidence guide. </w:t>
            </w:r>
          </w:p>
        </w:tc>
      </w:tr>
      <w:tr w:rsidTr="00FE75C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46CF7">
            <w:pPr>
              <w:pStyle w:val="List"/>
              <w:rPr>
                <w:lang w:val="en-NZ"/>
              </w:rPr>
            </w:pPr>
            <w:r w:rsidRPr="00C46CF7">
              <w:t>1.</w:t>
            </w:r>
            <w:r w:rsidRPr="00C46CF7">
              <w:tab/>
              <w:t>Plan a bushwalk.</w:t>
            </w:r>
          </w:p>
        </w:tc>
        <w:tc>
          <w:tcPr>
            <w:tcW w:w="5945" w:type="dxa"/>
            <w:tcBorders>
              <w:top w:val="nil"/>
              <w:left w:val="nil"/>
              <w:bottom w:val="nil"/>
              <w:right w:val="nil"/>
            </w:tcBorders>
            <w:tcMar>
              <w:top w:w="0" w:type="dxa"/>
              <w:left w:w="62" w:type="dxa"/>
              <w:bottom w:w="0" w:type="dxa"/>
              <w:right w:w="62" w:type="dxa"/>
            </w:tcMar>
          </w:tcPr>
          <w:p w:rsidR="00000000" w:rsidRPr="00C46CF7" w:rsidP="00C46CF7">
            <w:pPr>
              <w:pStyle w:val="List2"/>
            </w:pPr>
            <w:r w:rsidRPr="00C46CF7">
              <w:t>1.1.</w:t>
            </w:r>
            <w:r w:rsidRPr="00C46CF7">
              <w:tab/>
              <w:t xml:space="preserve">Identify and plan </w:t>
            </w:r>
            <w:r w:rsidRPr="00C46CF7">
              <w:rPr>
                <w:rStyle w:val="BoldandItalics"/>
              </w:rPr>
              <w:t>food and water requirements</w:t>
            </w:r>
            <w:r w:rsidRPr="00C46CF7">
              <w:t xml:space="preserve"> for </w:t>
            </w:r>
            <w:r w:rsidRPr="00C46CF7">
              <w:rPr>
                <w:rStyle w:val="BoldandItalics"/>
              </w:rPr>
              <w:t>tropical areas and conditions</w:t>
            </w:r>
            <w:r w:rsidRPr="00C46CF7">
              <w:t xml:space="preserve"> according to </w:t>
            </w:r>
            <w:r w:rsidRPr="00C46CF7">
              <w:rPr>
                <w:rStyle w:val="BoldandItalics"/>
              </w:rPr>
              <w:t>principles of nutrition</w:t>
            </w:r>
            <w:r w:rsidRPr="00C46CF7">
              <w:t xml:space="preserve"> and the </w:t>
            </w:r>
            <w:r w:rsidRPr="00C46CF7">
              <w:rPr>
                <w:rStyle w:val="BoldandItalics"/>
              </w:rPr>
              <w:t>duration of the walk</w:t>
            </w:r>
            <w:r w:rsidRPr="00C46CF7">
              <w:t>.</w:t>
            </w:r>
          </w:p>
          <w:p w:rsidR="00000000" w:rsidRPr="00C46CF7" w:rsidP="00C46CF7">
            <w:pPr>
              <w:pStyle w:val="List2"/>
            </w:pPr>
            <w:r w:rsidRPr="00C46CF7">
              <w:t>1.2.</w:t>
            </w:r>
            <w:r w:rsidRPr="00C46CF7">
              <w:tab/>
              <w:t xml:space="preserve">Identify an appropriate location according to </w:t>
            </w:r>
            <w:r w:rsidRPr="00C46CF7">
              <w:rPr>
                <w:rStyle w:val="BoldandItalics"/>
              </w:rPr>
              <w:t>relevant legislation</w:t>
            </w:r>
            <w:r w:rsidRPr="00C46CF7">
              <w:t xml:space="preserve"> and </w:t>
            </w:r>
            <w:r w:rsidRPr="00C46CF7">
              <w:rPr>
                <w:rStyle w:val="BoldandItalics"/>
              </w:rPr>
              <w:t>organisational policies and procedures</w:t>
            </w:r>
            <w:r w:rsidRPr="00C46CF7">
              <w:t>.</w:t>
            </w:r>
          </w:p>
          <w:p w:rsidR="00000000" w:rsidRPr="00C46CF7" w:rsidP="00C46CF7">
            <w:pPr>
              <w:pStyle w:val="List2"/>
            </w:pPr>
            <w:r w:rsidRPr="00C46CF7">
              <w:t>1.3.</w:t>
            </w:r>
            <w:r w:rsidRPr="00C46CF7">
              <w:tab/>
              <w:t xml:space="preserve">Access </w:t>
            </w:r>
            <w:r w:rsidRPr="00C46CF7">
              <w:rPr>
                <w:rStyle w:val="BoldandItalics"/>
              </w:rPr>
              <w:t>relevant</w:t>
            </w:r>
            <w:r w:rsidRPr="00C46CF7">
              <w:t xml:space="preserve"> </w:t>
            </w:r>
            <w:r w:rsidRPr="00C46CF7">
              <w:rPr>
                <w:rStyle w:val="BoldandItalics"/>
              </w:rPr>
              <w:t>sources</w:t>
            </w:r>
            <w:r w:rsidRPr="00C46CF7">
              <w:t xml:space="preserve"> to interpret detailed </w:t>
            </w:r>
            <w:r w:rsidRPr="00C46CF7">
              <w:rPr>
                <w:rStyle w:val="BoldandItalics"/>
              </w:rPr>
              <w:t>weather and environme</w:t>
            </w:r>
            <w:r w:rsidRPr="00C46CF7">
              <w:rPr>
                <w:rStyle w:val="BoldandItalics"/>
              </w:rPr>
              <w:t>ntal information</w:t>
            </w:r>
            <w:r w:rsidRPr="00C46CF7">
              <w:t xml:space="preserve"> to determine activities.</w:t>
            </w:r>
          </w:p>
          <w:p w:rsidR="00000000" w:rsidRPr="00C46CF7" w:rsidP="00C46CF7">
            <w:pPr>
              <w:pStyle w:val="List2"/>
            </w:pPr>
            <w:r w:rsidRPr="00C46CF7">
              <w:t>1.4.</w:t>
            </w:r>
            <w:r w:rsidRPr="00C46CF7">
              <w:tab/>
              <w:t>Obtain and become familiar with detailed maps for the intended walk.</w:t>
            </w:r>
          </w:p>
          <w:p w:rsidR="00000000" w:rsidRPr="00C46CF7" w:rsidP="00C46CF7">
            <w:pPr>
              <w:pStyle w:val="List2"/>
            </w:pPr>
            <w:r w:rsidRPr="00C46CF7">
              <w:t>1.5.</w:t>
            </w:r>
            <w:r w:rsidRPr="00C46CF7">
              <w:tab/>
              <w:t xml:space="preserve">Identify possible </w:t>
            </w:r>
            <w:r w:rsidRPr="00C46CF7">
              <w:rPr>
                <w:rStyle w:val="BoldandItalics"/>
              </w:rPr>
              <w:t>hazards</w:t>
            </w:r>
            <w:r w:rsidRPr="00C46CF7">
              <w:t xml:space="preserve"> and </w:t>
            </w:r>
            <w:r w:rsidRPr="00C46CF7">
              <w:rPr>
                <w:rStyle w:val="BoldandItalics"/>
              </w:rPr>
              <w:t>changing conditions</w:t>
            </w:r>
            <w:r w:rsidRPr="00C46CF7">
              <w:t xml:space="preserve"> associated with the activity.</w:t>
            </w:r>
          </w:p>
          <w:p w:rsidR="00000000" w:rsidP="00C46CF7">
            <w:pPr>
              <w:pStyle w:val="List2"/>
              <w:rPr>
                <w:lang w:val="en-NZ"/>
              </w:rPr>
            </w:pPr>
            <w:r w:rsidRPr="00C46CF7">
              <w:t>1.6.</w:t>
            </w:r>
            <w:r w:rsidRPr="00C46CF7">
              <w:tab/>
              <w:t>Identify the signs, symptoms, prevention and treat</w:t>
            </w:r>
            <w:r w:rsidRPr="00C46CF7">
              <w:t xml:space="preserve">ment of possible </w:t>
            </w:r>
            <w:r w:rsidRPr="00C46CF7">
              <w:rPr>
                <w:rStyle w:val="BoldandItalics"/>
              </w:rPr>
              <w:t>risks</w:t>
            </w:r>
            <w:r w:rsidRPr="00C46CF7">
              <w:t>, such as hyperthermia and hypothermia.</w:t>
            </w:r>
          </w:p>
        </w:tc>
      </w:tr>
      <w:tr w:rsidTr="00FE75C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46CF7">
            <w:pPr>
              <w:pStyle w:val="List"/>
              <w:rPr>
                <w:lang w:val="en-NZ"/>
              </w:rPr>
            </w:pPr>
            <w:r w:rsidRPr="00C46CF7">
              <w:t>2.</w:t>
            </w:r>
            <w:r w:rsidRPr="00C46CF7">
              <w:tab/>
              <w:t>Select equipment.</w:t>
            </w:r>
          </w:p>
        </w:tc>
        <w:tc>
          <w:tcPr>
            <w:tcW w:w="5945" w:type="dxa"/>
            <w:tcBorders>
              <w:top w:val="nil"/>
              <w:left w:val="nil"/>
              <w:bottom w:val="nil"/>
              <w:right w:val="nil"/>
            </w:tcBorders>
            <w:tcMar>
              <w:top w:w="0" w:type="dxa"/>
              <w:left w:w="62" w:type="dxa"/>
              <w:bottom w:w="0" w:type="dxa"/>
              <w:right w:w="62" w:type="dxa"/>
            </w:tcMar>
          </w:tcPr>
          <w:p w:rsidR="00000000" w:rsidRPr="00C46CF7" w:rsidP="00C46CF7">
            <w:pPr>
              <w:pStyle w:val="List2"/>
            </w:pPr>
            <w:r w:rsidRPr="00C46CF7">
              <w:t>2.1.</w:t>
            </w:r>
            <w:r w:rsidRPr="00C46CF7">
              <w:tab/>
              <w:t xml:space="preserve">Select </w:t>
            </w:r>
            <w:r w:rsidRPr="00C46CF7">
              <w:rPr>
                <w:rStyle w:val="BoldandItalics"/>
              </w:rPr>
              <w:t>equipment</w:t>
            </w:r>
            <w:r w:rsidRPr="00C46CF7">
              <w:t xml:space="preserve"> according to </w:t>
            </w:r>
            <w:r w:rsidRPr="00C46CF7">
              <w:rPr>
                <w:rStyle w:val="BoldandItalics"/>
              </w:rPr>
              <w:t>contextual issues</w:t>
            </w:r>
            <w:r w:rsidRPr="00C46CF7">
              <w:t xml:space="preserve"> and check to ensure that it is in good working condition.</w:t>
            </w:r>
          </w:p>
          <w:p w:rsidR="00000000" w:rsidRPr="00C46CF7" w:rsidP="00C46CF7">
            <w:pPr>
              <w:pStyle w:val="List2"/>
            </w:pPr>
            <w:r w:rsidRPr="00C46CF7">
              <w:t>2.2.</w:t>
            </w:r>
            <w:r w:rsidRPr="00C46CF7">
              <w:tab/>
              <w:t>Adjust and fit equipment to ensure comfort and safety ac</w:t>
            </w:r>
            <w:r w:rsidRPr="00C46CF7">
              <w:t>cording to organisational policies and procedures.</w:t>
            </w:r>
          </w:p>
          <w:p w:rsidR="00000000" w:rsidRPr="00C46CF7" w:rsidP="00C46CF7">
            <w:pPr>
              <w:pStyle w:val="List2"/>
            </w:pPr>
            <w:r w:rsidRPr="00C46CF7">
              <w:t>2.3.</w:t>
            </w:r>
            <w:r w:rsidRPr="00C46CF7">
              <w:tab/>
              <w:t>Ensure pack weight is appropriate to body weight and level of fitness.</w:t>
            </w:r>
          </w:p>
          <w:p w:rsidR="00000000" w:rsidRPr="00C46CF7" w:rsidP="00C46CF7">
            <w:pPr>
              <w:pStyle w:val="List2"/>
            </w:pPr>
            <w:r w:rsidRPr="00C46CF7">
              <w:t>2.4.</w:t>
            </w:r>
            <w:r w:rsidRPr="00C46CF7">
              <w:tab/>
              <w:t>Select personal clothing and footwear, and identify the design and or construction features that make it appropriate.</w:t>
            </w:r>
          </w:p>
          <w:p w:rsidR="00000000" w:rsidP="00C46CF7">
            <w:pPr>
              <w:pStyle w:val="List2"/>
              <w:rPr>
                <w:lang w:val="en-NZ"/>
              </w:rPr>
            </w:pPr>
            <w:r w:rsidRPr="00C46CF7">
              <w:t>2.5.</w:t>
            </w:r>
            <w:r w:rsidRPr="00C46CF7">
              <w:tab/>
              <w:t>I</w:t>
            </w:r>
            <w:r w:rsidRPr="00C46CF7">
              <w:t>dentify the importance of sun and eye protection in tropical environments.</w:t>
            </w:r>
          </w:p>
        </w:tc>
      </w:tr>
      <w:tr w:rsidTr="00FE75C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46CF7">
            <w:pPr>
              <w:pStyle w:val="List"/>
              <w:rPr>
                <w:lang w:val="en-NZ"/>
              </w:rPr>
            </w:pPr>
            <w:r w:rsidRPr="00C46CF7">
              <w:t>3.</w:t>
            </w:r>
            <w:r w:rsidRPr="00C46CF7">
              <w:tab/>
              <w:t>Apply advanced bushwalking skills.</w:t>
            </w:r>
          </w:p>
        </w:tc>
        <w:tc>
          <w:tcPr>
            <w:tcW w:w="5945" w:type="dxa"/>
            <w:tcBorders>
              <w:top w:val="nil"/>
              <w:left w:val="nil"/>
              <w:bottom w:val="nil"/>
              <w:right w:val="nil"/>
            </w:tcBorders>
            <w:tcMar>
              <w:top w:w="0" w:type="dxa"/>
              <w:left w:w="62" w:type="dxa"/>
              <w:bottom w:w="0" w:type="dxa"/>
              <w:right w:w="62" w:type="dxa"/>
            </w:tcMar>
          </w:tcPr>
          <w:p w:rsidR="00000000" w:rsidRPr="00C46CF7" w:rsidP="00C46CF7">
            <w:pPr>
              <w:pStyle w:val="List2"/>
            </w:pPr>
            <w:r w:rsidRPr="00C46CF7">
              <w:t>3.1.</w:t>
            </w:r>
            <w:r w:rsidRPr="00C46CF7">
              <w:tab/>
              <w:t xml:space="preserve">Approach </w:t>
            </w:r>
            <w:r w:rsidRPr="00C46CF7">
              <w:rPr>
                <w:rStyle w:val="BoldandItalics"/>
              </w:rPr>
              <w:t>obstacles</w:t>
            </w:r>
            <w:r w:rsidRPr="00C46CF7">
              <w:t xml:space="preserve"> and hazards in a safe manner and minimise risks to self and group where possible.</w:t>
            </w:r>
          </w:p>
          <w:p w:rsidR="00000000" w:rsidRPr="00C46CF7" w:rsidP="00C46CF7">
            <w:pPr>
              <w:pStyle w:val="List2"/>
            </w:pPr>
            <w:r w:rsidRPr="00C46CF7">
              <w:t>3.2.</w:t>
            </w:r>
            <w:r w:rsidRPr="00C46CF7">
              <w:tab/>
              <w:t xml:space="preserve">Apply </w:t>
            </w:r>
            <w:r w:rsidRPr="00C46CF7">
              <w:rPr>
                <w:rStyle w:val="BoldandItalics"/>
              </w:rPr>
              <w:t>ascending techniques</w:t>
            </w:r>
            <w:r w:rsidRPr="00C46CF7">
              <w:t xml:space="preserve"> and </w:t>
            </w:r>
            <w:r w:rsidRPr="00C46CF7">
              <w:rPr>
                <w:rStyle w:val="BoldandItalics"/>
              </w:rPr>
              <w:t>descending techniques</w:t>
            </w:r>
            <w:r w:rsidRPr="00C46CF7">
              <w:t xml:space="preserve"> on slopes.</w:t>
            </w:r>
          </w:p>
          <w:p w:rsidR="00000000" w:rsidRPr="00C46CF7" w:rsidP="00C46CF7">
            <w:pPr>
              <w:pStyle w:val="List2"/>
            </w:pPr>
            <w:r w:rsidRPr="00C46CF7">
              <w:t>3.3.</w:t>
            </w:r>
            <w:r w:rsidRPr="00C46CF7">
              <w:tab/>
              <w:t xml:space="preserve">Maintain an appropriate </w:t>
            </w:r>
            <w:r w:rsidRPr="00C46CF7">
              <w:rPr>
                <w:rStyle w:val="BoldandItalics"/>
              </w:rPr>
              <w:t>walking rhythm</w:t>
            </w:r>
            <w:r w:rsidRPr="00C46CF7">
              <w:t xml:space="preserve"> and pace according to conditions.</w:t>
            </w:r>
          </w:p>
          <w:p w:rsidR="00000000" w:rsidRPr="00C46CF7" w:rsidP="00C46CF7">
            <w:pPr>
              <w:pStyle w:val="List2"/>
            </w:pPr>
            <w:r w:rsidRPr="00C46CF7">
              <w:t>3.4.</w:t>
            </w:r>
            <w:r w:rsidRPr="00C46CF7">
              <w:tab/>
              <w:t>Select a campsite appropriate to the team members and conditions according to relevant legislation and organisational policies and procedure</w:t>
            </w:r>
            <w:r w:rsidRPr="00C46CF7">
              <w:t>s.</w:t>
            </w:r>
          </w:p>
          <w:p w:rsidR="00000000" w:rsidRPr="00C46CF7" w:rsidP="00C46CF7">
            <w:pPr>
              <w:pStyle w:val="List2"/>
            </w:pPr>
            <w:r w:rsidRPr="00C46CF7">
              <w:t>3.5.</w:t>
            </w:r>
            <w:r w:rsidRPr="00C46CF7">
              <w:tab/>
              <w:t>Pitch tents according to site and anticipated weather.</w:t>
            </w:r>
          </w:p>
          <w:p w:rsidR="00000000" w:rsidRPr="00C46CF7" w:rsidP="00C46CF7">
            <w:pPr>
              <w:pStyle w:val="List2"/>
            </w:pPr>
            <w:r w:rsidRPr="00C46CF7">
              <w:t>3.6.</w:t>
            </w:r>
            <w:r w:rsidRPr="00C46CF7">
              <w:tab/>
              <w:t>Repair and or improvise items of essential equipment in the case of breakage or loss.</w:t>
            </w:r>
          </w:p>
          <w:p w:rsidR="00000000" w:rsidP="00C46CF7">
            <w:pPr>
              <w:pStyle w:val="List2"/>
              <w:rPr>
                <w:lang w:val="en-NZ"/>
              </w:rPr>
            </w:pPr>
            <w:r w:rsidRPr="00C46CF7">
              <w:t>3.7.</w:t>
            </w:r>
            <w:r w:rsidRPr="00C46CF7">
              <w:tab/>
              <w:t>Identify possible emergency food and water sources from</w:t>
            </w:r>
            <w:r w:rsidRPr="00C46CF7">
              <w:t xml:space="preserve"> animal tracks and bird flight patterns in the bushwalking location.</w:t>
            </w:r>
          </w:p>
        </w:tc>
      </w:tr>
      <w:tr w:rsidTr="00FE75C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46CF7">
            <w:pPr>
              <w:pStyle w:val="List"/>
              <w:rPr>
                <w:lang w:val="en-NZ"/>
              </w:rPr>
            </w:pPr>
            <w:r w:rsidRPr="00C46CF7">
              <w:t>4.</w:t>
            </w:r>
            <w:r w:rsidRPr="00C46CF7">
              <w:tab/>
              <w:t>Navigate in a tropical environment.</w:t>
            </w:r>
          </w:p>
        </w:tc>
        <w:tc>
          <w:tcPr>
            <w:tcW w:w="5945" w:type="dxa"/>
            <w:tcBorders>
              <w:top w:val="nil"/>
              <w:left w:val="nil"/>
              <w:bottom w:val="nil"/>
              <w:right w:val="nil"/>
            </w:tcBorders>
            <w:tcMar>
              <w:top w:w="0" w:type="dxa"/>
              <w:left w:w="62" w:type="dxa"/>
              <w:bottom w:w="0" w:type="dxa"/>
              <w:right w:w="62" w:type="dxa"/>
            </w:tcMar>
          </w:tcPr>
          <w:p w:rsidR="00000000" w:rsidRPr="00C46CF7" w:rsidP="00C46CF7">
            <w:pPr>
              <w:pStyle w:val="List2"/>
            </w:pPr>
            <w:r w:rsidRPr="00C46CF7">
              <w:t>4.1.</w:t>
            </w:r>
            <w:r w:rsidRPr="00C46CF7">
              <w:tab/>
              <w:t>Apply information contained on maps to plan a suitable route or course.</w:t>
            </w:r>
          </w:p>
          <w:p w:rsidR="00000000" w:rsidRPr="00C46CF7" w:rsidP="00C46CF7">
            <w:pPr>
              <w:pStyle w:val="List2"/>
            </w:pPr>
            <w:r w:rsidRPr="00C46CF7">
              <w:t>4.2.</w:t>
            </w:r>
            <w:r w:rsidRPr="00C46CF7">
              <w:tab/>
              <w:t xml:space="preserve">Obtain </w:t>
            </w:r>
            <w:r w:rsidRPr="00C46CF7">
              <w:rPr>
                <w:rStyle w:val="BoldandItalics"/>
              </w:rPr>
              <w:t>additional information</w:t>
            </w:r>
            <w:r w:rsidRPr="00C46CF7">
              <w:t xml:space="preserve"> to assist in navigation from the ma</w:t>
            </w:r>
            <w:r w:rsidRPr="00C46CF7">
              <w:t>p.</w:t>
            </w:r>
          </w:p>
          <w:p w:rsidR="00000000" w:rsidRPr="00C46CF7" w:rsidP="00C46CF7">
            <w:pPr>
              <w:pStyle w:val="List2"/>
            </w:pPr>
            <w:r w:rsidRPr="00C46CF7">
              <w:t>4.3.</w:t>
            </w:r>
            <w:r w:rsidRPr="00C46CF7">
              <w:tab/>
              <w:t>Calculate grid and magnetic bearings using a map and compass.</w:t>
            </w:r>
          </w:p>
          <w:p w:rsidR="00000000" w:rsidRPr="00C46CF7" w:rsidP="00C46CF7">
            <w:pPr>
              <w:pStyle w:val="List2"/>
            </w:pPr>
            <w:r w:rsidRPr="00C46CF7">
              <w:t>4.4.</w:t>
            </w:r>
            <w:r w:rsidRPr="00C46CF7">
              <w:tab/>
              <w:t xml:space="preserve">Follow a route in tropical areas and conditions, demonstrating use of </w:t>
            </w:r>
            <w:r w:rsidRPr="00C46CF7">
              <w:rPr>
                <w:rStyle w:val="BoldandItalics"/>
              </w:rPr>
              <w:t>navigation aids</w:t>
            </w:r>
            <w:r w:rsidRPr="00C46CF7">
              <w:t>.</w:t>
            </w:r>
          </w:p>
          <w:p w:rsidR="00000000" w:rsidRPr="00C46CF7" w:rsidP="00C46CF7">
            <w:pPr>
              <w:pStyle w:val="List2"/>
            </w:pPr>
            <w:r w:rsidRPr="00C46CF7">
              <w:t>4.5.</w:t>
            </w:r>
            <w:r w:rsidRPr="00C46CF7">
              <w:tab/>
              <w:t xml:space="preserve">Apply </w:t>
            </w:r>
            <w:r w:rsidRPr="00C46CF7">
              <w:rPr>
                <w:rStyle w:val="BoldandItalics"/>
              </w:rPr>
              <w:t>techniques for estimating distance</w:t>
            </w:r>
            <w:r w:rsidRPr="00C46CF7">
              <w:t xml:space="preserve"> travelled.</w:t>
            </w:r>
          </w:p>
          <w:p w:rsidR="00000000" w:rsidP="00C46CF7">
            <w:pPr>
              <w:pStyle w:val="List2"/>
              <w:rPr>
                <w:lang w:val="en-NZ"/>
              </w:rPr>
            </w:pPr>
            <w:r w:rsidRPr="00C46CF7">
              <w:t>4.6.</w:t>
            </w:r>
            <w:r w:rsidRPr="00C46CF7">
              <w:tab/>
              <w:t>Maintain a compass course whilst</w:t>
            </w:r>
            <w:r w:rsidRPr="00C46CF7">
              <w:t xml:space="preserve"> bypassing an obstacle.</w:t>
            </w:r>
          </w:p>
        </w:tc>
      </w:tr>
      <w:tr w:rsidTr="00FE75C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C46CF7">
            <w:pPr>
              <w:pStyle w:val="List"/>
              <w:rPr>
                <w:lang w:val="en-NZ"/>
              </w:rPr>
            </w:pPr>
            <w:r w:rsidRPr="00C46CF7">
              <w:t>5.</w:t>
            </w:r>
            <w:r w:rsidRPr="00C46CF7">
              <w:tab/>
              <w:t>Evaluate the bushwalk.</w:t>
            </w:r>
          </w:p>
        </w:tc>
        <w:tc>
          <w:tcPr>
            <w:tcW w:w="5945" w:type="dxa"/>
            <w:tcBorders>
              <w:top w:val="nil"/>
              <w:left w:val="nil"/>
              <w:bottom w:val="nil"/>
              <w:right w:val="nil"/>
            </w:tcBorders>
            <w:tcMar>
              <w:top w:w="0" w:type="dxa"/>
              <w:left w:w="62" w:type="dxa"/>
              <w:bottom w:w="0" w:type="dxa"/>
              <w:right w:w="62" w:type="dxa"/>
            </w:tcMar>
          </w:tcPr>
          <w:p w:rsidR="00000000" w:rsidRPr="00C46CF7" w:rsidP="00C46CF7">
            <w:pPr>
              <w:pStyle w:val="List2"/>
            </w:pPr>
            <w:r w:rsidRPr="00C46CF7">
              <w:t>5.1.</w:t>
            </w:r>
            <w:r w:rsidRPr="00C46CF7">
              <w:tab/>
              <w:t xml:space="preserve">Evaluate </w:t>
            </w:r>
            <w:r w:rsidRPr="00C46CF7">
              <w:rPr>
                <w:rStyle w:val="BoldandItalics"/>
              </w:rPr>
              <w:t>relevant aspects</w:t>
            </w:r>
            <w:r w:rsidRPr="00C46CF7">
              <w:t xml:space="preserve"> of the walk.</w:t>
            </w:r>
          </w:p>
          <w:p w:rsidR="00000000" w:rsidRPr="00C46CF7" w:rsidP="00C46CF7">
            <w:pPr>
              <w:pStyle w:val="List2"/>
            </w:pPr>
            <w:r w:rsidRPr="00C46CF7">
              <w:t>5.2.</w:t>
            </w:r>
            <w:r w:rsidRPr="00C46CF7">
              <w:tab/>
              <w:t>Identify improvements for future walks.</w:t>
            </w:r>
          </w:p>
        </w:tc>
      </w:tr>
    </w:tbl>
    <w:p w:rsidR="00000000" w:rsidRPr="00C46CF7" w:rsidP="00C46CF7">
      <w:pPr>
        <w:pStyle w:val="BodyText"/>
      </w:pPr>
    </w:p>
    <w:p w:rsidR="00000000" w:rsidRPr="00C46CF7" w:rsidP="00C46CF7">
      <w:pPr>
        <w:pStyle w:val="AllowPageBreak"/>
      </w:pPr>
    </w:p>
    <w:p w:rsidR="00000000" w:rsidRPr="00C46CF7" w:rsidP="00C46CF7">
      <w:pPr>
        <w:pStyle w:val="Heading1"/>
      </w:pPr>
      <w:bookmarkStart w:id="9" w:name="O_364232"/>
      <w:bookmarkEnd w:id="9"/>
      <w:r w:rsidRPr="00C46CF7">
        <w:t>Required Skills and Knowledge</w:t>
      </w:r>
    </w:p>
    <w:tbl>
      <w:tblPr>
        <w:tblW w:w="0" w:type="auto"/>
        <w:tblLayout w:type="fixed"/>
        <w:tblCellMar>
          <w:left w:w="62" w:type="dxa"/>
          <w:right w:w="62" w:type="dxa"/>
        </w:tblCellMar>
        <w:tblLook w:val="0000"/>
      </w:tblPr>
      <w:tblGrid>
        <w:gridCol w:w="8522"/>
      </w:tblGrid>
      <w:tr w:rsidTr="00FE75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t>This section describes the skills and knowledge required for this unit.</w:t>
            </w:r>
          </w:p>
        </w:tc>
      </w:tr>
      <w:tr w:rsidTr="00FE75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SpecialBold"/>
              </w:rPr>
              <w:t>Required skills</w:t>
            </w:r>
          </w:p>
        </w:tc>
      </w:tr>
      <w:tr w:rsidTr="00FE75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literacy skills to:</w:t>
            </w:r>
          </w:p>
          <w:p w:rsidR="00000000" w:rsidRPr="00C46CF7" w:rsidP="00C46CF7">
            <w:pPr>
              <w:pStyle w:val="ListBullet2"/>
            </w:pPr>
            <w:r w:rsidRPr="00C46CF7">
              <w:t>read and interpret maps</w:t>
            </w:r>
          </w:p>
          <w:p w:rsidR="00000000" w:rsidRPr="00C46CF7" w:rsidP="00C46CF7">
            <w:pPr>
              <w:pStyle w:val="ListBullet2"/>
            </w:pPr>
            <w:r w:rsidRPr="00C46CF7">
              <w:t>follow instructions and procedures</w:t>
            </w:r>
          </w:p>
          <w:p w:rsidR="00000000" w:rsidRPr="00C46CF7" w:rsidP="00C46CF7">
            <w:pPr>
              <w:pStyle w:val="ListBullet2"/>
            </w:pPr>
            <w:r w:rsidRPr="00C46CF7">
              <w:t>analyse weather and environmental information</w:t>
            </w:r>
          </w:p>
          <w:p w:rsidR="00000000" w:rsidRPr="00C46CF7" w:rsidP="00C46CF7">
            <w:pPr>
              <w:pStyle w:val="ListBullet"/>
            </w:pPr>
            <w:r w:rsidRPr="00C46CF7">
              <w:t>planning and organising skills to alloca</w:t>
            </w:r>
            <w:r w:rsidRPr="00C46CF7">
              <w:t>te and select relevant food, water, clothing and equipment for bushwalks greater than two day's duration in tropical areas</w:t>
            </w:r>
          </w:p>
          <w:p w:rsidR="00000000" w:rsidRPr="00C46CF7" w:rsidP="00C46CF7">
            <w:pPr>
              <w:pStyle w:val="ListBullet"/>
            </w:pPr>
            <w:r w:rsidRPr="00C46CF7">
              <w:t>communication skills to interact with other participants to maintain a positive and safe environment while on the walk</w:t>
            </w:r>
          </w:p>
          <w:p w:rsidR="00000000" w:rsidRPr="00C46CF7" w:rsidP="00C46CF7">
            <w:pPr>
              <w:pStyle w:val="ListBullet"/>
            </w:pPr>
            <w:r w:rsidRPr="00C46CF7">
              <w:t>numeracy skills to navigate and calculate grid and magnetic bearings and distances using a map and compass in tropical areas and conditions</w:t>
            </w:r>
          </w:p>
          <w:p w:rsidR="00000000" w:rsidRPr="00C46CF7" w:rsidP="00C46CF7">
            <w:pPr>
              <w:pStyle w:val="ListBullet"/>
            </w:pPr>
            <w:r w:rsidRPr="00C46CF7">
              <w:t>problem-solving skills to:</w:t>
            </w:r>
          </w:p>
          <w:p w:rsidR="00000000" w:rsidRPr="00C46CF7" w:rsidP="00C46CF7">
            <w:pPr>
              <w:pStyle w:val="ListBullet2"/>
            </w:pPr>
            <w:r w:rsidRPr="00C46CF7">
              <w:t>assess and address hazards and unforeseen circumstances, such as the change in weather c</w:t>
            </w:r>
            <w:r w:rsidRPr="00C46CF7">
              <w:t>onditions</w:t>
            </w:r>
          </w:p>
          <w:p w:rsidR="00000000" w:rsidRPr="00C46CF7" w:rsidP="00C46CF7">
            <w:pPr>
              <w:pStyle w:val="ListBullet2"/>
            </w:pPr>
            <w:r w:rsidRPr="00C46CF7">
              <w:t>repair or improvise items of essential equipment in the case of breakage or loss</w:t>
            </w:r>
          </w:p>
          <w:p w:rsidR="00000000" w:rsidRPr="00C46CF7" w:rsidP="00C46CF7">
            <w:pPr>
              <w:pStyle w:val="ListBullet"/>
            </w:pPr>
            <w:r w:rsidRPr="00C46CF7">
              <w:t xml:space="preserve">survival skills to enable self protection in the case of extreme environmental conditions </w:t>
            </w:r>
          </w:p>
          <w:p w:rsidR="00000000" w:rsidRPr="00C46CF7" w:rsidP="00C46CF7">
            <w:pPr>
              <w:pStyle w:val="ListBullet"/>
            </w:pPr>
            <w:r w:rsidRPr="00C46CF7">
              <w:t>minimal impact camping skills using lightweight, portable equipment</w:t>
            </w:r>
          </w:p>
          <w:p w:rsidR="00000000" w:rsidP="00C46CF7">
            <w:pPr>
              <w:pStyle w:val="ListBullet"/>
              <w:rPr>
                <w:lang w:val="en-NZ"/>
              </w:rPr>
            </w:pPr>
            <w:r w:rsidRPr="00C46CF7">
              <w:t xml:space="preserve">first </w:t>
            </w:r>
            <w:r w:rsidRPr="00C46CF7">
              <w:t>aid and emergency response skills appropriate to the location to enable initial response to emergencies and personal health care.</w:t>
            </w:r>
          </w:p>
        </w:tc>
      </w:tr>
      <w:tr w:rsidTr="00FE75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SpecialBold"/>
              </w:rPr>
              <w:t>Required knowledge</w:t>
            </w:r>
          </w:p>
        </w:tc>
      </w:tr>
      <w:tr w:rsidTr="00FE75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legislation and organisational policies and procedures to enable safe conduct of all bushwalking activiti</w:t>
            </w:r>
            <w:r w:rsidRPr="00C46CF7">
              <w:t>es</w:t>
            </w:r>
          </w:p>
          <w:p w:rsidR="00000000" w:rsidRPr="00C46CF7" w:rsidP="00C46CF7">
            <w:pPr>
              <w:pStyle w:val="ListBullet"/>
            </w:pPr>
            <w:r w:rsidRPr="00C46CF7">
              <w:t>minimal impact camping and walking codes to ensure protection of environment</w:t>
            </w:r>
          </w:p>
          <w:p w:rsidR="00000000" w:rsidRPr="00C46CF7" w:rsidP="00C46CF7">
            <w:pPr>
              <w:pStyle w:val="ListBullet"/>
            </w:pPr>
            <w:r w:rsidRPr="00C46CF7">
              <w:t xml:space="preserve">equipment types, characteristics and technology used for bushwalking, the advantages and disadvantages of the range of equipment, and factors affecting appropriate selection of equipment  </w:t>
            </w:r>
          </w:p>
          <w:p w:rsidR="00000000" w:rsidRPr="00C46CF7" w:rsidP="00C46CF7">
            <w:pPr>
              <w:pStyle w:val="ListBullet"/>
            </w:pPr>
            <w:r w:rsidRPr="00C46CF7">
              <w:t>packing and maintenance techniques before, during and after the act</w:t>
            </w:r>
            <w:r w:rsidRPr="00C46CF7">
              <w:t>ivity to protect personal and group equipment and ensure prolonged life</w:t>
            </w:r>
          </w:p>
          <w:p w:rsidR="00000000" w:rsidRPr="00C46CF7" w:rsidP="00C46CF7">
            <w:pPr>
              <w:pStyle w:val="ListBullet"/>
            </w:pPr>
            <w:r w:rsidRPr="00C46CF7">
              <w:t>pack handling, packing and lifting techniques to prevent or avoid injury</w:t>
            </w:r>
          </w:p>
          <w:p w:rsidR="00000000" w:rsidRPr="00C46CF7" w:rsidP="00C46CF7">
            <w:pPr>
              <w:pStyle w:val="ListBullet"/>
            </w:pPr>
            <w:r w:rsidRPr="00C46CF7">
              <w:t>pack hauling techniques should it be necessary to lift packs vertically to navigate a vertical hazard</w:t>
            </w:r>
          </w:p>
          <w:p w:rsidR="00000000" w:rsidRPr="00C46CF7" w:rsidP="00C46CF7">
            <w:pPr>
              <w:pStyle w:val="ListBullet"/>
            </w:pPr>
            <w:r w:rsidRPr="00C46CF7">
              <w:t xml:space="preserve">clothing </w:t>
            </w:r>
            <w:r w:rsidRPr="00C46CF7">
              <w:t>requirements and footwear for tropical areas and conditions and factors affecting clothing selection, such as layering and protective clothing</w:t>
            </w:r>
          </w:p>
          <w:p w:rsidR="00000000" w:rsidRPr="00C46CF7" w:rsidP="00C46CF7">
            <w:pPr>
              <w:pStyle w:val="ListBullet"/>
            </w:pPr>
            <w:r w:rsidRPr="00C46CF7">
              <w:t>principles of nutrition to maintain health during activity</w:t>
            </w:r>
          </w:p>
          <w:p w:rsidR="00000000" w:rsidRPr="00C46CF7" w:rsidP="00C46CF7">
            <w:pPr>
              <w:pStyle w:val="ListBullet"/>
            </w:pPr>
            <w:r w:rsidRPr="00C46CF7">
              <w:t>sources of food and water in emergency situations to m</w:t>
            </w:r>
            <w:r w:rsidRPr="00C46CF7">
              <w:t>aintain health for prolonged periods, such as emergency water procurement</w:t>
            </w:r>
          </w:p>
          <w:p w:rsidR="00000000" w:rsidRPr="00C46CF7" w:rsidP="00C46CF7">
            <w:pPr>
              <w:pStyle w:val="ListBullet"/>
            </w:pPr>
            <w:r w:rsidRPr="00C46CF7">
              <w:t>navigation in a broad range of tropical areas and conditions to determine location, direction and potential hazards with no supervision and in a broad range of visibility circumstanc</w:t>
            </w:r>
            <w:r w:rsidRPr="00C46CF7">
              <w:t xml:space="preserve">es </w:t>
            </w:r>
          </w:p>
          <w:p w:rsidR="00000000" w:rsidRPr="00C46CF7" w:rsidP="00C46CF7">
            <w:pPr>
              <w:pStyle w:val="ListBullet"/>
            </w:pPr>
            <w:r w:rsidRPr="00C46CF7">
              <w:t>weather and environmental information to ascertain possible conditions and their affect on the activity including life threatening conditions</w:t>
            </w:r>
          </w:p>
          <w:p w:rsidR="00000000" w:rsidRPr="00C46CF7" w:rsidP="00C46CF7">
            <w:pPr>
              <w:pStyle w:val="ListBullet"/>
            </w:pPr>
            <w:r w:rsidRPr="00C46CF7">
              <w:t>selection of tie-off points and anchors when using handlines to assist on steep terrain</w:t>
            </w:r>
          </w:p>
          <w:p w:rsidR="00000000" w:rsidRPr="00C46CF7" w:rsidP="00C46CF7">
            <w:pPr>
              <w:pStyle w:val="ListBullet"/>
            </w:pPr>
            <w:r w:rsidRPr="00C46CF7">
              <w:t>track signage standard</w:t>
            </w:r>
            <w:r w:rsidRPr="00C46CF7">
              <w:t>s, such as the current Australian Standard, to determine the suitability of the track to skill levels</w:t>
            </w:r>
          </w:p>
          <w:p w:rsidR="00000000" w:rsidRPr="00C46CF7" w:rsidP="00C46CF7">
            <w:pPr>
              <w:pStyle w:val="ListBullet"/>
            </w:pPr>
            <w:r w:rsidRPr="00C46CF7">
              <w:t>emergency procedures and potential hazards relevant to the location to ensure risk minimisation to self and group.</w:t>
            </w:r>
          </w:p>
        </w:tc>
      </w:tr>
    </w:tbl>
    <w:p w:rsidR="00000000" w:rsidRPr="00C46CF7" w:rsidP="00C46CF7">
      <w:pPr>
        <w:pStyle w:val="BodyText"/>
      </w:pPr>
    </w:p>
    <w:p w:rsidR="00000000" w:rsidRPr="00C46CF7" w:rsidP="00C46CF7">
      <w:pPr>
        <w:pStyle w:val="AllowPageBreak"/>
      </w:pPr>
    </w:p>
    <w:p w:rsidR="00000000" w:rsidRPr="00C46CF7" w:rsidP="00C46CF7">
      <w:pPr>
        <w:pStyle w:val="Heading1"/>
      </w:pPr>
      <w:bookmarkStart w:id="10" w:name="O_364238"/>
      <w:bookmarkEnd w:id="10"/>
      <w:r w:rsidRPr="00C46CF7">
        <w:t>Evidence Guide</w:t>
      </w:r>
    </w:p>
    <w:tbl>
      <w:tblPr>
        <w:tblW w:w="9570" w:type="dxa"/>
        <w:tblLayout w:type="fixed"/>
        <w:tblCellMar>
          <w:left w:w="62" w:type="dxa"/>
          <w:right w:w="62" w:type="dxa"/>
        </w:tblCellMar>
        <w:tblLook w:val="0000"/>
      </w:tblPr>
      <w:tblGrid>
        <w:gridCol w:w="3908"/>
        <w:gridCol w:w="5662"/>
      </w:tblGrid>
      <w:tr w:rsidTr="00FE75C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t>The e</w:t>
            </w:r>
            <w:r w:rsidRPr="00C46CF7">
              <w:t>vidence guide provides advice on assessment and must be read in conjunction with the performance criteria, required skills and knowledge, range statement and the Assessment Guidelines for the Training Package.</w:t>
            </w:r>
          </w:p>
        </w:tc>
      </w:tr>
      <w:tr w:rsidTr="00FE75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p>
        </w:tc>
      </w:tr>
      <w:tr w:rsidTr="00FE75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46CF7" w:rsidP="00C46CF7">
            <w:pPr>
              <w:pStyle w:val="BodyText"/>
            </w:pPr>
            <w:r w:rsidRPr="00C46CF7">
              <w:t>Evidence of the following is essential:</w:t>
            </w:r>
          </w:p>
          <w:p w:rsidR="00000000" w:rsidRPr="00C46CF7" w:rsidP="00C46CF7">
            <w:pPr>
              <w:pStyle w:val="ListBullet"/>
            </w:pPr>
            <w:r w:rsidRPr="00C46CF7">
              <w:t>applies relevant processes to plan equipment and supply requirements according to the conditions and duration of the bushwa</w:t>
            </w:r>
            <w:r w:rsidRPr="00C46CF7">
              <w:t>lk</w:t>
            </w:r>
          </w:p>
          <w:p w:rsidR="00000000" w:rsidRPr="00C46CF7" w:rsidP="00C46CF7">
            <w:pPr>
              <w:pStyle w:val="ListBullet"/>
            </w:pPr>
            <w:r w:rsidRPr="00C46CF7">
              <w:t>demonstrates advanced bushwalking techniques and safety practices, and adapts to contingencies that may arise during the walk</w:t>
            </w:r>
          </w:p>
          <w:p w:rsidR="00000000" w:rsidRPr="00C46CF7" w:rsidP="00C46CF7">
            <w:pPr>
              <w:pStyle w:val="ListBullet"/>
            </w:pPr>
            <w:r w:rsidRPr="00C46CF7">
              <w:t xml:space="preserve">takes precautions to maintain physical well being of self and group during a bushwalk, and identifies possible signs, symptoms </w:t>
            </w:r>
            <w:r w:rsidRPr="00C46CF7">
              <w:t>and treatments of                                                                                                                                                                                                                                        conditi</w:t>
            </w:r>
            <w:r w:rsidRPr="00C46CF7">
              <w:t>ons such as hyperthermia and hypothermia</w:t>
            </w:r>
          </w:p>
          <w:p w:rsidR="00000000" w:rsidP="00C46CF7">
            <w:pPr>
              <w:pStyle w:val="ListBullet"/>
              <w:rPr>
                <w:lang w:val="en-NZ"/>
              </w:rPr>
            </w:pPr>
            <w:r w:rsidRPr="00C46CF7">
              <w:t xml:space="preserve">evaluates and reflects on own bushwalking performance to identify strengths, weaknesses and areas that need improvement. </w:t>
            </w:r>
          </w:p>
        </w:tc>
      </w:tr>
      <w:tr w:rsidTr="00FE75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46CF7" w:rsidP="00C46CF7">
            <w:pPr>
              <w:pStyle w:val="BodyText"/>
            </w:pPr>
            <w:r w:rsidRPr="00C46CF7">
              <w:t>Assessment must ensure participation in a b</w:t>
            </w:r>
            <w:r w:rsidRPr="00C46CF7">
              <w:t xml:space="preserve">ushwalking activity in tropical areas and conditions that is of a minimum three day duration to demonstrate competency and consistency of performance.  </w:t>
            </w:r>
          </w:p>
          <w:p w:rsidR="00000000" w:rsidRPr="00C46CF7" w:rsidP="00C46CF7">
            <w:pPr>
              <w:pStyle w:val="BodyText"/>
            </w:pPr>
            <w:r w:rsidRPr="00C46CF7">
              <w:t>Assessment must also ensure access to:</w:t>
            </w:r>
          </w:p>
          <w:p w:rsidR="00000000" w:rsidRPr="00C46CF7" w:rsidP="00C46CF7">
            <w:pPr>
              <w:pStyle w:val="ListBullet"/>
            </w:pPr>
            <w:r w:rsidRPr="00C46CF7">
              <w:t>resources and information, such as detailed maps and meteorological data, to plan for the bushwalk</w:t>
            </w:r>
          </w:p>
          <w:p w:rsidR="00000000" w:rsidRPr="00C46CF7" w:rsidP="00C46CF7">
            <w:pPr>
              <w:pStyle w:val="ListBullet"/>
            </w:pPr>
            <w:r w:rsidRPr="00C46CF7">
              <w:t>a suitable outdoor location, with tropical areas and conditions that are unmodified so that track alignment is indistinct with no clearance or signage. The t</w:t>
            </w:r>
            <w:r w:rsidRPr="00C46CF7">
              <w:t xml:space="preserve">rack will not be managed for public risk and the onset of extreme environmental conditions may have a significant adverse impact upon the bushwalk </w:t>
            </w:r>
          </w:p>
          <w:p w:rsidR="00000000" w:rsidP="00C46CF7">
            <w:pPr>
              <w:pStyle w:val="ListBullet"/>
              <w:rPr>
                <w:lang w:val="en-NZ"/>
              </w:rPr>
            </w:pPr>
            <w:r w:rsidRPr="00C46CF7">
              <w:t>bushwalking, navigation and safety equipment.</w:t>
            </w:r>
          </w:p>
        </w:tc>
      </w:tr>
      <w:tr w:rsidTr="00FE75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46CF7" w:rsidP="00C46CF7">
            <w:pPr>
              <w:pStyle w:val="BodyText"/>
            </w:pPr>
            <w:r w:rsidRPr="00C46CF7">
              <w:t xml:space="preserve">A range of assessment methods should be </w:t>
            </w:r>
            <w:r w:rsidRPr="00C46CF7">
              <w:t xml:space="preserve">used to assess practical skills and knowledge. The following examples are appropriate for this unit: </w:t>
            </w:r>
          </w:p>
          <w:p w:rsidR="00000000" w:rsidRPr="00C46CF7" w:rsidP="00C46CF7">
            <w:pPr>
              <w:pStyle w:val="ListBullet"/>
            </w:pPr>
            <w:r w:rsidRPr="00C46CF7">
              <w:t>observation of the planning and review process</w:t>
            </w:r>
          </w:p>
          <w:p w:rsidR="00000000" w:rsidRPr="00C46CF7" w:rsidP="00C46CF7">
            <w:pPr>
              <w:pStyle w:val="ListBullet"/>
            </w:pPr>
            <w:r w:rsidRPr="00C46CF7">
              <w:t>oral and or written questioning and reports to assess knowledge of contingency procedures and relevant legi</w:t>
            </w:r>
            <w:r w:rsidRPr="00C46CF7">
              <w:t>slation and organisational policies and procedures to enable safe conduct of bushwalking activities observation of demonstrating advanced bushwalking skills, such as navigating a course while facing a range of tropical conditions from humidity to thunderst</w:t>
            </w:r>
            <w:r w:rsidRPr="00C46CF7">
              <w:t>orms</w:t>
            </w:r>
          </w:p>
          <w:p w:rsidR="00000000" w:rsidRPr="00C46CF7" w:rsidP="00C46CF7">
            <w:pPr>
              <w:pStyle w:val="ListBullet"/>
            </w:pPr>
            <w:r w:rsidRPr="00C46CF7">
              <w:t xml:space="preserve">observation of dealing with contingencies, such as repairing and or improvising items of essential equipment in the case of breakage or loss </w:t>
            </w:r>
          </w:p>
          <w:p w:rsidR="00000000" w:rsidRPr="00C46CF7" w:rsidP="00C46CF7">
            <w:pPr>
              <w:pStyle w:val="ListBullet"/>
            </w:pPr>
            <w:r w:rsidRPr="00C46CF7">
              <w:t>review of plan for the bushwalk</w:t>
            </w:r>
          </w:p>
          <w:p w:rsidR="00000000" w:rsidRPr="00C46CF7" w:rsidP="00C46CF7">
            <w:pPr>
              <w:pStyle w:val="ListBullet"/>
            </w:pPr>
            <w:r w:rsidRPr="00C46CF7">
              <w:t>written and or verbal self evaluation</w:t>
            </w:r>
          </w:p>
          <w:p w:rsidR="00000000" w:rsidRPr="00C46CF7" w:rsidP="00C46CF7">
            <w:pPr>
              <w:pStyle w:val="ListBullet"/>
            </w:pPr>
            <w:r w:rsidRPr="00C46CF7">
              <w:t>third-party reports from a supervisor d</w:t>
            </w:r>
            <w:r w:rsidRPr="00C46CF7">
              <w:t>etailing performance.</w:t>
            </w:r>
          </w:p>
          <w:p w:rsidR="00000000" w:rsidRPr="00C46CF7" w:rsidP="00C46CF7">
            <w:pPr>
              <w:pStyle w:val="BodyText"/>
            </w:pPr>
            <w:r w:rsidRPr="00C46CF7">
              <w:t>Holistic assessment with other units relevant to the industry sector, workplace and job role is recommended, for example:</w:t>
            </w:r>
          </w:p>
          <w:p w:rsidR="00000000" w:rsidRPr="00C46CF7" w:rsidP="00C46CF7">
            <w:pPr>
              <w:pStyle w:val="ListBullet"/>
            </w:pPr>
            <w:r w:rsidRPr="00C46CF7">
              <w:t xml:space="preserve">SISOOPS303A Interpret weather conditions in the field </w:t>
            </w:r>
          </w:p>
          <w:p w:rsidR="00000000" w:rsidRPr="00C46CF7" w:rsidP="00C46CF7">
            <w:pPr>
              <w:pStyle w:val="ListBullet"/>
            </w:pPr>
            <w:r w:rsidRPr="00C46CF7">
              <w:t>SISOBWG404A Apply river crossing skills</w:t>
            </w:r>
          </w:p>
        </w:tc>
      </w:tr>
    </w:tbl>
    <w:p w:rsidR="00000000" w:rsidRPr="00C46CF7" w:rsidP="00C46CF7">
      <w:pPr>
        <w:pStyle w:val="BodyText"/>
      </w:pPr>
    </w:p>
    <w:p w:rsidR="00000000" w:rsidRPr="00C46CF7" w:rsidP="00C46CF7">
      <w:pPr>
        <w:pStyle w:val="AllowPageBreak"/>
      </w:pPr>
    </w:p>
    <w:p w:rsidR="00000000" w:rsidRPr="00C46CF7" w:rsidP="00C46CF7">
      <w:pPr>
        <w:pStyle w:val="Heading1"/>
      </w:pPr>
      <w:bookmarkStart w:id="11" w:name="O_364233"/>
      <w:bookmarkEnd w:id="11"/>
      <w:r w:rsidRPr="00C46CF7">
        <w:t>Range Statement</w:t>
      </w:r>
    </w:p>
    <w:tbl>
      <w:tblPr>
        <w:tblW w:w="0" w:type="auto"/>
        <w:tblLayout w:type="fixed"/>
        <w:tblCellMar>
          <w:left w:w="62" w:type="dxa"/>
          <w:right w:w="62" w:type="dxa"/>
        </w:tblCellMar>
        <w:tblLook w:val="0000"/>
      </w:tblPr>
      <w:tblGrid>
        <w:gridCol w:w="3516"/>
        <w:gridCol w:w="5006"/>
      </w:tblGrid>
      <w:tr w:rsidTr="00FE75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t>The range statement relates to the unit of competency as a whole. It allows for different work environments and situations that may affect performance. Bold italicised wording, if used in the performance criteria, is detailed below.</w:t>
            </w:r>
            <w:r w:rsidRPr="00C46CF7">
              <w:t xml:space="preserve"> Essential operating conditions that may be present with training and assessment (depending on the work situation, needs of the candidate, accessibility of the item, and local industry and regional contexts) may also be included.</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Food and water requireme</w:t>
            </w:r>
            <w:r w:rsidRPr="00C46CF7">
              <w:rPr>
                <w:rStyle w:val="BoldandItalics"/>
              </w:rPr>
              <w:t>nts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menu planning and preparation</w:t>
            </w:r>
          </w:p>
          <w:p w:rsidR="00000000" w:rsidRPr="00C46CF7" w:rsidP="00C46CF7">
            <w:pPr>
              <w:pStyle w:val="ListBullet"/>
            </w:pPr>
            <w:r w:rsidRPr="00C46CF7">
              <w:t>range of foods</w:t>
            </w:r>
          </w:p>
          <w:p w:rsidR="00000000" w:rsidRPr="00C46CF7" w:rsidP="00C46CF7">
            <w:pPr>
              <w:pStyle w:val="ListBullet"/>
            </w:pPr>
            <w:r w:rsidRPr="00C46CF7">
              <w:t>emergency food and water</w:t>
            </w:r>
          </w:p>
          <w:p w:rsidR="00000000" w:rsidP="00C46CF7">
            <w:pPr>
              <w:pStyle w:val="ListBullet"/>
              <w:rPr>
                <w:lang w:val="en-NZ"/>
              </w:rPr>
            </w:pPr>
            <w:r w:rsidRPr="00C46CF7">
              <w:t>water purification and conservation.</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Tropical areas and conditions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 xml:space="preserve">unmodified natural surface </w:t>
            </w:r>
          </w:p>
          <w:p w:rsidR="00000000" w:rsidRPr="00C46CF7" w:rsidP="00C46CF7">
            <w:pPr>
              <w:pStyle w:val="ListBullet"/>
            </w:pPr>
            <w:r w:rsidRPr="00C46CF7">
              <w:t xml:space="preserve">no clearance along the track </w:t>
            </w:r>
          </w:p>
          <w:p w:rsidR="00000000" w:rsidRPr="00C46CF7" w:rsidP="00C46CF7">
            <w:pPr>
              <w:pStyle w:val="ListBullet"/>
            </w:pPr>
            <w:r w:rsidRPr="00C46CF7">
              <w:t xml:space="preserve">unsigned </w:t>
            </w:r>
          </w:p>
          <w:p w:rsidR="00000000" w:rsidRPr="00C46CF7" w:rsidP="00C46CF7">
            <w:pPr>
              <w:pStyle w:val="ListBullet"/>
            </w:pPr>
            <w:r w:rsidRPr="00C46CF7">
              <w:t xml:space="preserve">steep sections of unmodified surfaces </w:t>
            </w:r>
          </w:p>
          <w:p w:rsidR="00000000" w:rsidRPr="00C46CF7" w:rsidP="00C46CF7">
            <w:pPr>
              <w:pStyle w:val="ListBullet"/>
            </w:pPr>
            <w:r w:rsidRPr="00C46CF7">
              <w:t xml:space="preserve">track not managed for public risk </w:t>
            </w:r>
          </w:p>
          <w:p w:rsidR="00000000" w:rsidRPr="00C46CF7" w:rsidP="00C46CF7">
            <w:pPr>
              <w:pStyle w:val="ListBullet"/>
            </w:pPr>
            <w:r w:rsidRPr="00C46CF7">
              <w:t>risk of onset of extreme environmental conditions, such as hot and humid conditions with rainfall</w:t>
            </w:r>
          </w:p>
          <w:p w:rsidR="00000000" w:rsidP="00C46CF7">
            <w:pPr>
              <w:pStyle w:val="ListBullet"/>
              <w:rPr>
                <w:lang w:val="en-NZ"/>
              </w:rPr>
            </w:pPr>
            <w:r w:rsidRPr="00C46CF7">
              <w:t>those that align to Class 6 tracks within the Australian Standard for Walking Tracks</w:t>
            </w:r>
            <w:r w:rsidRPr="00C46CF7">
              <w:t>.</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Principles of nutrition</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food groups</w:t>
            </w:r>
          </w:p>
          <w:p w:rsidR="00000000" w:rsidRPr="00C46CF7" w:rsidP="00C46CF7">
            <w:pPr>
              <w:pStyle w:val="ListBullet"/>
            </w:pPr>
            <w:r w:rsidRPr="00C46CF7">
              <w:t xml:space="preserve">dietary guidelines </w:t>
            </w:r>
          </w:p>
          <w:p w:rsidR="00000000" w:rsidRPr="00C46CF7" w:rsidP="00C46CF7">
            <w:pPr>
              <w:pStyle w:val="ListBullet"/>
            </w:pPr>
            <w:r w:rsidRPr="00C46CF7">
              <w:t>essential nutrients</w:t>
            </w:r>
          </w:p>
          <w:p w:rsidR="00000000" w:rsidP="00C46CF7">
            <w:pPr>
              <w:pStyle w:val="ListBullet"/>
              <w:rPr>
                <w:lang w:val="en-NZ"/>
              </w:rPr>
            </w:pPr>
            <w:r w:rsidRPr="00C46CF7">
              <w:t>individual food requirements and allergies.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Duration of the walk</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three days</w:t>
            </w:r>
          </w:p>
          <w:p w:rsidR="00000000" w:rsidRPr="00C46CF7" w:rsidP="00C46CF7">
            <w:pPr>
              <w:pStyle w:val="ListBullet"/>
            </w:pPr>
            <w:r w:rsidRPr="00C46CF7">
              <w:t>four days</w:t>
            </w:r>
          </w:p>
          <w:p w:rsidR="00000000" w:rsidRPr="00C46CF7" w:rsidP="00C46CF7">
            <w:pPr>
              <w:pStyle w:val="ListBullet"/>
            </w:pPr>
            <w:r w:rsidRPr="00C46CF7">
              <w:t>five days</w:t>
            </w:r>
          </w:p>
          <w:p w:rsidR="00000000" w:rsidP="00C46CF7">
            <w:pPr>
              <w:pStyle w:val="ListBullet"/>
              <w:rPr>
                <w:lang w:val="en-NZ"/>
              </w:rPr>
            </w:pPr>
            <w:r w:rsidRPr="00C46CF7">
              <w:t>more than five days.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Relevant legislation</w:t>
            </w:r>
            <w:r w:rsidRPr="00C46CF7">
              <w:t xml:space="preserve"> may include</w:t>
            </w:r>
            <w:r w:rsidRPr="00C46CF7">
              <w:t xml:space="preserve">: </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occupational health and safety</w:t>
            </w:r>
          </w:p>
          <w:p w:rsidR="00000000" w:rsidRPr="00C46CF7" w:rsidP="00C46CF7">
            <w:pPr>
              <w:pStyle w:val="ListBullet"/>
            </w:pPr>
            <w:r w:rsidRPr="00C46CF7">
              <w:t>permits or permission for access</w:t>
            </w:r>
          </w:p>
          <w:p w:rsidR="00000000" w:rsidP="00C46CF7">
            <w:pPr>
              <w:pStyle w:val="ListBullet"/>
              <w:rPr>
                <w:lang w:val="en-NZ"/>
              </w:rPr>
            </w:pPr>
            <w:r w:rsidRPr="00C46CF7">
              <w:t>environmental regulations.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Organisational policies and procedures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occupational health and safety</w:t>
            </w:r>
          </w:p>
          <w:p w:rsidR="00000000" w:rsidRPr="00C46CF7" w:rsidP="00C46CF7">
            <w:pPr>
              <w:pStyle w:val="ListBullet"/>
            </w:pPr>
            <w:r w:rsidRPr="00C46CF7">
              <w:t>emergency procedures</w:t>
            </w:r>
          </w:p>
          <w:p w:rsidR="00000000" w:rsidRPr="00C46CF7" w:rsidP="00C46CF7">
            <w:pPr>
              <w:pStyle w:val="ListBullet"/>
            </w:pPr>
            <w:r w:rsidRPr="00C46CF7">
              <w:t>equipment use and maintenance</w:t>
            </w:r>
          </w:p>
          <w:p w:rsidR="00000000" w:rsidRPr="00C46CF7" w:rsidP="00C46CF7">
            <w:pPr>
              <w:pStyle w:val="ListBullet"/>
            </w:pPr>
            <w:r w:rsidRPr="00C46CF7">
              <w:t>communication protocols</w:t>
            </w:r>
          </w:p>
          <w:p w:rsidR="00000000" w:rsidP="00C46CF7">
            <w:pPr>
              <w:pStyle w:val="ListBullet"/>
              <w:rPr>
                <w:lang w:val="en-NZ"/>
              </w:rPr>
            </w:pPr>
            <w:r w:rsidRPr="00C46CF7">
              <w:t>code of ethics.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Relevant sources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Bureau of Meteorology</w:t>
            </w:r>
          </w:p>
          <w:p w:rsidR="00000000" w:rsidRPr="00C46CF7" w:rsidP="00C46CF7">
            <w:pPr>
              <w:pStyle w:val="ListBullet"/>
            </w:pPr>
            <w:r w:rsidRPr="00C46CF7">
              <w:t>media</w:t>
            </w:r>
          </w:p>
          <w:p w:rsidR="00000000" w:rsidRPr="00C46CF7" w:rsidP="00C46CF7">
            <w:pPr>
              <w:pStyle w:val="ListBullet"/>
            </w:pPr>
            <w:r w:rsidRPr="00C46CF7">
              <w:t>land managers or agencies</w:t>
            </w:r>
          </w:p>
          <w:p w:rsidR="00000000" w:rsidP="00C46CF7">
            <w:pPr>
              <w:pStyle w:val="ListBullet"/>
              <w:rPr>
                <w:lang w:val="en-NZ"/>
              </w:rPr>
            </w:pPr>
            <w:r w:rsidRPr="00C46CF7">
              <w:t>local knowledge.</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Weather and environmental information</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satellite images</w:t>
            </w:r>
          </w:p>
          <w:p w:rsidR="00000000" w:rsidRPr="00C46CF7" w:rsidP="00C46CF7">
            <w:pPr>
              <w:pStyle w:val="ListBullet"/>
            </w:pPr>
            <w:r w:rsidRPr="00C46CF7">
              <w:t>daily and weekly forecasts</w:t>
            </w:r>
          </w:p>
          <w:p w:rsidR="00000000" w:rsidRPr="00C46CF7" w:rsidP="00C46CF7">
            <w:pPr>
              <w:pStyle w:val="ListBullet"/>
            </w:pPr>
            <w:r w:rsidRPr="00C46CF7">
              <w:t>maximum and minimum temperatures</w:t>
            </w:r>
          </w:p>
          <w:p w:rsidR="00000000" w:rsidRPr="00C46CF7" w:rsidP="00C46CF7">
            <w:pPr>
              <w:pStyle w:val="ListBullet"/>
            </w:pPr>
            <w:r w:rsidRPr="00C46CF7">
              <w:t>weather warnings</w:t>
            </w:r>
          </w:p>
          <w:p w:rsidR="00000000" w:rsidRPr="00C46CF7" w:rsidP="00C46CF7">
            <w:pPr>
              <w:pStyle w:val="ListBullet"/>
            </w:pPr>
            <w:r w:rsidRPr="00C46CF7">
              <w:t>event warnings</w:t>
            </w:r>
          </w:p>
          <w:p w:rsidR="00000000" w:rsidRPr="00C46CF7" w:rsidP="00C46CF7">
            <w:pPr>
              <w:pStyle w:val="ListBullet"/>
            </w:pPr>
            <w:r w:rsidRPr="00C46CF7">
              <w:t>river levels</w:t>
            </w:r>
          </w:p>
          <w:p w:rsidR="00000000" w:rsidRPr="00C46CF7" w:rsidP="00C46CF7">
            <w:pPr>
              <w:pStyle w:val="ListBullet"/>
            </w:pPr>
            <w:r w:rsidRPr="00C46CF7">
              <w:t>synoptic charts</w:t>
            </w:r>
          </w:p>
          <w:p w:rsidR="00000000" w:rsidP="00C46CF7">
            <w:pPr>
              <w:pStyle w:val="ListBullet"/>
              <w:rPr>
                <w:lang w:val="en-NZ"/>
              </w:rPr>
            </w:pPr>
            <w:r w:rsidRPr="00C46CF7">
              <w:t>high and low tide predictions.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Hazards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temperature extremes</w:t>
            </w:r>
          </w:p>
          <w:p w:rsidR="00000000" w:rsidRPr="00C46CF7" w:rsidP="00C46CF7">
            <w:pPr>
              <w:pStyle w:val="ListBullet"/>
            </w:pPr>
            <w:r w:rsidRPr="00C46CF7">
              <w:t>slippery or unstable terrain</w:t>
            </w:r>
          </w:p>
          <w:p w:rsidR="00000000" w:rsidRPr="00C46CF7" w:rsidP="00C46CF7">
            <w:pPr>
              <w:pStyle w:val="ListBullet"/>
            </w:pPr>
            <w:r w:rsidRPr="00C46CF7">
              <w:t>dangerous animals and insects</w:t>
            </w:r>
          </w:p>
          <w:p w:rsidR="00000000" w:rsidRPr="00C46CF7" w:rsidP="00C46CF7">
            <w:pPr>
              <w:pStyle w:val="ListBullet"/>
            </w:pPr>
            <w:r w:rsidRPr="00C46CF7">
              <w:t>stinging trees and nettles</w:t>
            </w:r>
          </w:p>
          <w:p w:rsidR="00000000" w:rsidRPr="00C46CF7" w:rsidP="00C46CF7">
            <w:pPr>
              <w:pStyle w:val="ListBullet"/>
            </w:pPr>
            <w:r w:rsidRPr="00C46CF7">
              <w:t>dense vegetation</w:t>
            </w:r>
          </w:p>
          <w:p w:rsidR="00000000" w:rsidP="00C46CF7">
            <w:pPr>
              <w:pStyle w:val="ListBullet"/>
              <w:rPr>
                <w:lang w:val="en-NZ"/>
              </w:rPr>
            </w:pPr>
            <w:r w:rsidRPr="00C46CF7">
              <w:t>group management h</w:t>
            </w:r>
            <w:r w:rsidRPr="00C46CF7">
              <w:t>azards.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Changing conditions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 xml:space="preserve">weather </w:t>
            </w:r>
          </w:p>
          <w:p w:rsidR="00000000" w:rsidRPr="00C46CF7" w:rsidP="00C46CF7">
            <w:pPr>
              <w:pStyle w:val="ListBullet"/>
            </w:pPr>
            <w:r w:rsidRPr="00C46CF7">
              <w:t>equipment failure</w:t>
            </w:r>
          </w:p>
          <w:p w:rsidR="00000000" w:rsidP="00C46CF7">
            <w:pPr>
              <w:pStyle w:val="ListBullet"/>
              <w:rPr>
                <w:lang w:val="en-NZ"/>
              </w:rPr>
            </w:pPr>
            <w:r w:rsidRPr="00C46CF7">
              <w:t>injuries.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Risks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hypothermia</w:t>
            </w:r>
          </w:p>
          <w:p w:rsidR="00000000" w:rsidRPr="00C46CF7" w:rsidP="00C46CF7">
            <w:pPr>
              <w:pStyle w:val="ListBullet"/>
            </w:pPr>
            <w:r w:rsidRPr="00C46CF7">
              <w:t>heat exhaustion</w:t>
            </w:r>
          </w:p>
          <w:p w:rsidR="00000000" w:rsidRPr="00C46CF7" w:rsidP="00C46CF7">
            <w:pPr>
              <w:pStyle w:val="ListBullet"/>
            </w:pPr>
            <w:r w:rsidRPr="00C46CF7">
              <w:t xml:space="preserve">injuries </w:t>
            </w:r>
          </w:p>
          <w:p w:rsidR="00000000" w:rsidRPr="00C46CF7" w:rsidP="00C46CF7">
            <w:pPr>
              <w:pStyle w:val="ListBullet"/>
            </w:pPr>
            <w:r w:rsidRPr="00C46CF7">
              <w:t>exhaustion</w:t>
            </w:r>
          </w:p>
          <w:p w:rsidR="00000000" w:rsidRPr="00C46CF7" w:rsidP="00C46CF7">
            <w:pPr>
              <w:pStyle w:val="ListBullet"/>
            </w:pPr>
            <w:r w:rsidRPr="00C46CF7">
              <w:t>lost party or party member</w:t>
            </w:r>
          </w:p>
          <w:p w:rsidR="00000000" w:rsidP="00C46CF7">
            <w:pPr>
              <w:pStyle w:val="ListBullet"/>
              <w:rPr>
                <w:lang w:val="en-NZ"/>
              </w:rPr>
            </w:pPr>
            <w:r w:rsidRPr="00C46CF7">
              <w:t>equipment failure.</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Equipment</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bushwalking equipment</w:t>
            </w:r>
          </w:p>
          <w:p w:rsidR="00000000" w:rsidRPr="00C46CF7" w:rsidP="00C46CF7">
            <w:pPr>
              <w:pStyle w:val="ListBullet"/>
            </w:pPr>
            <w:r w:rsidRPr="00C46CF7">
              <w:t>navigation equipment</w:t>
            </w:r>
          </w:p>
          <w:p w:rsidR="00000000" w:rsidRPr="00C46CF7" w:rsidP="00C46CF7">
            <w:pPr>
              <w:pStyle w:val="ListBullet"/>
            </w:pPr>
            <w:r w:rsidRPr="00C46CF7">
              <w:t>safety and first aid equipment</w:t>
            </w:r>
          </w:p>
          <w:p w:rsidR="00000000" w:rsidP="00C46CF7">
            <w:pPr>
              <w:pStyle w:val="ListBullet"/>
              <w:rPr>
                <w:lang w:val="en-NZ"/>
              </w:rPr>
            </w:pPr>
            <w:r w:rsidRPr="00C46CF7">
              <w:t xml:space="preserve">camping equipment. </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Contextual issues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weather conditions, including times</w:t>
            </w:r>
          </w:p>
          <w:p w:rsidR="00000000" w:rsidRPr="00C46CF7" w:rsidP="00C46CF7">
            <w:pPr>
              <w:pStyle w:val="ListBullet"/>
            </w:pPr>
            <w:r w:rsidRPr="00C46CF7">
              <w:t>season</w:t>
            </w:r>
          </w:p>
          <w:p w:rsidR="00000000" w:rsidRPr="00C46CF7" w:rsidP="00C46CF7">
            <w:pPr>
              <w:pStyle w:val="ListBullet"/>
            </w:pPr>
            <w:r w:rsidRPr="00C46CF7">
              <w:t>transport</w:t>
            </w:r>
          </w:p>
          <w:p w:rsidR="00000000" w:rsidRPr="00C46CF7" w:rsidP="00C46CF7">
            <w:pPr>
              <w:pStyle w:val="ListBullet"/>
            </w:pPr>
            <w:r w:rsidRPr="00C46CF7">
              <w:t>location</w:t>
            </w:r>
          </w:p>
          <w:p w:rsidR="00000000" w:rsidRPr="00C46CF7" w:rsidP="00C46CF7">
            <w:pPr>
              <w:pStyle w:val="ListBullet"/>
            </w:pPr>
            <w:r w:rsidRPr="00C46CF7">
              <w:t>trip distance and duration</w:t>
            </w:r>
          </w:p>
          <w:p w:rsidR="00000000" w:rsidRPr="00C46CF7" w:rsidP="00C46CF7">
            <w:pPr>
              <w:pStyle w:val="ListBullet"/>
            </w:pPr>
            <w:r w:rsidRPr="00C46CF7">
              <w:t>group objectives</w:t>
            </w:r>
          </w:p>
          <w:p w:rsidR="00000000" w:rsidP="00C46CF7">
            <w:pPr>
              <w:pStyle w:val="ListBullet"/>
              <w:rPr>
                <w:lang w:val="en-NZ"/>
              </w:rPr>
            </w:pPr>
            <w:r w:rsidRPr="00C46CF7">
              <w:t>group size.</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Obstacles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 xml:space="preserve">rivers </w:t>
            </w:r>
          </w:p>
          <w:p w:rsidR="00000000" w:rsidRPr="00C46CF7" w:rsidP="00C46CF7">
            <w:pPr>
              <w:pStyle w:val="ListBullet"/>
            </w:pPr>
            <w:r w:rsidRPr="00C46CF7">
              <w:t xml:space="preserve">logs </w:t>
            </w:r>
          </w:p>
          <w:p w:rsidR="00000000" w:rsidRPr="00C46CF7" w:rsidP="00C46CF7">
            <w:pPr>
              <w:pStyle w:val="ListBullet"/>
            </w:pPr>
            <w:r w:rsidRPr="00C46CF7">
              <w:t xml:space="preserve">rocks </w:t>
            </w:r>
          </w:p>
          <w:p w:rsidR="00000000" w:rsidRPr="00C46CF7" w:rsidP="00C46CF7">
            <w:pPr>
              <w:pStyle w:val="ListBullet"/>
            </w:pPr>
            <w:r w:rsidRPr="00C46CF7">
              <w:t xml:space="preserve">gullies </w:t>
            </w:r>
          </w:p>
          <w:p w:rsidR="00000000" w:rsidP="00C46CF7">
            <w:pPr>
              <w:pStyle w:val="ListBullet"/>
              <w:rPr>
                <w:lang w:val="en-NZ"/>
              </w:rPr>
            </w:pPr>
            <w:r w:rsidRPr="00C46CF7">
              <w:t xml:space="preserve">exposed areas. </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Ascending techniques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zig-zagging</w:t>
            </w:r>
          </w:p>
          <w:p w:rsidR="00000000" w:rsidRPr="00C46CF7" w:rsidP="00C46CF7">
            <w:pPr>
              <w:pStyle w:val="ListBullet"/>
            </w:pPr>
            <w:r w:rsidRPr="00C46CF7">
              <w:t xml:space="preserve">placing feet down flat with a deliberate step </w:t>
            </w:r>
          </w:p>
          <w:p w:rsidR="00000000" w:rsidRPr="00C46CF7" w:rsidP="00C46CF7">
            <w:pPr>
              <w:pStyle w:val="ListBullet"/>
            </w:pPr>
            <w:r w:rsidRPr="00C46CF7">
              <w:t>resting heels on any available projections</w:t>
            </w:r>
          </w:p>
          <w:p w:rsidR="00000000" w:rsidP="00C46CF7">
            <w:pPr>
              <w:pStyle w:val="ListBullet"/>
              <w:rPr>
                <w:lang w:val="en-NZ"/>
              </w:rPr>
            </w:pPr>
            <w:r w:rsidRPr="00C46CF7">
              <w:t xml:space="preserve">using walking aids and ropes as handlines. </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Descending techniques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placing toes against projections to avoid overstriding</w:t>
            </w:r>
          </w:p>
          <w:p w:rsidR="00000000" w:rsidRPr="00C46CF7" w:rsidP="00C46CF7">
            <w:pPr>
              <w:pStyle w:val="ListBullet"/>
            </w:pPr>
            <w:r w:rsidRPr="00C46CF7">
              <w:t>avoiding placing feet down heavily</w:t>
            </w:r>
          </w:p>
          <w:p w:rsidR="00000000" w:rsidRPr="00C46CF7" w:rsidP="00C46CF7">
            <w:pPr>
              <w:pStyle w:val="ListBullet"/>
            </w:pPr>
            <w:r w:rsidRPr="00C46CF7">
              <w:t xml:space="preserve">using flat- footed or stiff- heeled technique </w:t>
            </w:r>
          </w:p>
          <w:p w:rsidR="00000000" w:rsidP="00C46CF7">
            <w:pPr>
              <w:pStyle w:val="ListBullet"/>
              <w:rPr>
                <w:lang w:val="en-NZ"/>
              </w:rPr>
            </w:pPr>
            <w:r w:rsidRPr="00C46CF7">
              <w:t xml:space="preserve">using walking aids and ropes as handlines. </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Walking rhythm</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 xml:space="preserve">maintaining same speed of pace </w:t>
            </w:r>
          </w:p>
          <w:p w:rsidR="00000000" w:rsidRPr="00C46CF7" w:rsidP="00C46CF7">
            <w:pPr>
              <w:pStyle w:val="ListBullet"/>
            </w:pPr>
            <w:r w:rsidRPr="00C46CF7">
              <w:t xml:space="preserve">keeping hands </w:t>
            </w:r>
            <w:r w:rsidRPr="00C46CF7">
              <w:t xml:space="preserve">free </w:t>
            </w:r>
          </w:p>
          <w:p w:rsidR="00000000" w:rsidRPr="00C46CF7" w:rsidP="00C46CF7">
            <w:pPr>
              <w:pStyle w:val="ListBullet"/>
            </w:pPr>
            <w:r w:rsidRPr="00C46CF7">
              <w:t>allowing natural body swing</w:t>
            </w:r>
          </w:p>
          <w:p w:rsidR="00000000" w:rsidP="00C46CF7">
            <w:pPr>
              <w:pStyle w:val="ListBullet"/>
              <w:rPr>
                <w:lang w:val="en-NZ"/>
              </w:rPr>
            </w:pPr>
            <w:r w:rsidRPr="00C46CF7">
              <w:t>avoiding jerky movements or springing.</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Additional information</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altitude gain or loss</w:t>
            </w:r>
          </w:p>
          <w:p w:rsidR="00000000" w:rsidRPr="00C46CF7" w:rsidP="00C46CF7">
            <w:pPr>
              <w:pStyle w:val="ListBullet"/>
            </w:pPr>
            <w:r w:rsidRPr="00C46CF7">
              <w:t>distance</w:t>
            </w:r>
          </w:p>
          <w:p w:rsidR="00000000" w:rsidRPr="00C46CF7" w:rsidP="00C46CF7">
            <w:pPr>
              <w:pStyle w:val="ListBullet"/>
            </w:pPr>
            <w:r w:rsidRPr="00C46CF7">
              <w:t>gradient</w:t>
            </w:r>
          </w:p>
          <w:p w:rsidR="00000000" w:rsidP="00C46CF7">
            <w:pPr>
              <w:pStyle w:val="ListBullet"/>
              <w:rPr>
                <w:lang w:val="en-NZ"/>
              </w:rPr>
            </w:pPr>
            <w:r w:rsidRPr="00C46CF7">
              <w:t>estimated travelling time.</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Navigation aids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maps</w:t>
            </w:r>
          </w:p>
          <w:p w:rsidR="00000000" w:rsidP="00C46CF7">
            <w:pPr>
              <w:pStyle w:val="ListBullet"/>
              <w:rPr>
                <w:lang w:val="en-NZ"/>
              </w:rPr>
            </w:pPr>
            <w:r w:rsidRPr="00C46CF7">
              <w:t>compass.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Techniques for estimating distance</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 xml:space="preserve">timing </w:t>
            </w:r>
          </w:p>
          <w:p w:rsidR="00000000" w:rsidRPr="00C46CF7" w:rsidP="00C46CF7">
            <w:pPr>
              <w:pStyle w:val="ListBullet"/>
            </w:pPr>
            <w:r w:rsidRPr="00C46CF7">
              <w:t xml:space="preserve">pacing </w:t>
            </w:r>
          </w:p>
          <w:p w:rsidR="00000000" w:rsidP="00C46CF7">
            <w:pPr>
              <w:pStyle w:val="ListBullet"/>
              <w:rPr>
                <w:lang w:val="en-NZ"/>
              </w:rPr>
            </w:pPr>
            <w:r w:rsidRPr="00C46CF7">
              <w:t>observing surroundings.</w:t>
            </w:r>
          </w:p>
        </w:tc>
      </w:tr>
      <w:tr w:rsidTr="00FE75C6">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C46CF7">
            <w:pPr>
              <w:pStyle w:val="BodyText"/>
              <w:rPr>
                <w:lang w:val="en-NZ"/>
              </w:rPr>
            </w:pPr>
            <w:r w:rsidRPr="00C46CF7">
              <w:rPr>
                <w:rStyle w:val="BoldandItalics"/>
              </w:rPr>
              <w:t>Relevant aspects</w:t>
            </w:r>
            <w:r w:rsidRPr="00C46CF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C46CF7" w:rsidP="00C46CF7">
            <w:pPr>
              <w:pStyle w:val="ListBullet"/>
            </w:pPr>
            <w:r w:rsidRPr="00C46CF7">
              <w:t>objectives</w:t>
            </w:r>
          </w:p>
          <w:p w:rsidR="00000000" w:rsidRPr="00C46CF7" w:rsidP="00C46CF7">
            <w:pPr>
              <w:pStyle w:val="ListBullet"/>
            </w:pPr>
            <w:r w:rsidRPr="00C46CF7">
              <w:t>planning process</w:t>
            </w:r>
          </w:p>
          <w:p w:rsidR="00000000" w:rsidRPr="00C46CF7" w:rsidP="00C46CF7">
            <w:pPr>
              <w:pStyle w:val="ListBullet"/>
            </w:pPr>
            <w:r w:rsidRPr="00C46CF7">
              <w:t>activity site</w:t>
            </w:r>
          </w:p>
          <w:p w:rsidR="00000000" w:rsidRPr="00C46CF7" w:rsidP="00C46CF7">
            <w:pPr>
              <w:pStyle w:val="ListBullet"/>
            </w:pPr>
            <w:r w:rsidRPr="00C46CF7">
              <w:t>weather</w:t>
            </w:r>
          </w:p>
          <w:p w:rsidR="00000000" w:rsidRPr="00C46CF7" w:rsidP="00C46CF7">
            <w:pPr>
              <w:pStyle w:val="ListBullet"/>
            </w:pPr>
            <w:r w:rsidRPr="00C46CF7">
              <w:t>equipment selection</w:t>
            </w:r>
          </w:p>
          <w:p w:rsidR="00000000" w:rsidRPr="00C46CF7" w:rsidP="00C46CF7">
            <w:pPr>
              <w:pStyle w:val="ListBullet"/>
            </w:pPr>
            <w:r w:rsidRPr="00C46CF7">
              <w:t>clothing selection</w:t>
            </w:r>
          </w:p>
          <w:p w:rsidR="00000000" w:rsidRPr="00C46CF7" w:rsidP="00C46CF7">
            <w:pPr>
              <w:pStyle w:val="ListBullet"/>
            </w:pPr>
            <w:r w:rsidRPr="00C46CF7">
              <w:t>food selection</w:t>
            </w:r>
          </w:p>
          <w:p w:rsidR="00000000" w:rsidRPr="00C46CF7" w:rsidP="00C46CF7">
            <w:pPr>
              <w:pStyle w:val="ListBullet"/>
            </w:pPr>
            <w:r w:rsidRPr="00C46CF7">
              <w:t>instructional content</w:t>
            </w:r>
          </w:p>
          <w:p w:rsidR="00000000" w:rsidRPr="00C46CF7" w:rsidP="00C46CF7">
            <w:pPr>
              <w:pStyle w:val="ListBullet"/>
            </w:pPr>
            <w:r w:rsidRPr="00C46CF7">
              <w:t>instructional technique</w:t>
            </w:r>
          </w:p>
          <w:p w:rsidR="00000000" w:rsidRPr="00C46CF7" w:rsidP="00C46CF7">
            <w:pPr>
              <w:pStyle w:val="ListBullet"/>
            </w:pPr>
            <w:r w:rsidRPr="00C46CF7">
              <w:t>assessment technique</w:t>
            </w:r>
          </w:p>
          <w:p w:rsidR="00000000" w:rsidRPr="00C46CF7" w:rsidP="00C46CF7">
            <w:pPr>
              <w:pStyle w:val="ListBullet"/>
            </w:pPr>
            <w:r w:rsidRPr="00C46CF7">
              <w:t>group feedback</w:t>
            </w:r>
          </w:p>
          <w:p w:rsidR="00000000" w:rsidRPr="00C46CF7" w:rsidP="00C46CF7">
            <w:pPr>
              <w:pStyle w:val="ListBullet"/>
            </w:pPr>
            <w:r w:rsidRPr="00C46CF7">
              <w:t>directing techniques</w:t>
            </w:r>
          </w:p>
          <w:p w:rsidR="00000000" w:rsidRPr="00C46CF7" w:rsidP="00C46CF7">
            <w:pPr>
              <w:pStyle w:val="ListBullet"/>
            </w:pPr>
            <w:r w:rsidRPr="00C46CF7">
              <w:t>rescue techniques employed.</w:t>
            </w:r>
          </w:p>
        </w:tc>
      </w:tr>
    </w:tbl>
    <w:p w:rsidR="00000000" w:rsidRPr="00C46CF7" w:rsidP="00C46CF7">
      <w:pPr>
        <w:pStyle w:val="BodyText"/>
      </w:pPr>
    </w:p>
    <w:p w:rsidR="00000000" w:rsidRPr="00C46CF7" w:rsidP="00C46CF7">
      <w:pPr>
        <w:pStyle w:val="AllowPageBreak"/>
      </w:pPr>
    </w:p>
    <w:p w:rsidR="00000000" w:rsidRPr="00C46CF7" w:rsidP="00C46CF7">
      <w:pPr>
        <w:pStyle w:val="Heading1"/>
      </w:pPr>
      <w:bookmarkStart w:id="12" w:name="O_364230"/>
      <w:bookmarkEnd w:id="12"/>
      <w:r w:rsidRPr="00C46CF7">
        <w:t>Unit Sector(s)</w:t>
      </w:r>
    </w:p>
    <w:p w:rsidR="00000000" w:rsidRPr="00C46CF7" w:rsidP="00C46CF7">
      <w:pPr>
        <w:pStyle w:val="BodyText"/>
      </w:pPr>
      <w:r w:rsidRPr="00C46CF7">
        <w:t>Outdoor Recreation</w:t>
      </w:r>
    </w:p>
    <w:p w:rsidR="00000000" w:rsidRPr="00C46CF7" w:rsidP="00C46CF7">
      <w:pPr>
        <w:pStyle w:val="AllowPageBreak"/>
      </w:pPr>
    </w:p>
    <w:p w:rsidR="00000000" w:rsidRPr="00C46CF7" w:rsidP="00C46CF7">
      <w:pPr>
        <w:pStyle w:val="Heading1"/>
      </w:pPr>
      <w:bookmarkStart w:id="13" w:name="O_389398"/>
      <w:bookmarkEnd w:id="13"/>
      <w:r w:rsidRPr="00C46CF7">
        <w:t>Competency Field</w:t>
      </w:r>
    </w:p>
    <w:p w:rsidR="00000000" w:rsidRPr="00C46CF7" w:rsidP="00C46CF7">
      <w:pPr>
        <w:pStyle w:val="BodyText"/>
      </w:pPr>
      <w:r w:rsidRPr="00C46CF7">
        <w:t>Bushwalking</w:t>
      </w:r>
    </w:p>
    <w:p w:rsidR="00000000" w:rsidRPr="00C46CF7" w:rsidP="00C46CF7"/>
    <w:sectPr w:rsidSect="00C46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5C6" w:rsidP="00FE75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C6" w:rsidP="00C46C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75C6" w:rsidP="00C46C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E75C6" w:rsidP="00C46C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F7" w:rsidRPr="00FE75C6" w:rsidP="00FE75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C6" w:rsidRPr="002D2AF8" w:rsidP="00C46CF7">
    <w:pPr>
      <w:pStyle w:val="Header"/>
      <w:framePr w:wrap="around"/>
    </w:pPr>
    <w:r>
      <w:fldChar w:fldCharType="begin"/>
    </w:r>
    <w:r>
      <w:instrText xml:space="preserve"> TITLE   \* MERGEFORMAT </w:instrText>
    </w:r>
    <w:r>
      <w:fldChar w:fldCharType="separate"/>
    </w:r>
    <w:r>
      <w:t>SISOBWG509A Apply  advanced bushwalking skills in tropi (Trunc) (Release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E75C6" w:rsidP="00C46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01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34D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4E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CF7"/>
    <w:pPr>
      <w:spacing w:before="360" w:after="60"/>
      <w:outlineLvl w:val="0"/>
    </w:pPr>
    <w:rPr>
      <w:sz w:val="32"/>
    </w:rPr>
  </w:style>
  <w:style w:type="paragraph" w:styleId="Heading2">
    <w:name w:val="heading 2"/>
    <w:basedOn w:val="HeadingBase"/>
    <w:next w:val="BodyText"/>
    <w:link w:val="Heading2Char"/>
    <w:qFormat/>
    <w:rsid w:val="00C46CF7"/>
    <w:pPr>
      <w:keepLines/>
      <w:spacing w:before="240" w:after="120"/>
      <w:outlineLvl w:val="1"/>
    </w:pPr>
    <w:rPr>
      <w:sz w:val="28"/>
      <w:szCs w:val="40"/>
    </w:rPr>
  </w:style>
  <w:style w:type="paragraph" w:styleId="Heading3">
    <w:name w:val="heading 3"/>
    <w:basedOn w:val="HeadingBase"/>
    <w:next w:val="BodyText"/>
    <w:link w:val="Heading3Char"/>
    <w:qFormat/>
    <w:rsid w:val="00C46CF7"/>
    <w:pPr>
      <w:spacing w:before="180" w:after="120"/>
      <w:outlineLvl w:val="2"/>
    </w:pPr>
    <w:rPr>
      <w:spacing w:val="-10"/>
      <w:kern w:val="32"/>
    </w:rPr>
  </w:style>
  <w:style w:type="paragraph" w:styleId="Heading4">
    <w:name w:val="heading 4"/>
    <w:basedOn w:val="HeadingBase"/>
    <w:next w:val="BodyText"/>
    <w:link w:val="Heading4Char"/>
    <w:qFormat/>
    <w:rsid w:val="00C46CF7"/>
    <w:pPr>
      <w:spacing w:before="160" w:after="120"/>
      <w:outlineLvl w:val="3"/>
    </w:pPr>
    <w:rPr>
      <w:sz w:val="22"/>
    </w:rPr>
  </w:style>
  <w:style w:type="paragraph" w:styleId="Heading5">
    <w:name w:val="heading 5"/>
    <w:basedOn w:val="HeadingBase"/>
    <w:next w:val="Normal"/>
    <w:link w:val="Heading5Char"/>
    <w:qFormat/>
    <w:rsid w:val="00C46CF7"/>
    <w:pPr>
      <w:spacing w:before="80"/>
      <w:outlineLvl w:val="4"/>
    </w:pPr>
    <w:rPr>
      <w:color w:val="918585"/>
      <w:sz w:val="20"/>
    </w:rPr>
  </w:style>
  <w:style w:type="paragraph" w:styleId="Heading6">
    <w:name w:val="heading 6"/>
    <w:basedOn w:val="HeadingBase"/>
    <w:next w:val="Normal"/>
    <w:link w:val="Heading6Char"/>
    <w:qFormat/>
    <w:rsid w:val="00C46CF7"/>
    <w:pPr>
      <w:spacing w:before="60"/>
      <w:outlineLvl w:val="5"/>
    </w:pPr>
    <w:rPr>
      <w:color w:val="918585"/>
      <w:sz w:val="20"/>
    </w:rPr>
  </w:style>
  <w:style w:type="paragraph" w:styleId="Heading7">
    <w:name w:val="heading 7"/>
    <w:basedOn w:val="Normal"/>
    <w:next w:val="Normal"/>
    <w:link w:val="Heading7Char"/>
    <w:qFormat/>
    <w:rsid w:val="00C46CF7"/>
    <w:pPr>
      <w:ind w:left="720"/>
      <w:outlineLvl w:val="6"/>
    </w:pPr>
    <w:rPr>
      <w:i/>
    </w:rPr>
  </w:style>
  <w:style w:type="paragraph" w:styleId="Heading8">
    <w:name w:val="heading 8"/>
    <w:basedOn w:val="Normal"/>
    <w:next w:val="Normal"/>
    <w:link w:val="Heading8Char"/>
    <w:qFormat/>
    <w:rsid w:val="00C46CF7"/>
    <w:pPr>
      <w:ind w:left="720"/>
      <w:outlineLvl w:val="7"/>
    </w:pPr>
    <w:rPr>
      <w:i/>
    </w:rPr>
  </w:style>
  <w:style w:type="paragraph" w:styleId="Heading9">
    <w:name w:val="heading 9"/>
    <w:basedOn w:val="Normal"/>
    <w:next w:val="Normal"/>
    <w:link w:val="Heading9Char"/>
    <w:qFormat/>
    <w:rsid w:val="00C46CF7"/>
    <w:pPr>
      <w:ind w:left="720"/>
      <w:outlineLvl w:val="8"/>
    </w:pPr>
    <w:rPr>
      <w:i/>
    </w:rPr>
  </w:style>
  <w:style w:type="character" w:default="1" w:styleId="DefaultParagraphFont">
    <w:name w:val="Default Paragraph Font"/>
    <w:uiPriority w:val="1"/>
    <w:unhideWhenUsed/>
    <w:rsid w:val="00C46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CF7"/>
  </w:style>
  <w:style w:type="character" w:customStyle="1" w:styleId="Heading1Char">
    <w:name w:val="Heading 1 Char"/>
    <w:basedOn w:val="DefaultParagraphFont"/>
    <w:link w:val="Heading1"/>
    <w:rsid w:val="00C46CF7"/>
    <w:rPr>
      <w:rFonts w:ascii="Times New Roman" w:eastAsia="Times New Roman" w:hAnsi="Times New Roman" w:cs="Times New Roman"/>
      <w:b/>
      <w:sz w:val="32"/>
      <w:szCs w:val="20"/>
      <w:lang w:eastAsia="en-US"/>
    </w:rPr>
  </w:style>
  <w:style w:type="paragraph" w:styleId="BodyText">
    <w:name w:val="Body Text"/>
    <w:basedOn w:val="Normal"/>
    <w:link w:val="BodyTextChar"/>
    <w:rsid w:val="00C46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CF7"/>
    <w:rPr>
      <w:rFonts w:ascii="Times New Roman" w:eastAsia="Times New Roman" w:hAnsi="Times New Roman" w:cs="Times New Roman"/>
      <w:sz w:val="24"/>
      <w:lang w:eastAsia="en-US"/>
    </w:rPr>
  </w:style>
  <w:style w:type="paragraph" w:styleId="Footer">
    <w:name w:val="footer"/>
    <w:basedOn w:val="Normal"/>
    <w:link w:val="FooterChar"/>
    <w:rsid w:val="00C46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CF7"/>
    <w:rPr>
      <w:rFonts w:ascii="Times New Roman" w:eastAsia="Times New Roman" w:hAnsi="Times New Roman" w:cs="Times New Roman"/>
      <w:sz w:val="16"/>
      <w:lang w:eastAsia="en-US"/>
    </w:rPr>
  </w:style>
  <w:style w:type="paragraph" w:styleId="List">
    <w:name w:val="List"/>
    <w:basedOn w:val="BodyText"/>
    <w:next w:val="BodyText"/>
    <w:rsid w:val="00C46CF7"/>
    <w:pPr>
      <w:tabs>
        <w:tab w:val="left" w:pos="340"/>
      </w:tabs>
      <w:spacing w:before="60" w:after="60"/>
      <w:ind w:left="340" w:hanging="340"/>
    </w:pPr>
  </w:style>
  <w:style w:type="paragraph" w:styleId="ListBullet">
    <w:name w:val="List Bullet"/>
    <w:basedOn w:val="List"/>
    <w:rsid w:val="00C46CF7"/>
    <w:pPr>
      <w:numPr>
        <w:numId w:val="13"/>
      </w:numPr>
      <w:tabs>
        <w:tab w:val="clear" w:pos="340"/>
      </w:tabs>
      <w:spacing w:before="40" w:after="40"/>
    </w:pPr>
  </w:style>
  <w:style w:type="character" w:customStyle="1" w:styleId="SpecialBold">
    <w:name w:val="Special Bold"/>
    <w:basedOn w:val="DefaultParagraphFont"/>
    <w:rsid w:val="00C46CF7"/>
    <w:rPr>
      <w:b/>
      <w:spacing w:val="0"/>
    </w:rPr>
  </w:style>
  <w:style w:type="paragraph" w:styleId="ListBullet2">
    <w:name w:val="List Bullet 2"/>
    <w:basedOn w:val="List2"/>
    <w:rsid w:val="00C46CF7"/>
    <w:pPr>
      <w:numPr>
        <w:numId w:val="14"/>
      </w:numPr>
      <w:tabs>
        <w:tab w:val="clear" w:pos="680"/>
      </w:tabs>
    </w:pPr>
  </w:style>
  <w:style w:type="paragraph" w:customStyle="1" w:styleId="SuperHeading">
    <w:name w:val="SuperHeading"/>
    <w:basedOn w:val="Normal"/>
    <w:rsid w:val="00C46CF7"/>
    <w:pPr>
      <w:spacing w:before="240" w:after="120"/>
      <w:outlineLvl w:val="0"/>
    </w:pPr>
    <w:rPr>
      <w:rFonts w:ascii="Times New Roman" w:hAnsi="Times New Roman"/>
      <w:b/>
      <w:sz w:val="28"/>
    </w:rPr>
  </w:style>
  <w:style w:type="paragraph" w:customStyle="1" w:styleId="AllowPageBreak">
    <w:name w:val="AllowPageBreak"/>
    <w:rsid w:val="00C46C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6CF7"/>
    <w:pPr>
      <w:tabs>
        <w:tab w:val="left" w:pos="680"/>
      </w:tabs>
      <w:spacing w:before="60" w:after="60"/>
      <w:ind w:left="680" w:hanging="340"/>
    </w:pPr>
  </w:style>
  <w:style w:type="character" w:customStyle="1" w:styleId="BoldandItalics">
    <w:name w:val="Bold and Italics"/>
    <w:qFormat/>
    <w:rsid w:val="00C46CF7"/>
    <w:rPr>
      <w:b/>
      <w:i/>
      <w:u w:val="none"/>
    </w:rPr>
  </w:style>
  <w:style w:type="character" w:customStyle="1" w:styleId="Heading2Char">
    <w:name w:val="Heading 2 Char"/>
    <w:basedOn w:val="DefaultParagraphFont"/>
    <w:link w:val="Heading2"/>
    <w:rsid w:val="00C46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CF7"/>
    <w:rPr>
      <w:rFonts w:ascii="Courier New" w:eastAsia="Times New Roman" w:hAnsi="Courier New" w:cs="Times New Roman"/>
      <w:i/>
      <w:szCs w:val="20"/>
      <w:lang w:eastAsia="en-US"/>
    </w:rPr>
  </w:style>
  <w:style w:type="paragraph" w:customStyle="1" w:styleId="HeadingBase">
    <w:name w:val="Heading Base"/>
    <w:rsid w:val="00C46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CF7"/>
    <w:pPr>
      <w:tabs>
        <w:tab w:val="right" w:leader="dot" w:pos="9072"/>
      </w:tabs>
      <w:ind w:left="567"/>
    </w:pPr>
    <w:rPr>
      <w:szCs w:val="22"/>
    </w:rPr>
  </w:style>
  <w:style w:type="paragraph" w:customStyle="1" w:styleId="TOCBase">
    <w:name w:val="TOC Base"/>
    <w:rsid w:val="00C46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CF7"/>
    <w:pPr>
      <w:tabs>
        <w:tab w:val="right" w:leader="dot" w:pos="9072"/>
      </w:tabs>
      <w:spacing w:before="40" w:after="40"/>
      <w:ind w:left="284"/>
    </w:pPr>
    <w:rPr>
      <w:rFonts w:ascii="Times New Roman" w:hAnsi="Times New Roman"/>
    </w:rPr>
  </w:style>
  <w:style w:type="paragraph" w:styleId="TOC1">
    <w:name w:val="toc 1"/>
    <w:basedOn w:val="TOCBase"/>
    <w:next w:val="Normal"/>
    <w:rsid w:val="00C46C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CF7"/>
    <w:pPr>
      <w:spacing w:before="5040"/>
      <w:jc w:val="center"/>
    </w:pPr>
    <w:rPr>
      <w:sz w:val="48"/>
      <w:szCs w:val="72"/>
      <w:lang w:val="en-US"/>
    </w:rPr>
  </w:style>
  <w:style w:type="character" w:customStyle="1" w:styleId="TitleChar">
    <w:name w:val="Title Char"/>
    <w:basedOn w:val="DefaultParagraphFont"/>
    <w:link w:val="Title"/>
    <w:rsid w:val="00C46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CF7"/>
    <w:pPr>
      <w:tabs>
        <w:tab w:val="left" w:pos="3600"/>
        <w:tab w:val="left" w:pos="3958"/>
      </w:tabs>
    </w:pPr>
  </w:style>
  <w:style w:type="paragraph" w:customStyle="1" w:styleId="Note">
    <w:name w:val="Note"/>
    <w:basedOn w:val="BodyText"/>
    <w:rsid w:val="00C46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CF7"/>
    <w:pPr>
      <w:framePr w:wrap="auto" w:hAnchor="text" w:y="6049"/>
    </w:pPr>
    <w:rPr>
      <w:color w:val="000000"/>
      <w:sz w:val="40"/>
    </w:rPr>
  </w:style>
  <w:style w:type="paragraph" w:customStyle="1" w:styleId="TOCTitle">
    <w:name w:val="TOCTitle"/>
    <w:basedOn w:val="Heading1"/>
    <w:rsid w:val="00C46CF7"/>
    <w:pPr>
      <w:spacing w:after="240"/>
      <w:jc w:val="center"/>
      <w:outlineLvl w:val="9"/>
    </w:pPr>
    <w:rPr>
      <w:caps/>
    </w:rPr>
  </w:style>
  <w:style w:type="paragraph" w:customStyle="1" w:styleId="Version">
    <w:name w:val="Version"/>
    <w:rsid w:val="00C46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CF7"/>
    <w:pPr>
      <w:keepNext w:val="0"/>
      <w:tabs>
        <w:tab w:val="right" w:pos="4176"/>
      </w:tabs>
      <w:ind w:left="198" w:hanging="198"/>
    </w:pPr>
    <w:rPr>
      <w:rFonts w:ascii="Garamond" w:hAnsi="Garamond"/>
    </w:rPr>
  </w:style>
  <w:style w:type="paragraph" w:styleId="IndexHeading">
    <w:name w:val="index heading"/>
    <w:basedOn w:val="Normal"/>
    <w:next w:val="Index1"/>
    <w:semiHidden/>
    <w:rsid w:val="00C46CF7"/>
    <w:pPr>
      <w:spacing w:before="120" w:after="120"/>
    </w:pPr>
    <w:rPr>
      <w:rFonts w:ascii="Arial" w:hAnsi="Arial"/>
      <w:b/>
      <w:color w:val="918585"/>
      <w:sz w:val="24"/>
    </w:rPr>
  </w:style>
  <w:style w:type="paragraph" w:styleId="Header">
    <w:name w:val="header"/>
    <w:basedOn w:val="Normal"/>
    <w:link w:val="HeaderChar"/>
    <w:rsid w:val="00C46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CF7"/>
    <w:rPr>
      <w:rFonts w:ascii="Times New Roman" w:eastAsia="Times New Roman" w:hAnsi="Times New Roman" w:cs="Times New Roman"/>
      <w:sz w:val="16"/>
      <w:szCs w:val="20"/>
      <w:lang w:val="en-GB" w:eastAsia="en-US"/>
    </w:rPr>
  </w:style>
  <w:style w:type="paragraph" w:customStyle="1" w:styleId="Chapter">
    <w:name w:val="Chapter"/>
    <w:basedOn w:val="Normal"/>
    <w:rsid w:val="00C46CF7"/>
    <w:pPr>
      <w:spacing w:before="240"/>
    </w:pPr>
    <w:rPr>
      <w:rFonts w:ascii="Times New Roman" w:hAnsi="Times New Roman"/>
      <w:smallCaps/>
      <w:spacing w:val="80"/>
      <w:sz w:val="28"/>
    </w:rPr>
  </w:style>
  <w:style w:type="paragraph" w:customStyle="1" w:styleId="InChapter">
    <w:name w:val="InChapter"/>
    <w:basedOn w:val="Heading3"/>
    <w:rsid w:val="00C46CF7"/>
    <w:pPr>
      <w:spacing w:after="240"/>
      <w:outlineLvl w:val="9"/>
    </w:pPr>
    <w:rPr>
      <w:noProof/>
    </w:rPr>
  </w:style>
  <w:style w:type="paragraph" w:styleId="Index2">
    <w:name w:val="index 2"/>
    <w:basedOn w:val="Normal"/>
    <w:next w:val="Normal"/>
    <w:semiHidden/>
    <w:rsid w:val="00C46CF7"/>
    <w:pPr>
      <w:tabs>
        <w:tab w:val="right" w:pos="4176"/>
      </w:tabs>
      <w:ind w:left="568" w:hanging="284"/>
    </w:pPr>
    <w:rPr>
      <w:rFonts w:ascii="Garamond" w:hAnsi="Garamond"/>
    </w:rPr>
  </w:style>
  <w:style w:type="paragraph" w:customStyle="1" w:styleId="Byline">
    <w:name w:val="Byline"/>
    <w:rsid w:val="00C46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CF7"/>
    <w:pPr>
      <w:tabs>
        <w:tab w:val="clear" w:pos="3600"/>
        <w:tab w:val="clear" w:pos="3958"/>
      </w:tabs>
      <w:jc w:val="right"/>
    </w:pPr>
  </w:style>
  <w:style w:type="character" w:styleId="Emphasis">
    <w:name w:val="Emphasis"/>
    <w:basedOn w:val="DefaultParagraphFont"/>
    <w:qFormat/>
    <w:rsid w:val="00C46CF7"/>
    <w:rPr>
      <w:i/>
    </w:rPr>
  </w:style>
  <w:style w:type="paragraph" w:styleId="Caption">
    <w:name w:val="caption"/>
    <w:basedOn w:val="BodyText"/>
    <w:next w:val="Normal"/>
    <w:qFormat/>
    <w:rsid w:val="00C46CF7"/>
    <w:pPr>
      <w:framePr w:w="2268" w:hSpace="181" w:vSpace="181" w:wrap="around" w:vAnchor="text" w:hAnchor="page" w:x="1135" w:y="285" w:anchorLock="1"/>
    </w:pPr>
    <w:rPr>
      <w:i/>
    </w:rPr>
  </w:style>
  <w:style w:type="paragraph" w:customStyle="1" w:styleId="MiniTOCTitle">
    <w:name w:val="MiniTOCTitle"/>
    <w:basedOn w:val="Heading4"/>
    <w:rsid w:val="00C46CF7"/>
    <w:pPr>
      <w:spacing w:before="240"/>
      <w:outlineLvl w:val="9"/>
    </w:pPr>
    <w:rPr>
      <w:noProof/>
      <w:sz w:val="24"/>
    </w:rPr>
  </w:style>
  <w:style w:type="paragraph" w:customStyle="1" w:styleId="MiniTOCItem">
    <w:name w:val="MiniTOCItem"/>
    <w:basedOn w:val="ListBullet"/>
    <w:rsid w:val="00C46CF7"/>
    <w:pPr>
      <w:numPr>
        <w:numId w:val="0"/>
      </w:numPr>
      <w:tabs>
        <w:tab w:val="right" w:leader="dot" w:pos="6521"/>
      </w:tabs>
      <w:spacing w:before="0" w:after="0"/>
    </w:pPr>
  </w:style>
  <w:style w:type="paragraph" w:customStyle="1" w:styleId="TOFTitle">
    <w:name w:val="TOFTitle"/>
    <w:basedOn w:val="TOCTitle"/>
    <w:rsid w:val="00C46CF7"/>
  </w:style>
  <w:style w:type="paragraph" w:styleId="TableofFigures">
    <w:name w:val="table of figures"/>
    <w:basedOn w:val="Normal"/>
    <w:next w:val="Normal"/>
    <w:semiHidden/>
    <w:rsid w:val="00C46CF7"/>
    <w:pPr>
      <w:tabs>
        <w:tab w:val="right" w:leader="dot" w:pos="9072"/>
      </w:tabs>
      <w:ind w:left="970" w:hanging="403"/>
    </w:pPr>
    <w:rPr>
      <w:rFonts w:ascii="Times New Roman" w:hAnsi="Times New Roman"/>
      <w:b/>
    </w:rPr>
  </w:style>
  <w:style w:type="paragraph" w:styleId="ListNumber">
    <w:name w:val="List Number"/>
    <w:basedOn w:val="List"/>
    <w:rsid w:val="00C46CF7"/>
    <w:pPr>
      <w:numPr>
        <w:numId w:val="11"/>
      </w:numPr>
    </w:pPr>
  </w:style>
  <w:style w:type="character" w:customStyle="1" w:styleId="WingdingSymbols">
    <w:name w:val="Wingding Symbols"/>
    <w:rsid w:val="00C46CF7"/>
    <w:rPr>
      <w:rFonts w:ascii="Wingdings" w:hAnsi="Wingdings"/>
    </w:rPr>
  </w:style>
  <w:style w:type="paragraph" w:customStyle="1" w:styleId="TableHeading">
    <w:name w:val="Table Heading"/>
    <w:basedOn w:val="HeadingBase"/>
    <w:rsid w:val="00C46CF7"/>
    <w:pPr>
      <w:keepLines/>
      <w:pBdr>
        <w:bottom w:val="single" w:sz="6" w:space="1" w:color="918585"/>
      </w:pBdr>
      <w:spacing w:before="240"/>
    </w:pPr>
  </w:style>
  <w:style w:type="character" w:customStyle="1" w:styleId="HotSpot">
    <w:name w:val="HotSpot"/>
    <w:rsid w:val="00C46CF7"/>
    <w:rPr>
      <w:color w:val="0033CC"/>
      <w:u w:val="none"/>
    </w:rPr>
  </w:style>
  <w:style w:type="paragraph" w:customStyle="1" w:styleId="BodyTextRight">
    <w:name w:val="Body Text Right"/>
    <w:basedOn w:val="BodyText"/>
    <w:rsid w:val="00C46CF7"/>
    <w:pPr>
      <w:spacing w:before="0" w:after="0"/>
      <w:jc w:val="right"/>
    </w:pPr>
  </w:style>
  <w:style w:type="paragraph" w:styleId="Index3">
    <w:name w:val="index 3"/>
    <w:basedOn w:val="ListNumber2"/>
    <w:next w:val="Normal"/>
    <w:semiHidden/>
    <w:rsid w:val="00C46CF7"/>
    <w:pPr>
      <w:numPr>
        <w:numId w:val="0"/>
      </w:numPr>
      <w:tabs>
        <w:tab w:val="right" w:leader="dot" w:pos="4176"/>
      </w:tabs>
    </w:pPr>
  </w:style>
  <w:style w:type="paragraph" w:styleId="ListNumber2">
    <w:name w:val="List Number 2"/>
    <w:basedOn w:val="List2"/>
    <w:rsid w:val="00C46CF7"/>
    <w:pPr>
      <w:numPr>
        <w:numId w:val="10"/>
      </w:numPr>
      <w:tabs>
        <w:tab w:val="clear" w:pos="1060"/>
      </w:tabs>
    </w:pPr>
  </w:style>
  <w:style w:type="paragraph" w:customStyle="1" w:styleId="MarginNote">
    <w:name w:val="Margin Note"/>
    <w:basedOn w:val="BodyText"/>
    <w:rsid w:val="00C46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CF7"/>
    <w:rPr>
      <w:sz w:val="32"/>
    </w:rPr>
  </w:style>
  <w:style w:type="paragraph" w:customStyle="1" w:styleId="HeadingProcedure">
    <w:name w:val="Heading Procedure"/>
    <w:basedOn w:val="HeadingBase"/>
    <w:next w:val="Normal"/>
    <w:rsid w:val="00C46CF7"/>
    <w:pPr>
      <w:tabs>
        <w:tab w:val="left" w:pos="0"/>
      </w:tabs>
      <w:spacing w:before="120" w:after="60"/>
    </w:pPr>
    <w:rPr>
      <w:i/>
      <w:color w:val="918585"/>
      <w:sz w:val="22"/>
    </w:rPr>
  </w:style>
  <w:style w:type="paragraph" w:customStyle="1" w:styleId="TableBodyText">
    <w:name w:val="Table Body Text"/>
    <w:basedOn w:val="BodyText"/>
    <w:rsid w:val="00C46CF7"/>
    <w:pPr>
      <w:spacing w:before="60" w:after="60"/>
    </w:pPr>
  </w:style>
  <w:style w:type="paragraph" w:styleId="ListContinue">
    <w:name w:val="List Continue"/>
    <w:basedOn w:val="List"/>
    <w:rsid w:val="00C46CF7"/>
    <w:pPr>
      <w:ind w:firstLine="0"/>
    </w:pPr>
  </w:style>
  <w:style w:type="paragraph" w:customStyle="1" w:styleId="ListNote">
    <w:name w:val="List Note"/>
    <w:basedOn w:val="List"/>
    <w:rsid w:val="00C46CF7"/>
    <w:pPr>
      <w:pBdr>
        <w:top w:val="single" w:sz="6" w:space="2" w:color="918585"/>
        <w:bottom w:val="single" w:sz="6" w:space="2" w:color="918585"/>
      </w:pBdr>
      <w:tabs>
        <w:tab w:val="left" w:pos="1021"/>
      </w:tabs>
      <w:ind w:firstLine="0"/>
    </w:pPr>
  </w:style>
  <w:style w:type="paragraph" w:customStyle="1" w:styleId="Warning">
    <w:name w:val="Warning"/>
    <w:basedOn w:val="BodyText"/>
    <w:rsid w:val="00C46CF7"/>
    <w:pPr>
      <w:shd w:val="clear" w:color="auto" w:fill="D9D9D9"/>
      <w:tabs>
        <w:tab w:val="left" w:pos="992"/>
      </w:tabs>
      <w:ind w:left="119" w:right="119"/>
    </w:pPr>
    <w:rPr>
      <w:sz w:val="20"/>
    </w:rPr>
  </w:style>
  <w:style w:type="paragraph" w:customStyle="1" w:styleId="MarginIcons">
    <w:name w:val="Margin Icons"/>
    <w:basedOn w:val="BodyText"/>
    <w:rsid w:val="00C46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CF7"/>
    <w:rPr>
      <w:rFonts w:ascii="Courier New" w:hAnsi="Courier New"/>
    </w:rPr>
  </w:style>
  <w:style w:type="paragraph" w:customStyle="1" w:styleId="NoteBullet">
    <w:name w:val="Note Bullet"/>
    <w:basedOn w:val="Note"/>
    <w:rsid w:val="00C46CF7"/>
    <w:pPr>
      <w:tabs>
        <w:tab w:val="clear" w:pos="680"/>
      </w:tabs>
      <w:spacing w:before="60" w:after="60"/>
    </w:pPr>
  </w:style>
  <w:style w:type="paragraph" w:customStyle="1" w:styleId="SubHeading2">
    <w:name w:val="SubHeading2"/>
    <w:basedOn w:val="HeadingBase"/>
    <w:rsid w:val="00C46CF7"/>
    <w:pPr>
      <w:spacing w:before="240" w:after="60"/>
    </w:pPr>
    <w:rPr>
      <w:sz w:val="20"/>
    </w:rPr>
  </w:style>
  <w:style w:type="paragraph" w:customStyle="1" w:styleId="SubHeading1">
    <w:name w:val="SubHeading1"/>
    <w:basedOn w:val="HeadingBase"/>
    <w:rsid w:val="00C46CF7"/>
    <w:pPr>
      <w:spacing w:before="240" w:after="60"/>
    </w:pPr>
    <w:rPr>
      <w:color w:val="918585"/>
      <w:sz w:val="22"/>
    </w:rPr>
  </w:style>
  <w:style w:type="paragraph" w:customStyle="1" w:styleId="SideHeading">
    <w:name w:val="Side Heading"/>
    <w:basedOn w:val="HeadingBase"/>
    <w:rsid w:val="00C46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CF7"/>
    <w:pPr>
      <w:numPr>
        <w:numId w:val="12"/>
      </w:numPr>
    </w:pPr>
  </w:style>
  <w:style w:type="paragraph" w:styleId="PlainText">
    <w:name w:val="Plain Text"/>
    <w:basedOn w:val="Normal"/>
    <w:link w:val="PlainTextChar"/>
    <w:rsid w:val="00C46CF7"/>
    <w:rPr>
      <w:sz w:val="20"/>
    </w:rPr>
  </w:style>
  <w:style w:type="character" w:customStyle="1" w:styleId="PlainTextChar">
    <w:name w:val="Plain Text Char"/>
    <w:basedOn w:val="DefaultParagraphFont"/>
    <w:link w:val="PlainText"/>
    <w:rsid w:val="00C46CF7"/>
    <w:rPr>
      <w:rFonts w:ascii="Courier New" w:eastAsia="Times New Roman" w:hAnsi="Courier New" w:cs="Times New Roman"/>
      <w:sz w:val="20"/>
      <w:szCs w:val="20"/>
      <w:lang w:eastAsia="en-US"/>
    </w:rPr>
  </w:style>
  <w:style w:type="character" w:customStyle="1" w:styleId="MenuOption">
    <w:name w:val="Menu Option"/>
    <w:basedOn w:val="DefaultParagraphFont"/>
    <w:rsid w:val="00C46CF7"/>
    <w:rPr>
      <w:b/>
      <w:smallCaps/>
    </w:rPr>
  </w:style>
  <w:style w:type="paragraph" w:customStyle="1" w:styleId="TableListNumber">
    <w:name w:val="Table List Number"/>
    <w:basedOn w:val="ListNumber"/>
    <w:rsid w:val="00C46CF7"/>
    <w:pPr>
      <w:numPr>
        <w:numId w:val="0"/>
      </w:numPr>
    </w:pPr>
  </w:style>
  <w:style w:type="paragraph" w:styleId="TOC4">
    <w:name w:val="toc 4"/>
    <w:basedOn w:val="TOCBase"/>
    <w:next w:val="Normal"/>
    <w:semiHidden/>
    <w:rsid w:val="00C46CF7"/>
    <w:pPr>
      <w:tabs>
        <w:tab w:val="right" w:leader="dot" w:pos="9071"/>
      </w:tabs>
      <w:ind w:left="1701"/>
    </w:pPr>
  </w:style>
  <w:style w:type="paragraph" w:customStyle="1" w:styleId="ListAlpha">
    <w:name w:val="List Alpha"/>
    <w:basedOn w:val="List"/>
    <w:rsid w:val="00C46CF7"/>
    <w:pPr>
      <w:numPr>
        <w:numId w:val="9"/>
      </w:numPr>
    </w:pPr>
  </w:style>
  <w:style w:type="paragraph" w:customStyle="1" w:styleId="ListAlpha2">
    <w:name w:val="List Alpha 2"/>
    <w:basedOn w:val="List2"/>
    <w:rsid w:val="00C46CF7"/>
    <w:pPr>
      <w:numPr>
        <w:numId w:val="8"/>
      </w:numPr>
    </w:pPr>
  </w:style>
  <w:style w:type="paragraph" w:styleId="List3">
    <w:name w:val="List 3"/>
    <w:basedOn w:val="BodyText"/>
    <w:rsid w:val="00C46CF7"/>
    <w:pPr>
      <w:tabs>
        <w:tab w:val="left" w:pos="1021"/>
      </w:tabs>
      <w:spacing w:before="60" w:after="60"/>
      <w:ind w:left="1020" w:hanging="340"/>
    </w:pPr>
  </w:style>
  <w:style w:type="paragraph" w:styleId="List4">
    <w:name w:val="List 4"/>
    <w:basedOn w:val="BodyText"/>
    <w:rsid w:val="00C46CF7"/>
    <w:pPr>
      <w:tabs>
        <w:tab w:val="left" w:pos="1361"/>
      </w:tabs>
      <w:spacing w:before="60" w:after="60"/>
      <w:ind w:left="1361" w:hanging="340"/>
    </w:pPr>
  </w:style>
  <w:style w:type="paragraph" w:styleId="List5">
    <w:name w:val="List 5"/>
    <w:basedOn w:val="BodyText"/>
    <w:rsid w:val="00C46CF7"/>
    <w:pPr>
      <w:tabs>
        <w:tab w:val="left" w:pos="1701"/>
      </w:tabs>
      <w:spacing w:before="60" w:after="60"/>
      <w:ind w:left="1701" w:hanging="340"/>
    </w:pPr>
  </w:style>
  <w:style w:type="paragraph" w:styleId="ListBullet3">
    <w:name w:val="List Bullet 3"/>
    <w:basedOn w:val="List3"/>
    <w:rsid w:val="00C46CF7"/>
    <w:pPr>
      <w:numPr>
        <w:numId w:val="15"/>
      </w:numPr>
      <w:tabs>
        <w:tab w:val="clear" w:pos="1021"/>
      </w:tabs>
      <w:ind w:left="1037" w:hanging="357"/>
    </w:pPr>
  </w:style>
  <w:style w:type="paragraph" w:styleId="ListBullet4">
    <w:name w:val="List Bullet 4"/>
    <w:basedOn w:val="List4"/>
    <w:rsid w:val="00C46CF7"/>
    <w:pPr>
      <w:numPr>
        <w:numId w:val="3"/>
      </w:numPr>
    </w:pPr>
  </w:style>
  <w:style w:type="paragraph" w:styleId="ListBullet5">
    <w:name w:val="List Bullet 5"/>
    <w:basedOn w:val="List5"/>
    <w:rsid w:val="00C46CF7"/>
    <w:pPr>
      <w:numPr>
        <w:numId w:val="4"/>
      </w:numPr>
    </w:pPr>
  </w:style>
  <w:style w:type="paragraph" w:styleId="ListContinue2">
    <w:name w:val="List Continue 2"/>
    <w:basedOn w:val="List2"/>
    <w:rsid w:val="00C46CF7"/>
    <w:pPr>
      <w:ind w:firstLine="0"/>
    </w:pPr>
  </w:style>
  <w:style w:type="paragraph" w:styleId="ListContinue3">
    <w:name w:val="List Continue 3"/>
    <w:basedOn w:val="List3"/>
    <w:rsid w:val="00C46CF7"/>
    <w:pPr>
      <w:ind w:left="1021" w:firstLine="0"/>
    </w:pPr>
  </w:style>
  <w:style w:type="paragraph" w:styleId="ListContinue4">
    <w:name w:val="List Continue 4"/>
    <w:basedOn w:val="List4"/>
    <w:rsid w:val="00C46CF7"/>
    <w:pPr>
      <w:ind w:firstLine="0"/>
    </w:pPr>
  </w:style>
  <w:style w:type="paragraph" w:styleId="ListContinue5">
    <w:name w:val="List Continue 5"/>
    <w:basedOn w:val="List5"/>
    <w:rsid w:val="00C46CF7"/>
    <w:pPr>
      <w:ind w:firstLine="0"/>
    </w:pPr>
  </w:style>
  <w:style w:type="paragraph" w:styleId="ListNumber3">
    <w:name w:val="List Number 3"/>
    <w:basedOn w:val="List3"/>
    <w:rsid w:val="00C46CF7"/>
    <w:pPr>
      <w:numPr>
        <w:numId w:val="5"/>
      </w:numPr>
    </w:pPr>
  </w:style>
  <w:style w:type="paragraph" w:styleId="ListNumber4">
    <w:name w:val="List Number 4"/>
    <w:basedOn w:val="List4"/>
    <w:rsid w:val="00C46CF7"/>
    <w:pPr>
      <w:numPr>
        <w:numId w:val="6"/>
      </w:numPr>
    </w:pPr>
  </w:style>
  <w:style w:type="paragraph" w:styleId="ListNumber5">
    <w:name w:val="List Number 5"/>
    <w:basedOn w:val="List5"/>
    <w:rsid w:val="00C46CF7"/>
    <w:pPr>
      <w:numPr>
        <w:numId w:val="7"/>
      </w:numPr>
    </w:pPr>
  </w:style>
  <w:style w:type="paragraph" w:styleId="BlockText">
    <w:name w:val="Block Text"/>
    <w:basedOn w:val="Normal"/>
    <w:rsid w:val="00C46CF7"/>
    <w:pPr>
      <w:spacing w:after="120"/>
      <w:ind w:left="1440" w:right="1440"/>
    </w:pPr>
  </w:style>
  <w:style w:type="character" w:customStyle="1" w:styleId="Subscript">
    <w:name w:val="Subscript"/>
    <w:basedOn w:val="DefaultParagraphFont"/>
    <w:rsid w:val="00C46CF7"/>
    <w:rPr>
      <w:sz w:val="16"/>
      <w:vertAlign w:val="subscript"/>
    </w:rPr>
  </w:style>
  <w:style w:type="character" w:customStyle="1" w:styleId="Superscript">
    <w:name w:val="Superscript"/>
    <w:basedOn w:val="DefaultParagraphFont"/>
    <w:rsid w:val="00C46CF7"/>
    <w:rPr>
      <w:sz w:val="16"/>
      <w:vertAlign w:val="superscript"/>
    </w:rPr>
  </w:style>
  <w:style w:type="character" w:customStyle="1" w:styleId="Symbols">
    <w:name w:val="Symbols"/>
    <w:basedOn w:val="DefaultParagraphFont"/>
    <w:rsid w:val="00C46CF7"/>
    <w:rPr>
      <w:rFonts w:ascii="Symbol" w:hAnsi="Symbol"/>
    </w:rPr>
  </w:style>
  <w:style w:type="character" w:customStyle="1" w:styleId="MenuOptions">
    <w:name w:val="Menu Options"/>
    <w:basedOn w:val="DefaultParagraphFont"/>
    <w:rsid w:val="00C46CF7"/>
    <w:rPr>
      <w:rFonts w:ascii="Arial Narrow" w:hAnsi="Arial Narrow"/>
      <w:smallCaps/>
    </w:rPr>
  </w:style>
  <w:style w:type="character" w:customStyle="1" w:styleId="Buttons">
    <w:name w:val="Buttons"/>
    <w:basedOn w:val="DefaultParagraphFont"/>
    <w:rsid w:val="00C46CF7"/>
    <w:rPr>
      <w:b/>
    </w:rPr>
  </w:style>
  <w:style w:type="character" w:customStyle="1" w:styleId="Underlined">
    <w:name w:val="Underlined"/>
    <w:basedOn w:val="DefaultParagraphFont"/>
    <w:rsid w:val="00C46CF7"/>
    <w:rPr>
      <w:u w:val="single"/>
    </w:rPr>
  </w:style>
  <w:style w:type="paragraph" w:customStyle="1" w:styleId="TableBodyTextRight">
    <w:name w:val="Table Body Text Right"/>
    <w:basedOn w:val="TableBodyText"/>
    <w:rsid w:val="00C46CF7"/>
    <w:pPr>
      <w:widowControl w:val="0"/>
      <w:autoSpaceDE w:val="0"/>
      <w:autoSpaceDN w:val="0"/>
      <w:adjustRightInd w:val="0"/>
      <w:jc w:val="right"/>
    </w:pPr>
    <w:rPr>
      <w:rFonts w:cs="Arial"/>
      <w:szCs w:val="18"/>
    </w:rPr>
  </w:style>
  <w:style w:type="paragraph" w:customStyle="1" w:styleId="CopyrightText">
    <w:name w:val="Copyright Text"/>
    <w:basedOn w:val="BodyText"/>
    <w:rsid w:val="00C46CF7"/>
    <w:rPr>
      <w:sz w:val="18"/>
    </w:rPr>
  </w:style>
  <w:style w:type="paragraph" w:customStyle="1" w:styleId="BodySmallRight">
    <w:name w:val="Body Small Right"/>
    <w:basedOn w:val="BodyTextRight"/>
    <w:rsid w:val="00C46CF7"/>
    <w:rPr>
      <w:sz w:val="18"/>
      <w:szCs w:val="18"/>
    </w:rPr>
  </w:style>
  <w:style w:type="paragraph" w:customStyle="1" w:styleId="MarginEdition">
    <w:name w:val="Margin Edition"/>
    <w:basedOn w:val="MarginNote"/>
    <w:rsid w:val="00C46CF7"/>
    <w:pPr>
      <w:spacing w:before="0" w:after="0"/>
    </w:pPr>
    <w:rPr>
      <w:rFonts w:ascii="Times New Roman" w:hAnsi="Times New Roman"/>
      <w:color w:val="999999"/>
    </w:rPr>
  </w:style>
  <w:style w:type="paragraph" w:customStyle="1" w:styleId="Spacer">
    <w:name w:val="Spacer"/>
    <w:basedOn w:val="Normal"/>
    <w:rsid w:val="00C46CF7"/>
    <w:rPr>
      <w:sz w:val="2"/>
      <w:szCs w:val="2"/>
    </w:rPr>
  </w:style>
  <w:style w:type="character" w:customStyle="1" w:styleId="Small">
    <w:name w:val="Small"/>
    <w:basedOn w:val="DefaultParagraphFont"/>
    <w:rsid w:val="00C46CF7"/>
    <w:rPr>
      <w:sz w:val="16"/>
    </w:rPr>
  </w:style>
  <w:style w:type="paragraph" w:customStyle="1" w:styleId="WideTable">
    <w:name w:val="Wide Table"/>
    <w:basedOn w:val="Normal"/>
    <w:rsid w:val="00C46CF7"/>
    <w:pPr>
      <w:ind w:left="-1418"/>
    </w:pPr>
    <w:rPr>
      <w:sz w:val="2"/>
      <w:szCs w:val="2"/>
    </w:rPr>
  </w:style>
  <w:style w:type="character" w:styleId="PageNumber">
    <w:name w:val="page number"/>
    <w:basedOn w:val="DefaultParagraphFont"/>
    <w:rsid w:val="00C46CF7"/>
  </w:style>
  <w:style w:type="paragraph" w:styleId="Quote">
    <w:name w:val="Quote"/>
    <w:basedOn w:val="Heading1"/>
    <w:link w:val="QuoteChar"/>
    <w:qFormat/>
    <w:rsid w:val="00C46CF7"/>
    <w:rPr>
      <w:b w:val="0"/>
      <w:sz w:val="72"/>
      <w:szCs w:val="72"/>
      <w:lang w:val="en-NZ"/>
    </w:rPr>
  </w:style>
  <w:style w:type="character" w:customStyle="1" w:styleId="QuoteChar">
    <w:name w:val="Quote Char"/>
    <w:basedOn w:val="DefaultParagraphFont"/>
    <w:link w:val="Quote"/>
    <w:rsid w:val="00C46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CF7"/>
    <w:pPr>
      <w:pageBreakBefore/>
    </w:pPr>
  </w:style>
  <w:style w:type="paragraph" w:customStyle="1" w:styleId="Border">
    <w:name w:val="Border"/>
    <w:basedOn w:val="Normal"/>
    <w:qFormat/>
    <w:rsid w:val="00C46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CF7"/>
    <w:rPr>
      <w:b/>
      <w:bCs/>
      <w:i/>
      <w:iCs/>
      <w:color w:val="auto"/>
    </w:rPr>
  </w:style>
  <w:style w:type="paragraph" w:styleId="IntenseQuote">
    <w:name w:val="Intense Quote"/>
    <w:basedOn w:val="Normal"/>
    <w:next w:val="Normal"/>
    <w:link w:val="IntenseQuoteChar"/>
    <w:uiPriority w:val="30"/>
    <w:qFormat/>
    <w:rsid w:val="00C46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CF7"/>
    <w:rPr>
      <w:smallCaps/>
      <w:color w:val="auto"/>
      <w:u w:val="single"/>
    </w:rPr>
  </w:style>
  <w:style w:type="character" w:styleId="IntenseReference">
    <w:name w:val="Intense Reference"/>
    <w:basedOn w:val="DefaultParagraphFont"/>
    <w:uiPriority w:val="32"/>
    <w:qFormat/>
    <w:rsid w:val="00C46CF7"/>
    <w:rPr>
      <w:b/>
      <w:bCs/>
      <w:smallCaps/>
      <w:color w:val="auto"/>
      <w:spacing w:val="5"/>
      <w:u w:val="single"/>
    </w:rPr>
  </w:style>
  <w:style w:type="paragraph" w:customStyle="1" w:styleId="2ColumnHeading">
    <w:name w:val="2Column Heading"/>
    <w:basedOn w:val="BodyText"/>
    <w:qFormat/>
    <w:rsid w:val="00C46CF7"/>
    <w:pPr>
      <w:spacing w:after="60"/>
      <w:ind w:left="-2268"/>
    </w:pPr>
    <w:rPr>
      <w:b/>
    </w:rPr>
  </w:style>
  <w:style w:type="paragraph" w:customStyle="1" w:styleId="Heading1TOC">
    <w:name w:val="Heading1 TOC"/>
    <w:basedOn w:val="Normal"/>
    <w:qFormat/>
    <w:rsid w:val="00C46CF7"/>
    <w:pPr>
      <w:spacing w:before="240" w:after="120"/>
    </w:pPr>
    <w:rPr>
      <w:rFonts w:ascii="Times New Roman" w:hAnsi="Times New Roman"/>
      <w:b/>
      <w:sz w:val="32"/>
    </w:rPr>
  </w:style>
  <w:style w:type="paragraph" w:customStyle="1" w:styleId="Heading2TOC">
    <w:name w:val="Heading2 TOC"/>
    <w:basedOn w:val="Normal"/>
    <w:qFormat/>
    <w:rsid w:val="00C46CF7"/>
    <w:pPr>
      <w:spacing w:before="240" w:after="60"/>
    </w:pPr>
    <w:rPr>
      <w:rFonts w:ascii="Times New Roman" w:hAnsi="Times New Roman"/>
      <w:b/>
      <w:sz w:val="28"/>
    </w:rPr>
  </w:style>
  <w:style w:type="character" w:customStyle="1" w:styleId="Underline">
    <w:name w:val="Underline"/>
    <w:basedOn w:val="DefaultParagraphFont"/>
    <w:qFormat/>
    <w:rsid w:val="00C46CF7"/>
    <w:rPr>
      <w:u w:val="single"/>
    </w:rPr>
  </w:style>
  <w:style w:type="paragraph" w:styleId="BalloonText">
    <w:name w:val="Balloon Text"/>
    <w:basedOn w:val="Normal"/>
    <w:link w:val="BalloonTextChar"/>
    <w:rsid w:val="00C46CF7"/>
    <w:rPr>
      <w:rFonts w:ascii="Tahoma" w:hAnsi="Tahoma" w:cs="Tahoma"/>
      <w:sz w:val="16"/>
      <w:szCs w:val="16"/>
    </w:rPr>
  </w:style>
  <w:style w:type="character" w:customStyle="1" w:styleId="BalloonTextChar">
    <w:name w:val="Balloon Text Char"/>
    <w:basedOn w:val="DefaultParagraphFont"/>
    <w:link w:val="BalloonText"/>
    <w:rsid w:val="00C46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CF7"/>
    <w:rPr>
      <w:b/>
      <w:color w:val="660033"/>
      <w:spacing w:val="0"/>
    </w:rPr>
  </w:style>
  <w:style w:type="paragraph" w:customStyle="1" w:styleId="Nameditemlist">
    <w:name w:val="Named item list"/>
    <w:basedOn w:val="BodyText"/>
    <w:qFormat/>
    <w:rsid w:val="00C46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1869</Words>
  <Characters>11523</Characters>
  <Application>Microsoft Office Word</Application>
  <DocSecurity>0</DocSecurity>
  <Lines>381</Lines>
  <Paragraphs>240</Paragraphs>
  <ScaleCrop>false</ScaleCrop>
  <Company>Author-it Software Corporation Ltd.</Company>
  <LinksUpToDate>false</LinksUpToDate>
  <CharactersWithSpaces>13565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SISOBWG509A Apply  advanced bushwalking skills in tropi (Trunc) (Release 2)</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2012-10-10T02:22:00Z</dcterms:created>
  <dcterms:modified xsi:type="dcterms:W3CDTF">2012-10-10T02:23:00Z</dcterms:modified>
</cp:coreProperties>
</file>