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C70" w:rsidP="00FF0C70">
      <w:pPr>
        <w:pStyle w:val="Title"/>
      </w:pPr>
      <w:r>
        <w:fldChar w:fldCharType="begin"/>
      </w:r>
      <w:r>
        <w:instrText xml:space="preserve"> TITLE   \* MERGEFORMAT </w:instrText>
      </w:r>
      <w:r>
        <w:fldChar w:fldCharType="separate"/>
      </w:r>
      <w:r>
        <w:t>SISOABN201A Demonstrate abseiling skills on natural surfaces</w:t>
      </w:r>
      <w:r>
        <w:fldChar w:fldCharType="end"/>
      </w:r>
    </w:p>
    <w:p w:rsidR="00FF0C70" w:rsidP="00FF0C70">
      <w:pPr>
        <w:pStyle w:val="Version"/>
        <w:sectPr w:rsidSect="00CE68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E680B" w:rsidP="00CE680B">
      <w:pPr>
        <w:pStyle w:val="SuperHeading"/>
      </w:pPr>
      <w:r w:rsidRPr="00CE680B">
        <w:t>SISOABN201A Demonstrate abseiling skills on natural surfaces</w:t>
      </w:r>
    </w:p>
    <w:p w:rsidR="00000000" w:rsidRPr="00CE680B" w:rsidP="00CE680B">
      <w:pPr>
        <w:pStyle w:val="Heading1"/>
      </w:pPr>
      <w:bookmarkStart w:id="1" w:name="O_363900"/>
      <w:bookmarkEnd w:id="1"/>
      <w:r w:rsidRPr="00CE680B">
        <w:t>Modification History</w:t>
      </w:r>
    </w:p>
    <w:p w:rsidR="00000000" w:rsidRPr="00CE680B" w:rsidP="00CE680B">
      <w:pPr>
        <w:pStyle w:val="BodyText"/>
      </w:pPr>
      <w:r w:rsidRPr="00CE680B">
        <w:t>Not Applicable</w:t>
      </w:r>
    </w:p>
    <w:p w:rsidR="00000000" w:rsidRPr="00CE680B" w:rsidP="00CE680B">
      <w:pPr>
        <w:pStyle w:val="AllowPageBreak"/>
      </w:pPr>
    </w:p>
    <w:p w:rsidR="00000000" w:rsidRPr="00CE680B" w:rsidP="00CE680B">
      <w:pPr>
        <w:pStyle w:val="Heading1"/>
      </w:pPr>
      <w:bookmarkStart w:id="2" w:name="O_363896"/>
      <w:bookmarkEnd w:id="2"/>
      <w:r w:rsidRPr="00CE680B">
        <w:t>Unit Descriptor</w:t>
      </w:r>
    </w:p>
    <w:p w:rsidR="00000000" w:rsidRPr="00CE680B" w:rsidP="00CE680B">
      <w:pPr>
        <w:pStyle w:val="BodyText"/>
      </w:pPr>
      <w:r w:rsidRPr="00CE680B">
        <w:t>This unit describes the performance outcomes, skills and knowledge required to participate in basic abseil</w:t>
      </w:r>
      <w:r w:rsidRPr="00CE680B">
        <w:t xml:space="preserve">ing activities on natural surfaces under supervision. This unit focuses on the demonstration of simple abseiling skills in a controlled natural environment. </w:t>
      </w:r>
    </w:p>
    <w:p w:rsidR="00000000" w:rsidRPr="00CE680B" w:rsidP="00CE680B">
      <w:pPr>
        <w:pStyle w:val="AllowPageBreak"/>
      </w:pPr>
    </w:p>
    <w:p w:rsidR="00000000" w:rsidRPr="00CE680B" w:rsidP="00CE680B">
      <w:pPr>
        <w:pStyle w:val="Heading1"/>
      </w:pPr>
      <w:bookmarkStart w:id="3" w:name="O_363909"/>
      <w:bookmarkEnd w:id="3"/>
      <w:r w:rsidRPr="00CE680B">
        <w:t>Application of the Unit</w:t>
      </w:r>
    </w:p>
    <w:p w:rsidR="00000000" w:rsidRPr="00CE680B" w:rsidP="00CE680B">
      <w:pPr>
        <w:pStyle w:val="BodyText"/>
      </w:pPr>
      <w:r w:rsidRPr="00CE680B">
        <w:t>This unit applies to those participating in abseiling act</w:t>
      </w:r>
      <w:r w:rsidRPr="00CE680B">
        <w:t xml:space="preserve">ivities. </w:t>
      </w:r>
    </w:p>
    <w:p w:rsidR="00000000" w:rsidRPr="00CE680B" w:rsidP="00CE680B">
      <w:pPr>
        <w:pStyle w:val="BodyText"/>
      </w:pPr>
    </w:p>
    <w:p w:rsidR="00000000" w:rsidRPr="00CE680B" w:rsidP="00CE680B">
      <w:pPr>
        <w:pStyle w:val="BodyText"/>
      </w:pPr>
      <w:r w:rsidRPr="00CE680B">
        <w:t>This unit may also apply to leaders working for outdoor education or adventure providers; volunteer groups; not-for-profit organisations or government agencies.</w:t>
      </w:r>
    </w:p>
    <w:p w:rsidR="00000000" w:rsidRPr="00CE680B" w:rsidP="00CE680B">
      <w:pPr>
        <w:pStyle w:val="AllowPageBreak"/>
      </w:pPr>
    </w:p>
    <w:p w:rsidR="00000000" w:rsidRPr="00CE680B" w:rsidP="00CE680B">
      <w:pPr>
        <w:pStyle w:val="Heading1"/>
      </w:pPr>
      <w:bookmarkStart w:id="4" w:name="O_363901"/>
      <w:bookmarkEnd w:id="4"/>
      <w:r w:rsidRPr="00CE680B">
        <w:t>Licensing/Regulatory Information</w:t>
      </w:r>
    </w:p>
    <w:p w:rsidR="00000000" w:rsidRPr="00CE680B" w:rsidP="00CE680B">
      <w:pPr>
        <w:pStyle w:val="BodyText"/>
      </w:pPr>
      <w:r w:rsidRPr="00CE680B">
        <w:t>No licensing, regulatory or certification requirements apply to this unit at the time of endorsement.</w:t>
      </w:r>
    </w:p>
    <w:p w:rsidR="00000000" w:rsidRPr="00CE680B" w:rsidP="00CE680B">
      <w:pPr>
        <w:pStyle w:val="AllowPageBreak"/>
      </w:pPr>
    </w:p>
    <w:p w:rsidR="00000000" w:rsidRPr="00CE680B" w:rsidP="00CE680B">
      <w:pPr>
        <w:pStyle w:val="Heading1"/>
      </w:pPr>
      <w:bookmarkStart w:id="5" w:name="O_363899"/>
      <w:bookmarkEnd w:id="5"/>
      <w:r w:rsidRPr="00CE680B">
        <w:t>Pre-Requisites</w:t>
      </w:r>
    </w:p>
    <w:p w:rsidR="00000000" w:rsidRPr="00CE680B" w:rsidP="00CE680B">
      <w:pPr>
        <w:pStyle w:val="BodyText"/>
      </w:pPr>
      <w:r w:rsidRPr="00CE680B">
        <w:t>Nil</w:t>
      </w:r>
    </w:p>
    <w:p w:rsidR="00000000" w:rsidRPr="00CE680B" w:rsidP="00CE680B">
      <w:pPr>
        <w:pStyle w:val="AllowPageBreak"/>
      </w:pPr>
    </w:p>
    <w:p w:rsidR="00000000" w:rsidRPr="00CE680B" w:rsidP="00CE680B">
      <w:pPr>
        <w:pStyle w:val="Heading1"/>
      </w:pPr>
      <w:bookmarkStart w:id="6" w:name="O_363904"/>
      <w:bookmarkEnd w:id="6"/>
      <w:r w:rsidRPr="00CE680B">
        <w:t>Employability Skills Information</w:t>
      </w:r>
    </w:p>
    <w:p w:rsidR="00000000" w:rsidRPr="00CE680B" w:rsidP="00CE680B">
      <w:pPr>
        <w:pStyle w:val="BodyText"/>
      </w:pPr>
      <w:r w:rsidRPr="00CE680B">
        <w:t>This unit contains employability skills.</w:t>
      </w:r>
    </w:p>
    <w:p w:rsidR="00000000" w:rsidRPr="00CE680B" w:rsidP="00CE680B">
      <w:pPr>
        <w:pStyle w:val="AllowPageBreak"/>
      </w:pPr>
    </w:p>
    <w:p w:rsidR="00000000" w:rsidRPr="00CE680B" w:rsidP="00CE680B">
      <w:pPr>
        <w:pStyle w:val="Heading1"/>
      </w:pPr>
      <w:bookmarkStart w:id="7" w:name="O_363905"/>
      <w:bookmarkEnd w:id="7"/>
      <w:r w:rsidRPr="00CE680B">
        <w:t>Elements and Performance Criteria Pre-Content</w:t>
      </w:r>
    </w:p>
    <w:p w:rsidR="00000000" w:rsidRPr="00CE680B" w:rsidP="00CE680B">
      <w:pPr>
        <w:pStyle w:val="Heading1"/>
      </w:pPr>
      <w:bookmarkStart w:id="8" w:name="O_363906"/>
      <w:bookmarkEnd w:id="8"/>
      <w:r w:rsidRPr="00CE680B">
        <w:t>Elements and Performance Criteria</w:t>
      </w:r>
    </w:p>
    <w:tbl>
      <w:tblPr>
        <w:tblW w:w="0" w:type="auto"/>
        <w:tblLayout w:type="fixed"/>
        <w:tblCellMar>
          <w:left w:w="62" w:type="dxa"/>
          <w:right w:w="62" w:type="dxa"/>
        </w:tblCellMar>
        <w:tblLook w:val="0000"/>
      </w:tblPr>
      <w:tblGrid>
        <w:gridCol w:w="2624"/>
        <w:gridCol w:w="5898"/>
      </w:tblGrid>
      <w:tr w:rsidTr="00FF0C70">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CE680B" w:rsidP="00CE680B">
            <w:pPr>
              <w:pStyle w:val="BodyText"/>
            </w:pPr>
            <w:r w:rsidRPr="00CE680B">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CE680B">
            <w:pPr>
              <w:pStyle w:val="BodyText"/>
              <w:rPr>
                <w:lang w:val="en-NZ"/>
              </w:rPr>
            </w:pPr>
            <w:r w:rsidRPr="00CE680B">
              <w:rPr>
                <w:rStyle w:val="SpecialBold"/>
              </w:rPr>
              <w:t>PERFORMANCE CRITERIA</w:t>
            </w:r>
          </w:p>
        </w:tc>
      </w:tr>
      <w:tr w:rsidTr="00FF0C70">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CE680B">
            <w:pPr>
              <w:pStyle w:val="BodyText"/>
              <w:rPr>
                <w:lang w:val="en-NZ"/>
              </w:rPr>
            </w:pPr>
            <w:r w:rsidRPr="00CE680B">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CE680B">
            <w:pPr>
              <w:pStyle w:val="BodyText"/>
              <w:rPr>
                <w:lang w:val="en-NZ"/>
              </w:rPr>
            </w:pPr>
            <w:r w:rsidRPr="00CE680B">
              <w:t>Performance criteria describe the performance needed to demonstr</w:t>
            </w:r>
            <w:r w:rsidRPr="00CE680B">
              <w:t xml:space="preserve">ate achievement of the element. Where bold italicised text is used, further information is detailed in the required skills and knowledge section and the range statement. Assessment of performance is to be consistent with the evidence guide. </w:t>
            </w:r>
          </w:p>
        </w:tc>
      </w:tr>
      <w:tr w:rsidTr="00FF0C70">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CE680B">
            <w:pPr>
              <w:pStyle w:val="List"/>
              <w:rPr>
                <w:lang w:val="en-NZ"/>
              </w:rPr>
            </w:pPr>
            <w:r w:rsidRPr="00CE680B">
              <w:t>1.</w:t>
            </w:r>
            <w:r w:rsidRPr="00CE680B">
              <w:tab/>
            </w:r>
            <w:r w:rsidRPr="00CE680B">
              <w:t>Plan for abseiling activity.</w:t>
            </w:r>
          </w:p>
        </w:tc>
        <w:tc>
          <w:tcPr>
            <w:tcW w:w="5898" w:type="dxa"/>
            <w:tcBorders>
              <w:top w:val="nil"/>
              <w:left w:val="nil"/>
              <w:bottom w:val="nil"/>
              <w:right w:val="nil"/>
            </w:tcBorders>
            <w:tcMar>
              <w:top w:w="0" w:type="dxa"/>
              <w:left w:w="62" w:type="dxa"/>
              <w:bottom w:w="0" w:type="dxa"/>
              <w:right w:w="62" w:type="dxa"/>
            </w:tcMar>
          </w:tcPr>
          <w:p w:rsidR="00000000" w:rsidRPr="00CE680B" w:rsidP="00CE680B">
            <w:pPr>
              <w:pStyle w:val="List2"/>
            </w:pPr>
            <w:r w:rsidRPr="00CE680B">
              <w:t>1.1.</w:t>
            </w:r>
            <w:r w:rsidRPr="00CE680B">
              <w:tab/>
              <w:t xml:space="preserve">Adjust and fit </w:t>
            </w:r>
            <w:r w:rsidRPr="00CE680B">
              <w:rPr>
                <w:rStyle w:val="BoldandItalics"/>
              </w:rPr>
              <w:t>equipment</w:t>
            </w:r>
            <w:r w:rsidRPr="00CE680B">
              <w:t xml:space="preserve"> to ensure personal comfort and safety.</w:t>
            </w:r>
          </w:p>
          <w:p w:rsidR="00000000" w:rsidRPr="00CE680B" w:rsidP="00CE680B">
            <w:pPr>
              <w:pStyle w:val="List2"/>
            </w:pPr>
            <w:r w:rsidRPr="00CE680B">
              <w:t>1.2.</w:t>
            </w:r>
            <w:r w:rsidRPr="00CE680B">
              <w:tab/>
              <w:t xml:space="preserve">Complete all necessary personal and equipment </w:t>
            </w:r>
            <w:r w:rsidRPr="00CE680B">
              <w:rPr>
                <w:rStyle w:val="BoldandItalics"/>
              </w:rPr>
              <w:t>safety checks</w:t>
            </w:r>
            <w:r w:rsidRPr="00CE680B">
              <w:t>, prior to commencing descent.</w:t>
            </w:r>
          </w:p>
          <w:p w:rsidR="00000000" w:rsidP="00CE680B">
            <w:pPr>
              <w:pStyle w:val="List2"/>
              <w:rPr>
                <w:lang w:val="en-NZ"/>
              </w:rPr>
            </w:pPr>
            <w:r w:rsidRPr="00CE680B">
              <w:t>1.3.</w:t>
            </w:r>
            <w:r w:rsidRPr="00CE680B">
              <w:tab/>
              <w:t xml:space="preserve">Attach </w:t>
            </w:r>
            <w:r w:rsidRPr="00CE680B">
              <w:rPr>
                <w:rStyle w:val="BoldandItalics"/>
              </w:rPr>
              <w:t>descending device</w:t>
            </w:r>
            <w:r w:rsidRPr="00CE680B">
              <w:t xml:space="preserve"> to the rope.</w:t>
            </w:r>
          </w:p>
        </w:tc>
      </w:tr>
      <w:tr w:rsidTr="00FF0C70">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CE680B">
            <w:pPr>
              <w:pStyle w:val="List"/>
              <w:rPr>
                <w:lang w:val="en-NZ"/>
              </w:rPr>
            </w:pPr>
            <w:r w:rsidRPr="00CE680B">
              <w:t>2.</w:t>
            </w:r>
            <w:r w:rsidRPr="00CE680B">
              <w:tab/>
              <w:t>Demonstrate abse</w:t>
            </w:r>
            <w:r w:rsidRPr="00CE680B">
              <w:t>iling technique.</w:t>
            </w:r>
          </w:p>
        </w:tc>
        <w:tc>
          <w:tcPr>
            <w:tcW w:w="5898" w:type="dxa"/>
            <w:tcBorders>
              <w:top w:val="nil"/>
              <w:left w:val="nil"/>
              <w:bottom w:val="nil"/>
              <w:right w:val="nil"/>
            </w:tcBorders>
            <w:tcMar>
              <w:top w:w="0" w:type="dxa"/>
              <w:left w:w="62" w:type="dxa"/>
              <w:bottom w:w="0" w:type="dxa"/>
              <w:right w:w="62" w:type="dxa"/>
            </w:tcMar>
          </w:tcPr>
          <w:p w:rsidR="00000000" w:rsidRPr="00CE680B" w:rsidP="00CE680B">
            <w:pPr>
              <w:pStyle w:val="List2"/>
            </w:pPr>
            <w:r w:rsidRPr="00CE680B">
              <w:t>2.1.</w:t>
            </w:r>
            <w:r w:rsidRPr="00CE680B">
              <w:tab/>
              <w:t>Demonstrate correct posture and technique while abseiling, using single and double rope.</w:t>
            </w:r>
          </w:p>
          <w:p w:rsidR="00000000" w:rsidRPr="00CE680B" w:rsidP="00CE680B">
            <w:pPr>
              <w:pStyle w:val="List2"/>
            </w:pPr>
            <w:r w:rsidRPr="00CE680B">
              <w:t>2.2.</w:t>
            </w:r>
            <w:r w:rsidRPr="00CE680B">
              <w:tab/>
              <w:t xml:space="preserve">Demonstrate use of effective </w:t>
            </w:r>
            <w:r w:rsidRPr="00CE680B">
              <w:rPr>
                <w:rStyle w:val="BoldandItalics"/>
              </w:rPr>
              <w:t>communication systems</w:t>
            </w:r>
            <w:r w:rsidRPr="00CE680B">
              <w:t xml:space="preserve"> between abseiler and belayer using standard calls and procedures.</w:t>
            </w:r>
          </w:p>
          <w:p w:rsidR="00000000" w:rsidRPr="00CE680B" w:rsidP="00CE680B">
            <w:pPr>
              <w:pStyle w:val="List2"/>
            </w:pPr>
            <w:r w:rsidRPr="00CE680B">
              <w:t>2.3.</w:t>
            </w:r>
            <w:r w:rsidRPr="00CE680B">
              <w:tab/>
              <w:t xml:space="preserve">Negotiate simple </w:t>
            </w:r>
            <w:r w:rsidRPr="00CE680B">
              <w:rPr>
                <w:rStyle w:val="BoldandItalics"/>
              </w:rPr>
              <w:t>o</w:t>
            </w:r>
            <w:r w:rsidRPr="00CE680B">
              <w:rPr>
                <w:rStyle w:val="BoldandItalics"/>
              </w:rPr>
              <w:t>bstacles</w:t>
            </w:r>
            <w:r w:rsidRPr="00CE680B">
              <w:t xml:space="preserve"> and avoid or remove hazards safely, to descend in a controlled manner.</w:t>
            </w:r>
          </w:p>
          <w:p w:rsidR="00000000" w:rsidP="00CE680B">
            <w:pPr>
              <w:pStyle w:val="List2"/>
              <w:rPr>
                <w:lang w:val="en-NZ"/>
              </w:rPr>
            </w:pPr>
            <w:r w:rsidRPr="00CE680B">
              <w:t>2.4.</w:t>
            </w:r>
            <w:r w:rsidRPr="00CE680B">
              <w:tab/>
              <w:t>Demonstrate appropriate techniques to minimise damage to the environment while abseiling.</w:t>
            </w:r>
          </w:p>
        </w:tc>
      </w:tr>
      <w:tr w:rsidTr="00FF0C70">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CE680B">
            <w:pPr>
              <w:pStyle w:val="List"/>
              <w:rPr>
                <w:lang w:val="en-NZ"/>
              </w:rPr>
            </w:pPr>
            <w:r w:rsidRPr="00CE680B">
              <w:t>3.</w:t>
            </w:r>
            <w:r w:rsidRPr="00CE680B">
              <w:tab/>
              <w:t>Evaluate the abseiling activity.</w:t>
            </w:r>
          </w:p>
        </w:tc>
        <w:tc>
          <w:tcPr>
            <w:tcW w:w="5898" w:type="dxa"/>
            <w:tcBorders>
              <w:top w:val="nil"/>
              <w:left w:val="nil"/>
              <w:bottom w:val="nil"/>
              <w:right w:val="nil"/>
            </w:tcBorders>
            <w:tcMar>
              <w:top w:w="0" w:type="dxa"/>
              <w:left w:w="62" w:type="dxa"/>
              <w:bottom w:w="0" w:type="dxa"/>
              <w:right w:w="62" w:type="dxa"/>
            </w:tcMar>
          </w:tcPr>
          <w:p w:rsidR="00000000" w:rsidRPr="00CE680B" w:rsidP="00CE680B">
            <w:pPr>
              <w:pStyle w:val="List2"/>
            </w:pPr>
            <w:r w:rsidRPr="00CE680B">
              <w:t>3.1.</w:t>
            </w:r>
            <w:r w:rsidRPr="00CE680B">
              <w:tab/>
              <w:t xml:space="preserve">Evaluate </w:t>
            </w:r>
            <w:r w:rsidRPr="00CE680B">
              <w:rPr>
                <w:rStyle w:val="BoldandItalics"/>
              </w:rPr>
              <w:t>relevant aspects</w:t>
            </w:r>
            <w:r w:rsidRPr="00CE680B">
              <w:t xml:space="preserve"> of the abseil</w:t>
            </w:r>
            <w:r w:rsidRPr="00CE680B">
              <w:t>ing activity.</w:t>
            </w:r>
          </w:p>
          <w:p w:rsidR="00000000" w:rsidRPr="00CE680B" w:rsidP="00CE680B">
            <w:pPr>
              <w:pStyle w:val="List2"/>
            </w:pPr>
            <w:r w:rsidRPr="00CE680B">
              <w:t>3.2.</w:t>
            </w:r>
            <w:r w:rsidRPr="00CE680B">
              <w:tab/>
              <w:t>Identify improvements for future abseiling activities.</w:t>
            </w:r>
          </w:p>
        </w:tc>
      </w:tr>
    </w:tbl>
    <w:p w:rsidR="00000000" w:rsidRPr="00CE680B" w:rsidP="00CE680B">
      <w:pPr>
        <w:pStyle w:val="BodyText"/>
      </w:pPr>
    </w:p>
    <w:p w:rsidR="00000000" w:rsidRPr="00CE680B" w:rsidP="00CE680B">
      <w:pPr>
        <w:pStyle w:val="AllowPageBreak"/>
      </w:pPr>
    </w:p>
    <w:p w:rsidR="00000000" w:rsidRPr="00CE680B" w:rsidP="00CE680B">
      <w:pPr>
        <w:pStyle w:val="Heading1"/>
      </w:pPr>
      <w:bookmarkStart w:id="9" w:name="O_363897"/>
      <w:bookmarkEnd w:id="9"/>
      <w:r w:rsidRPr="00CE680B">
        <w:t>Required Skills and Knowledge</w:t>
      </w:r>
    </w:p>
    <w:tbl>
      <w:tblPr>
        <w:tblW w:w="0" w:type="auto"/>
        <w:tblLayout w:type="fixed"/>
        <w:tblCellMar>
          <w:left w:w="62" w:type="dxa"/>
          <w:right w:w="62" w:type="dxa"/>
        </w:tblCellMar>
        <w:tblLook w:val="0000"/>
      </w:tblPr>
      <w:tblGrid>
        <w:gridCol w:w="8522"/>
      </w:tblGrid>
      <w:tr w:rsidTr="00FF0C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680B">
            <w:pPr>
              <w:pStyle w:val="BodyText"/>
              <w:rPr>
                <w:lang w:val="en-NZ"/>
              </w:rPr>
            </w:pPr>
            <w:r w:rsidRPr="00CE680B">
              <w:t>This section describes the skills and knowledge required for this unit.</w:t>
            </w:r>
          </w:p>
        </w:tc>
      </w:tr>
      <w:tr w:rsidTr="00FF0C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680B">
            <w:pPr>
              <w:pStyle w:val="BodyText"/>
              <w:rPr>
                <w:lang w:val="en-NZ"/>
              </w:rPr>
            </w:pPr>
            <w:r w:rsidRPr="00CE680B">
              <w:rPr>
                <w:rStyle w:val="SpecialBold"/>
              </w:rPr>
              <w:t>Required skills</w:t>
            </w:r>
          </w:p>
        </w:tc>
      </w:tr>
      <w:tr w:rsidTr="00FF0C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E680B" w:rsidP="00CE680B">
            <w:pPr>
              <w:pStyle w:val="ListBullet"/>
            </w:pPr>
            <w:r w:rsidRPr="00CE680B">
              <w:t xml:space="preserve">communication skills to inform of progress and interact with belayer whilst abseiling </w:t>
            </w:r>
          </w:p>
          <w:p w:rsidR="00000000" w:rsidP="00CE680B">
            <w:pPr>
              <w:pStyle w:val="ListBullet"/>
              <w:rPr>
                <w:lang w:val="en-NZ"/>
              </w:rPr>
            </w:pPr>
            <w:r w:rsidRPr="00CE680B">
              <w:t>problem-solving skills to negotiate obstacles and hazards when abseiling.</w:t>
            </w:r>
          </w:p>
        </w:tc>
      </w:tr>
      <w:tr w:rsidTr="00FF0C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E680B">
            <w:pPr>
              <w:pStyle w:val="BodyText"/>
              <w:rPr>
                <w:lang w:val="en-NZ"/>
              </w:rPr>
            </w:pPr>
            <w:r w:rsidRPr="00CE680B">
              <w:rPr>
                <w:rStyle w:val="SpecialBold"/>
              </w:rPr>
              <w:t>Required knowledge</w:t>
            </w:r>
          </w:p>
        </w:tc>
      </w:tr>
      <w:tr w:rsidTr="00FF0C7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E680B" w:rsidP="00CE680B">
            <w:pPr>
              <w:pStyle w:val="ListBullet"/>
            </w:pPr>
            <w:r w:rsidRPr="00CE680B">
              <w:t>relevant legislation and organisational policies and procedures to enable</w:t>
            </w:r>
            <w:r w:rsidRPr="00CE680B">
              <w:t xml:space="preserve"> safe conduct of all activities and legal access</w:t>
            </w:r>
          </w:p>
          <w:p w:rsidR="00000000" w:rsidRPr="00CE680B" w:rsidP="00CE680B">
            <w:pPr>
              <w:pStyle w:val="ListBullet"/>
            </w:pPr>
            <w:r w:rsidRPr="00CE680B">
              <w:t xml:space="preserve">equipment types, characteristics and technology used for abseiling on natural surfaces, and factors affecting appropriate selection of equipment  </w:t>
            </w:r>
          </w:p>
          <w:p w:rsidR="00000000" w:rsidRPr="00CE680B" w:rsidP="00CE680B">
            <w:pPr>
              <w:pStyle w:val="ListBullet"/>
            </w:pPr>
            <w:r w:rsidRPr="00CE680B">
              <w:t>care and maintenance of abseiling equipment to ensure prolon</w:t>
            </w:r>
            <w:r w:rsidRPr="00CE680B">
              <w:t xml:space="preserve">ged life span and safety requirements </w:t>
            </w:r>
          </w:p>
          <w:p w:rsidR="00000000" w:rsidRPr="00CE680B" w:rsidP="00CE680B">
            <w:pPr>
              <w:pStyle w:val="ListBullet"/>
            </w:pPr>
            <w:r w:rsidRPr="00CE680B">
              <w:t>abseiling techniques and common communication methods and calls used to reduce risk during an abseiling activity on a natural surface</w:t>
            </w:r>
          </w:p>
          <w:p w:rsidR="00000000" w:rsidRPr="00CE680B" w:rsidP="00CE680B">
            <w:pPr>
              <w:pStyle w:val="ListBullet"/>
            </w:pPr>
            <w:r w:rsidRPr="00CE680B">
              <w:t xml:space="preserve">hazards that may be experienced in a natural abseiling environment </w:t>
            </w:r>
          </w:p>
          <w:p w:rsidR="00000000" w:rsidRPr="00CE680B" w:rsidP="00CE680B">
            <w:pPr>
              <w:pStyle w:val="ListBullet"/>
            </w:pPr>
            <w:r w:rsidRPr="00CE680B">
              <w:t>emergency proce</w:t>
            </w:r>
            <w:r w:rsidRPr="00CE680B">
              <w:t>dures, potential hazards and obstacles relevant to the location to ensure safety of self and others.</w:t>
            </w:r>
          </w:p>
        </w:tc>
      </w:tr>
    </w:tbl>
    <w:p w:rsidR="00000000" w:rsidRPr="00CE680B" w:rsidP="00CE680B">
      <w:pPr>
        <w:pStyle w:val="BodyText"/>
      </w:pPr>
    </w:p>
    <w:p w:rsidR="00000000" w:rsidRPr="00CE680B" w:rsidP="00CE680B">
      <w:pPr>
        <w:pStyle w:val="AllowPageBreak"/>
      </w:pPr>
    </w:p>
    <w:p w:rsidR="00000000" w:rsidRPr="00CE680B" w:rsidP="00CE680B">
      <w:pPr>
        <w:pStyle w:val="Heading1"/>
      </w:pPr>
      <w:bookmarkStart w:id="10" w:name="O_363903"/>
      <w:bookmarkEnd w:id="10"/>
      <w:r w:rsidRPr="00CE680B">
        <w:t>Evidence Guide</w:t>
      </w:r>
    </w:p>
    <w:tbl>
      <w:tblPr>
        <w:tblW w:w="9570" w:type="dxa"/>
        <w:tblLayout w:type="fixed"/>
        <w:tblCellMar>
          <w:left w:w="62" w:type="dxa"/>
          <w:right w:w="62" w:type="dxa"/>
        </w:tblCellMar>
        <w:tblLook w:val="0000"/>
      </w:tblPr>
      <w:tblGrid>
        <w:gridCol w:w="3908"/>
        <w:gridCol w:w="5662"/>
      </w:tblGrid>
      <w:tr w:rsidTr="00FF0C7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E680B">
            <w:pPr>
              <w:pStyle w:val="BodyText"/>
              <w:rPr>
                <w:lang w:val="en-NZ"/>
              </w:rPr>
            </w:pPr>
            <w:r w:rsidRPr="00CE680B">
              <w:t>The evidence guide provides advice on assessment and must be read in conjunction with the performance criteria, required skills and knowledge, range statement and the Assessment Guidelines for the Training Package.</w:t>
            </w:r>
          </w:p>
        </w:tc>
      </w:tr>
      <w:tr w:rsidTr="00FF0C7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680B">
            <w:pPr>
              <w:pStyle w:val="BodyText"/>
              <w:rPr>
                <w:lang w:val="en-NZ"/>
              </w:rPr>
            </w:pPr>
            <w:r w:rsidRPr="00CE680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E680B">
            <w:pPr>
              <w:pStyle w:val="BodyText"/>
              <w:rPr>
                <w:lang w:val="en-NZ"/>
              </w:rPr>
            </w:pPr>
          </w:p>
        </w:tc>
      </w:tr>
      <w:tr w:rsidTr="00FF0C7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680B">
            <w:pPr>
              <w:pStyle w:val="BodyText"/>
              <w:rPr>
                <w:lang w:val="en-NZ"/>
              </w:rPr>
            </w:pPr>
            <w:r w:rsidRPr="00CE680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E680B" w:rsidP="00CE680B">
            <w:pPr>
              <w:pStyle w:val="BodyText"/>
            </w:pPr>
            <w:r w:rsidRPr="00CE680B">
              <w:t>Evidence of the following is essential:</w:t>
            </w:r>
          </w:p>
          <w:p w:rsidR="00000000" w:rsidRPr="00CE680B" w:rsidP="00CE680B">
            <w:pPr>
              <w:pStyle w:val="ListBullet"/>
            </w:pPr>
            <w:r w:rsidRPr="00CE680B">
              <w:t>fits equipment, such as a harness and helmet, and carries out safety checks</w:t>
            </w:r>
          </w:p>
          <w:p w:rsidR="00000000" w:rsidRPr="00CE680B" w:rsidP="00CE680B">
            <w:pPr>
              <w:pStyle w:val="ListBullet"/>
            </w:pPr>
            <w:r w:rsidRPr="00CE680B">
              <w:t>follows verbal instructions to accurately appl</w:t>
            </w:r>
            <w:r w:rsidRPr="00CE680B">
              <w:t>y knowledge and demonstrate controlled abseiling techniques on a natural surface</w:t>
            </w:r>
          </w:p>
          <w:p w:rsidR="00000000" w:rsidRPr="00CE680B" w:rsidP="00CE680B">
            <w:pPr>
              <w:pStyle w:val="ListBullet"/>
            </w:pPr>
            <w:r w:rsidRPr="00CE680B">
              <w:t>negotiates obstacles and hazards during the abseiling activity, and communicates effectively with the belayer and or supervisor to ensure safety of self and others</w:t>
            </w:r>
          </w:p>
          <w:p w:rsidR="00000000" w:rsidP="00CE680B">
            <w:pPr>
              <w:pStyle w:val="ListBullet"/>
              <w:rPr>
                <w:lang w:val="en-NZ"/>
              </w:rPr>
            </w:pPr>
            <w:r w:rsidRPr="00CE680B">
              <w:t>evaluates a</w:t>
            </w:r>
            <w:r w:rsidRPr="00CE680B">
              <w:t>nd reflects on own abseiling performance to identify strengths, weaknesses and areas that need improvement.</w:t>
            </w:r>
          </w:p>
        </w:tc>
      </w:tr>
      <w:tr w:rsidTr="00FF0C7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680B">
            <w:pPr>
              <w:pStyle w:val="BodyText"/>
              <w:rPr>
                <w:lang w:val="en-NZ"/>
              </w:rPr>
            </w:pPr>
            <w:r w:rsidRPr="00CE680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E680B" w:rsidP="00CE680B">
            <w:pPr>
              <w:pStyle w:val="BodyText"/>
            </w:pPr>
            <w:r w:rsidRPr="00CE680B">
              <w:t xml:space="preserve">Assessment must ensure participation in abseiling activities that are of a sufficient duration to </w:t>
            </w:r>
            <w:r w:rsidRPr="00CE680B">
              <w:t xml:space="preserve">allow the participant to demonstrate competency.  </w:t>
            </w:r>
          </w:p>
          <w:p w:rsidR="00000000" w:rsidRPr="00CE680B" w:rsidP="00CE680B">
            <w:pPr>
              <w:pStyle w:val="BodyText"/>
            </w:pPr>
            <w:r w:rsidRPr="00CE680B">
              <w:t>Assessment must also ensure access to:</w:t>
            </w:r>
          </w:p>
          <w:p w:rsidR="00000000" w:rsidRPr="00CE680B" w:rsidP="00CE680B">
            <w:pPr>
              <w:pStyle w:val="ListBullet"/>
            </w:pPr>
            <w:r w:rsidRPr="00CE680B">
              <w:t>a cliff with simple obstacles and features that allow participant to demonstrate simple abseiling skills</w:t>
            </w:r>
          </w:p>
          <w:p w:rsidR="00000000" w:rsidP="00CE680B">
            <w:pPr>
              <w:pStyle w:val="ListBullet"/>
              <w:rPr>
                <w:lang w:val="en-NZ"/>
              </w:rPr>
            </w:pPr>
            <w:r w:rsidRPr="00CE680B">
              <w:t>equipment such as a harness, helmet and karabiners.</w:t>
            </w:r>
          </w:p>
        </w:tc>
      </w:tr>
      <w:tr w:rsidTr="00FF0C7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E680B">
            <w:pPr>
              <w:pStyle w:val="BodyText"/>
              <w:rPr>
                <w:lang w:val="en-NZ"/>
              </w:rPr>
            </w:pPr>
            <w:r w:rsidRPr="00CE680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E680B" w:rsidP="00CE680B">
            <w:pPr>
              <w:pStyle w:val="BodyText"/>
            </w:pPr>
            <w:r w:rsidRPr="00CE680B">
              <w:t xml:space="preserve">A range of assessment methods should be used to assess practical skills and knowledge. The following examples are appropriate for this unit: </w:t>
            </w:r>
          </w:p>
          <w:p w:rsidR="00000000" w:rsidRPr="00CE680B" w:rsidP="00CE680B">
            <w:pPr>
              <w:pStyle w:val="ListBullet"/>
            </w:pPr>
            <w:r w:rsidRPr="00CE680B">
              <w:t>oral and or written questioning to assess knowledge to enable the safe conduct of all activi</w:t>
            </w:r>
            <w:r w:rsidRPr="00CE680B">
              <w:t>ties</w:t>
            </w:r>
          </w:p>
          <w:p w:rsidR="00000000" w:rsidRPr="00CE680B" w:rsidP="00CE680B">
            <w:pPr>
              <w:pStyle w:val="ListBullet"/>
            </w:pPr>
            <w:r w:rsidRPr="00CE680B">
              <w:t>observation of safe participation and demonstration of abseiling skills and techniques, such as communicating with belayer and descending in a controlled manner</w:t>
            </w:r>
          </w:p>
          <w:p w:rsidR="00000000" w:rsidRPr="00CE680B" w:rsidP="00CE680B">
            <w:pPr>
              <w:pStyle w:val="ListBullet"/>
            </w:pPr>
            <w:r w:rsidRPr="00CE680B">
              <w:t>third-party reports from a supervisor detailing performance.</w:t>
            </w:r>
          </w:p>
          <w:p w:rsidR="00000000" w:rsidRPr="00CE680B" w:rsidP="00CE680B">
            <w:pPr>
              <w:pStyle w:val="BodyText"/>
            </w:pPr>
            <w:r w:rsidRPr="00CE680B">
              <w:t>Holistic assessment with othe</w:t>
            </w:r>
            <w:r w:rsidRPr="00CE680B">
              <w:t xml:space="preserve">r units relevant to the industry sector, workplace and job role is recommended. </w:t>
            </w:r>
          </w:p>
        </w:tc>
      </w:tr>
    </w:tbl>
    <w:p w:rsidR="00000000" w:rsidRPr="00CE680B" w:rsidP="00CE680B">
      <w:pPr>
        <w:pStyle w:val="BodyText"/>
      </w:pPr>
    </w:p>
    <w:p w:rsidR="00000000" w:rsidRPr="00CE680B" w:rsidP="00CE680B">
      <w:pPr>
        <w:pStyle w:val="AllowPageBreak"/>
      </w:pPr>
    </w:p>
    <w:p w:rsidR="00000000" w:rsidRPr="00CE680B" w:rsidP="00CE680B">
      <w:pPr>
        <w:pStyle w:val="Heading1"/>
      </w:pPr>
      <w:bookmarkStart w:id="11" w:name="O_363898"/>
      <w:bookmarkEnd w:id="11"/>
      <w:r w:rsidRPr="00CE680B">
        <w:t>Range Statement</w:t>
      </w:r>
    </w:p>
    <w:tbl>
      <w:tblPr>
        <w:tblW w:w="0" w:type="auto"/>
        <w:tblLayout w:type="fixed"/>
        <w:tblCellMar>
          <w:left w:w="62" w:type="dxa"/>
          <w:right w:w="62" w:type="dxa"/>
        </w:tblCellMar>
        <w:tblLook w:val="0000"/>
      </w:tblPr>
      <w:tblGrid>
        <w:gridCol w:w="3537"/>
        <w:gridCol w:w="4985"/>
      </w:tblGrid>
      <w:tr w:rsidTr="00FF0C7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E680B">
            <w:pPr>
              <w:pStyle w:val="BodyText"/>
              <w:rPr>
                <w:lang w:val="en-NZ"/>
              </w:rPr>
            </w:pPr>
            <w:r w:rsidRPr="00CE680B">
              <w:t>The range statement relates to the unit of competency as a whole. It allows for different work environments and situations that may affect p</w:t>
            </w:r>
            <w:r w:rsidRPr="00CE680B">
              <w:t>erformance. Bold italicised wording, if used in the performance criteria, is detailed below. Essential operating conditions that may be present with training and assessment (depending on the work situation, needs of the candidate, accessibility of the item</w:t>
            </w:r>
            <w:r w:rsidRPr="00CE680B">
              <w:t>, and local industry and regional contexts) may also be included.</w:t>
            </w:r>
          </w:p>
        </w:tc>
      </w:tr>
      <w:tr w:rsidTr="00FF0C7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E680B">
            <w:pPr>
              <w:pStyle w:val="BodyText"/>
              <w:rPr>
                <w:lang w:val="en-NZ"/>
              </w:rPr>
            </w:pPr>
            <w:r w:rsidRPr="00CE680B">
              <w:rPr>
                <w:rStyle w:val="BoldandItalics"/>
              </w:rPr>
              <w:t>Equipment</w:t>
            </w:r>
            <w:r w:rsidRPr="00CE680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E680B" w:rsidP="00CE680B">
            <w:pPr>
              <w:pStyle w:val="ListBullet"/>
            </w:pPr>
            <w:r w:rsidRPr="00CE680B">
              <w:t>helmets</w:t>
            </w:r>
          </w:p>
          <w:p w:rsidR="00000000" w:rsidRPr="00CE680B" w:rsidP="00CE680B">
            <w:pPr>
              <w:pStyle w:val="ListBullet"/>
            </w:pPr>
            <w:r w:rsidRPr="00CE680B">
              <w:t>protective clothing</w:t>
            </w:r>
          </w:p>
          <w:p w:rsidR="00000000" w:rsidRPr="00CE680B" w:rsidP="00CE680B">
            <w:pPr>
              <w:pStyle w:val="ListBullet"/>
            </w:pPr>
            <w:r w:rsidRPr="00CE680B">
              <w:t>karabiners</w:t>
            </w:r>
          </w:p>
          <w:p w:rsidR="00000000" w:rsidRPr="00CE680B" w:rsidP="00CE680B">
            <w:pPr>
              <w:pStyle w:val="ListBullet"/>
            </w:pPr>
            <w:r w:rsidRPr="00CE680B">
              <w:t>harnesses</w:t>
            </w:r>
          </w:p>
          <w:p w:rsidR="00000000" w:rsidRPr="00CE680B" w:rsidP="00CE680B">
            <w:pPr>
              <w:pStyle w:val="ListBullet"/>
            </w:pPr>
            <w:r w:rsidRPr="00CE680B">
              <w:t>gloves</w:t>
            </w:r>
          </w:p>
          <w:p w:rsidR="00000000" w:rsidRPr="00CE680B" w:rsidP="00CE680B">
            <w:pPr>
              <w:pStyle w:val="ListBullet"/>
            </w:pPr>
            <w:r w:rsidRPr="00CE680B">
              <w:t>footwear</w:t>
            </w:r>
          </w:p>
          <w:p w:rsidR="00000000" w:rsidRPr="00CE680B" w:rsidP="00CE680B">
            <w:pPr>
              <w:pStyle w:val="ListBullet"/>
            </w:pPr>
            <w:r w:rsidRPr="00CE680B">
              <w:t>belay device</w:t>
            </w:r>
          </w:p>
          <w:p w:rsidR="00000000" w:rsidP="00CE680B">
            <w:pPr>
              <w:pStyle w:val="ListBullet"/>
              <w:rPr>
                <w:lang w:val="en-NZ"/>
              </w:rPr>
            </w:pPr>
            <w:r w:rsidRPr="00CE680B">
              <w:t>rope.</w:t>
            </w:r>
          </w:p>
        </w:tc>
      </w:tr>
      <w:tr w:rsidTr="00FF0C7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E680B">
            <w:pPr>
              <w:pStyle w:val="BodyText"/>
              <w:rPr>
                <w:lang w:val="en-NZ"/>
              </w:rPr>
            </w:pPr>
            <w:r w:rsidRPr="00CE680B">
              <w:rPr>
                <w:rStyle w:val="BoldandItalics"/>
              </w:rPr>
              <w:t>Safety checks</w:t>
            </w:r>
            <w:r w:rsidRPr="00CE680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E680B" w:rsidP="00CE680B">
            <w:pPr>
              <w:pStyle w:val="ListBullet"/>
            </w:pPr>
            <w:r w:rsidRPr="00CE680B">
              <w:t>A - anchors - secure and suitable to application</w:t>
            </w:r>
          </w:p>
          <w:p w:rsidR="00000000" w:rsidRPr="00CE680B" w:rsidP="00CE680B">
            <w:pPr>
              <w:pStyle w:val="ListBullet"/>
            </w:pPr>
            <w:r w:rsidRPr="00CE680B">
              <w:t>B - buckles - locked as per manufacturers recommendations</w:t>
            </w:r>
          </w:p>
          <w:p w:rsidR="00000000" w:rsidRPr="00CE680B" w:rsidP="00CE680B">
            <w:pPr>
              <w:pStyle w:val="ListBullet"/>
            </w:pPr>
            <w:r w:rsidRPr="00CE680B">
              <w:t>C - connectors - locked, secured and orientated</w:t>
            </w:r>
          </w:p>
          <w:p w:rsidR="00000000" w:rsidRPr="00CE680B" w:rsidP="00CE680B">
            <w:pPr>
              <w:pStyle w:val="ListBullet"/>
            </w:pPr>
            <w:r w:rsidRPr="00CE680B">
              <w:t>D - devices - threaded correctly and secured</w:t>
            </w:r>
          </w:p>
          <w:p w:rsidR="00000000" w:rsidRPr="00CE680B" w:rsidP="00CE680B">
            <w:pPr>
              <w:pStyle w:val="ListBullet"/>
            </w:pPr>
            <w:r w:rsidRPr="00CE680B">
              <w:t>E - everything else including end of rope knots, friction hitches, belayer ready, helmet chin strap, clot</w:t>
            </w:r>
            <w:r w:rsidRPr="00CE680B">
              <w:t>hing, jewellery and hair secured</w:t>
            </w:r>
          </w:p>
          <w:p w:rsidR="00000000" w:rsidP="00CE680B">
            <w:pPr>
              <w:pStyle w:val="ListBullet"/>
              <w:rPr>
                <w:lang w:val="en-NZ"/>
              </w:rPr>
            </w:pPr>
            <w:r w:rsidRPr="00CE680B">
              <w:t>F - friend - cross check.</w:t>
            </w:r>
          </w:p>
        </w:tc>
      </w:tr>
      <w:tr w:rsidTr="00FF0C7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E680B">
            <w:pPr>
              <w:pStyle w:val="BodyText"/>
              <w:rPr>
                <w:lang w:val="en-NZ"/>
              </w:rPr>
            </w:pPr>
            <w:r w:rsidRPr="00CE680B">
              <w:rPr>
                <w:rStyle w:val="BoldandItalics"/>
              </w:rPr>
              <w:t>Descending device</w:t>
            </w:r>
            <w:r w:rsidRPr="00CE680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E680B" w:rsidP="00CE680B">
            <w:pPr>
              <w:pStyle w:val="ListBullet"/>
            </w:pPr>
            <w:r w:rsidRPr="00CE680B">
              <w:t>auto locking devices</w:t>
            </w:r>
          </w:p>
          <w:p w:rsidR="00000000" w:rsidRPr="00CE680B" w:rsidP="00CE680B">
            <w:pPr>
              <w:pStyle w:val="ListBullet"/>
            </w:pPr>
            <w:r w:rsidRPr="00CE680B">
              <w:t>circular devices</w:t>
            </w:r>
          </w:p>
          <w:p w:rsidR="00000000" w:rsidRPr="00CE680B" w:rsidP="00CE680B">
            <w:pPr>
              <w:pStyle w:val="ListBullet"/>
            </w:pPr>
            <w:r w:rsidRPr="00CE680B">
              <w:t>plate devices</w:t>
            </w:r>
          </w:p>
          <w:p w:rsidR="00000000" w:rsidP="00CE680B">
            <w:pPr>
              <w:pStyle w:val="ListBullet"/>
              <w:rPr>
                <w:lang w:val="en-NZ"/>
              </w:rPr>
            </w:pPr>
            <w:r w:rsidRPr="00CE680B">
              <w:t>tubular devices</w:t>
            </w:r>
          </w:p>
        </w:tc>
      </w:tr>
      <w:tr w:rsidTr="00FF0C7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E680B">
            <w:pPr>
              <w:pStyle w:val="BodyText"/>
              <w:rPr>
                <w:lang w:val="en-NZ"/>
              </w:rPr>
            </w:pPr>
            <w:r w:rsidRPr="00CE680B">
              <w:rPr>
                <w:rStyle w:val="BoldandItalics"/>
              </w:rPr>
              <w:t>Communication system</w:t>
            </w:r>
            <w:r w:rsidRPr="00CE680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E680B" w:rsidP="00CE680B">
            <w:pPr>
              <w:pStyle w:val="ListBullet"/>
            </w:pPr>
            <w:r w:rsidRPr="00CE680B">
              <w:t>calls</w:t>
            </w:r>
          </w:p>
          <w:p w:rsidR="00000000" w:rsidRPr="00CE680B" w:rsidP="00CE680B">
            <w:pPr>
              <w:pStyle w:val="ListBullet"/>
            </w:pPr>
            <w:r w:rsidRPr="00CE680B">
              <w:t xml:space="preserve">radio </w:t>
            </w:r>
          </w:p>
          <w:p w:rsidR="00000000" w:rsidRPr="00CE680B" w:rsidP="00CE680B">
            <w:pPr>
              <w:pStyle w:val="ListBullet"/>
            </w:pPr>
            <w:r w:rsidRPr="00CE680B">
              <w:t>hand signals</w:t>
            </w:r>
          </w:p>
          <w:p w:rsidR="00000000" w:rsidP="00CE680B">
            <w:pPr>
              <w:pStyle w:val="ListBullet"/>
              <w:rPr>
                <w:lang w:val="en-NZ"/>
              </w:rPr>
            </w:pPr>
            <w:r w:rsidRPr="00CE680B">
              <w:t>whistles.</w:t>
            </w:r>
          </w:p>
        </w:tc>
      </w:tr>
      <w:tr w:rsidTr="00FF0C7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E680B">
            <w:pPr>
              <w:pStyle w:val="BodyText"/>
              <w:rPr>
                <w:lang w:val="en-NZ"/>
              </w:rPr>
            </w:pPr>
            <w:r w:rsidRPr="00CE680B">
              <w:rPr>
                <w:rStyle w:val="BoldandItalics"/>
              </w:rPr>
              <w:t>Obstacles</w:t>
            </w:r>
            <w:r w:rsidRPr="00CE680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E680B" w:rsidP="00CE680B">
            <w:pPr>
              <w:pStyle w:val="ListBullet"/>
            </w:pPr>
            <w:r w:rsidRPr="00CE680B">
              <w:t>ledges</w:t>
            </w:r>
          </w:p>
          <w:p w:rsidR="00000000" w:rsidRPr="00CE680B" w:rsidP="00CE680B">
            <w:pPr>
              <w:pStyle w:val="ListBullet"/>
            </w:pPr>
            <w:r w:rsidRPr="00CE680B">
              <w:t>trees</w:t>
            </w:r>
          </w:p>
          <w:p w:rsidR="00000000" w:rsidRPr="00CE680B" w:rsidP="00CE680B">
            <w:pPr>
              <w:pStyle w:val="ListBullet"/>
            </w:pPr>
            <w:r w:rsidRPr="00CE680B">
              <w:t>water</w:t>
            </w:r>
          </w:p>
          <w:p w:rsidR="00000000" w:rsidP="00CE680B">
            <w:pPr>
              <w:pStyle w:val="ListBullet"/>
              <w:rPr>
                <w:lang w:val="en-NZ"/>
              </w:rPr>
            </w:pPr>
            <w:r w:rsidRPr="00CE680B">
              <w:t>overhangs.</w:t>
            </w:r>
          </w:p>
        </w:tc>
      </w:tr>
      <w:tr w:rsidTr="00FF0C70">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CE680B">
            <w:pPr>
              <w:pStyle w:val="BodyText"/>
              <w:rPr>
                <w:lang w:val="en-NZ"/>
              </w:rPr>
            </w:pPr>
            <w:r w:rsidRPr="00CE680B">
              <w:rPr>
                <w:rStyle w:val="BoldandItalics"/>
              </w:rPr>
              <w:t>Relevant aspects</w:t>
            </w:r>
            <w:r w:rsidRPr="00CE680B">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CE680B" w:rsidP="00CE680B">
            <w:pPr>
              <w:pStyle w:val="ListBullet"/>
            </w:pPr>
            <w:r w:rsidRPr="00CE680B">
              <w:t>objectives</w:t>
            </w:r>
          </w:p>
          <w:p w:rsidR="00000000" w:rsidRPr="00CE680B" w:rsidP="00CE680B">
            <w:pPr>
              <w:pStyle w:val="ListBullet"/>
            </w:pPr>
            <w:r w:rsidRPr="00CE680B">
              <w:t>planning process</w:t>
            </w:r>
          </w:p>
          <w:p w:rsidR="00000000" w:rsidRPr="00CE680B" w:rsidP="00CE680B">
            <w:pPr>
              <w:pStyle w:val="ListBullet"/>
            </w:pPr>
            <w:r w:rsidRPr="00CE680B">
              <w:t>activity site</w:t>
            </w:r>
          </w:p>
          <w:p w:rsidR="00000000" w:rsidRPr="00CE680B" w:rsidP="00CE680B">
            <w:pPr>
              <w:pStyle w:val="ListBullet"/>
            </w:pPr>
            <w:r w:rsidRPr="00CE680B">
              <w:t>weather</w:t>
            </w:r>
          </w:p>
          <w:p w:rsidR="00000000" w:rsidRPr="00CE680B" w:rsidP="00CE680B">
            <w:pPr>
              <w:pStyle w:val="ListBullet"/>
            </w:pPr>
            <w:r w:rsidRPr="00CE680B">
              <w:t>equipment selection</w:t>
            </w:r>
          </w:p>
          <w:p w:rsidR="00000000" w:rsidRPr="00CE680B" w:rsidP="00CE680B">
            <w:pPr>
              <w:pStyle w:val="ListBullet"/>
            </w:pPr>
            <w:r w:rsidRPr="00CE680B">
              <w:t>clothing selection</w:t>
            </w:r>
          </w:p>
          <w:p w:rsidR="00000000" w:rsidRPr="00CE680B" w:rsidP="00CE680B">
            <w:pPr>
              <w:pStyle w:val="ListBullet"/>
            </w:pPr>
            <w:r w:rsidRPr="00CE680B">
              <w:t>food selection</w:t>
            </w:r>
          </w:p>
          <w:p w:rsidR="00000000" w:rsidRPr="00CE680B" w:rsidP="00CE680B">
            <w:pPr>
              <w:pStyle w:val="ListBullet"/>
            </w:pPr>
            <w:r w:rsidRPr="00CE680B">
              <w:t>instructional content</w:t>
            </w:r>
          </w:p>
          <w:p w:rsidR="00000000" w:rsidRPr="00CE680B" w:rsidP="00CE680B">
            <w:pPr>
              <w:pStyle w:val="ListBullet"/>
            </w:pPr>
            <w:r w:rsidRPr="00CE680B">
              <w:t>instructional technique</w:t>
            </w:r>
          </w:p>
          <w:p w:rsidR="00000000" w:rsidRPr="00CE680B" w:rsidP="00CE680B">
            <w:pPr>
              <w:pStyle w:val="ListBullet"/>
            </w:pPr>
            <w:r w:rsidRPr="00CE680B">
              <w:t>assessment technique</w:t>
            </w:r>
          </w:p>
          <w:p w:rsidR="00000000" w:rsidRPr="00CE680B" w:rsidP="00CE680B">
            <w:pPr>
              <w:pStyle w:val="ListBullet"/>
            </w:pPr>
            <w:r w:rsidRPr="00CE680B">
              <w:t>group feedback</w:t>
            </w:r>
          </w:p>
          <w:p w:rsidR="00000000" w:rsidRPr="00CE680B" w:rsidP="00CE680B">
            <w:pPr>
              <w:pStyle w:val="ListBullet"/>
            </w:pPr>
            <w:r w:rsidRPr="00CE680B">
              <w:t>directing techniques</w:t>
            </w:r>
          </w:p>
          <w:p w:rsidR="00000000" w:rsidRPr="00CE680B" w:rsidP="00CE680B">
            <w:pPr>
              <w:pStyle w:val="ListBullet"/>
            </w:pPr>
            <w:r w:rsidRPr="00CE680B">
              <w:t>rescue techniques employed.</w:t>
            </w:r>
          </w:p>
        </w:tc>
      </w:tr>
    </w:tbl>
    <w:p w:rsidR="00000000" w:rsidRPr="00CE680B" w:rsidP="00CE680B">
      <w:pPr>
        <w:pStyle w:val="BodyText"/>
      </w:pPr>
    </w:p>
    <w:p w:rsidR="00000000" w:rsidRPr="00CE680B" w:rsidP="00CE680B">
      <w:pPr>
        <w:pStyle w:val="AllowPageBreak"/>
      </w:pPr>
    </w:p>
    <w:p w:rsidR="00000000" w:rsidRPr="00CE680B" w:rsidP="00CE680B">
      <w:pPr>
        <w:pStyle w:val="Heading1"/>
      </w:pPr>
      <w:bookmarkStart w:id="12" w:name="O_363895"/>
      <w:bookmarkEnd w:id="12"/>
      <w:r w:rsidRPr="00CE680B">
        <w:t>Unit Sector(s)</w:t>
      </w:r>
    </w:p>
    <w:p w:rsidR="00000000" w:rsidRPr="00CE680B" w:rsidP="00CE680B">
      <w:pPr>
        <w:pStyle w:val="BodyText"/>
      </w:pPr>
      <w:r w:rsidRPr="00CE680B">
        <w:t>Outdoor Recreation</w:t>
      </w:r>
    </w:p>
    <w:p w:rsidR="00000000" w:rsidRPr="00CE680B" w:rsidP="00CE680B">
      <w:pPr>
        <w:pStyle w:val="AllowPageBreak"/>
      </w:pPr>
    </w:p>
    <w:p w:rsidR="00000000" w:rsidRPr="00CE680B" w:rsidP="00CE680B">
      <w:pPr>
        <w:pStyle w:val="Heading1"/>
      </w:pPr>
      <w:bookmarkStart w:id="13" w:name="O_389380"/>
      <w:bookmarkEnd w:id="13"/>
      <w:r w:rsidRPr="00CE680B">
        <w:t>Competency Field</w:t>
      </w:r>
    </w:p>
    <w:p w:rsidR="00000000" w:rsidRPr="00CE680B" w:rsidP="00CE680B">
      <w:pPr>
        <w:pStyle w:val="BodyText"/>
      </w:pPr>
      <w:r w:rsidRPr="00CE680B">
        <w:t>Abseiling natural surface</w:t>
      </w:r>
    </w:p>
    <w:p w:rsidR="00000000" w:rsidRPr="00CE680B" w:rsidP="00CE680B"/>
    <w:sectPr w:rsidSect="00CE68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8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0C70" w:rsidP="00FF0C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8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C70" w:rsidP="00CE68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F0C70" w:rsidP="00CE68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F0C70" w:rsidP="00CE68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8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0C70" w:rsidP="00FF0C70">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8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C70" w:rsidP="00CE680B">
    <w:pPr>
      <w:pStyle w:val="Header"/>
      <w:framePr w:wrap="around"/>
    </w:pPr>
    <w:r>
      <w:fldChar w:fldCharType="begin"/>
    </w:r>
    <w:r>
      <w:instrText xml:space="preserve"> TITLE   \* MERGEFORMAT </w:instrText>
    </w:r>
    <w:r>
      <w:fldChar w:fldCharType="separate"/>
    </w:r>
    <w:r>
      <w:t>SISOABN201A Demonstrate abseiling skills on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F0C70" w:rsidP="00CE68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560F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46E2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8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E680B"/>
    <w:pPr>
      <w:spacing w:before="360" w:after="60"/>
      <w:outlineLvl w:val="0"/>
    </w:pPr>
    <w:rPr>
      <w:sz w:val="32"/>
    </w:rPr>
  </w:style>
  <w:style w:type="paragraph" w:styleId="Heading2">
    <w:name w:val="heading 2"/>
    <w:basedOn w:val="HeadingBase"/>
    <w:next w:val="BodyText"/>
    <w:link w:val="Heading2Char"/>
    <w:qFormat/>
    <w:rsid w:val="00CE680B"/>
    <w:pPr>
      <w:keepLines/>
      <w:spacing w:before="240" w:after="120"/>
      <w:outlineLvl w:val="1"/>
    </w:pPr>
    <w:rPr>
      <w:sz w:val="28"/>
      <w:szCs w:val="40"/>
    </w:rPr>
  </w:style>
  <w:style w:type="paragraph" w:styleId="Heading3">
    <w:name w:val="heading 3"/>
    <w:basedOn w:val="HeadingBase"/>
    <w:next w:val="BodyText"/>
    <w:link w:val="Heading3Char"/>
    <w:qFormat/>
    <w:rsid w:val="00CE680B"/>
    <w:pPr>
      <w:spacing w:before="180" w:after="120"/>
      <w:outlineLvl w:val="2"/>
    </w:pPr>
    <w:rPr>
      <w:spacing w:val="-10"/>
      <w:kern w:val="32"/>
    </w:rPr>
  </w:style>
  <w:style w:type="paragraph" w:styleId="Heading4">
    <w:name w:val="heading 4"/>
    <w:basedOn w:val="HeadingBase"/>
    <w:next w:val="BodyText"/>
    <w:link w:val="Heading4Char"/>
    <w:qFormat/>
    <w:rsid w:val="00CE680B"/>
    <w:pPr>
      <w:spacing w:before="160" w:after="120"/>
      <w:outlineLvl w:val="3"/>
    </w:pPr>
    <w:rPr>
      <w:sz w:val="22"/>
    </w:rPr>
  </w:style>
  <w:style w:type="paragraph" w:styleId="Heading5">
    <w:name w:val="heading 5"/>
    <w:basedOn w:val="HeadingBase"/>
    <w:next w:val="Normal"/>
    <w:link w:val="Heading5Char"/>
    <w:qFormat/>
    <w:rsid w:val="00CE680B"/>
    <w:pPr>
      <w:spacing w:before="80"/>
      <w:outlineLvl w:val="4"/>
    </w:pPr>
    <w:rPr>
      <w:color w:val="918585"/>
      <w:sz w:val="20"/>
    </w:rPr>
  </w:style>
  <w:style w:type="paragraph" w:styleId="Heading6">
    <w:name w:val="heading 6"/>
    <w:basedOn w:val="HeadingBase"/>
    <w:next w:val="Normal"/>
    <w:link w:val="Heading6Char"/>
    <w:qFormat/>
    <w:rsid w:val="00CE680B"/>
    <w:pPr>
      <w:spacing w:before="60"/>
      <w:outlineLvl w:val="5"/>
    </w:pPr>
    <w:rPr>
      <w:color w:val="918585"/>
      <w:sz w:val="20"/>
    </w:rPr>
  </w:style>
  <w:style w:type="paragraph" w:styleId="Heading7">
    <w:name w:val="heading 7"/>
    <w:basedOn w:val="Normal"/>
    <w:next w:val="Normal"/>
    <w:link w:val="Heading7Char"/>
    <w:qFormat/>
    <w:rsid w:val="00CE680B"/>
    <w:pPr>
      <w:ind w:left="720"/>
      <w:outlineLvl w:val="6"/>
    </w:pPr>
    <w:rPr>
      <w:i/>
    </w:rPr>
  </w:style>
  <w:style w:type="paragraph" w:styleId="Heading8">
    <w:name w:val="heading 8"/>
    <w:basedOn w:val="Normal"/>
    <w:next w:val="Normal"/>
    <w:link w:val="Heading8Char"/>
    <w:qFormat/>
    <w:rsid w:val="00CE680B"/>
    <w:pPr>
      <w:ind w:left="720"/>
      <w:outlineLvl w:val="7"/>
    </w:pPr>
    <w:rPr>
      <w:i/>
    </w:rPr>
  </w:style>
  <w:style w:type="paragraph" w:styleId="Heading9">
    <w:name w:val="heading 9"/>
    <w:basedOn w:val="Normal"/>
    <w:next w:val="Normal"/>
    <w:link w:val="Heading9Char"/>
    <w:qFormat/>
    <w:rsid w:val="00CE680B"/>
    <w:pPr>
      <w:ind w:left="720"/>
      <w:outlineLvl w:val="8"/>
    </w:pPr>
    <w:rPr>
      <w:i/>
    </w:rPr>
  </w:style>
  <w:style w:type="character" w:default="1" w:styleId="DefaultParagraphFont">
    <w:name w:val="Default Paragraph Font"/>
    <w:uiPriority w:val="1"/>
    <w:unhideWhenUsed/>
    <w:rsid w:val="00CE68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680B"/>
  </w:style>
  <w:style w:type="character" w:customStyle="1" w:styleId="Heading1Char">
    <w:name w:val="Heading 1 Char"/>
    <w:basedOn w:val="DefaultParagraphFont"/>
    <w:link w:val="Heading1"/>
    <w:rsid w:val="00CE680B"/>
    <w:rPr>
      <w:rFonts w:ascii="Times New Roman" w:eastAsia="Times New Roman" w:hAnsi="Times New Roman" w:cs="Times New Roman"/>
      <w:b/>
      <w:sz w:val="32"/>
      <w:szCs w:val="20"/>
      <w:lang w:eastAsia="en-US"/>
    </w:rPr>
  </w:style>
  <w:style w:type="paragraph" w:styleId="BodyText">
    <w:name w:val="Body Text"/>
    <w:basedOn w:val="Normal"/>
    <w:link w:val="BodyTextChar"/>
    <w:rsid w:val="00CE68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680B"/>
    <w:rPr>
      <w:rFonts w:ascii="Times New Roman" w:eastAsia="Times New Roman" w:hAnsi="Times New Roman" w:cs="Times New Roman"/>
      <w:sz w:val="24"/>
      <w:lang w:val="en-US" w:eastAsia="en-US"/>
    </w:rPr>
  </w:style>
  <w:style w:type="paragraph" w:styleId="Footer">
    <w:name w:val="footer"/>
    <w:basedOn w:val="Normal"/>
    <w:link w:val="FooterChar"/>
    <w:rsid w:val="00CE68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680B"/>
    <w:rPr>
      <w:rFonts w:ascii="Times New Roman" w:eastAsia="Times New Roman" w:hAnsi="Times New Roman" w:cs="Times New Roman"/>
      <w:sz w:val="16"/>
      <w:lang w:val="en-US" w:eastAsia="en-US"/>
    </w:rPr>
  </w:style>
  <w:style w:type="paragraph" w:styleId="List">
    <w:name w:val="List"/>
    <w:basedOn w:val="BodyText"/>
    <w:next w:val="BodyText"/>
    <w:rsid w:val="00CE680B"/>
    <w:pPr>
      <w:tabs>
        <w:tab w:val="left" w:pos="340"/>
      </w:tabs>
      <w:spacing w:before="60" w:after="60"/>
      <w:ind w:left="340" w:hanging="340"/>
    </w:pPr>
  </w:style>
  <w:style w:type="paragraph" w:styleId="ListBullet">
    <w:name w:val="List Bullet"/>
    <w:basedOn w:val="List"/>
    <w:rsid w:val="00CE680B"/>
    <w:pPr>
      <w:numPr>
        <w:numId w:val="12"/>
      </w:numPr>
      <w:tabs>
        <w:tab w:val="clear" w:pos="340"/>
      </w:tabs>
      <w:spacing w:before="40" w:after="40"/>
    </w:pPr>
  </w:style>
  <w:style w:type="character" w:customStyle="1" w:styleId="SpecialBold">
    <w:name w:val="Special Bold"/>
    <w:basedOn w:val="DefaultParagraphFont"/>
    <w:rsid w:val="00CE680B"/>
    <w:rPr>
      <w:b/>
      <w:spacing w:val="0"/>
    </w:rPr>
  </w:style>
  <w:style w:type="paragraph" w:styleId="Header">
    <w:name w:val="header"/>
    <w:basedOn w:val="Normal"/>
    <w:link w:val="HeaderChar"/>
    <w:rsid w:val="00CE68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68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E680B"/>
    <w:pPr>
      <w:spacing w:before="240" w:after="120"/>
      <w:outlineLvl w:val="0"/>
    </w:pPr>
    <w:rPr>
      <w:rFonts w:ascii="Times New Roman" w:hAnsi="Times New Roman"/>
      <w:b/>
      <w:sz w:val="28"/>
    </w:rPr>
  </w:style>
  <w:style w:type="paragraph" w:customStyle="1" w:styleId="AllowPageBreak">
    <w:name w:val="AllowPageBreak"/>
    <w:rsid w:val="00CE68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E680B"/>
    <w:pPr>
      <w:tabs>
        <w:tab w:val="left" w:pos="680"/>
      </w:tabs>
      <w:spacing w:before="60" w:after="60"/>
      <w:ind w:left="680" w:hanging="340"/>
    </w:pPr>
  </w:style>
  <w:style w:type="character" w:customStyle="1" w:styleId="BoldandItalics">
    <w:name w:val="Bold and Italics"/>
    <w:qFormat/>
    <w:rsid w:val="00CE680B"/>
    <w:rPr>
      <w:b/>
      <w:i/>
      <w:u w:val="none"/>
    </w:rPr>
  </w:style>
  <w:style w:type="character" w:customStyle="1" w:styleId="Heading2Char">
    <w:name w:val="Heading 2 Char"/>
    <w:basedOn w:val="DefaultParagraphFont"/>
    <w:link w:val="Heading2"/>
    <w:rsid w:val="00CE68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68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68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68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68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68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E68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E680B"/>
    <w:rPr>
      <w:rFonts w:ascii="Courier New" w:eastAsia="Times New Roman" w:hAnsi="Courier New" w:cs="Times New Roman"/>
      <w:i/>
      <w:szCs w:val="20"/>
      <w:lang w:val="en-US" w:eastAsia="en-US"/>
    </w:rPr>
  </w:style>
  <w:style w:type="paragraph" w:customStyle="1" w:styleId="HeadingBase">
    <w:name w:val="Heading Base"/>
    <w:rsid w:val="00CE68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680B"/>
    <w:pPr>
      <w:tabs>
        <w:tab w:val="right" w:leader="dot" w:pos="9072"/>
      </w:tabs>
      <w:ind w:left="567"/>
    </w:pPr>
    <w:rPr>
      <w:szCs w:val="22"/>
    </w:rPr>
  </w:style>
  <w:style w:type="paragraph" w:customStyle="1" w:styleId="TOCBase">
    <w:name w:val="TOC Base"/>
    <w:rsid w:val="00CE68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680B"/>
    <w:pPr>
      <w:tabs>
        <w:tab w:val="right" w:leader="dot" w:pos="9072"/>
      </w:tabs>
      <w:spacing w:before="40" w:after="40"/>
      <w:ind w:left="284"/>
    </w:pPr>
    <w:rPr>
      <w:rFonts w:ascii="Times New Roman" w:hAnsi="Times New Roman"/>
    </w:rPr>
  </w:style>
  <w:style w:type="paragraph" w:styleId="TOC1">
    <w:name w:val="toc 1"/>
    <w:basedOn w:val="TOCBase"/>
    <w:next w:val="Normal"/>
    <w:rsid w:val="00CE68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E680B"/>
    <w:pPr>
      <w:spacing w:before="5040"/>
      <w:jc w:val="center"/>
    </w:pPr>
    <w:rPr>
      <w:sz w:val="48"/>
      <w:szCs w:val="72"/>
      <w:lang w:val="en-US"/>
    </w:rPr>
  </w:style>
  <w:style w:type="character" w:customStyle="1" w:styleId="TitleChar">
    <w:name w:val="Title Char"/>
    <w:basedOn w:val="DefaultParagraphFont"/>
    <w:link w:val="Title"/>
    <w:rsid w:val="00CE68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680B"/>
    <w:pPr>
      <w:tabs>
        <w:tab w:val="left" w:pos="3600"/>
        <w:tab w:val="left" w:pos="3958"/>
      </w:tabs>
    </w:pPr>
  </w:style>
  <w:style w:type="paragraph" w:customStyle="1" w:styleId="Note">
    <w:name w:val="Note"/>
    <w:basedOn w:val="BodyText"/>
    <w:rsid w:val="00CE68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680B"/>
    <w:pPr>
      <w:framePr w:wrap="auto" w:hAnchor="text" w:y="6049"/>
    </w:pPr>
    <w:rPr>
      <w:color w:val="000000"/>
      <w:sz w:val="40"/>
    </w:rPr>
  </w:style>
  <w:style w:type="paragraph" w:customStyle="1" w:styleId="TOCTitle">
    <w:name w:val="TOCTitle"/>
    <w:basedOn w:val="Heading1"/>
    <w:rsid w:val="00CE680B"/>
    <w:pPr>
      <w:spacing w:after="240"/>
      <w:jc w:val="center"/>
      <w:outlineLvl w:val="9"/>
    </w:pPr>
    <w:rPr>
      <w:caps/>
    </w:rPr>
  </w:style>
  <w:style w:type="paragraph" w:customStyle="1" w:styleId="Version">
    <w:name w:val="Version"/>
    <w:rsid w:val="00CE68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680B"/>
    <w:pPr>
      <w:numPr>
        <w:numId w:val="13"/>
      </w:numPr>
      <w:tabs>
        <w:tab w:val="clear" w:pos="680"/>
      </w:tabs>
    </w:pPr>
  </w:style>
  <w:style w:type="paragraph" w:styleId="Index1">
    <w:name w:val="index 1"/>
    <w:basedOn w:val="Normal"/>
    <w:next w:val="Normal"/>
    <w:semiHidden/>
    <w:rsid w:val="00CE680B"/>
    <w:pPr>
      <w:keepNext w:val="0"/>
      <w:tabs>
        <w:tab w:val="right" w:pos="4176"/>
      </w:tabs>
      <w:ind w:left="198" w:hanging="198"/>
    </w:pPr>
    <w:rPr>
      <w:rFonts w:ascii="Garamond" w:hAnsi="Garamond"/>
    </w:rPr>
  </w:style>
  <w:style w:type="paragraph" w:styleId="IndexHeading">
    <w:name w:val="index heading"/>
    <w:basedOn w:val="Normal"/>
    <w:next w:val="Index1"/>
    <w:semiHidden/>
    <w:rsid w:val="00CE680B"/>
    <w:pPr>
      <w:spacing w:before="120" w:after="120"/>
    </w:pPr>
    <w:rPr>
      <w:rFonts w:ascii="Arial" w:hAnsi="Arial"/>
      <w:b/>
      <w:color w:val="918585"/>
      <w:sz w:val="24"/>
    </w:rPr>
  </w:style>
  <w:style w:type="paragraph" w:customStyle="1" w:styleId="Chapter">
    <w:name w:val="Chapter"/>
    <w:basedOn w:val="Normal"/>
    <w:rsid w:val="00CE680B"/>
    <w:pPr>
      <w:spacing w:before="240"/>
    </w:pPr>
    <w:rPr>
      <w:rFonts w:ascii="Times New Roman" w:hAnsi="Times New Roman"/>
      <w:smallCaps/>
      <w:spacing w:val="80"/>
      <w:sz w:val="28"/>
    </w:rPr>
  </w:style>
  <w:style w:type="paragraph" w:customStyle="1" w:styleId="InChapter">
    <w:name w:val="InChapter"/>
    <w:basedOn w:val="Heading3"/>
    <w:rsid w:val="00CE680B"/>
    <w:pPr>
      <w:spacing w:after="240"/>
      <w:outlineLvl w:val="9"/>
    </w:pPr>
    <w:rPr>
      <w:noProof/>
    </w:rPr>
  </w:style>
  <w:style w:type="paragraph" w:styleId="Index2">
    <w:name w:val="index 2"/>
    <w:basedOn w:val="Normal"/>
    <w:next w:val="Normal"/>
    <w:semiHidden/>
    <w:rsid w:val="00CE680B"/>
    <w:pPr>
      <w:tabs>
        <w:tab w:val="right" w:pos="4176"/>
      </w:tabs>
      <w:ind w:left="568" w:hanging="284"/>
    </w:pPr>
    <w:rPr>
      <w:rFonts w:ascii="Garamond" w:hAnsi="Garamond"/>
    </w:rPr>
  </w:style>
  <w:style w:type="paragraph" w:customStyle="1" w:styleId="Byline">
    <w:name w:val="Byline"/>
    <w:rsid w:val="00CE68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680B"/>
    <w:pPr>
      <w:tabs>
        <w:tab w:val="clear" w:pos="3600"/>
        <w:tab w:val="clear" w:pos="3958"/>
      </w:tabs>
      <w:jc w:val="right"/>
    </w:pPr>
  </w:style>
  <w:style w:type="character" w:styleId="Emphasis">
    <w:name w:val="Emphasis"/>
    <w:basedOn w:val="DefaultParagraphFont"/>
    <w:qFormat/>
    <w:rsid w:val="00CE680B"/>
    <w:rPr>
      <w:i/>
    </w:rPr>
  </w:style>
  <w:style w:type="paragraph" w:styleId="Caption">
    <w:name w:val="caption"/>
    <w:basedOn w:val="BodyText"/>
    <w:next w:val="Normal"/>
    <w:qFormat/>
    <w:rsid w:val="00CE680B"/>
    <w:pPr>
      <w:framePr w:w="2268" w:hSpace="181" w:vSpace="181" w:wrap="around" w:vAnchor="text" w:hAnchor="page" w:x="1135" w:y="285" w:anchorLock="1"/>
    </w:pPr>
    <w:rPr>
      <w:i/>
    </w:rPr>
  </w:style>
  <w:style w:type="paragraph" w:customStyle="1" w:styleId="MiniTOCTitle">
    <w:name w:val="MiniTOCTitle"/>
    <w:basedOn w:val="Heading4"/>
    <w:rsid w:val="00CE680B"/>
    <w:pPr>
      <w:spacing w:before="240"/>
      <w:outlineLvl w:val="9"/>
    </w:pPr>
    <w:rPr>
      <w:noProof/>
      <w:sz w:val="24"/>
    </w:rPr>
  </w:style>
  <w:style w:type="paragraph" w:customStyle="1" w:styleId="MiniTOCItem">
    <w:name w:val="MiniTOCItem"/>
    <w:basedOn w:val="ListBullet"/>
    <w:rsid w:val="00CE680B"/>
    <w:pPr>
      <w:numPr>
        <w:numId w:val="0"/>
      </w:numPr>
      <w:tabs>
        <w:tab w:val="right" w:leader="dot" w:pos="6521"/>
      </w:tabs>
      <w:spacing w:before="0" w:after="0"/>
    </w:pPr>
  </w:style>
  <w:style w:type="paragraph" w:customStyle="1" w:styleId="TOFTitle">
    <w:name w:val="TOFTitle"/>
    <w:basedOn w:val="TOCTitle"/>
    <w:rsid w:val="00CE680B"/>
  </w:style>
  <w:style w:type="paragraph" w:styleId="TableofFigures">
    <w:name w:val="table of figures"/>
    <w:basedOn w:val="Normal"/>
    <w:next w:val="Normal"/>
    <w:semiHidden/>
    <w:rsid w:val="00CE680B"/>
    <w:pPr>
      <w:tabs>
        <w:tab w:val="right" w:leader="dot" w:pos="9072"/>
      </w:tabs>
      <w:ind w:left="970" w:hanging="403"/>
    </w:pPr>
    <w:rPr>
      <w:rFonts w:ascii="Times New Roman" w:hAnsi="Times New Roman"/>
      <w:b/>
    </w:rPr>
  </w:style>
  <w:style w:type="paragraph" w:styleId="ListNumber">
    <w:name w:val="List Number"/>
    <w:basedOn w:val="List"/>
    <w:rsid w:val="00CE680B"/>
    <w:pPr>
      <w:numPr>
        <w:numId w:val="10"/>
      </w:numPr>
    </w:pPr>
  </w:style>
  <w:style w:type="character" w:customStyle="1" w:styleId="WingdingSymbols">
    <w:name w:val="Wingding Symbols"/>
    <w:rsid w:val="00CE680B"/>
    <w:rPr>
      <w:rFonts w:ascii="Wingdings" w:hAnsi="Wingdings"/>
    </w:rPr>
  </w:style>
  <w:style w:type="paragraph" w:customStyle="1" w:styleId="TableHeading">
    <w:name w:val="Table Heading"/>
    <w:basedOn w:val="HeadingBase"/>
    <w:rsid w:val="00CE680B"/>
    <w:pPr>
      <w:keepLines/>
      <w:pBdr>
        <w:bottom w:val="single" w:sz="6" w:space="1" w:color="918585"/>
      </w:pBdr>
      <w:spacing w:before="240"/>
    </w:pPr>
  </w:style>
  <w:style w:type="character" w:customStyle="1" w:styleId="HotSpot">
    <w:name w:val="HotSpot"/>
    <w:rsid w:val="00CE680B"/>
    <w:rPr>
      <w:color w:val="0033CC"/>
      <w:u w:val="none"/>
    </w:rPr>
  </w:style>
  <w:style w:type="paragraph" w:customStyle="1" w:styleId="BodyTextRight">
    <w:name w:val="Body Text Right"/>
    <w:basedOn w:val="BodyText"/>
    <w:rsid w:val="00CE680B"/>
    <w:pPr>
      <w:spacing w:before="0" w:after="0"/>
      <w:jc w:val="right"/>
    </w:pPr>
  </w:style>
  <w:style w:type="paragraph" w:styleId="Index3">
    <w:name w:val="index 3"/>
    <w:basedOn w:val="ListNumber2"/>
    <w:next w:val="Normal"/>
    <w:semiHidden/>
    <w:rsid w:val="00CE680B"/>
    <w:pPr>
      <w:numPr>
        <w:numId w:val="0"/>
      </w:numPr>
      <w:tabs>
        <w:tab w:val="right" w:leader="dot" w:pos="4176"/>
      </w:tabs>
    </w:pPr>
  </w:style>
  <w:style w:type="paragraph" w:styleId="ListNumber2">
    <w:name w:val="List Number 2"/>
    <w:basedOn w:val="List2"/>
    <w:rsid w:val="00CE680B"/>
    <w:pPr>
      <w:numPr>
        <w:numId w:val="9"/>
      </w:numPr>
      <w:tabs>
        <w:tab w:val="clear" w:pos="1060"/>
      </w:tabs>
    </w:pPr>
  </w:style>
  <w:style w:type="paragraph" w:customStyle="1" w:styleId="MarginNote">
    <w:name w:val="Margin Note"/>
    <w:basedOn w:val="BodyText"/>
    <w:rsid w:val="00CE68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68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68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E680B"/>
    <w:rPr>
      <w:sz w:val="32"/>
    </w:rPr>
  </w:style>
  <w:style w:type="paragraph" w:customStyle="1" w:styleId="HeadingProcedure">
    <w:name w:val="Heading Procedure"/>
    <w:basedOn w:val="HeadingBase"/>
    <w:next w:val="Normal"/>
    <w:rsid w:val="00CE680B"/>
    <w:pPr>
      <w:tabs>
        <w:tab w:val="left" w:pos="0"/>
      </w:tabs>
      <w:spacing w:before="120" w:after="60"/>
    </w:pPr>
    <w:rPr>
      <w:i/>
      <w:color w:val="918585"/>
      <w:sz w:val="22"/>
    </w:rPr>
  </w:style>
  <w:style w:type="paragraph" w:customStyle="1" w:styleId="TableBodyText">
    <w:name w:val="Table Body Text"/>
    <w:basedOn w:val="BodyText"/>
    <w:rsid w:val="00CE680B"/>
    <w:pPr>
      <w:spacing w:before="60" w:after="60"/>
    </w:pPr>
  </w:style>
  <w:style w:type="paragraph" w:styleId="ListContinue">
    <w:name w:val="List Continue"/>
    <w:basedOn w:val="List"/>
    <w:rsid w:val="00CE680B"/>
    <w:pPr>
      <w:ind w:firstLine="0"/>
    </w:pPr>
  </w:style>
  <w:style w:type="paragraph" w:customStyle="1" w:styleId="ListNote">
    <w:name w:val="List Note"/>
    <w:basedOn w:val="List"/>
    <w:rsid w:val="00CE680B"/>
    <w:pPr>
      <w:pBdr>
        <w:top w:val="single" w:sz="6" w:space="2" w:color="918585"/>
        <w:bottom w:val="single" w:sz="6" w:space="2" w:color="918585"/>
      </w:pBdr>
      <w:tabs>
        <w:tab w:val="left" w:pos="1021"/>
      </w:tabs>
      <w:ind w:firstLine="0"/>
    </w:pPr>
  </w:style>
  <w:style w:type="paragraph" w:customStyle="1" w:styleId="Warning">
    <w:name w:val="Warning"/>
    <w:basedOn w:val="BodyText"/>
    <w:rsid w:val="00CE680B"/>
    <w:pPr>
      <w:shd w:val="clear" w:color="auto" w:fill="D9D9D9"/>
      <w:tabs>
        <w:tab w:val="left" w:pos="992"/>
      </w:tabs>
      <w:ind w:left="119" w:right="119"/>
    </w:pPr>
    <w:rPr>
      <w:sz w:val="20"/>
    </w:rPr>
  </w:style>
  <w:style w:type="paragraph" w:customStyle="1" w:styleId="MarginIcons">
    <w:name w:val="Margin Icons"/>
    <w:basedOn w:val="BodyText"/>
    <w:rsid w:val="00CE68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680B"/>
    <w:rPr>
      <w:rFonts w:ascii="Courier New" w:hAnsi="Courier New"/>
    </w:rPr>
  </w:style>
  <w:style w:type="paragraph" w:customStyle="1" w:styleId="NoteBullet">
    <w:name w:val="Note Bullet"/>
    <w:basedOn w:val="Note"/>
    <w:rsid w:val="00CE680B"/>
    <w:pPr>
      <w:tabs>
        <w:tab w:val="clear" w:pos="680"/>
      </w:tabs>
      <w:spacing w:before="60" w:after="60"/>
    </w:pPr>
  </w:style>
  <w:style w:type="paragraph" w:customStyle="1" w:styleId="SubHeading2">
    <w:name w:val="SubHeading2"/>
    <w:basedOn w:val="HeadingBase"/>
    <w:rsid w:val="00CE680B"/>
    <w:pPr>
      <w:spacing w:before="240" w:after="60"/>
    </w:pPr>
    <w:rPr>
      <w:sz w:val="20"/>
    </w:rPr>
  </w:style>
  <w:style w:type="paragraph" w:customStyle="1" w:styleId="SubHeading1">
    <w:name w:val="SubHeading1"/>
    <w:basedOn w:val="HeadingBase"/>
    <w:rsid w:val="00CE680B"/>
    <w:pPr>
      <w:spacing w:before="240" w:after="60"/>
    </w:pPr>
    <w:rPr>
      <w:color w:val="918585"/>
      <w:sz w:val="22"/>
    </w:rPr>
  </w:style>
  <w:style w:type="paragraph" w:customStyle="1" w:styleId="SideHeading">
    <w:name w:val="Side Heading"/>
    <w:basedOn w:val="HeadingBase"/>
    <w:rsid w:val="00CE68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680B"/>
    <w:pPr>
      <w:tabs>
        <w:tab w:val="num" w:pos="360"/>
      </w:tabs>
    </w:pPr>
  </w:style>
  <w:style w:type="paragraph" w:styleId="PlainText">
    <w:name w:val="Plain Text"/>
    <w:basedOn w:val="Normal"/>
    <w:link w:val="PlainTextChar"/>
    <w:rsid w:val="00CE680B"/>
    <w:rPr>
      <w:sz w:val="20"/>
    </w:rPr>
  </w:style>
  <w:style w:type="character" w:customStyle="1" w:styleId="PlainTextChar">
    <w:name w:val="Plain Text Char"/>
    <w:basedOn w:val="DefaultParagraphFont"/>
    <w:link w:val="PlainText"/>
    <w:rsid w:val="00CE68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E680B"/>
    <w:rPr>
      <w:b/>
      <w:smallCaps/>
    </w:rPr>
  </w:style>
  <w:style w:type="paragraph" w:customStyle="1" w:styleId="TableListNumber">
    <w:name w:val="Table List Number"/>
    <w:basedOn w:val="ListNumber"/>
    <w:rsid w:val="00CE680B"/>
    <w:pPr>
      <w:numPr>
        <w:numId w:val="0"/>
      </w:numPr>
    </w:pPr>
  </w:style>
  <w:style w:type="paragraph" w:styleId="TOC4">
    <w:name w:val="toc 4"/>
    <w:basedOn w:val="TOCBase"/>
    <w:next w:val="Normal"/>
    <w:semiHidden/>
    <w:rsid w:val="00CE680B"/>
    <w:pPr>
      <w:tabs>
        <w:tab w:val="right" w:leader="dot" w:pos="9071"/>
      </w:tabs>
      <w:ind w:left="1701"/>
    </w:pPr>
  </w:style>
  <w:style w:type="paragraph" w:customStyle="1" w:styleId="ListAlpha">
    <w:name w:val="List Alpha"/>
    <w:basedOn w:val="List"/>
    <w:rsid w:val="00CE680B"/>
    <w:pPr>
      <w:numPr>
        <w:numId w:val="8"/>
      </w:numPr>
    </w:pPr>
  </w:style>
  <w:style w:type="paragraph" w:customStyle="1" w:styleId="ListAlpha2">
    <w:name w:val="List Alpha 2"/>
    <w:basedOn w:val="List2"/>
    <w:rsid w:val="00CE680B"/>
    <w:pPr>
      <w:numPr>
        <w:numId w:val="7"/>
      </w:numPr>
    </w:pPr>
  </w:style>
  <w:style w:type="paragraph" w:styleId="List3">
    <w:name w:val="List 3"/>
    <w:basedOn w:val="BodyText"/>
    <w:rsid w:val="00CE680B"/>
    <w:pPr>
      <w:tabs>
        <w:tab w:val="left" w:pos="1021"/>
      </w:tabs>
      <w:spacing w:before="60" w:after="60"/>
      <w:ind w:left="1020" w:hanging="340"/>
    </w:pPr>
  </w:style>
  <w:style w:type="paragraph" w:styleId="List4">
    <w:name w:val="List 4"/>
    <w:basedOn w:val="BodyText"/>
    <w:rsid w:val="00CE680B"/>
    <w:pPr>
      <w:tabs>
        <w:tab w:val="left" w:pos="1361"/>
      </w:tabs>
      <w:spacing w:before="60" w:after="60"/>
      <w:ind w:left="1361" w:hanging="340"/>
    </w:pPr>
  </w:style>
  <w:style w:type="paragraph" w:styleId="List5">
    <w:name w:val="List 5"/>
    <w:basedOn w:val="BodyText"/>
    <w:rsid w:val="00CE680B"/>
    <w:pPr>
      <w:tabs>
        <w:tab w:val="left" w:pos="1701"/>
      </w:tabs>
      <w:spacing w:before="60" w:after="60"/>
      <w:ind w:left="1701" w:hanging="340"/>
    </w:pPr>
  </w:style>
  <w:style w:type="paragraph" w:styleId="ListBullet3">
    <w:name w:val="List Bullet 3"/>
    <w:basedOn w:val="List3"/>
    <w:rsid w:val="00CE680B"/>
    <w:pPr>
      <w:numPr>
        <w:numId w:val="14"/>
      </w:numPr>
      <w:tabs>
        <w:tab w:val="clear" w:pos="1021"/>
      </w:tabs>
      <w:ind w:left="1037" w:hanging="357"/>
    </w:pPr>
  </w:style>
  <w:style w:type="paragraph" w:styleId="ListBullet4">
    <w:name w:val="List Bullet 4"/>
    <w:basedOn w:val="List4"/>
    <w:rsid w:val="00CE680B"/>
    <w:pPr>
      <w:numPr>
        <w:numId w:val="2"/>
      </w:numPr>
    </w:pPr>
  </w:style>
  <w:style w:type="paragraph" w:styleId="ListBullet5">
    <w:name w:val="List Bullet 5"/>
    <w:basedOn w:val="List5"/>
    <w:rsid w:val="00CE680B"/>
    <w:pPr>
      <w:numPr>
        <w:numId w:val="3"/>
      </w:numPr>
    </w:pPr>
  </w:style>
  <w:style w:type="paragraph" w:styleId="ListContinue2">
    <w:name w:val="List Continue 2"/>
    <w:basedOn w:val="List2"/>
    <w:rsid w:val="00CE680B"/>
    <w:pPr>
      <w:ind w:firstLine="0"/>
    </w:pPr>
  </w:style>
  <w:style w:type="paragraph" w:styleId="ListContinue3">
    <w:name w:val="List Continue 3"/>
    <w:basedOn w:val="List3"/>
    <w:rsid w:val="00CE680B"/>
    <w:pPr>
      <w:ind w:left="1021" w:firstLine="0"/>
    </w:pPr>
  </w:style>
  <w:style w:type="paragraph" w:styleId="ListContinue4">
    <w:name w:val="List Continue 4"/>
    <w:basedOn w:val="List4"/>
    <w:rsid w:val="00CE680B"/>
    <w:pPr>
      <w:ind w:firstLine="0"/>
    </w:pPr>
  </w:style>
  <w:style w:type="paragraph" w:styleId="ListContinue5">
    <w:name w:val="List Continue 5"/>
    <w:basedOn w:val="List5"/>
    <w:rsid w:val="00CE680B"/>
    <w:pPr>
      <w:ind w:firstLine="0"/>
    </w:pPr>
  </w:style>
  <w:style w:type="paragraph" w:styleId="ListNumber3">
    <w:name w:val="List Number 3"/>
    <w:basedOn w:val="List3"/>
    <w:rsid w:val="00CE680B"/>
    <w:pPr>
      <w:numPr>
        <w:numId w:val="4"/>
      </w:numPr>
    </w:pPr>
  </w:style>
  <w:style w:type="paragraph" w:styleId="ListNumber4">
    <w:name w:val="List Number 4"/>
    <w:basedOn w:val="List4"/>
    <w:rsid w:val="00CE680B"/>
    <w:pPr>
      <w:numPr>
        <w:numId w:val="5"/>
      </w:numPr>
    </w:pPr>
  </w:style>
  <w:style w:type="paragraph" w:styleId="ListNumber5">
    <w:name w:val="List Number 5"/>
    <w:basedOn w:val="List5"/>
    <w:rsid w:val="00CE680B"/>
    <w:pPr>
      <w:numPr>
        <w:numId w:val="6"/>
      </w:numPr>
    </w:pPr>
  </w:style>
  <w:style w:type="paragraph" w:styleId="BlockText">
    <w:name w:val="Block Text"/>
    <w:basedOn w:val="Normal"/>
    <w:rsid w:val="00CE680B"/>
    <w:pPr>
      <w:spacing w:after="120"/>
      <w:ind w:left="1440" w:right="1440"/>
    </w:pPr>
  </w:style>
  <w:style w:type="character" w:customStyle="1" w:styleId="Subscript">
    <w:name w:val="Subscript"/>
    <w:basedOn w:val="DefaultParagraphFont"/>
    <w:rsid w:val="00CE680B"/>
    <w:rPr>
      <w:sz w:val="16"/>
      <w:vertAlign w:val="subscript"/>
    </w:rPr>
  </w:style>
  <w:style w:type="character" w:customStyle="1" w:styleId="Superscript">
    <w:name w:val="Superscript"/>
    <w:basedOn w:val="DefaultParagraphFont"/>
    <w:rsid w:val="00CE680B"/>
    <w:rPr>
      <w:sz w:val="16"/>
      <w:vertAlign w:val="superscript"/>
    </w:rPr>
  </w:style>
  <w:style w:type="character" w:customStyle="1" w:styleId="Symbols">
    <w:name w:val="Symbols"/>
    <w:basedOn w:val="DefaultParagraphFont"/>
    <w:rsid w:val="00CE680B"/>
    <w:rPr>
      <w:rFonts w:ascii="Symbol" w:hAnsi="Symbol"/>
    </w:rPr>
  </w:style>
  <w:style w:type="character" w:customStyle="1" w:styleId="MenuOptions">
    <w:name w:val="Menu Options"/>
    <w:basedOn w:val="DefaultParagraphFont"/>
    <w:rsid w:val="00CE680B"/>
    <w:rPr>
      <w:rFonts w:ascii="Arial Narrow" w:hAnsi="Arial Narrow"/>
      <w:smallCaps/>
    </w:rPr>
  </w:style>
  <w:style w:type="character" w:customStyle="1" w:styleId="Buttons">
    <w:name w:val="Buttons"/>
    <w:basedOn w:val="DefaultParagraphFont"/>
    <w:rsid w:val="00CE680B"/>
    <w:rPr>
      <w:b/>
    </w:rPr>
  </w:style>
  <w:style w:type="character" w:customStyle="1" w:styleId="Underlined">
    <w:name w:val="Underlined"/>
    <w:basedOn w:val="DefaultParagraphFont"/>
    <w:rsid w:val="00CE680B"/>
    <w:rPr>
      <w:u w:val="single"/>
    </w:rPr>
  </w:style>
  <w:style w:type="paragraph" w:customStyle="1" w:styleId="TableBodyTextRight">
    <w:name w:val="Table Body Text Right"/>
    <w:basedOn w:val="TableBodyText"/>
    <w:rsid w:val="00CE680B"/>
    <w:pPr>
      <w:widowControl w:val="0"/>
      <w:autoSpaceDE w:val="0"/>
      <w:autoSpaceDN w:val="0"/>
      <w:adjustRightInd w:val="0"/>
      <w:jc w:val="right"/>
    </w:pPr>
    <w:rPr>
      <w:rFonts w:cs="Arial"/>
      <w:szCs w:val="18"/>
    </w:rPr>
  </w:style>
  <w:style w:type="paragraph" w:customStyle="1" w:styleId="CopyrightText">
    <w:name w:val="Copyright Text"/>
    <w:basedOn w:val="BodyText"/>
    <w:rsid w:val="00CE680B"/>
    <w:rPr>
      <w:sz w:val="18"/>
    </w:rPr>
  </w:style>
  <w:style w:type="paragraph" w:customStyle="1" w:styleId="BodySmallRight">
    <w:name w:val="Body Small Right"/>
    <w:basedOn w:val="BodyTextRight"/>
    <w:rsid w:val="00CE680B"/>
    <w:rPr>
      <w:sz w:val="18"/>
      <w:szCs w:val="18"/>
    </w:rPr>
  </w:style>
  <w:style w:type="paragraph" w:customStyle="1" w:styleId="MarginEdition">
    <w:name w:val="Margin Edition"/>
    <w:basedOn w:val="MarginNote"/>
    <w:rsid w:val="00CE680B"/>
    <w:pPr>
      <w:spacing w:before="0" w:after="0"/>
    </w:pPr>
    <w:rPr>
      <w:rFonts w:ascii="Times New Roman" w:hAnsi="Times New Roman"/>
      <w:color w:val="999999"/>
    </w:rPr>
  </w:style>
  <w:style w:type="paragraph" w:customStyle="1" w:styleId="Spacer">
    <w:name w:val="Spacer"/>
    <w:basedOn w:val="Normal"/>
    <w:rsid w:val="00CE680B"/>
    <w:rPr>
      <w:sz w:val="2"/>
      <w:szCs w:val="2"/>
    </w:rPr>
  </w:style>
  <w:style w:type="character" w:customStyle="1" w:styleId="Small">
    <w:name w:val="Small"/>
    <w:basedOn w:val="DefaultParagraphFont"/>
    <w:rsid w:val="00CE680B"/>
    <w:rPr>
      <w:sz w:val="16"/>
    </w:rPr>
  </w:style>
  <w:style w:type="paragraph" w:customStyle="1" w:styleId="WideTable">
    <w:name w:val="Wide Table"/>
    <w:basedOn w:val="Normal"/>
    <w:rsid w:val="00CE680B"/>
    <w:pPr>
      <w:ind w:left="-1418"/>
    </w:pPr>
    <w:rPr>
      <w:sz w:val="2"/>
      <w:szCs w:val="2"/>
    </w:rPr>
  </w:style>
  <w:style w:type="character" w:styleId="PageNumber">
    <w:name w:val="page number"/>
    <w:basedOn w:val="DefaultParagraphFont"/>
    <w:rsid w:val="00CE680B"/>
  </w:style>
  <w:style w:type="paragraph" w:styleId="Quote">
    <w:name w:val="Quote"/>
    <w:basedOn w:val="Heading1"/>
    <w:link w:val="QuoteChar"/>
    <w:qFormat/>
    <w:rsid w:val="00CE680B"/>
    <w:rPr>
      <w:b w:val="0"/>
      <w:sz w:val="72"/>
      <w:szCs w:val="72"/>
      <w:lang w:val="en-NZ"/>
    </w:rPr>
  </w:style>
  <w:style w:type="character" w:customStyle="1" w:styleId="QuoteChar">
    <w:name w:val="Quote Char"/>
    <w:basedOn w:val="DefaultParagraphFont"/>
    <w:link w:val="Quote"/>
    <w:rsid w:val="00CE68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680B"/>
    <w:pPr>
      <w:pageBreakBefore/>
    </w:pPr>
  </w:style>
  <w:style w:type="paragraph" w:customStyle="1" w:styleId="Border">
    <w:name w:val="Border"/>
    <w:basedOn w:val="Normal"/>
    <w:qFormat/>
    <w:rsid w:val="00CE68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680B"/>
    <w:rPr>
      <w:b/>
      <w:bCs/>
      <w:i/>
      <w:iCs/>
      <w:color w:val="auto"/>
    </w:rPr>
  </w:style>
  <w:style w:type="paragraph" w:styleId="IntenseQuote">
    <w:name w:val="Intense Quote"/>
    <w:basedOn w:val="Normal"/>
    <w:next w:val="Normal"/>
    <w:link w:val="IntenseQuoteChar"/>
    <w:uiPriority w:val="30"/>
    <w:qFormat/>
    <w:rsid w:val="00CE68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68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E680B"/>
    <w:rPr>
      <w:smallCaps/>
      <w:color w:val="auto"/>
      <w:u w:val="single"/>
    </w:rPr>
  </w:style>
  <w:style w:type="character" w:styleId="IntenseReference">
    <w:name w:val="Intense Reference"/>
    <w:basedOn w:val="DefaultParagraphFont"/>
    <w:uiPriority w:val="32"/>
    <w:qFormat/>
    <w:rsid w:val="00CE680B"/>
    <w:rPr>
      <w:b/>
      <w:bCs/>
      <w:smallCaps/>
      <w:color w:val="auto"/>
      <w:spacing w:val="5"/>
      <w:u w:val="single"/>
    </w:rPr>
  </w:style>
  <w:style w:type="paragraph" w:customStyle="1" w:styleId="2ColumnHeading">
    <w:name w:val="2Column Heading"/>
    <w:basedOn w:val="BodyText"/>
    <w:qFormat/>
    <w:rsid w:val="00CE680B"/>
    <w:pPr>
      <w:spacing w:after="60"/>
      <w:ind w:left="-2268"/>
    </w:pPr>
    <w:rPr>
      <w:b/>
    </w:rPr>
  </w:style>
  <w:style w:type="paragraph" w:customStyle="1" w:styleId="Heading1TOC">
    <w:name w:val="Heading1 TOC"/>
    <w:basedOn w:val="Normal"/>
    <w:qFormat/>
    <w:rsid w:val="00CE680B"/>
    <w:pPr>
      <w:spacing w:before="240" w:after="120"/>
    </w:pPr>
    <w:rPr>
      <w:rFonts w:ascii="Times New Roman" w:hAnsi="Times New Roman"/>
      <w:b/>
      <w:sz w:val="32"/>
    </w:rPr>
  </w:style>
  <w:style w:type="paragraph" w:customStyle="1" w:styleId="Heading2TOC">
    <w:name w:val="Heading2 TOC"/>
    <w:basedOn w:val="Normal"/>
    <w:qFormat/>
    <w:rsid w:val="00CE680B"/>
    <w:pPr>
      <w:spacing w:before="240" w:after="60"/>
    </w:pPr>
    <w:rPr>
      <w:rFonts w:ascii="Times New Roman" w:hAnsi="Times New Roman"/>
      <w:b/>
      <w:sz w:val="28"/>
    </w:rPr>
  </w:style>
  <w:style w:type="character" w:customStyle="1" w:styleId="Underline">
    <w:name w:val="Underline"/>
    <w:basedOn w:val="DefaultParagraphFont"/>
    <w:qFormat/>
    <w:rsid w:val="00CE680B"/>
    <w:rPr>
      <w:u w:val="single"/>
    </w:rPr>
  </w:style>
  <w:style w:type="paragraph" w:styleId="BalloonText">
    <w:name w:val="Balloon Text"/>
    <w:basedOn w:val="Normal"/>
    <w:link w:val="BalloonTextChar"/>
    <w:rsid w:val="00CE680B"/>
    <w:rPr>
      <w:rFonts w:ascii="Tahoma" w:hAnsi="Tahoma" w:cs="Tahoma"/>
      <w:sz w:val="16"/>
      <w:szCs w:val="16"/>
    </w:rPr>
  </w:style>
  <w:style w:type="character" w:customStyle="1" w:styleId="BalloonTextChar">
    <w:name w:val="Balloon Text Char"/>
    <w:basedOn w:val="DefaultParagraphFont"/>
    <w:link w:val="BalloonText"/>
    <w:rsid w:val="00CE68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E68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68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921</Words>
  <Characters>5757</Characters>
  <Application>Microsoft Office Word</Application>
  <DocSecurity>0</DocSecurity>
  <Lines>199</Lines>
  <Paragraphs>117</Paragraphs>
  <ScaleCrop>false</ScaleCrop>
  <Company>Author-it Software Corporation Ltd.</Company>
  <LinksUpToDate>false</LinksUpToDate>
  <CharactersWithSpaces>6629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SISOABN201A Demonstrate abseiling skills on natural surfaces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2012-05-26T09:14:00Z</dcterms:created>
  <dcterms:modified xsi:type="dcterms:W3CDTF">2012-05-26T09:14:00Z</dcterms:modified>
</cp:coreProperties>
</file>