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C7A" w:rsidP="00254C7A">
      <w:pPr>
        <w:pStyle w:val="Title"/>
      </w:pPr>
      <w:bookmarkStart w:id="0" w:name="_GoBack"/>
      <w:bookmarkEnd w:id="0"/>
      <w:r>
        <w:fldChar w:fldCharType="begin"/>
      </w:r>
      <w:r>
        <w:instrText xml:space="preserve"> TITLE   \* MERGEFORMAT </w:instrText>
      </w:r>
      <w:r>
        <w:fldChar w:fldCharType="separate"/>
      </w:r>
      <w:r>
        <w:t>SISFFIT531A Deliver prescribed exercise to older clients with chronic conditions</w:t>
      </w:r>
      <w:r>
        <w:fldChar w:fldCharType="end"/>
      </w:r>
    </w:p>
    <w:p w:rsidR="00254C7A" w:rsidP="00254C7A">
      <w:pPr>
        <w:pStyle w:val="Version"/>
        <w:sectPr w:rsidSect="00C61E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1EC1" w:rsidP="00C61EC1">
      <w:pPr>
        <w:pStyle w:val="SuperHeading"/>
      </w:pPr>
      <w:r w:rsidRPr="00C61EC1">
        <w:t>SISFFIT531A Deliver prescribed exercise to older clients with chronic conditions</w:t>
      </w:r>
    </w:p>
    <w:p w:rsidR="00000000" w:rsidRPr="00C61EC1" w:rsidP="00C61EC1">
      <w:pPr>
        <w:pStyle w:val="Heading1"/>
      </w:pPr>
      <w:bookmarkStart w:id="1" w:name="O_363724"/>
      <w:bookmarkEnd w:id="1"/>
      <w:r w:rsidRPr="00C61EC1">
        <w:t>Modification History</w:t>
      </w:r>
    </w:p>
    <w:p w:rsidR="00000000" w:rsidRPr="00C61EC1" w:rsidP="00C61EC1">
      <w:pPr>
        <w:pStyle w:val="BodyText"/>
      </w:pPr>
      <w:r w:rsidRPr="00C61EC1">
        <w:t>Not Applicable</w:t>
      </w:r>
    </w:p>
    <w:p w:rsidR="00000000" w:rsidRPr="00C61EC1" w:rsidP="00C61EC1">
      <w:pPr>
        <w:pStyle w:val="AllowPageBreak"/>
      </w:pPr>
    </w:p>
    <w:p w:rsidR="00000000" w:rsidRPr="00C61EC1" w:rsidP="00C61EC1">
      <w:pPr>
        <w:pStyle w:val="Heading1"/>
      </w:pPr>
      <w:bookmarkStart w:id="2" w:name="O_363720"/>
      <w:bookmarkEnd w:id="2"/>
      <w:r w:rsidRPr="00C61EC1">
        <w:t>Unit Descriptor</w:t>
      </w:r>
    </w:p>
    <w:p w:rsidR="00000000" w:rsidRPr="00C61EC1" w:rsidP="00C61EC1">
      <w:pPr>
        <w:pStyle w:val="BodyText"/>
      </w:pPr>
      <w:r w:rsidRPr="00C61EC1">
        <w:t>This unit describes the performance outcomes, skills and knowledge to deliver exercise programs to referred older clients who present with risk of an adverse event or exacerbation of impairment during exercise, in collaboration with relevant medical or all</w:t>
      </w:r>
      <w:r w:rsidRPr="00C61EC1">
        <w:t>ied health professionals.</w:t>
      </w:r>
    </w:p>
    <w:p w:rsidR="00000000" w:rsidRPr="00C61EC1" w:rsidP="00C61EC1">
      <w:pPr>
        <w:pStyle w:val="AllowPageBreak"/>
      </w:pPr>
    </w:p>
    <w:p w:rsidR="00000000" w:rsidRPr="00C61EC1" w:rsidP="00C61EC1">
      <w:pPr>
        <w:pStyle w:val="Heading1"/>
      </w:pPr>
      <w:bookmarkStart w:id="3" w:name="O_363733"/>
      <w:bookmarkEnd w:id="3"/>
      <w:r w:rsidRPr="00C61EC1">
        <w:t>Application of the Unit</w:t>
      </w:r>
    </w:p>
    <w:p w:rsidR="00000000" w:rsidRPr="00C61EC1" w:rsidP="00C61EC1">
      <w:pPr>
        <w:pStyle w:val="BodyText"/>
      </w:pPr>
      <w:r w:rsidRPr="00C61EC1">
        <w:t>This unit applies to specialised exercise trainers, whose clients are adults aged 50 years and over who present with risk of an adverse event or exacerbation of impairment during exercise a</w:t>
      </w:r>
      <w:r w:rsidRPr="00C61EC1">
        <w:t>nd have been provided an exercise prescription from an accredited exercise physiologist or relevant medical or allied health professional.</w:t>
      </w:r>
    </w:p>
    <w:p w:rsidR="00000000" w:rsidRPr="00C61EC1" w:rsidP="00C61EC1">
      <w:pPr>
        <w:pStyle w:val="BodyText"/>
      </w:pPr>
    </w:p>
    <w:p w:rsidR="00000000" w:rsidRPr="00C61EC1" w:rsidP="00C61EC1">
      <w:pPr>
        <w:pStyle w:val="BodyText"/>
      </w:pPr>
      <w:r w:rsidRPr="00C61EC1">
        <w:t xml:space="preserve">The specialised exercise trainer applies the understanding and skills to deliver the program and modify the program </w:t>
      </w:r>
      <w:r w:rsidRPr="00C61EC1">
        <w:t>in terms of frequency, mode, intensity and volume to accommodate the progression of the client within the parameters prescribed by the accredited exercise physiologist or relevant medical or allied health professional.</w:t>
      </w:r>
    </w:p>
    <w:p w:rsidR="00000000" w:rsidRPr="00C61EC1" w:rsidP="00C61EC1">
      <w:pPr>
        <w:pStyle w:val="BodyText"/>
      </w:pPr>
    </w:p>
    <w:p w:rsidR="00000000" w:rsidRPr="00C61EC1" w:rsidP="00C61EC1">
      <w:pPr>
        <w:pStyle w:val="BodyText"/>
      </w:pPr>
      <w:r w:rsidRPr="00C61EC1">
        <w:t>They apply self directed application</w:t>
      </w:r>
      <w:r w:rsidRPr="00C61EC1">
        <w:t xml:space="preserve"> of knowledge and skills related to chronic conditions, and exercise judgment in delivering the prescribed exercise. The specialised exercise trainer demonstrates the ability to analyse the clients responses to exercise and where appropriate consult with t</w:t>
      </w:r>
      <w:r w:rsidRPr="00C61EC1">
        <w:t>he accredited exercise physiologist or relevant medical or allied health professional.</w:t>
      </w:r>
    </w:p>
    <w:p w:rsidR="00000000" w:rsidRPr="00C61EC1" w:rsidP="00C61EC1">
      <w:pPr>
        <w:pStyle w:val="BodyText"/>
      </w:pPr>
    </w:p>
    <w:p w:rsidR="00000000" w:rsidRPr="00C61EC1" w:rsidP="00C61EC1">
      <w:pPr>
        <w:pStyle w:val="BodyText"/>
      </w:pPr>
      <w:r w:rsidRPr="00C61EC1">
        <w:t>This unit excludes clients with cardiac disease and serious respiratory conditions.</w:t>
      </w:r>
    </w:p>
    <w:p w:rsidR="00000000" w:rsidRPr="00C61EC1" w:rsidP="00C61EC1">
      <w:pPr>
        <w:pStyle w:val="AllowPageBreak"/>
      </w:pPr>
    </w:p>
    <w:p w:rsidR="00000000" w:rsidRPr="00C61EC1" w:rsidP="00C61EC1">
      <w:pPr>
        <w:pStyle w:val="Heading1"/>
      </w:pPr>
      <w:bookmarkStart w:id="4" w:name="O_363725"/>
      <w:bookmarkEnd w:id="4"/>
      <w:r w:rsidRPr="00C61EC1">
        <w:t>Licensing/Regulatory Information</w:t>
      </w:r>
    </w:p>
    <w:p w:rsidR="00000000" w:rsidRPr="00C61EC1" w:rsidP="00C61EC1">
      <w:pPr>
        <w:pStyle w:val="BodyText"/>
      </w:pPr>
      <w:r w:rsidRPr="00C61EC1">
        <w:t>No licensing, regulatory or certification requirements apply to this unit at the time of endorsement.</w:t>
      </w:r>
    </w:p>
    <w:p w:rsidR="00000000" w:rsidRPr="00C61EC1" w:rsidP="00C61EC1">
      <w:pPr>
        <w:pStyle w:val="AllowPageBreak"/>
      </w:pPr>
    </w:p>
    <w:p w:rsidR="00000000" w:rsidRPr="00C61EC1" w:rsidP="00C61EC1">
      <w:pPr>
        <w:pStyle w:val="Heading1"/>
      </w:pPr>
      <w:bookmarkStart w:id="5" w:name="O_363723"/>
      <w:bookmarkEnd w:id="5"/>
      <w:r w:rsidRPr="00C61EC1">
        <w:t>Pre-Requisites</w:t>
      </w:r>
    </w:p>
    <w:p w:rsidR="00000000" w:rsidRPr="00C61EC1" w:rsidP="00C61EC1">
      <w:pPr>
        <w:pStyle w:val="BodyText"/>
      </w:pPr>
      <w:r w:rsidRPr="00C61EC1">
        <w:t>SISFFIT314A Plan and deliver exercise for older clients with managed conditions</w:t>
      </w:r>
    </w:p>
    <w:p w:rsidR="00000000" w:rsidRPr="00C61EC1" w:rsidP="00C61EC1">
      <w:pPr>
        <w:pStyle w:val="AllowPageBreak"/>
      </w:pPr>
    </w:p>
    <w:p w:rsidR="00000000" w:rsidRPr="00C61EC1" w:rsidP="00C61EC1">
      <w:pPr>
        <w:pStyle w:val="Heading1"/>
      </w:pPr>
      <w:bookmarkStart w:id="6" w:name="O_363728"/>
      <w:bookmarkEnd w:id="6"/>
      <w:r w:rsidRPr="00C61EC1">
        <w:t>Employability Skills Info</w:t>
      </w:r>
      <w:r w:rsidRPr="00C61EC1">
        <w:t>rmation</w:t>
      </w:r>
    </w:p>
    <w:p w:rsidR="00000000" w:rsidRPr="00C61EC1" w:rsidP="00C61EC1">
      <w:pPr>
        <w:pStyle w:val="BodyText"/>
      </w:pPr>
      <w:r w:rsidRPr="00C61EC1">
        <w:t>This unit contains employability skills.</w:t>
      </w:r>
    </w:p>
    <w:p w:rsidR="00000000" w:rsidRPr="00C61EC1" w:rsidP="00C61EC1">
      <w:pPr>
        <w:pStyle w:val="AllowPageBreak"/>
      </w:pPr>
    </w:p>
    <w:p w:rsidR="00000000" w:rsidRPr="00C61EC1" w:rsidP="00C61EC1">
      <w:pPr>
        <w:pStyle w:val="Heading1"/>
      </w:pPr>
      <w:bookmarkStart w:id="7" w:name="O_363729"/>
      <w:bookmarkEnd w:id="7"/>
      <w:r w:rsidRPr="00C61EC1">
        <w:t>Elements and Performance Criteria Pre-Content</w:t>
      </w:r>
    </w:p>
    <w:p w:rsidR="00000000" w:rsidRPr="00C61EC1" w:rsidP="00C61EC1">
      <w:pPr>
        <w:pStyle w:val="Heading1"/>
      </w:pPr>
      <w:bookmarkStart w:id="8" w:name="O_363730"/>
      <w:bookmarkEnd w:id="8"/>
      <w:r w:rsidRPr="00C61EC1">
        <w:t>Elements and Performance Criteria</w:t>
      </w:r>
    </w:p>
    <w:tbl>
      <w:tblPr>
        <w:tblW w:w="0" w:type="auto"/>
        <w:tblLayout w:type="fixed"/>
        <w:tblCellMar>
          <w:left w:w="62" w:type="dxa"/>
          <w:right w:w="62" w:type="dxa"/>
        </w:tblCellMar>
        <w:tblLook w:val="0000"/>
      </w:tblPr>
      <w:tblGrid>
        <w:gridCol w:w="2596"/>
        <w:gridCol w:w="5926"/>
      </w:tblGrid>
      <w:tr w:rsidTr="00254C7A">
        <w:tblPrEx>
          <w:tblW w:w="0" w:type="auto"/>
          <w:tblLayout w:type="fixed"/>
          <w:tblCellMar>
            <w:left w:w="62" w:type="dxa"/>
            <w:right w:w="62" w:type="dxa"/>
          </w:tblCellMar>
          <w:tblLook w:val="0000"/>
        </w:tblPrEx>
        <w:trPr>
          <w:tblHeader/>
        </w:trPr>
        <w:tc>
          <w:tcPr>
            <w:tcW w:w="2596" w:type="dxa"/>
            <w:tcBorders>
              <w:top w:val="nil"/>
              <w:left w:val="nil"/>
              <w:bottom w:val="nil"/>
              <w:right w:val="nil"/>
            </w:tcBorders>
            <w:tcMar>
              <w:top w:w="0" w:type="dxa"/>
              <w:left w:w="62" w:type="dxa"/>
              <w:bottom w:w="0" w:type="dxa"/>
              <w:right w:w="62" w:type="dxa"/>
            </w:tcMar>
          </w:tcPr>
          <w:p w:rsidR="00000000" w:rsidRPr="00C61EC1" w:rsidP="00C61EC1">
            <w:pPr>
              <w:pStyle w:val="BodyText"/>
            </w:pPr>
            <w:r w:rsidRPr="00C61EC1">
              <w:rPr>
                <w:rStyle w:val="SpecialBold"/>
              </w:rPr>
              <w:t>ELEMENT</w:t>
            </w:r>
          </w:p>
        </w:tc>
        <w:tc>
          <w:tcPr>
            <w:tcW w:w="5926"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SpecialBold"/>
              </w:rPr>
              <w:t>PERFORMANCE CRITERIA</w:t>
            </w:r>
          </w:p>
        </w:tc>
      </w:tr>
      <w:tr w:rsidTr="00254C7A">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t>Elements describe the essential outcomes of a unit of competency</w:t>
            </w:r>
            <w:r w:rsidRPr="00C61EC1">
              <w:t>.</w:t>
            </w:r>
          </w:p>
        </w:tc>
        <w:tc>
          <w:tcPr>
            <w:tcW w:w="5926"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t>Performance criteria describe the performance needed to demonstrate achievement of the element. Where bold italicised text is used, further information is detailed in the required skills and knowledge section and the range statement. Assessment of perfor</w:t>
            </w:r>
            <w:r w:rsidRPr="00C61EC1">
              <w:t>mance is to be consistent with the evidence guide.</w:t>
            </w:r>
          </w:p>
        </w:tc>
      </w:tr>
      <w:tr w:rsidTr="00254C7A">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C61EC1">
            <w:pPr>
              <w:pStyle w:val="List"/>
              <w:rPr>
                <w:lang w:val="en-NZ"/>
              </w:rPr>
            </w:pPr>
            <w:r w:rsidRPr="00C61EC1">
              <w:t>1.</w:t>
            </w:r>
            <w:r w:rsidRPr="00C61EC1">
              <w:tab/>
              <w:t>Consult with referred clients presenting with chronic conditions.</w:t>
            </w:r>
          </w:p>
        </w:tc>
        <w:tc>
          <w:tcPr>
            <w:tcW w:w="5926" w:type="dxa"/>
            <w:tcBorders>
              <w:top w:val="nil"/>
              <w:left w:val="nil"/>
              <w:bottom w:val="nil"/>
              <w:right w:val="nil"/>
            </w:tcBorders>
            <w:tcMar>
              <w:top w:w="0" w:type="dxa"/>
              <w:left w:w="62" w:type="dxa"/>
              <w:bottom w:w="0" w:type="dxa"/>
              <w:right w:w="62" w:type="dxa"/>
            </w:tcMar>
          </w:tcPr>
          <w:p w:rsidR="00000000" w:rsidRPr="00C61EC1" w:rsidP="00C61EC1">
            <w:pPr>
              <w:pStyle w:val="List2"/>
            </w:pPr>
            <w:r w:rsidRPr="00C61EC1">
              <w:t>1.1.</w:t>
            </w:r>
            <w:r w:rsidRPr="00C61EC1">
              <w:tab/>
              <w:t xml:space="preserve">Receive exercise referral from a </w:t>
            </w:r>
            <w:r w:rsidRPr="00C61EC1">
              <w:rPr>
                <w:rStyle w:val="BoldandItalics"/>
              </w:rPr>
              <w:t>medical or allied health professional</w:t>
            </w:r>
            <w:r w:rsidRPr="00C61EC1">
              <w:t>.</w:t>
            </w:r>
          </w:p>
          <w:p w:rsidR="00000000" w:rsidRPr="00C61EC1" w:rsidP="00C61EC1">
            <w:pPr>
              <w:pStyle w:val="List2"/>
            </w:pPr>
            <w:r w:rsidRPr="00C61EC1">
              <w:t>1.2.</w:t>
            </w:r>
            <w:r w:rsidRPr="00C61EC1">
              <w:tab/>
            </w:r>
            <w:r w:rsidRPr="00C61EC1">
              <w:t>Confirm exercise referral has sufficient detail to allow flexibility for modifications to accommodate progression of the client.</w:t>
            </w:r>
          </w:p>
          <w:p w:rsidR="00000000" w:rsidRPr="00C61EC1" w:rsidP="00C61EC1">
            <w:pPr>
              <w:pStyle w:val="List2"/>
            </w:pPr>
            <w:r w:rsidRPr="00C61EC1">
              <w:t>1.3.</w:t>
            </w:r>
            <w:r w:rsidRPr="00C61EC1">
              <w:tab/>
              <w:t>Become familiar with typical adverse signs and symptoms that may arise during exercise for this pathology.</w:t>
            </w:r>
          </w:p>
          <w:p w:rsidR="00000000" w:rsidRPr="00C61EC1" w:rsidP="00C61EC1">
            <w:pPr>
              <w:pStyle w:val="List2"/>
            </w:pPr>
            <w:r w:rsidRPr="00C61EC1">
              <w:t>1.4.</w:t>
            </w:r>
            <w:r w:rsidRPr="00C61EC1">
              <w:tab/>
              <w:t>Consult wi</w:t>
            </w:r>
            <w:r w:rsidRPr="00C61EC1">
              <w:t xml:space="preserve">th an appropriate </w:t>
            </w:r>
            <w:r w:rsidRPr="00C61EC1">
              <w:rPr>
                <w:rStyle w:val="BoldandItalics"/>
              </w:rPr>
              <w:t>medical or allied health professional</w:t>
            </w:r>
            <w:r w:rsidRPr="00C61EC1">
              <w:t xml:space="preserve"> as necessary.</w:t>
            </w:r>
          </w:p>
          <w:p w:rsidR="00000000" w:rsidRPr="00C61EC1" w:rsidP="00C61EC1">
            <w:pPr>
              <w:pStyle w:val="List2"/>
            </w:pPr>
            <w:r w:rsidRPr="00C61EC1">
              <w:t>1.5.</w:t>
            </w:r>
            <w:r w:rsidRPr="00C61EC1">
              <w:tab/>
              <w:t xml:space="preserve">Discuss with the client their complete exercise history and their </w:t>
            </w:r>
            <w:r w:rsidRPr="00C61EC1">
              <w:rPr>
                <w:rStyle w:val="BoldandItalics"/>
              </w:rPr>
              <w:t>chronic condition</w:t>
            </w:r>
            <w:r w:rsidRPr="00C61EC1">
              <w:t xml:space="preserve"> and co-morbidities and record information according to </w:t>
            </w:r>
            <w:r w:rsidRPr="00C61EC1">
              <w:rPr>
                <w:rStyle w:val="BoldandItalics"/>
              </w:rPr>
              <w:t>relevant legislation</w:t>
            </w:r>
            <w:r w:rsidRPr="00C61EC1">
              <w:t xml:space="preserve"> and </w:t>
            </w:r>
            <w:r w:rsidRPr="00C61EC1">
              <w:rPr>
                <w:rStyle w:val="BoldandItalics"/>
              </w:rPr>
              <w:t>organisational po</w:t>
            </w:r>
            <w:r w:rsidRPr="00C61EC1">
              <w:rPr>
                <w:rStyle w:val="BoldandItalics"/>
              </w:rPr>
              <w:t>licies and procedures</w:t>
            </w:r>
            <w:r w:rsidRPr="00C61EC1">
              <w:t>.</w:t>
            </w:r>
          </w:p>
          <w:p w:rsidR="00000000" w:rsidRPr="00C61EC1" w:rsidP="00C61EC1">
            <w:pPr>
              <w:pStyle w:val="List2"/>
            </w:pPr>
            <w:r w:rsidRPr="00C61EC1">
              <w:t>1.6.</w:t>
            </w:r>
            <w:r w:rsidRPr="00C61EC1">
              <w:tab/>
              <w:t xml:space="preserve">Explain the physiology of chronic conditions and associated </w:t>
            </w:r>
            <w:r w:rsidRPr="00C61EC1">
              <w:rPr>
                <w:rStyle w:val="BoldandItalics"/>
              </w:rPr>
              <w:t>risk factors</w:t>
            </w:r>
            <w:r w:rsidRPr="00C61EC1">
              <w:t xml:space="preserve"> to the client in simple terms and confirm client understanding.</w:t>
            </w:r>
          </w:p>
          <w:p w:rsidR="00000000" w:rsidRPr="00C61EC1" w:rsidP="00C61EC1">
            <w:pPr>
              <w:pStyle w:val="List2"/>
            </w:pPr>
            <w:r w:rsidRPr="00C61EC1">
              <w:t>1.7.</w:t>
            </w:r>
            <w:r w:rsidRPr="00C61EC1">
              <w:tab/>
              <w:t>Explain to the client the causes and consequences of specific chronic conditions in th</w:t>
            </w:r>
            <w:r w:rsidRPr="00C61EC1">
              <w:t>e context of their effect on exercise capacity and conditions.</w:t>
            </w:r>
          </w:p>
          <w:p w:rsidR="00000000" w:rsidRPr="00C61EC1" w:rsidP="00C61EC1">
            <w:pPr>
              <w:pStyle w:val="List2"/>
            </w:pPr>
            <w:r w:rsidRPr="00C61EC1">
              <w:t>1.8.</w:t>
            </w:r>
            <w:r w:rsidRPr="00C61EC1">
              <w:tab/>
              <w:t>Explain to the client the role of physical activity and exercise in managing chronic conditions and enhancing health.</w:t>
            </w:r>
          </w:p>
          <w:p w:rsidR="00000000" w:rsidRPr="00C61EC1" w:rsidP="00C61EC1">
            <w:pPr>
              <w:pStyle w:val="List2"/>
            </w:pPr>
            <w:r w:rsidRPr="00C61EC1">
              <w:t>1.9.</w:t>
            </w:r>
            <w:r w:rsidRPr="00C61EC1">
              <w:tab/>
              <w:t>Confirm the outcomes of a goals and needs analysis in collaborati</w:t>
            </w:r>
            <w:r w:rsidRPr="00C61EC1">
              <w:t xml:space="preserve">on with the client and the </w:t>
            </w:r>
            <w:r w:rsidRPr="00C61EC1">
              <w:rPr>
                <w:rStyle w:val="BoldandItalics"/>
              </w:rPr>
              <w:t>medical or allied health professionals</w:t>
            </w:r>
            <w:r w:rsidRPr="00C61EC1">
              <w:t xml:space="preserve"> if appropriate.</w:t>
            </w:r>
          </w:p>
          <w:p w:rsidR="00000000" w:rsidRPr="00C61EC1" w:rsidP="00C61EC1">
            <w:pPr>
              <w:pStyle w:val="List2"/>
            </w:pPr>
            <w:r w:rsidRPr="00C61EC1">
              <w:t>1.10. Explain to the client and their family members where necessary their need to be referred back to a medical or allied health professional if their condition becomes unst</w:t>
            </w:r>
            <w:r w:rsidRPr="00C61EC1">
              <w:t>able.</w:t>
            </w:r>
          </w:p>
          <w:p w:rsidR="00000000" w:rsidRPr="00C61EC1" w:rsidP="00C61EC1">
            <w:pPr>
              <w:pStyle w:val="List2"/>
            </w:pPr>
            <w:r w:rsidRPr="00C61EC1">
              <w:t xml:space="preserve">1.11. Establish </w:t>
            </w:r>
            <w:r w:rsidRPr="00C61EC1">
              <w:rPr>
                <w:rStyle w:val="BoldandItalics"/>
              </w:rPr>
              <w:t>client needs</w:t>
            </w:r>
            <w:r w:rsidRPr="00C61EC1">
              <w:t xml:space="preserve"> and identify any potential barriers to exercise, and discuss methods to enhance exercise adherence with the client.</w:t>
            </w:r>
          </w:p>
          <w:p w:rsidR="00000000" w:rsidRPr="00C61EC1" w:rsidP="00C61EC1">
            <w:pPr>
              <w:pStyle w:val="List2"/>
            </w:pPr>
            <w:r w:rsidRPr="00C61EC1">
              <w:t xml:space="preserve">1.12. Clarify any areas of concern with the referring </w:t>
            </w:r>
            <w:r w:rsidRPr="00C61EC1">
              <w:rPr>
                <w:rStyle w:val="BoldandItalics"/>
              </w:rPr>
              <w:t>medical or allied health professional</w:t>
            </w:r>
            <w:r w:rsidRPr="00C61EC1">
              <w:t>, in conjuncti</w:t>
            </w:r>
            <w:r w:rsidRPr="00C61EC1">
              <w:t>on with the client.</w:t>
            </w:r>
          </w:p>
          <w:p w:rsidR="00000000" w:rsidP="00C61EC1">
            <w:pPr>
              <w:pStyle w:val="List2"/>
              <w:rPr>
                <w:lang w:val="en-NZ"/>
              </w:rPr>
            </w:pPr>
            <w:r w:rsidRPr="00C61EC1">
              <w:t>1.13. Obtain the informed consent of the client and maintain the client's records according to relevant legislation and organisational policies and procedures.</w:t>
            </w:r>
          </w:p>
        </w:tc>
      </w:tr>
      <w:tr w:rsidTr="00254C7A">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C61EC1">
            <w:pPr>
              <w:pStyle w:val="List"/>
              <w:rPr>
                <w:lang w:val="en-NZ"/>
              </w:rPr>
            </w:pPr>
            <w:r w:rsidRPr="00C61EC1">
              <w:t>2.</w:t>
            </w:r>
            <w:r w:rsidRPr="00C61EC1">
              <w:tab/>
              <w:t>Deliver prescribed exercise programs.</w:t>
            </w:r>
          </w:p>
        </w:tc>
        <w:tc>
          <w:tcPr>
            <w:tcW w:w="5926" w:type="dxa"/>
            <w:tcBorders>
              <w:top w:val="nil"/>
              <w:left w:val="nil"/>
              <w:bottom w:val="nil"/>
              <w:right w:val="nil"/>
            </w:tcBorders>
            <w:tcMar>
              <w:top w:w="0" w:type="dxa"/>
              <w:left w:w="62" w:type="dxa"/>
              <w:bottom w:w="0" w:type="dxa"/>
              <w:right w:w="62" w:type="dxa"/>
            </w:tcMar>
          </w:tcPr>
          <w:p w:rsidR="00000000" w:rsidRPr="00C61EC1" w:rsidP="00C61EC1">
            <w:pPr>
              <w:pStyle w:val="List2"/>
            </w:pPr>
            <w:r w:rsidRPr="00C61EC1">
              <w:t>2.1.</w:t>
            </w:r>
            <w:r w:rsidRPr="00C61EC1">
              <w:tab/>
              <w:t>Undertake appropriate fitness</w:t>
            </w:r>
            <w:r w:rsidRPr="00C61EC1">
              <w:t xml:space="preserve"> assessments as required.</w:t>
            </w:r>
          </w:p>
          <w:p w:rsidR="00000000" w:rsidRPr="00C61EC1" w:rsidP="00C61EC1">
            <w:pPr>
              <w:pStyle w:val="List2"/>
            </w:pPr>
            <w:r w:rsidRPr="00C61EC1">
              <w:t>2.2.</w:t>
            </w:r>
            <w:r w:rsidRPr="00C61EC1">
              <w:tab/>
              <w:t xml:space="preserve">Work with </w:t>
            </w:r>
            <w:r w:rsidRPr="00C61EC1">
              <w:rPr>
                <w:rStyle w:val="BoldandItalics"/>
              </w:rPr>
              <w:t>medical or allied health professionals</w:t>
            </w:r>
            <w:r w:rsidRPr="00C61EC1">
              <w:t xml:space="preserve"> to deliver an exercise plan in accordance with recognised exercise recommendations, fitness test results, client limitations, and potential interactions of medications.</w:t>
            </w:r>
          </w:p>
          <w:p w:rsidR="00000000" w:rsidRPr="00C61EC1" w:rsidP="00C61EC1">
            <w:pPr>
              <w:pStyle w:val="List2"/>
            </w:pPr>
            <w:r w:rsidRPr="00C61EC1">
              <w:t>2.3.</w:t>
            </w:r>
            <w:r w:rsidRPr="00C61EC1">
              <w:tab/>
              <w:t>Ex</w:t>
            </w:r>
            <w:r w:rsidRPr="00C61EC1">
              <w:t xml:space="preserve">plain to the client the different roles of </w:t>
            </w:r>
            <w:r w:rsidRPr="00C61EC1">
              <w:rPr>
                <w:rStyle w:val="BoldandItalics"/>
              </w:rPr>
              <w:t>cardiorespiratory</w:t>
            </w:r>
            <w:r w:rsidRPr="00C61EC1">
              <w:t xml:space="preserve"> and </w:t>
            </w:r>
            <w:r w:rsidRPr="00C61EC1">
              <w:rPr>
                <w:rStyle w:val="BoldandItalics"/>
              </w:rPr>
              <w:t>muscular conditioning</w:t>
            </w:r>
            <w:r w:rsidRPr="00C61EC1">
              <w:t>, and the reasons for their inclusion as part of the client's exercise prescription.</w:t>
            </w:r>
          </w:p>
          <w:p w:rsidR="00000000" w:rsidRPr="00C61EC1" w:rsidP="00C61EC1">
            <w:pPr>
              <w:pStyle w:val="List2"/>
            </w:pPr>
            <w:r w:rsidRPr="00C61EC1">
              <w:t>2.4.</w:t>
            </w:r>
            <w:r w:rsidRPr="00C61EC1">
              <w:tab/>
            </w:r>
            <w:r w:rsidRPr="00C61EC1">
              <w:t>Explain to the client the exercise variables to be delivered in the context of managing their specific cardiorespiratory conditions.</w:t>
            </w:r>
          </w:p>
          <w:p w:rsidR="00000000" w:rsidRPr="00C61EC1" w:rsidP="00C61EC1">
            <w:pPr>
              <w:pStyle w:val="List2"/>
            </w:pPr>
            <w:r w:rsidRPr="00C61EC1">
              <w:t>2.5.</w:t>
            </w:r>
            <w:r w:rsidRPr="00C61EC1">
              <w:tab/>
              <w:t xml:space="preserve">Apply </w:t>
            </w:r>
            <w:r w:rsidRPr="00C61EC1">
              <w:rPr>
                <w:rStyle w:val="BoldandItalics"/>
              </w:rPr>
              <w:t>instructional techniques</w:t>
            </w:r>
            <w:r w:rsidRPr="00C61EC1">
              <w:t xml:space="preserve"> to ensure safe and appropriate application of the </w:t>
            </w:r>
            <w:r w:rsidRPr="00C61EC1">
              <w:rPr>
                <w:rStyle w:val="BoldandItalics"/>
              </w:rPr>
              <w:t>exercise program</w:t>
            </w:r>
            <w:r w:rsidRPr="00C61EC1">
              <w:t xml:space="preserve"> by the client.</w:t>
            </w:r>
          </w:p>
          <w:p w:rsidR="00000000" w:rsidRPr="00C61EC1" w:rsidP="00C61EC1">
            <w:pPr>
              <w:pStyle w:val="List2"/>
            </w:pPr>
            <w:r w:rsidRPr="00C61EC1">
              <w:t>2.6.</w:t>
            </w:r>
            <w:r w:rsidRPr="00C61EC1">
              <w:tab/>
            </w:r>
            <w:r w:rsidRPr="00C61EC1">
              <w:t xml:space="preserve">Demonstrate how </w:t>
            </w:r>
            <w:r w:rsidRPr="00C61EC1">
              <w:rPr>
                <w:rStyle w:val="BoldandItalics"/>
              </w:rPr>
              <w:t>modifications</w:t>
            </w:r>
            <w:r w:rsidRPr="00C61EC1">
              <w:t xml:space="preserve"> to the exercise can incorporate the different needs of </w:t>
            </w:r>
            <w:r w:rsidRPr="00C61EC1">
              <w:rPr>
                <w:rStyle w:val="BoldandItalics"/>
              </w:rPr>
              <w:t>older clients</w:t>
            </w:r>
          </w:p>
          <w:p w:rsidR="00000000" w:rsidP="00C61EC1">
            <w:pPr>
              <w:pStyle w:val="List2"/>
              <w:rPr>
                <w:lang w:val="en-NZ"/>
              </w:rPr>
            </w:pPr>
            <w:r w:rsidRPr="00C61EC1">
              <w:t>2.7.</w:t>
            </w:r>
            <w:r w:rsidRPr="00C61EC1">
              <w:tab/>
              <w:t xml:space="preserve">Demonstrate the safe and appropriate use of selected </w:t>
            </w:r>
            <w:r w:rsidRPr="00C61EC1">
              <w:rPr>
                <w:rStyle w:val="BoldandItalics"/>
              </w:rPr>
              <w:t>exercise equipment</w:t>
            </w:r>
            <w:r w:rsidRPr="00C61EC1">
              <w:t xml:space="preserve"> and report or address any unsafe equipment according to organisational policies </w:t>
            </w:r>
            <w:r w:rsidRPr="00C61EC1">
              <w:t>and procedures.</w:t>
            </w:r>
          </w:p>
        </w:tc>
      </w:tr>
      <w:tr w:rsidTr="00254C7A">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C61EC1">
            <w:pPr>
              <w:pStyle w:val="List"/>
              <w:rPr>
                <w:lang w:val="en-NZ"/>
              </w:rPr>
            </w:pPr>
            <w:r w:rsidRPr="00C61EC1">
              <w:t>3.</w:t>
            </w:r>
            <w:r w:rsidRPr="00C61EC1">
              <w:tab/>
              <w:t>Monitor and review clients responses to the prescribed exercise program.</w:t>
            </w:r>
          </w:p>
        </w:tc>
        <w:tc>
          <w:tcPr>
            <w:tcW w:w="5926" w:type="dxa"/>
            <w:tcBorders>
              <w:top w:val="nil"/>
              <w:left w:val="nil"/>
              <w:bottom w:val="nil"/>
              <w:right w:val="nil"/>
            </w:tcBorders>
            <w:tcMar>
              <w:top w:w="0" w:type="dxa"/>
              <w:left w:w="62" w:type="dxa"/>
              <w:bottom w:w="0" w:type="dxa"/>
              <w:right w:w="62" w:type="dxa"/>
            </w:tcMar>
          </w:tcPr>
          <w:p w:rsidR="00000000" w:rsidRPr="00C61EC1" w:rsidP="00C61EC1">
            <w:pPr>
              <w:pStyle w:val="List2"/>
            </w:pPr>
            <w:r w:rsidRPr="00C61EC1">
              <w:t>3.1.</w:t>
            </w:r>
            <w:r w:rsidRPr="00C61EC1">
              <w:tab/>
              <w:t>Monitor perceived exercise intensity and make adjustment as required.</w:t>
            </w:r>
          </w:p>
          <w:p w:rsidR="00000000" w:rsidRPr="00C61EC1" w:rsidP="00C61EC1">
            <w:pPr>
              <w:pStyle w:val="List2"/>
            </w:pPr>
            <w:r w:rsidRPr="00C61EC1">
              <w:t>3.2.</w:t>
            </w:r>
            <w:r w:rsidRPr="00C61EC1">
              <w:tab/>
              <w:t>Assess the client's performance and explain and correct any unsafe exercise procedu</w:t>
            </w:r>
            <w:r w:rsidRPr="00C61EC1">
              <w:t>res.</w:t>
            </w:r>
          </w:p>
          <w:p w:rsidR="00000000" w:rsidRPr="00C61EC1" w:rsidP="00C61EC1">
            <w:pPr>
              <w:pStyle w:val="List2"/>
            </w:pPr>
            <w:r w:rsidRPr="00C61EC1">
              <w:t>3.3.</w:t>
            </w:r>
            <w:r w:rsidRPr="00C61EC1">
              <w:tab/>
              <w:t xml:space="preserve">Monitor client responses for any typical signs and </w:t>
            </w:r>
            <w:r w:rsidRPr="00C61EC1">
              <w:rPr>
                <w:rStyle w:val="BoldandItalics"/>
              </w:rPr>
              <w:t>symptoms requiring intervention</w:t>
            </w:r>
            <w:r w:rsidRPr="00C61EC1">
              <w:t xml:space="preserve"> that may occur during exercise.</w:t>
            </w:r>
          </w:p>
          <w:p w:rsidR="00000000" w:rsidRPr="00C61EC1" w:rsidP="00C61EC1">
            <w:pPr>
              <w:pStyle w:val="List2"/>
            </w:pPr>
            <w:r w:rsidRPr="00C61EC1">
              <w:t>3.4.</w:t>
            </w:r>
            <w:r w:rsidRPr="00C61EC1">
              <w:tab/>
              <w:t xml:space="preserve">Apply </w:t>
            </w:r>
            <w:r w:rsidRPr="00C61EC1">
              <w:rPr>
                <w:rStyle w:val="BoldandItalics"/>
              </w:rPr>
              <w:t>procedures to respond to signs and symptoms requiring intervention</w:t>
            </w:r>
            <w:r w:rsidRPr="00C61EC1">
              <w:t xml:space="preserve"> as required according to relevant legislation and org</w:t>
            </w:r>
            <w:r w:rsidRPr="00C61EC1">
              <w:t>anisational policies and procedures.</w:t>
            </w:r>
          </w:p>
          <w:p w:rsidR="00000000" w:rsidRPr="00C61EC1" w:rsidP="00C61EC1">
            <w:pPr>
              <w:pStyle w:val="List2"/>
            </w:pPr>
            <w:r w:rsidRPr="00C61EC1">
              <w:t>3.5.</w:t>
            </w:r>
            <w:r w:rsidRPr="00C61EC1">
              <w:tab/>
              <w:t xml:space="preserve">Recognise signs of an </w:t>
            </w:r>
            <w:r w:rsidRPr="00C61EC1">
              <w:rPr>
                <w:rStyle w:val="BoldandItalics"/>
              </w:rPr>
              <w:t>unstable condition</w:t>
            </w:r>
            <w:r w:rsidRPr="00C61EC1">
              <w:t xml:space="preserve"> and refer the client back to an appropriate </w:t>
            </w:r>
            <w:r w:rsidRPr="00C61EC1">
              <w:rPr>
                <w:rStyle w:val="BoldandItalics"/>
              </w:rPr>
              <w:t>medical or allied health professional</w:t>
            </w:r>
            <w:r w:rsidRPr="00C61EC1">
              <w:t>.</w:t>
            </w:r>
          </w:p>
          <w:p w:rsidR="00000000" w:rsidRPr="00C61EC1" w:rsidP="00C61EC1">
            <w:pPr>
              <w:pStyle w:val="List2"/>
            </w:pPr>
            <w:r w:rsidRPr="00C61EC1">
              <w:t>3.6.</w:t>
            </w:r>
            <w:r w:rsidRPr="00C61EC1">
              <w:tab/>
              <w:t>Monitor progress and report outcomes to the client.</w:t>
            </w:r>
          </w:p>
          <w:p w:rsidR="00000000" w:rsidP="00C61EC1">
            <w:pPr>
              <w:pStyle w:val="List2"/>
              <w:rPr>
                <w:lang w:val="en-NZ"/>
              </w:rPr>
            </w:pPr>
            <w:r w:rsidRPr="00C61EC1">
              <w:t>3.7.</w:t>
            </w:r>
            <w:r w:rsidRPr="00C61EC1">
              <w:tab/>
              <w:t>Revise the client's record a</w:t>
            </w:r>
            <w:r w:rsidRPr="00C61EC1">
              <w:t>nd advise the referral source of suggested changes to the exercise program if required.</w:t>
            </w:r>
          </w:p>
        </w:tc>
      </w:tr>
      <w:tr w:rsidTr="00254C7A">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C61EC1">
            <w:pPr>
              <w:pStyle w:val="List"/>
              <w:rPr>
                <w:lang w:val="en-NZ"/>
              </w:rPr>
            </w:pPr>
            <w:r w:rsidRPr="00C61EC1">
              <w:t>4.</w:t>
            </w:r>
            <w:r w:rsidRPr="00C61EC1">
              <w:tab/>
              <w:t xml:space="preserve">Provide advice regarding additional </w:t>
            </w:r>
            <w:r w:rsidRPr="00C61EC1">
              <w:rPr>
                <w:rStyle w:val="BoldandItalics"/>
              </w:rPr>
              <w:t>lifestyle modifications</w:t>
            </w:r>
            <w:r w:rsidRPr="00C61EC1">
              <w:t xml:space="preserve"> to enhance the management of the condition.</w:t>
            </w:r>
          </w:p>
        </w:tc>
        <w:tc>
          <w:tcPr>
            <w:tcW w:w="5926" w:type="dxa"/>
            <w:tcBorders>
              <w:top w:val="nil"/>
              <w:left w:val="nil"/>
              <w:bottom w:val="nil"/>
              <w:right w:val="nil"/>
            </w:tcBorders>
            <w:tcMar>
              <w:top w:w="0" w:type="dxa"/>
              <w:left w:w="62" w:type="dxa"/>
              <w:bottom w:w="0" w:type="dxa"/>
              <w:right w:w="62" w:type="dxa"/>
            </w:tcMar>
          </w:tcPr>
          <w:p w:rsidR="00000000" w:rsidRPr="00C61EC1" w:rsidP="00C61EC1">
            <w:pPr>
              <w:pStyle w:val="List2"/>
            </w:pPr>
            <w:r w:rsidRPr="00C61EC1">
              <w:t>4.1.</w:t>
            </w:r>
            <w:r w:rsidRPr="00C61EC1">
              <w:tab/>
              <w:t>Obtain information about the client's current lifestyle</w:t>
            </w:r>
            <w:r w:rsidRPr="00C61EC1">
              <w:t>.</w:t>
            </w:r>
          </w:p>
          <w:p w:rsidR="00000000" w:rsidRPr="00C61EC1" w:rsidP="00C61EC1">
            <w:pPr>
              <w:pStyle w:val="List2"/>
            </w:pPr>
            <w:r w:rsidRPr="00C61EC1">
              <w:t>4.2.</w:t>
            </w:r>
            <w:r w:rsidRPr="00C61EC1">
              <w:tab/>
              <w:t>Discuss possible barriers to behaviour change and implementation of healthy eating practices.</w:t>
            </w:r>
          </w:p>
          <w:p w:rsidR="00000000" w:rsidRPr="00C61EC1" w:rsidP="00C61EC1">
            <w:pPr>
              <w:pStyle w:val="List2"/>
            </w:pPr>
            <w:r w:rsidRPr="00C61EC1">
              <w:t>4.3.</w:t>
            </w:r>
            <w:r w:rsidRPr="00C61EC1">
              <w:tab/>
              <w:t>Recommend other lifestyles changes to improve current disease status.</w:t>
            </w:r>
          </w:p>
        </w:tc>
      </w:tr>
    </w:tbl>
    <w:p w:rsidR="00000000" w:rsidRPr="00C61EC1" w:rsidP="00C61EC1">
      <w:pPr>
        <w:pStyle w:val="BodyText"/>
      </w:pPr>
    </w:p>
    <w:p w:rsidR="00000000" w:rsidRPr="00C61EC1" w:rsidP="00C61EC1">
      <w:pPr>
        <w:pStyle w:val="AllowPageBreak"/>
      </w:pPr>
    </w:p>
    <w:p w:rsidR="00000000" w:rsidRPr="00C61EC1" w:rsidP="00C61EC1">
      <w:pPr>
        <w:pStyle w:val="Heading1"/>
      </w:pPr>
      <w:bookmarkStart w:id="9" w:name="O_363721"/>
      <w:bookmarkEnd w:id="9"/>
      <w:r w:rsidRPr="00C61EC1">
        <w:t>Required Skills and Knowledge</w:t>
      </w:r>
    </w:p>
    <w:tbl>
      <w:tblPr>
        <w:tblW w:w="0" w:type="auto"/>
        <w:tblLayout w:type="fixed"/>
        <w:tblCellMar>
          <w:left w:w="62" w:type="dxa"/>
          <w:right w:w="62" w:type="dxa"/>
        </w:tblCellMar>
        <w:tblLook w:val="0000"/>
      </w:tblPr>
      <w:tblGrid>
        <w:gridCol w:w="8522"/>
      </w:tblGrid>
      <w:tr w:rsidTr="00254C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t>This section describes the skills and knowledge required for this unit.</w:t>
            </w:r>
          </w:p>
        </w:tc>
      </w:tr>
      <w:tr w:rsidTr="00254C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SpecialBold"/>
              </w:rPr>
              <w:t>Required skills</w:t>
            </w:r>
          </w:p>
        </w:tc>
      </w:tr>
      <w:tr w:rsidTr="00254C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61EC1" w:rsidP="00C61EC1">
            <w:pPr>
              <w:pStyle w:val="ListBullet"/>
            </w:pPr>
            <w:r w:rsidRPr="00C61EC1">
              <w:t xml:space="preserve">communication skills to provide clear instruction and constructive feedback to older clients, family members, medical or allied health professionals </w:t>
            </w:r>
          </w:p>
          <w:p w:rsidR="00000000" w:rsidRPr="00C61EC1" w:rsidP="00C61EC1">
            <w:pPr>
              <w:pStyle w:val="ListBullet"/>
            </w:pPr>
            <w:r w:rsidRPr="00C61EC1">
              <w:t xml:space="preserve">problem-solving </w:t>
            </w:r>
            <w:r w:rsidRPr="00C61EC1">
              <w:t>skills to:</w:t>
            </w:r>
          </w:p>
          <w:p w:rsidR="00000000" w:rsidRPr="00C61EC1" w:rsidP="00C61EC1">
            <w:pPr>
              <w:pStyle w:val="ListBullet2"/>
            </w:pPr>
            <w:r w:rsidRPr="00C61EC1">
              <w:t>identify exercises targeted at specific fitness components or medical conditions and make modifications where required</w:t>
            </w:r>
          </w:p>
          <w:p w:rsidR="00000000" w:rsidRPr="00C61EC1" w:rsidP="00C61EC1">
            <w:pPr>
              <w:pStyle w:val="ListBullet2"/>
            </w:pPr>
            <w:r w:rsidRPr="00C61EC1">
              <w:t>recognise conditions outside own scope of practice and make appropriate recommendations and referrals</w:t>
            </w:r>
          </w:p>
          <w:p w:rsidR="00000000" w:rsidRPr="00C61EC1" w:rsidP="00C61EC1">
            <w:pPr>
              <w:pStyle w:val="ListBullet"/>
            </w:pPr>
            <w:r w:rsidRPr="00C61EC1">
              <w:t>team work skills to work collaboratively with medical or allied health professionals according to legal and ethical conditions</w:t>
            </w:r>
          </w:p>
          <w:p w:rsidR="00000000" w:rsidRPr="00C61EC1" w:rsidP="00C61EC1">
            <w:pPr>
              <w:pStyle w:val="ListBullet"/>
            </w:pPr>
            <w:r w:rsidRPr="00C61EC1">
              <w:t>literacy and numeracy skills to enable the accurate interpretation of referrals and to record client exercise programs and calcul</w:t>
            </w:r>
            <w:r w:rsidRPr="00C61EC1">
              <w:t>ate and adjust exercise duration and frequency.</w:t>
            </w:r>
          </w:p>
          <w:p w:rsidR="00000000" w:rsidRPr="00C61EC1" w:rsidP="00C61EC1">
            <w:pPr>
              <w:pStyle w:val="ListBullet"/>
            </w:pPr>
            <w:r w:rsidRPr="00C61EC1">
              <w:t>decision making skills to determine appropriate instructional techniques</w:t>
            </w:r>
          </w:p>
          <w:p w:rsidR="00000000" w:rsidRPr="00C61EC1" w:rsidP="00C61EC1">
            <w:pPr>
              <w:pStyle w:val="ListBullet"/>
            </w:pPr>
            <w:r w:rsidRPr="00C61EC1">
              <w:t>planning and organising skills to plan and instruct the exercise session including accessing all required equipment and making appropri</w:t>
            </w:r>
            <w:r w:rsidRPr="00C61EC1">
              <w:t>ate modifications to equipment</w:t>
            </w:r>
          </w:p>
          <w:p w:rsidR="00000000" w:rsidRPr="00C61EC1" w:rsidP="00C61EC1">
            <w:pPr>
              <w:pStyle w:val="ListBullet"/>
            </w:pPr>
            <w:r w:rsidRPr="00C61EC1">
              <w:t>interpersonal skills to interact effectively with older adults.</w:t>
            </w:r>
          </w:p>
          <w:p w:rsidR="00000000" w:rsidRPr="00C61EC1" w:rsidP="00C61EC1">
            <w:pPr>
              <w:pStyle w:val="ListBullet"/>
            </w:pPr>
            <w:r w:rsidRPr="00C61EC1">
              <w:t>observation skills to monitor the performance of older clients and recognise where and when modifications are required.</w:t>
            </w:r>
          </w:p>
          <w:p w:rsidR="00000000" w:rsidRPr="00C61EC1" w:rsidP="00C61EC1">
            <w:pPr>
              <w:pStyle w:val="ListBullet"/>
            </w:pPr>
            <w:r w:rsidRPr="00C61EC1">
              <w:t>literacy skills to accurately document an</w:t>
            </w:r>
            <w:r w:rsidRPr="00C61EC1">
              <w:t>d report on client progress</w:t>
            </w:r>
          </w:p>
          <w:p w:rsidR="00000000" w:rsidP="00C61EC1">
            <w:pPr>
              <w:pStyle w:val="ListBullet"/>
              <w:rPr>
                <w:lang w:val="en-NZ"/>
              </w:rPr>
            </w:pPr>
            <w:r w:rsidRPr="00C61EC1">
              <w:t>numeracy skills to manage the time of classes and facility schedules.</w:t>
            </w:r>
          </w:p>
        </w:tc>
      </w:tr>
      <w:tr w:rsidTr="00254C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SpecialBold"/>
              </w:rPr>
              <w:t>Required knowledge</w:t>
            </w:r>
          </w:p>
        </w:tc>
      </w:tr>
      <w:tr w:rsidTr="00254C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61EC1" w:rsidP="00C61EC1">
            <w:pPr>
              <w:pStyle w:val="ListBullet"/>
            </w:pPr>
            <w:r w:rsidRPr="00C61EC1">
              <w:t>the medical and allied health sector to enable appropriate recommendations to be made to older clients and family members</w:t>
            </w:r>
          </w:p>
          <w:p w:rsidR="00000000" w:rsidRPr="00C61EC1" w:rsidP="00C61EC1">
            <w:pPr>
              <w:pStyle w:val="ListBullet"/>
            </w:pPr>
            <w:r w:rsidRPr="00C61EC1">
              <w:t>principles of biomechanics and exercise science to enable the selection of exercises appropriate to participant conditions and needs</w:t>
            </w:r>
          </w:p>
          <w:p w:rsidR="00000000" w:rsidRPr="00C61EC1" w:rsidP="00C61EC1">
            <w:pPr>
              <w:pStyle w:val="ListBullet"/>
            </w:pPr>
            <w:r w:rsidRPr="00C61EC1">
              <w:t xml:space="preserve">physiological, social and emotional processes of ageing to enable effective planning of programs. </w:t>
            </w:r>
          </w:p>
          <w:p w:rsidR="00000000" w:rsidRPr="00C61EC1" w:rsidP="00C61EC1">
            <w:pPr>
              <w:pStyle w:val="ListBullet"/>
            </w:pPr>
            <w:r w:rsidRPr="00C61EC1">
              <w:t>age related health condi</w:t>
            </w:r>
            <w:r w:rsidRPr="00C61EC1">
              <w:t>tions to enable appropriate selection and modification of exercises.</w:t>
            </w:r>
          </w:p>
          <w:p w:rsidR="00000000" w:rsidRPr="00C61EC1" w:rsidP="00C61EC1">
            <w:pPr>
              <w:pStyle w:val="ListBullet"/>
            </w:pPr>
            <w:r w:rsidRPr="00C61EC1">
              <w:t>principles of exercise program design to enable development of  a program for a specific condition or multiple conditions.</w:t>
            </w:r>
          </w:p>
          <w:p w:rsidR="00000000" w:rsidRPr="00C61EC1" w:rsidP="00C61EC1">
            <w:pPr>
              <w:pStyle w:val="ListBullet"/>
            </w:pPr>
            <w:r w:rsidRPr="00C61EC1">
              <w:t xml:space="preserve">relevant legislation and organisational policies and procedures </w:t>
            </w:r>
            <w:r w:rsidRPr="00C61EC1">
              <w:t>to enable safe and appropriate conduct of exercise for  older clients.</w:t>
            </w:r>
          </w:p>
        </w:tc>
      </w:tr>
    </w:tbl>
    <w:p w:rsidR="00000000" w:rsidRPr="00C61EC1" w:rsidP="00C61EC1">
      <w:pPr>
        <w:pStyle w:val="BodyText"/>
      </w:pPr>
    </w:p>
    <w:p w:rsidR="00000000" w:rsidRPr="00C61EC1" w:rsidP="00C61EC1">
      <w:pPr>
        <w:pStyle w:val="AllowPageBreak"/>
      </w:pPr>
    </w:p>
    <w:p w:rsidR="00000000" w:rsidRPr="00C61EC1" w:rsidP="00C61EC1">
      <w:pPr>
        <w:pStyle w:val="Heading1"/>
      </w:pPr>
      <w:bookmarkStart w:id="10" w:name="O_363727"/>
      <w:bookmarkEnd w:id="10"/>
      <w:r w:rsidRPr="00C61EC1">
        <w:t>Evidence Guide</w:t>
      </w:r>
    </w:p>
    <w:tbl>
      <w:tblPr>
        <w:tblW w:w="9570" w:type="dxa"/>
        <w:tblLayout w:type="fixed"/>
        <w:tblCellMar>
          <w:left w:w="62" w:type="dxa"/>
          <w:right w:w="62" w:type="dxa"/>
        </w:tblCellMar>
        <w:tblLook w:val="0000"/>
      </w:tblPr>
      <w:tblGrid>
        <w:gridCol w:w="3908"/>
        <w:gridCol w:w="5662"/>
      </w:tblGrid>
      <w:tr w:rsidTr="00254C7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t>The evidence guide provides advice on assessment and must be read in conjunction with the performance criteria, required skills and knowledge, range st</w:t>
            </w:r>
            <w:r w:rsidRPr="00C61EC1">
              <w:t>atement and the Assessment Guidelines for the Training Package.</w:t>
            </w:r>
          </w:p>
        </w:tc>
      </w:tr>
      <w:tr w:rsidTr="00254C7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p>
        </w:tc>
      </w:tr>
      <w:tr w:rsidTr="00254C7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61EC1" w:rsidP="00C61EC1">
            <w:pPr>
              <w:pStyle w:val="BodyText"/>
            </w:pPr>
            <w:r w:rsidRPr="00C61EC1">
              <w:t>Evidence of the following is essential:</w:t>
            </w:r>
          </w:p>
          <w:p w:rsidR="00000000" w:rsidRPr="00C61EC1" w:rsidP="00C61EC1">
            <w:pPr>
              <w:pStyle w:val="ListBullet"/>
            </w:pPr>
            <w:r w:rsidRPr="00C61EC1">
              <w:t>communicates effectively with accredited exercise physiologist or relevant medical or allied health professional regarding relevant health and functional status of the referred client</w:t>
            </w:r>
          </w:p>
          <w:p w:rsidR="00000000" w:rsidRPr="00C61EC1" w:rsidP="00C61EC1">
            <w:pPr>
              <w:pStyle w:val="ListBullet"/>
            </w:pPr>
            <w:r w:rsidRPr="00C61EC1">
              <w:t>effective communication skills to discuss aspects of exercise prescripti</w:t>
            </w:r>
            <w:r w:rsidRPr="00C61EC1">
              <w:t>on with clients</w:t>
            </w:r>
          </w:p>
          <w:p w:rsidR="00000000" w:rsidRPr="00C61EC1" w:rsidP="00C61EC1">
            <w:pPr>
              <w:pStyle w:val="ListBullet"/>
            </w:pPr>
            <w:r w:rsidRPr="00C61EC1">
              <w:t>when appropriate, react to adverse events to deal with exercise program problems and issues</w:t>
            </w:r>
          </w:p>
          <w:p w:rsidR="00000000" w:rsidRPr="00C61EC1" w:rsidP="00C61EC1">
            <w:pPr>
              <w:pStyle w:val="ListBullet"/>
            </w:pPr>
            <w:r w:rsidRPr="00C61EC1">
              <w:t>ability to correctly interpret the exercise prescription and make modifications consistent with prescribed parameters and scope of practice</w:t>
            </w:r>
          </w:p>
          <w:p w:rsidR="00000000" w:rsidRPr="00C61EC1" w:rsidP="00C61EC1">
            <w:pPr>
              <w:pStyle w:val="ListBullet"/>
            </w:pPr>
            <w:r w:rsidRPr="00C61EC1">
              <w:t>safely a</w:t>
            </w:r>
            <w:r w:rsidRPr="00C61EC1">
              <w:t>nd effectively delivers exercise for older clients with chronic conditions and recommends appropriate alterations according to client's physical and motivational responses</w:t>
            </w:r>
          </w:p>
          <w:p w:rsidR="00000000" w:rsidRPr="00C61EC1" w:rsidP="00C61EC1">
            <w:pPr>
              <w:pStyle w:val="ListBullet"/>
            </w:pPr>
            <w:r w:rsidRPr="00C61EC1">
              <w:t>monitors and maintains the safety of clients, exercise equipment and the exercise se</w:t>
            </w:r>
            <w:r w:rsidRPr="00C61EC1">
              <w:t>tting and applies effective contingency management techniques to deal with problems and issues that may arise during the exercise program</w:t>
            </w:r>
          </w:p>
          <w:p w:rsidR="00000000" w:rsidRPr="00C61EC1" w:rsidP="00C61EC1">
            <w:pPr>
              <w:pStyle w:val="ListBullet"/>
            </w:pPr>
            <w:r w:rsidRPr="00C61EC1">
              <w:t>applies all relevant legal and ethical requirements when discussing and recording client information</w:t>
            </w:r>
          </w:p>
          <w:p w:rsidR="00000000" w:rsidRPr="00C61EC1" w:rsidP="00C61EC1">
            <w:pPr>
              <w:pStyle w:val="ListBullet"/>
            </w:pPr>
            <w:r w:rsidRPr="00C61EC1">
              <w:t>demonstrates appr</w:t>
            </w:r>
            <w:r w:rsidRPr="00C61EC1">
              <w:t>opriate manner, empathy and patience when working with older clients</w:t>
            </w:r>
          </w:p>
          <w:p w:rsidR="00000000" w:rsidRPr="00C61EC1" w:rsidP="00C61EC1">
            <w:pPr>
              <w:pStyle w:val="ListBullet"/>
            </w:pPr>
            <w:r w:rsidRPr="00C61EC1">
              <w:t xml:space="preserve">develops a variety of sessions for physical activity classes for a range of client groups of older clients with chronic conditions </w:t>
            </w:r>
          </w:p>
          <w:p w:rsidR="00000000" w:rsidRPr="00C61EC1" w:rsidP="00C61EC1">
            <w:pPr>
              <w:pStyle w:val="ListBullet"/>
            </w:pPr>
            <w:r w:rsidRPr="00C61EC1">
              <w:t>modifies individual exercises to accommodate the specific needs of the client</w:t>
            </w:r>
          </w:p>
          <w:p w:rsidR="00000000" w:rsidP="00C61EC1">
            <w:pPr>
              <w:pStyle w:val="ListBullet"/>
              <w:rPr>
                <w:lang w:val="en-NZ"/>
              </w:rPr>
            </w:pPr>
            <w:r w:rsidRPr="00C61EC1">
              <w:t>evaluates exercise sessions and modifies exercise plans according to feedback received from clients and own evaluation.</w:t>
            </w:r>
          </w:p>
        </w:tc>
      </w:tr>
      <w:tr w:rsidTr="00254C7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61EC1" w:rsidP="00C61EC1">
            <w:pPr>
              <w:pStyle w:val="BodyText"/>
            </w:pPr>
            <w:r w:rsidRPr="00C61EC1">
              <w:t>Assessme</w:t>
            </w:r>
            <w:r w:rsidRPr="00C61EC1">
              <w:t xml:space="preserve">nt must ensure training of multiple exercise sessions that are of sufficient duration and breadth to allow the demonstration of competency and consistency of performance </w:t>
            </w:r>
          </w:p>
          <w:p w:rsidR="00000000" w:rsidRPr="00C61EC1" w:rsidP="00C61EC1">
            <w:pPr>
              <w:pStyle w:val="BodyText"/>
            </w:pPr>
            <w:r w:rsidRPr="00C61EC1">
              <w:t>Assessment must also ensure access to:</w:t>
            </w:r>
          </w:p>
          <w:p w:rsidR="00000000" w:rsidRPr="00C61EC1" w:rsidP="00C61EC1">
            <w:pPr>
              <w:pStyle w:val="ListBullet"/>
            </w:pPr>
            <w:r w:rsidRPr="00C61EC1">
              <w:t>a facility or venue where a variety of exercis</w:t>
            </w:r>
            <w:r w:rsidRPr="00C61EC1">
              <w:t xml:space="preserve">e modes and equipment are available, such as a weights gym, pool, exercise room and open air </w:t>
            </w:r>
          </w:p>
          <w:p w:rsidR="00000000" w:rsidRPr="00C61EC1" w:rsidP="00C61EC1">
            <w:pPr>
              <w:pStyle w:val="ListBullet"/>
            </w:pPr>
            <w:r w:rsidRPr="00C61EC1">
              <w:t xml:space="preserve">a range of real or simulated medical or allied health professional referrals for a range of older clients with chronic conditions </w:t>
            </w:r>
          </w:p>
          <w:p w:rsidR="00000000" w:rsidRPr="00C61EC1" w:rsidP="00C61EC1">
            <w:pPr>
              <w:pStyle w:val="ListBullet"/>
            </w:pPr>
            <w:r w:rsidRPr="00C61EC1">
              <w:t xml:space="preserve">relevant documentation such as </w:t>
            </w:r>
            <w:r w:rsidRPr="00C61EC1">
              <w:t>client record forms</w:t>
            </w:r>
          </w:p>
          <w:p w:rsidR="00000000" w:rsidP="00C61EC1">
            <w:pPr>
              <w:pStyle w:val="ListBullet"/>
              <w:rPr>
                <w:lang w:val="en-NZ"/>
              </w:rPr>
            </w:pPr>
            <w:r w:rsidRPr="00C61EC1">
              <w:t>a range of participant groups composed of older adults with a variety of chronic conditions.</w:t>
            </w:r>
          </w:p>
        </w:tc>
      </w:tr>
      <w:tr w:rsidTr="00254C7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61EC1" w:rsidP="00C61EC1">
            <w:pPr>
              <w:pStyle w:val="BodyText"/>
            </w:pPr>
            <w:r w:rsidRPr="00C61EC1">
              <w:t>A range of assessment methods should be used to assess practical skills and knowledge. The following examples are appropr</w:t>
            </w:r>
            <w:r w:rsidRPr="00C61EC1">
              <w:t xml:space="preserve">iate for this unit: </w:t>
            </w:r>
          </w:p>
          <w:p w:rsidR="00000000" w:rsidRPr="00C61EC1" w:rsidP="00C61EC1">
            <w:pPr>
              <w:pStyle w:val="ListBullet"/>
            </w:pPr>
            <w:r w:rsidRPr="00C61EC1">
              <w:t>observation of instructing and monitoring exercise classes for older clients with unstable conditions</w:t>
            </w:r>
          </w:p>
          <w:p w:rsidR="00000000" w:rsidRPr="00C61EC1" w:rsidP="00C61EC1">
            <w:pPr>
              <w:pStyle w:val="ListBullet"/>
            </w:pPr>
            <w:r w:rsidRPr="00C61EC1">
              <w:t>oral or written questioning to assess knowledge of ageing process, specific medical conditions and how these relate to effective exer</w:t>
            </w:r>
            <w:r w:rsidRPr="00C61EC1">
              <w:t>cise planning</w:t>
            </w:r>
          </w:p>
          <w:p w:rsidR="00000000" w:rsidRPr="00C61EC1" w:rsidP="00C61EC1">
            <w:pPr>
              <w:pStyle w:val="ListBullet"/>
            </w:pPr>
            <w:r w:rsidRPr="00C61EC1">
              <w:t>portfolio of plans for physical activity programs for older clients with different unstable conditions</w:t>
            </w:r>
          </w:p>
          <w:p w:rsidR="00000000" w:rsidRPr="00C61EC1" w:rsidP="00C61EC1">
            <w:pPr>
              <w:pStyle w:val="ListBullet"/>
            </w:pPr>
            <w:r w:rsidRPr="00C61EC1">
              <w:t>third-party reports from a supervisor detailing work performance.</w:t>
            </w:r>
          </w:p>
        </w:tc>
      </w:tr>
    </w:tbl>
    <w:p w:rsidR="00000000" w:rsidRPr="00C61EC1" w:rsidP="00C61EC1">
      <w:pPr>
        <w:pStyle w:val="BodyText"/>
      </w:pPr>
    </w:p>
    <w:p w:rsidR="00000000" w:rsidRPr="00C61EC1" w:rsidP="00C61EC1">
      <w:pPr>
        <w:pStyle w:val="AllowPageBreak"/>
      </w:pPr>
    </w:p>
    <w:p w:rsidR="00000000" w:rsidRPr="00C61EC1" w:rsidP="00C61EC1">
      <w:pPr>
        <w:pStyle w:val="Heading1"/>
      </w:pPr>
      <w:bookmarkStart w:id="11" w:name="O_363722"/>
      <w:bookmarkEnd w:id="11"/>
      <w:r w:rsidRPr="00C61EC1">
        <w:t>Range Statement</w:t>
      </w:r>
    </w:p>
    <w:tbl>
      <w:tblPr>
        <w:tblW w:w="0" w:type="auto"/>
        <w:tblLayout w:type="fixed"/>
        <w:tblCellMar>
          <w:left w:w="62" w:type="dxa"/>
          <w:right w:w="62" w:type="dxa"/>
        </w:tblCellMar>
        <w:tblLook w:val="0000"/>
      </w:tblPr>
      <w:tblGrid>
        <w:gridCol w:w="3529"/>
        <w:gridCol w:w="4993"/>
      </w:tblGrid>
      <w:tr w:rsidTr="00254C7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t>The range statement relates to the unit of competency as a whole. It allows for different work environments and situations that may affect performance. Bold italicised wording, if used in the performance criteria, is detailed below. Essential operating con</w:t>
            </w:r>
            <w:r w:rsidRPr="00C61EC1">
              <w:t>ditions that may be present with training and assessment (depending on the work situation, needs of the candidate, accessibility of the item, and local industry and regional contexts) may also be included.</w:t>
            </w:r>
          </w:p>
        </w:tc>
      </w:tr>
      <w:tr w:rsidTr="00254C7A">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BoldandItalics"/>
              </w:rPr>
              <w:t>Medical or allied health professional</w:t>
            </w:r>
            <w:r w:rsidRPr="00C61EC1">
              <w:t xml:space="preserve"> may includ</w:t>
            </w:r>
            <w:r w:rsidRPr="00C61EC1">
              <w:t>e:</w:t>
            </w:r>
          </w:p>
        </w:tc>
        <w:tc>
          <w:tcPr>
            <w:tcW w:w="4993" w:type="dxa"/>
            <w:tcBorders>
              <w:top w:val="nil"/>
              <w:left w:val="nil"/>
              <w:bottom w:val="nil"/>
              <w:right w:val="nil"/>
            </w:tcBorders>
            <w:tcMar>
              <w:top w:w="0" w:type="dxa"/>
              <w:left w:w="62" w:type="dxa"/>
              <w:bottom w:w="0" w:type="dxa"/>
              <w:right w:w="62" w:type="dxa"/>
            </w:tcMar>
          </w:tcPr>
          <w:p w:rsidR="00000000" w:rsidRPr="00C61EC1" w:rsidP="00C61EC1">
            <w:pPr>
              <w:pStyle w:val="ListBullet"/>
            </w:pPr>
            <w:r w:rsidRPr="00C61EC1">
              <w:t>sports physician</w:t>
            </w:r>
          </w:p>
          <w:p w:rsidR="00000000" w:rsidRPr="00C61EC1" w:rsidP="00C61EC1">
            <w:pPr>
              <w:pStyle w:val="ListBullet"/>
            </w:pPr>
            <w:r w:rsidRPr="00C61EC1">
              <w:t>sports doctor</w:t>
            </w:r>
          </w:p>
          <w:p w:rsidR="00000000" w:rsidRPr="00C61EC1" w:rsidP="00C61EC1">
            <w:pPr>
              <w:pStyle w:val="ListBullet"/>
            </w:pPr>
            <w:r w:rsidRPr="00C61EC1">
              <w:t>general practitioner</w:t>
            </w:r>
          </w:p>
          <w:p w:rsidR="00000000" w:rsidRPr="00C61EC1" w:rsidP="00C61EC1">
            <w:pPr>
              <w:pStyle w:val="ListBullet"/>
            </w:pPr>
            <w:r w:rsidRPr="00C61EC1">
              <w:t>physiotherapist</w:t>
            </w:r>
          </w:p>
          <w:p w:rsidR="00000000" w:rsidRPr="00C61EC1" w:rsidP="00C61EC1">
            <w:pPr>
              <w:pStyle w:val="ListBullet"/>
            </w:pPr>
            <w:r w:rsidRPr="00C61EC1">
              <w:t>accredited exercise physiologist</w:t>
            </w:r>
          </w:p>
          <w:p w:rsidR="00000000" w:rsidRPr="00C61EC1" w:rsidP="00C61EC1">
            <w:pPr>
              <w:pStyle w:val="ListBullet"/>
            </w:pPr>
            <w:r w:rsidRPr="00C61EC1">
              <w:t>occupational therapist</w:t>
            </w:r>
          </w:p>
          <w:p w:rsidR="00000000" w:rsidRPr="00C61EC1" w:rsidP="00C61EC1">
            <w:pPr>
              <w:pStyle w:val="ListBullet"/>
            </w:pPr>
            <w:r w:rsidRPr="00C61EC1">
              <w:t>remedial massage therapist</w:t>
            </w:r>
          </w:p>
          <w:p w:rsidR="00000000" w:rsidRPr="00C61EC1" w:rsidP="00C61EC1">
            <w:pPr>
              <w:pStyle w:val="ListBullet"/>
            </w:pPr>
            <w:r w:rsidRPr="00C61EC1">
              <w:t>chiropractor</w:t>
            </w:r>
          </w:p>
          <w:p w:rsidR="00000000" w:rsidRPr="00C61EC1" w:rsidP="00C61EC1">
            <w:pPr>
              <w:pStyle w:val="ListBullet"/>
            </w:pPr>
            <w:r w:rsidRPr="00C61EC1">
              <w:t>osteopath</w:t>
            </w:r>
          </w:p>
          <w:p w:rsidR="00000000" w:rsidRPr="00C61EC1" w:rsidP="00C61EC1">
            <w:pPr>
              <w:pStyle w:val="ListBullet"/>
            </w:pPr>
            <w:r w:rsidRPr="00C61EC1">
              <w:t>accredited practising dietician</w:t>
            </w:r>
          </w:p>
          <w:p w:rsidR="00000000" w:rsidRPr="00C61EC1" w:rsidP="00C61EC1">
            <w:pPr>
              <w:pStyle w:val="ListBullet"/>
            </w:pPr>
            <w:r w:rsidRPr="00C61EC1">
              <w:t>psychologist</w:t>
            </w:r>
          </w:p>
          <w:p w:rsidR="00000000" w:rsidRPr="00C61EC1" w:rsidP="00C61EC1">
            <w:pPr>
              <w:pStyle w:val="ListBullet"/>
            </w:pPr>
            <w:r w:rsidRPr="00C61EC1">
              <w:t>aboriginal health worker</w:t>
            </w:r>
          </w:p>
          <w:p w:rsidR="00000000" w:rsidP="00C61EC1">
            <w:pPr>
              <w:pStyle w:val="ListBullet"/>
              <w:rPr>
                <w:lang w:val="en-NZ"/>
              </w:rPr>
            </w:pPr>
            <w:r w:rsidRPr="00C61EC1">
              <w:t>diabetes educator.</w:t>
            </w:r>
          </w:p>
        </w:tc>
      </w:tr>
      <w:tr w:rsidTr="00254C7A">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BoldandItalics"/>
              </w:rPr>
              <w:t>Chronic conditions</w:t>
            </w:r>
            <w:r w:rsidRPr="00C61EC1">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C61EC1" w:rsidP="00C61EC1">
            <w:pPr>
              <w:pStyle w:val="ListBullet"/>
            </w:pPr>
            <w:r w:rsidRPr="00C61EC1">
              <w:t>asthma</w:t>
            </w:r>
          </w:p>
          <w:p w:rsidR="00000000" w:rsidRPr="00C61EC1" w:rsidP="00C61EC1">
            <w:pPr>
              <w:pStyle w:val="ListBullet"/>
            </w:pPr>
            <w:r w:rsidRPr="00C61EC1">
              <w:t>autoimmune diseases</w:t>
            </w:r>
          </w:p>
          <w:p w:rsidR="00000000" w:rsidRPr="00C61EC1" w:rsidP="00C61EC1">
            <w:pPr>
              <w:pStyle w:val="ListBullet"/>
            </w:pPr>
            <w:r w:rsidRPr="00C61EC1">
              <w:t>cancer</w:t>
            </w:r>
          </w:p>
          <w:p w:rsidR="00000000" w:rsidRPr="00C61EC1" w:rsidP="00C61EC1">
            <w:pPr>
              <w:pStyle w:val="ListBullet"/>
            </w:pPr>
            <w:r w:rsidRPr="00C61EC1">
              <w:t>cardiovascular diseases</w:t>
            </w:r>
          </w:p>
          <w:p w:rsidR="00000000" w:rsidRPr="00C61EC1" w:rsidP="00C61EC1">
            <w:pPr>
              <w:pStyle w:val="ListBullet"/>
            </w:pPr>
            <w:r w:rsidRPr="00C61EC1">
              <w:t>chronic fatigue</w:t>
            </w:r>
          </w:p>
          <w:p w:rsidR="00000000" w:rsidRPr="00C61EC1" w:rsidP="00C61EC1">
            <w:pPr>
              <w:pStyle w:val="ListBullet"/>
            </w:pPr>
            <w:r w:rsidRPr="00C61EC1">
              <w:t>chronic obstructive pulmonary disease</w:t>
            </w:r>
          </w:p>
          <w:p w:rsidR="00000000" w:rsidRPr="00C61EC1" w:rsidP="00C61EC1">
            <w:pPr>
              <w:pStyle w:val="ListBullet"/>
            </w:pPr>
            <w:r w:rsidRPr="00C61EC1">
              <w:t>diabetes</w:t>
            </w:r>
          </w:p>
          <w:p w:rsidR="00000000" w:rsidRPr="00C61EC1" w:rsidP="00C61EC1">
            <w:pPr>
              <w:pStyle w:val="ListBullet"/>
            </w:pPr>
            <w:r w:rsidRPr="00C61EC1">
              <w:t>hepatitis</w:t>
            </w:r>
          </w:p>
          <w:p w:rsidR="00000000" w:rsidRPr="00C61EC1" w:rsidP="00C61EC1">
            <w:pPr>
              <w:pStyle w:val="ListBullet"/>
            </w:pPr>
            <w:r w:rsidRPr="00C61EC1">
              <w:t>osteoarthritis</w:t>
            </w:r>
          </w:p>
          <w:p w:rsidR="00000000" w:rsidRPr="00C61EC1" w:rsidP="00C61EC1">
            <w:pPr>
              <w:pStyle w:val="ListBullet"/>
            </w:pPr>
            <w:r w:rsidRPr="00C61EC1">
              <w:t>osteoporisis</w:t>
            </w:r>
          </w:p>
          <w:p w:rsidR="00000000" w:rsidRPr="00C61EC1" w:rsidP="00C61EC1">
            <w:pPr>
              <w:pStyle w:val="ListBullet"/>
            </w:pPr>
            <w:r w:rsidRPr="00C61EC1">
              <w:t>renal failure</w:t>
            </w:r>
          </w:p>
          <w:p w:rsidR="00000000" w:rsidP="00C61EC1">
            <w:pPr>
              <w:pStyle w:val="ListBullet"/>
              <w:rPr>
                <w:lang w:val="en-NZ"/>
              </w:rPr>
            </w:pPr>
            <w:r w:rsidRPr="00C61EC1">
              <w:t>rheumatoid arthritis.</w:t>
            </w:r>
          </w:p>
        </w:tc>
      </w:tr>
      <w:tr w:rsidTr="00254C7A">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BoldandItalics"/>
              </w:rPr>
              <w:t>Relevant legislation</w:t>
            </w:r>
            <w:r w:rsidRPr="00C61EC1">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C61EC1" w:rsidP="00C61EC1">
            <w:pPr>
              <w:pStyle w:val="ListBullet"/>
            </w:pPr>
            <w:r w:rsidRPr="00C61EC1">
              <w:t xml:space="preserve">Occupational Health and Safety </w:t>
            </w:r>
          </w:p>
          <w:p w:rsidR="00000000" w:rsidRPr="00C61EC1" w:rsidP="00C61EC1">
            <w:pPr>
              <w:pStyle w:val="ListBullet"/>
            </w:pPr>
            <w:r w:rsidRPr="00C61EC1">
              <w:t>duty of care</w:t>
            </w:r>
          </w:p>
          <w:p w:rsidR="00000000" w:rsidRPr="00C61EC1" w:rsidP="00C61EC1">
            <w:pPr>
              <w:pStyle w:val="ListBullet"/>
            </w:pPr>
            <w:r w:rsidRPr="00C61EC1">
              <w:t>privacy</w:t>
            </w:r>
          </w:p>
          <w:p w:rsidR="00000000" w:rsidRPr="00C61EC1" w:rsidP="00C61EC1">
            <w:pPr>
              <w:pStyle w:val="ListBullet"/>
            </w:pPr>
            <w:r w:rsidRPr="00C61EC1">
              <w:t>codes of practice</w:t>
            </w:r>
          </w:p>
          <w:p w:rsidR="00000000" w:rsidP="00C61EC1">
            <w:pPr>
              <w:pStyle w:val="ListBullet"/>
              <w:rPr>
                <w:lang w:val="en-NZ"/>
              </w:rPr>
            </w:pPr>
            <w:r w:rsidRPr="00C61EC1">
              <w:t>fair trading.</w:t>
            </w:r>
          </w:p>
        </w:tc>
      </w:tr>
      <w:tr w:rsidTr="00254C7A">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BoldandItalics"/>
              </w:rPr>
              <w:t>Organisational policies and procedures</w:t>
            </w:r>
            <w:r w:rsidRPr="00C61EC1">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C61EC1" w:rsidP="00C61EC1">
            <w:pPr>
              <w:pStyle w:val="ListBullet"/>
            </w:pPr>
            <w:r w:rsidRPr="00C61EC1">
              <w:t>Occupational Health and Safety</w:t>
            </w:r>
          </w:p>
          <w:p w:rsidR="00000000" w:rsidRPr="00C61EC1" w:rsidP="00C61EC1">
            <w:pPr>
              <w:pStyle w:val="ListBullet"/>
            </w:pPr>
            <w:r w:rsidRPr="00C61EC1">
              <w:t>emergency procedures</w:t>
            </w:r>
          </w:p>
          <w:p w:rsidR="00000000" w:rsidRPr="00C61EC1" w:rsidP="00C61EC1">
            <w:pPr>
              <w:pStyle w:val="ListBullet"/>
            </w:pPr>
            <w:r w:rsidRPr="00C61EC1">
              <w:t>risk management</w:t>
            </w:r>
          </w:p>
          <w:p w:rsidR="00000000" w:rsidRPr="00C61EC1" w:rsidP="00C61EC1">
            <w:pPr>
              <w:pStyle w:val="ListBullet"/>
            </w:pPr>
            <w:r w:rsidRPr="00C61EC1">
              <w:t>use of client record systems</w:t>
            </w:r>
          </w:p>
          <w:p w:rsidR="00000000" w:rsidRPr="00C61EC1" w:rsidP="00C61EC1">
            <w:pPr>
              <w:pStyle w:val="ListBullet"/>
            </w:pPr>
            <w:r w:rsidRPr="00C61EC1">
              <w:t xml:space="preserve">collection and use of client information </w:t>
            </w:r>
          </w:p>
          <w:p w:rsidR="00000000" w:rsidRPr="00C61EC1" w:rsidP="00C61EC1">
            <w:pPr>
              <w:pStyle w:val="ListBullet"/>
            </w:pPr>
            <w:r w:rsidRPr="00C61EC1">
              <w:t>equipment use and maintenance</w:t>
            </w:r>
          </w:p>
          <w:p w:rsidR="00000000" w:rsidRPr="00C61EC1" w:rsidP="00C61EC1">
            <w:pPr>
              <w:pStyle w:val="ListBullet"/>
            </w:pPr>
            <w:r w:rsidRPr="00C61EC1">
              <w:t>client supervision</w:t>
            </w:r>
          </w:p>
          <w:p w:rsidR="00000000" w:rsidRPr="00C61EC1" w:rsidP="00C61EC1">
            <w:pPr>
              <w:pStyle w:val="ListBullet"/>
            </w:pPr>
            <w:r w:rsidRPr="00C61EC1">
              <w:t>incident reporting</w:t>
            </w:r>
          </w:p>
          <w:p w:rsidR="00000000" w:rsidRPr="00C61EC1" w:rsidP="00C61EC1">
            <w:pPr>
              <w:pStyle w:val="ListBullet"/>
            </w:pPr>
            <w:r w:rsidRPr="00C61EC1">
              <w:t>client screening procedures</w:t>
            </w:r>
          </w:p>
          <w:p w:rsidR="00000000" w:rsidP="00C61EC1">
            <w:pPr>
              <w:pStyle w:val="ListBullet"/>
              <w:rPr>
                <w:lang w:val="en-NZ"/>
              </w:rPr>
            </w:pPr>
            <w:r w:rsidRPr="00C61EC1">
              <w:t>client referral procedures.</w:t>
            </w:r>
          </w:p>
        </w:tc>
      </w:tr>
      <w:tr w:rsidTr="00254C7A">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BoldandItalics"/>
              </w:rPr>
              <w:t>Risk factors</w:t>
            </w:r>
            <w:r w:rsidRPr="00C61EC1">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C61EC1" w:rsidP="00C61EC1">
            <w:pPr>
              <w:pStyle w:val="ListBullet"/>
            </w:pPr>
            <w:r w:rsidRPr="00C61EC1">
              <w:t xml:space="preserve">family history </w:t>
            </w:r>
          </w:p>
          <w:p w:rsidR="00000000" w:rsidRPr="00C61EC1" w:rsidP="00C61EC1">
            <w:pPr>
              <w:pStyle w:val="ListBullet"/>
            </w:pPr>
            <w:r w:rsidRPr="00C61EC1">
              <w:t>obesity</w:t>
            </w:r>
          </w:p>
          <w:p w:rsidR="00000000" w:rsidRPr="00C61EC1" w:rsidP="00C61EC1">
            <w:pPr>
              <w:pStyle w:val="ListBullet"/>
            </w:pPr>
            <w:r w:rsidRPr="00C61EC1">
              <w:t>joint trauma and injury</w:t>
            </w:r>
          </w:p>
          <w:p w:rsidR="00000000" w:rsidRPr="00C61EC1" w:rsidP="00C61EC1">
            <w:pPr>
              <w:pStyle w:val="ListBullet"/>
            </w:pPr>
            <w:r w:rsidRPr="00C61EC1">
              <w:t>menopause in females</w:t>
            </w:r>
          </w:p>
          <w:p w:rsidR="00000000" w:rsidRPr="00C61EC1" w:rsidP="00C61EC1">
            <w:pPr>
              <w:pStyle w:val="ListBullet"/>
            </w:pPr>
            <w:r w:rsidRPr="00C61EC1">
              <w:t>repetitive occupational use</w:t>
            </w:r>
          </w:p>
          <w:p w:rsidR="00000000" w:rsidRPr="00C61EC1" w:rsidP="00C61EC1">
            <w:pPr>
              <w:pStyle w:val="ListBullet"/>
            </w:pPr>
            <w:r w:rsidRPr="00C61EC1">
              <w:t>physical inactivity</w:t>
            </w:r>
          </w:p>
          <w:p w:rsidR="00000000" w:rsidRPr="00C61EC1" w:rsidP="00C61EC1">
            <w:pPr>
              <w:pStyle w:val="ListBullet"/>
            </w:pPr>
            <w:r w:rsidRPr="00C61EC1">
              <w:t>eating disorders</w:t>
            </w:r>
          </w:p>
          <w:p w:rsidR="00000000" w:rsidRPr="00C61EC1" w:rsidP="00C61EC1">
            <w:pPr>
              <w:pStyle w:val="ListBullet"/>
            </w:pPr>
            <w:r w:rsidRPr="00C61EC1">
              <w:t xml:space="preserve">low body weight and calcium intake </w:t>
            </w:r>
          </w:p>
          <w:p w:rsidR="00000000" w:rsidP="00C61EC1">
            <w:pPr>
              <w:pStyle w:val="ListBullet"/>
              <w:rPr>
                <w:lang w:val="en-NZ"/>
              </w:rPr>
            </w:pPr>
            <w:r w:rsidRPr="00C61EC1">
              <w:t>smoking.</w:t>
            </w:r>
          </w:p>
        </w:tc>
      </w:tr>
      <w:tr w:rsidTr="00254C7A">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BoldandItalics"/>
              </w:rPr>
              <w:t>Client needs</w:t>
            </w:r>
            <w:r w:rsidRPr="00C61EC1">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C61EC1" w:rsidP="00C61EC1">
            <w:pPr>
              <w:pStyle w:val="ListBullet"/>
            </w:pPr>
            <w:r w:rsidRPr="00C61EC1">
              <w:t>consideration of adaptations of older clients</w:t>
            </w:r>
          </w:p>
          <w:p w:rsidR="00000000" w:rsidRPr="00C61EC1" w:rsidP="00C61EC1">
            <w:pPr>
              <w:pStyle w:val="ListBullet"/>
            </w:pPr>
            <w:r w:rsidRPr="00C61EC1">
              <w:t>methods of instruction</w:t>
            </w:r>
          </w:p>
          <w:p w:rsidR="00000000" w:rsidRPr="00C61EC1" w:rsidP="00C61EC1">
            <w:pPr>
              <w:pStyle w:val="ListBullet"/>
            </w:pPr>
            <w:r w:rsidRPr="00C61EC1">
              <w:t xml:space="preserve">time </w:t>
            </w:r>
            <w:r w:rsidRPr="00C61EC1">
              <w:t>delivery to achieve outcomes</w:t>
            </w:r>
          </w:p>
          <w:p w:rsidR="00000000" w:rsidRPr="00C61EC1" w:rsidP="00C61EC1">
            <w:pPr>
              <w:pStyle w:val="ListBullet"/>
            </w:pPr>
            <w:r w:rsidRPr="00C61EC1">
              <w:t>changes to environment and or spaces</w:t>
            </w:r>
          </w:p>
          <w:p w:rsidR="00000000" w:rsidP="00C61EC1">
            <w:pPr>
              <w:pStyle w:val="ListBullet"/>
              <w:rPr>
                <w:lang w:val="en-NZ"/>
              </w:rPr>
            </w:pPr>
            <w:r w:rsidRPr="00C61EC1">
              <w:t>adaptation and modification of equipment.</w:t>
            </w:r>
          </w:p>
        </w:tc>
      </w:tr>
      <w:tr w:rsidTr="00254C7A">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BoldandItalics"/>
              </w:rPr>
              <w:t>Cardiorespiratory conditioning</w:t>
            </w:r>
            <w:r w:rsidRPr="00C61EC1">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C61EC1" w:rsidP="00C61EC1">
            <w:pPr>
              <w:pStyle w:val="ListBullet"/>
            </w:pPr>
            <w:r w:rsidRPr="00C61EC1">
              <w:t xml:space="preserve">Choice of exercises and location: </w:t>
            </w:r>
          </w:p>
          <w:p w:rsidR="00000000" w:rsidRPr="00C61EC1" w:rsidP="00C61EC1">
            <w:pPr>
              <w:pStyle w:val="ListBullet2"/>
            </w:pPr>
            <w:r w:rsidRPr="00C61EC1">
              <w:t>appropriate to condition and health needs</w:t>
            </w:r>
          </w:p>
          <w:p w:rsidR="00000000" w:rsidRPr="00C61EC1" w:rsidP="00C61EC1">
            <w:pPr>
              <w:pStyle w:val="ListBullet2"/>
            </w:pPr>
            <w:r w:rsidRPr="00C61EC1">
              <w:t>emphasis on functional capacity and activities of daily living such as mobility</w:t>
            </w:r>
          </w:p>
          <w:p w:rsidR="00000000" w:rsidRPr="00C61EC1" w:rsidP="00C61EC1">
            <w:pPr>
              <w:pStyle w:val="ListBullet2"/>
            </w:pPr>
            <w:r w:rsidRPr="00C61EC1">
              <w:t>gait, coordination, balance limitations</w:t>
            </w:r>
          </w:p>
          <w:p w:rsidR="00000000" w:rsidRPr="00C61EC1" w:rsidP="00C61EC1">
            <w:pPr>
              <w:pStyle w:val="ListBullet2"/>
            </w:pPr>
            <w:r w:rsidRPr="00C61EC1">
              <w:t>low initial fitness level, easily fatigued</w:t>
            </w:r>
          </w:p>
          <w:p w:rsidR="00000000" w:rsidRPr="00C61EC1" w:rsidP="00C61EC1">
            <w:pPr>
              <w:pStyle w:val="ListBullet2"/>
            </w:pPr>
            <w:r w:rsidRPr="00C61EC1">
              <w:t>inefficient movement</w:t>
            </w:r>
          </w:p>
          <w:p w:rsidR="00000000" w:rsidRPr="00C61EC1" w:rsidP="00C61EC1">
            <w:pPr>
              <w:pStyle w:val="ListBullet2"/>
            </w:pPr>
            <w:r w:rsidRPr="00C61EC1">
              <w:t>possible cognitive impairment</w:t>
            </w:r>
          </w:p>
          <w:p w:rsidR="00000000" w:rsidRPr="00C61EC1" w:rsidP="00C61EC1">
            <w:pPr>
              <w:pStyle w:val="ListBullet"/>
            </w:pPr>
            <w:r w:rsidRPr="00C61EC1">
              <w:t>integration with muscular training:</w:t>
            </w:r>
          </w:p>
          <w:p w:rsidR="00000000" w:rsidRPr="00C61EC1" w:rsidP="00C61EC1">
            <w:pPr>
              <w:pStyle w:val="ListBullet2"/>
            </w:pPr>
            <w:r w:rsidRPr="00C61EC1">
              <w:t>prior</w:t>
            </w:r>
            <w:r w:rsidRPr="00C61EC1">
              <w:t xml:space="preserve"> improvement in strength, balance and range of motion</w:t>
            </w:r>
          </w:p>
          <w:p w:rsidR="00000000" w:rsidRPr="00C61EC1" w:rsidP="00C61EC1">
            <w:pPr>
              <w:pStyle w:val="ListBullet2"/>
            </w:pPr>
            <w:r w:rsidRPr="00C61EC1">
              <w:t>use of exercise machines and circuit training</w:t>
            </w:r>
          </w:p>
          <w:p w:rsidR="00000000" w:rsidP="00C61EC1">
            <w:pPr>
              <w:pStyle w:val="ListBullet"/>
              <w:rPr>
                <w:lang w:val="en-NZ"/>
              </w:rPr>
            </w:pPr>
            <w:r w:rsidRPr="00C61EC1">
              <w:t>low fitness level and need for gradual progression.</w:t>
            </w:r>
          </w:p>
        </w:tc>
      </w:tr>
      <w:tr w:rsidTr="00254C7A">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BoldandItalics"/>
              </w:rPr>
              <w:t>Muscular conditioning</w:t>
            </w:r>
            <w:r w:rsidRPr="00C61EC1">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C61EC1" w:rsidP="00C61EC1">
            <w:pPr>
              <w:pStyle w:val="ListBullet"/>
            </w:pPr>
            <w:r w:rsidRPr="00C61EC1">
              <w:t>muscular endurance</w:t>
            </w:r>
          </w:p>
          <w:p w:rsidR="00000000" w:rsidRPr="00C61EC1" w:rsidP="00C61EC1">
            <w:pPr>
              <w:pStyle w:val="ListBullet"/>
            </w:pPr>
            <w:r w:rsidRPr="00C61EC1">
              <w:t>muscular strength</w:t>
            </w:r>
          </w:p>
          <w:p w:rsidR="00000000" w:rsidP="00C61EC1">
            <w:pPr>
              <w:pStyle w:val="ListBullet"/>
              <w:rPr>
                <w:lang w:val="en-NZ"/>
              </w:rPr>
            </w:pPr>
            <w:r w:rsidRPr="00C61EC1">
              <w:t>muscular power.</w:t>
            </w:r>
          </w:p>
        </w:tc>
      </w:tr>
      <w:tr w:rsidTr="00254C7A">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BoldandItalics"/>
              </w:rPr>
              <w:t>Instructional techniques</w:t>
            </w:r>
            <w:r w:rsidRPr="00C61EC1">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C61EC1" w:rsidP="00C61EC1">
            <w:pPr>
              <w:pStyle w:val="ListBullet"/>
            </w:pPr>
            <w:r w:rsidRPr="00C61EC1">
              <w:t>transitions between exercises or games</w:t>
            </w:r>
          </w:p>
          <w:p w:rsidR="00000000" w:rsidRPr="00C61EC1" w:rsidP="00C61EC1">
            <w:pPr>
              <w:pStyle w:val="ListBullet"/>
            </w:pPr>
            <w:r w:rsidRPr="00C61EC1">
              <w:t>class structure variations</w:t>
            </w:r>
          </w:p>
          <w:p w:rsidR="00000000" w:rsidRPr="00C61EC1" w:rsidP="00C61EC1">
            <w:pPr>
              <w:pStyle w:val="ListBullet"/>
            </w:pPr>
            <w:r w:rsidRPr="00C61EC1">
              <w:t>communication skills</w:t>
            </w:r>
          </w:p>
          <w:p w:rsidR="00000000" w:rsidRPr="00C61EC1" w:rsidP="00C61EC1">
            <w:pPr>
              <w:pStyle w:val="ListBullet"/>
            </w:pPr>
            <w:r w:rsidRPr="00C61EC1">
              <w:t>verbal and visual instructions relevant to client conditions</w:t>
            </w:r>
          </w:p>
          <w:p w:rsidR="00000000" w:rsidP="00C61EC1">
            <w:pPr>
              <w:pStyle w:val="ListBullet"/>
              <w:rPr>
                <w:lang w:val="en-NZ"/>
              </w:rPr>
            </w:pPr>
            <w:r w:rsidRPr="00C61EC1">
              <w:t>technique correction.</w:t>
            </w:r>
          </w:p>
        </w:tc>
      </w:tr>
      <w:tr w:rsidTr="00254C7A">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BoldandItalics"/>
              </w:rPr>
              <w:t>Exercise programs</w:t>
            </w:r>
            <w:r w:rsidRPr="00C61EC1">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C61EC1" w:rsidP="00C61EC1">
            <w:pPr>
              <w:pStyle w:val="ListBullet"/>
            </w:pPr>
            <w:r w:rsidRPr="00C61EC1">
              <w:t xml:space="preserve">cardiovascular </w:t>
            </w:r>
          </w:p>
          <w:p w:rsidR="00000000" w:rsidRPr="00C61EC1" w:rsidP="00C61EC1">
            <w:pPr>
              <w:pStyle w:val="ListBullet"/>
            </w:pPr>
            <w:r w:rsidRPr="00C61EC1">
              <w:t>strength training</w:t>
            </w:r>
          </w:p>
          <w:p w:rsidR="00000000" w:rsidRPr="00C61EC1" w:rsidP="00C61EC1">
            <w:pPr>
              <w:pStyle w:val="ListBullet"/>
            </w:pPr>
            <w:r w:rsidRPr="00C61EC1">
              <w:t>flexibility</w:t>
            </w:r>
          </w:p>
          <w:p w:rsidR="00000000" w:rsidRPr="00C61EC1" w:rsidP="00C61EC1">
            <w:pPr>
              <w:pStyle w:val="ListBullet"/>
            </w:pPr>
            <w:r w:rsidRPr="00C61EC1">
              <w:t>agility</w:t>
            </w:r>
          </w:p>
          <w:p w:rsidR="00000000" w:rsidRPr="00C61EC1" w:rsidP="00C61EC1">
            <w:pPr>
              <w:pStyle w:val="ListBullet"/>
            </w:pPr>
            <w:r w:rsidRPr="00C61EC1">
              <w:t>balance</w:t>
            </w:r>
          </w:p>
          <w:p w:rsidR="00000000" w:rsidRPr="00C61EC1" w:rsidP="00C61EC1">
            <w:pPr>
              <w:pStyle w:val="ListBullet"/>
            </w:pPr>
            <w:r w:rsidRPr="00C61EC1">
              <w:t>posture and core stability</w:t>
            </w:r>
          </w:p>
          <w:p w:rsidR="00000000" w:rsidRPr="00C61EC1" w:rsidP="00C61EC1">
            <w:pPr>
              <w:pStyle w:val="ListBullet"/>
            </w:pPr>
            <w:r w:rsidRPr="00C61EC1">
              <w:t>fundamental movement skills</w:t>
            </w:r>
          </w:p>
          <w:p w:rsidR="00000000" w:rsidP="00C61EC1">
            <w:pPr>
              <w:pStyle w:val="ListBullet"/>
              <w:rPr>
                <w:lang w:val="en-NZ"/>
              </w:rPr>
            </w:pPr>
            <w:r w:rsidRPr="00C61EC1">
              <w:t>aquatic exercise.</w:t>
            </w:r>
          </w:p>
        </w:tc>
      </w:tr>
      <w:tr w:rsidTr="00254C7A">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BoldandItalics"/>
              </w:rPr>
              <w:t>Modifications</w:t>
            </w:r>
            <w:r w:rsidRPr="00C61EC1">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C61EC1" w:rsidP="00C61EC1">
            <w:pPr>
              <w:pStyle w:val="ListBullet"/>
            </w:pPr>
            <w:r w:rsidRPr="00C61EC1">
              <w:t xml:space="preserve">accommodations for the physical changes and unstable health conditions </w:t>
            </w:r>
          </w:p>
          <w:p w:rsidR="00000000" w:rsidP="00C61EC1">
            <w:pPr>
              <w:pStyle w:val="ListBullet"/>
              <w:rPr>
                <w:lang w:val="en-NZ"/>
              </w:rPr>
            </w:pPr>
            <w:r w:rsidRPr="00C61EC1">
              <w:t>accommodations for the social and psychological changes that occur with ageing</w:t>
            </w:r>
          </w:p>
        </w:tc>
      </w:tr>
      <w:tr w:rsidTr="00254C7A">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BoldandItalics"/>
              </w:rPr>
              <w:t>Older clients</w:t>
            </w:r>
            <w:r w:rsidRPr="00C61EC1">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C61EC1" w:rsidP="00C61EC1">
            <w:pPr>
              <w:pStyle w:val="ListBullet"/>
            </w:pPr>
            <w:r w:rsidRPr="00C61EC1">
              <w:t>adults 50 years and over with:</w:t>
            </w:r>
          </w:p>
          <w:p w:rsidR="00000000" w:rsidRPr="00C61EC1" w:rsidP="00C61EC1">
            <w:pPr>
              <w:pStyle w:val="ListBullet2"/>
            </w:pPr>
            <w:r w:rsidRPr="00C61EC1">
              <w:t>one chronic condition</w:t>
            </w:r>
          </w:p>
          <w:p w:rsidR="00000000" w:rsidP="00C61EC1">
            <w:pPr>
              <w:pStyle w:val="ListBullet"/>
              <w:rPr>
                <w:lang w:val="en-NZ"/>
              </w:rPr>
            </w:pPr>
            <w:r w:rsidRPr="00C61EC1">
              <w:t>multiple conditions</w:t>
            </w:r>
          </w:p>
        </w:tc>
      </w:tr>
      <w:tr w:rsidTr="00254C7A">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BoldandItalics"/>
              </w:rPr>
              <w:t>Exercise equipment</w:t>
            </w:r>
            <w:r w:rsidRPr="00C61EC1">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C61EC1" w:rsidP="00C61EC1">
            <w:pPr>
              <w:pStyle w:val="ListBullet"/>
            </w:pPr>
            <w:r w:rsidRPr="00C61EC1">
              <w:t>treadmill</w:t>
            </w:r>
          </w:p>
          <w:p w:rsidR="00000000" w:rsidRPr="00C61EC1" w:rsidP="00C61EC1">
            <w:pPr>
              <w:pStyle w:val="ListBullet"/>
            </w:pPr>
            <w:r w:rsidRPr="00C61EC1">
              <w:t>cycle</w:t>
            </w:r>
          </w:p>
          <w:p w:rsidR="00000000" w:rsidRPr="00C61EC1" w:rsidP="00C61EC1">
            <w:pPr>
              <w:pStyle w:val="ListBullet"/>
            </w:pPr>
            <w:r w:rsidRPr="00C61EC1">
              <w:t>ergometers</w:t>
            </w:r>
          </w:p>
          <w:p w:rsidR="00000000" w:rsidRPr="00C61EC1" w:rsidP="00C61EC1">
            <w:pPr>
              <w:pStyle w:val="ListBullet"/>
            </w:pPr>
            <w:r w:rsidRPr="00C61EC1">
              <w:t>rowing machine</w:t>
            </w:r>
          </w:p>
          <w:p w:rsidR="00000000" w:rsidRPr="00C61EC1" w:rsidP="00C61EC1">
            <w:pPr>
              <w:pStyle w:val="ListBullet"/>
            </w:pPr>
            <w:r w:rsidRPr="00C61EC1">
              <w:t>dumbbells and strength training equipment</w:t>
            </w:r>
          </w:p>
          <w:p w:rsidR="00000000" w:rsidRPr="00C61EC1" w:rsidP="00C61EC1">
            <w:pPr>
              <w:pStyle w:val="ListBullet"/>
            </w:pPr>
            <w:r w:rsidRPr="00C61EC1">
              <w:t>small equipment</w:t>
            </w:r>
          </w:p>
          <w:p w:rsidR="00000000" w:rsidRPr="00C61EC1" w:rsidP="00C61EC1">
            <w:pPr>
              <w:pStyle w:val="ListBullet"/>
            </w:pPr>
            <w:r w:rsidRPr="00C61EC1">
              <w:t>chairs</w:t>
            </w:r>
          </w:p>
          <w:p w:rsidR="00000000" w:rsidRPr="00C61EC1" w:rsidP="00C61EC1">
            <w:pPr>
              <w:pStyle w:val="ListBullet"/>
            </w:pPr>
            <w:r w:rsidRPr="00C61EC1">
              <w:t>balance equipment</w:t>
            </w:r>
          </w:p>
          <w:p w:rsidR="00000000" w:rsidRPr="00C61EC1" w:rsidP="00C61EC1">
            <w:pPr>
              <w:pStyle w:val="ListBullet"/>
            </w:pPr>
            <w:r w:rsidRPr="00C61EC1">
              <w:t>interactive equipment</w:t>
            </w:r>
          </w:p>
          <w:p w:rsidR="00000000" w:rsidRPr="00C61EC1" w:rsidP="00C61EC1">
            <w:pPr>
              <w:pStyle w:val="ListBullet"/>
            </w:pPr>
            <w:r w:rsidRPr="00C61EC1">
              <w:t>circuit-based equipment</w:t>
            </w:r>
          </w:p>
          <w:p w:rsidR="00000000" w:rsidP="00C61EC1">
            <w:pPr>
              <w:pStyle w:val="ListBullet"/>
              <w:rPr>
                <w:lang w:val="en-NZ"/>
              </w:rPr>
            </w:pPr>
            <w:r w:rsidRPr="00C61EC1">
              <w:t>aquatic.</w:t>
            </w:r>
          </w:p>
        </w:tc>
      </w:tr>
      <w:tr w:rsidTr="00254C7A">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BoldandItalics"/>
              </w:rPr>
              <w:t>Symptoms requiring interjection</w:t>
            </w:r>
            <w:r w:rsidRPr="00C61EC1">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C61EC1" w:rsidP="00C61EC1">
            <w:pPr>
              <w:pStyle w:val="ListBullet"/>
            </w:pPr>
            <w:r w:rsidRPr="00C61EC1">
              <w:t>shortness of breath at rest or with mild exertion</w:t>
            </w:r>
          </w:p>
          <w:p w:rsidR="00000000" w:rsidRPr="00C61EC1" w:rsidP="00C61EC1">
            <w:pPr>
              <w:pStyle w:val="ListBullet"/>
            </w:pPr>
            <w:r w:rsidRPr="00C61EC1">
              <w:t>dizziness or syncope</w:t>
            </w:r>
          </w:p>
          <w:p w:rsidR="00000000" w:rsidRPr="00C61EC1" w:rsidP="00C61EC1">
            <w:pPr>
              <w:pStyle w:val="ListBullet"/>
            </w:pPr>
            <w:r w:rsidRPr="00C61EC1">
              <w:t>o</w:t>
            </w:r>
            <w:r w:rsidRPr="00C61EC1">
              <w:t>rthopnea or paroxysmal nocturnal dyspnea</w:t>
            </w:r>
          </w:p>
          <w:p w:rsidR="00000000" w:rsidRPr="00C61EC1" w:rsidP="00C61EC1">
            <w:pPr>
              <w:pStyle w:val="ListBullet"/>
            </w:pPr>
            <w:r w:rsidRPr="00C61EC1">
              <w:t>palpitations or tachycardia</w:t>
            </w:r>
          </w:p>
          <w:p w:rsidR="00000000" w:rsidRPr="00C61EC1" w:rsidP="00C61EC1">
            <w:pPr>
              <w:pStyle w:val="ListBullet"/>
            </w:pPr>
            <w:r w:rsidRPr="00C61EC1">
              <w:t>intermittent claudication</w:t>
            </w:r>
          </w:p>
          <w:p w:rsidR="00000000" w:rsidRPr="00C61EC1" w:rsidP="00C61EC1">
            <w:pPr>
              <w:pStyle w:val="ListBullet"/>
            </w:pPr>
            <w:r w:rsidRPr="00C61EC1">
              <w:t>unusual fatigue or shortness of breath with usual activities</w:t>
            </w:r>
          </w:p>
          <w:p w:rsidR="00000000" w:rsidRPr="00C61EC1" w:rsidP="00C61EC1">
            <w:pPr>
              <w:pStyle w:val="ListBullet"/>
            </w:pPr>
            <w:r w:rsidRPr="00C61EC1">
              <w:t>illness or sickness</w:t>
            </w:r>
          </w:p>
          <w:p w:rsidR="00000000" w:rsidRPr="00C61EC1" w:rsidP="00C61EC1">
            <w:pPr>
              <w:pStyle w:val="ListBullet"/>
            </w:pPr>
            <w:r w:rsidRPr="00C61EC1">
              <w:t>lack of functional strength</w:t>
            </w:r>
          </w:p>
          <w:p w:rsidR="00000000" w:rsidRPr="00C61EC1" w:rsidP="00C61EC1">
            <w:pPr>
              <w:pStyle w:val="ListBullet"/>
            </w:pPr>
            <w:r w:rsidRPr="00C61EC1">
              <w:t xml:space="preserve">neck soreness or strain </w:t>
            </w:r>
          </w:p>
          <w:p w:rsidR="00000000" w:rsidP="00C61EC1">
            <w:pPr>
              <w:pStyle w:val="ListBullet"/>
              <w:rPr>
                <w:lang w:val="en-NZ"/>
              </w:rPr>
            </w:pPr>
            <w:r w:rsidRPr="00C61EC1">
              <w:t>pain on movement of any body part.</w:t>
            </w:r>
          </w:p>
        </w:tc>
      </w:tr>
      <w:tr w:rsidTr="00254C7A">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BoldandItalics"/>
              </w:rPr>
              <w:t>Procedures to respond to signs and symptoms requiring intervention</w:t>
            </w:r>
            <w:r w:rsidRPr="00C61EC1">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C61EC1" w:rsidP="00C61EC1">
            <w:pPr>
              <w:pStyle w:val="ListBullet"/>
            </w:pPr>
            <w:r w:rsidRPr="00C61EC1">
              <w:t>cessation of activity</w:t>
            </w:r>
          </w:p>
          <w:p w:rsidR="00000000" w:rsidRPr="00C61EC1" w:rsidP="00C61EC1">
            <w:pPr>
              <w:pStyle w:val="ListBullet"/>
            </w:pPr>
            <w:r w:rsidRPr="00C61EC1">
              <w:t>first aid</w:t>
            </w:r>
          </w:p>
          <w:p w:rsidR="00000000" w:rsidRPr="00C61EC1" w:rsidP="00C61EC1">
            <w:pPr>
              <w:pStyle w:val="ListBullet"/>
            </w:pPr>
            <w:r w:rsidRPr="00C61EC1">
              <w:t>emergency medical assistance</w:t>
            </w:r>
          </w:p>
          <w:p w:rsidR="00000000" w:rsidP="00C61EC1">
            <w:pPr>
              <w:pStyle w:val="ListBullet"/>
              <w:rPr>
                <w:lang w:val="en-NZ"/>
              </w:rPr>
            </w:pPr>
            <w:r w:rsidRPr="00C61EC1">
              <w:t>referral.</w:t>
            </w:r>
          </w:p>
        </w:tc>
      </w:tr>
      <w:tr w:rsidTr="00254C7A">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BoldandItalics"/>
              </w:rPr>
              <w:t>Unstable condition</w:t>
            </w:r>
            <w:r w:rsidRPr="00C61EC1">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C61EC1" w:rsidP="00C61EC1">
            <w:pPr>
              <w:pStyle w:val="ListBullet"/>
            </w:pPr>
            <w:r w:rsidRPr="00C61EC1">
              <w:t xml:space="preserve">musculoskeletal </w:t>
            </w:r>
          </w:p>
          <w:p w:rsidR="00000000" w:rsidRPr="00C61EC1" w:rsidP="00C61EC1">
            <w:pPr>
              <w:pStyle w:val="ListBullet"/>
            </w:pPr>
            <w:r w:rsidRPr="00C61EC1">
              <w:t>sensory impairment</w:t>
            </w:r>
          </w:p>
          <w:p w:rsidR="00000000" w:rsidRPr="00C61EC1" w:rsidP="00C61EC1">
            <w:pPr>
              <w:pStyle w:val="ListBullet"/>
            </w:pPr>
            <w:r w:rsidRPr="00C61EC1">
              <w:t>dementia</w:t>
            </w:r>
          </w:p>
          <w:p w:rsidR="00000000" w:rsidRPr="00C61EC1" w:rsidP="00C61EC1">
            <w:pPr>
              <w:pStyle w:val="ListBullet"/>
            </w:pPr>
            <w:r w:rsidRPr="00C61EC1">
              <w:t>metabolic conditions</w:t>
            </w:r>
          </w:p>
          <w:p w:rsidR="00000000" w:rsidRPr="00C61EC1" w:rsidP="00C61EC1">
            <w:pPr>
              <w:pStyle w:val="ListBullet"/>
            </w:pPr>
            <w:r w:rsidRPr="00C61EC1">
              <w:t>physical disabilities</w:t>
            </w:r>
          </w:p>
          <w:p w:rsidR="00000000" w:rsidRPr="00C61EC1" w:rsidP="00C61EC1">
            <w:pPr>
              <w:pStyle w:val="ListBullet"/>
            </w:pPr>
            <w:r w:rsidRPr="00C61EC1">
              <w:t>neurological disorders</w:t>
            </w:r>
          </w:p>
          <w:p w:rsidR="00000000" w:rsidRPr="00C61EC1" w:rsidP="00C61EC1">
            <w:pPr>
              <w:pStyle w:val="ListBullet"/>
            </w:pPr>
            <w:r w:rsidRPr="00C61EC1">
              <w:t>joint replacement</w:t>
            </w:r>
          </w:p>
          <w:p w:rsidR="00000000" w:rsidRPr="00C61EC1" w:rsidP="00C61EC1">
            <w:pPr>
              <w:pStyle w:val="ListBullet"/>
            </w:pPr>
            <w:r w:rsidRPr="00C61EC1">
              <w:t>claudication</w:t>
            </w:r>
          </w:p>
          <w:p w:rsidR="00000000" w:rsidRPr="00C61EC1" w:rsidP="00C61EC1">
            <w:pPr>
              <w:pStyle w:val="ListBullet"/>
            </w:pPr>
            <w:r w:rsidRPr="00C61EC1">
              <w:t>angina</w:t>
            </w:r>
          </w:p>
          <w:p w:rsidR="00000000" w:rsidRPr="00C61EC1" w:rsidP="00C61EC1">
            <w:pPr>
              <w:pStyle w:val="ListBullet"/>
            </w:pPr>
            <w:r w:rsidRPr="00C61EC1">
              <w:t xml:space="preserve">stroke </w:t>
            </w:r>
          </w:p>
          <w:p w:rsidR="00000000" w:rsidP="00C61EC1">
            <w:pPr>
              <w:pStyle w:val="ListBullet"/>
              <w:rPr>
                <w:lang w:val="en-NZ"/>
              </w:rPr>
            </w:pPr>
            <w:r w:rsidRPr="00C61EC1">
              <w:t>COPD and or COAD.</w:t>
            </w:r>
          </w:p>
        </w:tc>
      </w:tr>
      <w:tr w:rsidTr="00254C7A">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C61EC1">
            <w:pPr>
              <w:pStyle w:val="BodyText"/>
              <w:rPr>
                <w:lang w:val="en-NZ"/>
              </w:rPr>
            </w:pPr>
            <w:r w:rsidRPr="00C61EC1">
              <w:rPr>
                <w:rStyle w:val="BoldandItalics"/>
              </w:rPr>
              <w:t>Lifestyle modifications</w:t>
            </w:r>
            <w:r w:rsidRPr="00C61EC1">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C61EC1" w:rsidP="00C61EC1">
            <w:pPr>
              <w:pStyle w:val="ListBullet"/>
            </w:pPr>
            <w:r w:rsidRPr="00C61EC1">
              <w:t>moderation of alcohol consumption</w:t>
            </w:r>
          </w:p>
          <w:p w:rsidR="00000000" w:rsidRPr="00C61EC1" w:rsidP="00C61EC1">
            <w:pPr>
              <w:pStyle w:val="ListBullet"/>
            </w:pPr>
            <w:r w:rsidRPr="00C61EC1">
              <w:t>cessation of smoking</w:t>
            </w:r>
          </w:p>
          <w:p w:rsidR="00000000" w:rsidRPr="00C61EC1" w:rsidP="00C61EC1">
            <w:pPr>
              <w:pStyle w:val="ListBullet"/>
            </w:pPr>
            <w:r w:rsidRPr="00C61EC1">
              <w:t>increased incidental activity</w:t>
            </w:r>
          </w:p>
          <w:p w:rsidR="00000000" w:rsidRPr="00C61EC1" w:rsidP="00C61EC1">
            <w:pPr>
              <w:pStyle w:val="ListBullet"/>
            </w:pPr>
            <w:r w:rsidRPr="00C61EC1">
              <w:t>stress reduction</w:t>
            </w:r>
          </w:p>
          <w:p w:rsidR="00000000" w:rsidRPr="00C61EC1" w:rsidP="00C61EC1">
            <w:pPr>
              <w:pStyle w:val="ListBullet"/>
            </w:pPr>
            <w:r w:rsidRPr="00C61EC1">
              <w:t>provision of health eating guidelines</w:t>
            </w:r>
          </w:p>
          <w:p w:rsidR="00000000" w:rsidRPr="00C61EC1" w:rsidP="00C61EC1">
            <w:pPr>
              <w:pStyle w:val="ListBullet"/>
            </w:pPr>
            <w:r w:rsidRPr="00C61EC1">
              <w:t>provision of healthier choices.</w:t>
            </w:r>
          </w:p>
        </w:tc>
      </w:tr>
    </w:tbl>
    <w:p w:rsidR="00000000" w:rsidRPr="00C61EC1" w:rsidP="00C61EC1">
      <w:pPr>
        <w:pStyle w:val="BodyText"/>
      </w:pPr>
    </w:p>
    <w:p w:rsidR="00000000" w:rsidRPr="00C61EC1" w:rsidP="00C61EC1">
      <w:pPr>
        <w:pStyle w:val="AllowPageBreak"/>
      </w:pPr>
    </w:p>
    <w:p w:rsidR="00000000" w:rsidRPr="00C61EC1" w:rsidP="00C61EC1">
      <w:pPr>
        <w:pStyle w:val="Heading1"/>
      </w:pPr>
      <w:bookmarkStart w:id="12" w:name="O_363719"/>
      <w:bookmarkEnd w:id="12"/>
      <w:r w:rsidRPr="00C61EC1">
        <w:t>Unit Sector(s)</w:t>
      </w:r>
    </w:p>
    <w:p w:rsidR="00000000" w:rsidRPr="00C61EC1" w:rsidP="00C61EC1">
      <w:pPr>
        <w:pStyle w:val="BodyText"/>
      </w:pPr>
      <w:r w:rsidRPr="00C61EC1">
        <w:t>Fitness</w:t>
      </w:r>
    </w:p>
    <w:p w:rsidR="00000000" w:rsidRPr="00C61EC1" w:rsidP="00C61EC1">
      <w:pPr>
        <w:pStyle w:val="AllowPageBreak"/>
      </w:pPr>
    </w:p>
    <w:p w:rsidR="00000000" w:rsidRPr="00C61EC1" w:rsidP="00C61EC1">
      <w:pPr>
        <w:pStyle w:val="Heading1"/>
      </w:pPr>
      <w:bookmarkStart w:id="13" w:name="O_389354"/>
      <w:bookmarkEnd w:id="13"/>
      <w:r w:rsidRPr="00C61EC1">
        <w:t>Competency Field</w:t>
      </w:r>
    </w:p>
    <w:p w:rsidR="00000000" w:rsidRPr="00C61EC1" w:rsidP="00C61EC1">
      <w:pPr>
        <w:pStyle w:val="BodyText"/>
      </w:pPr>
      <w:r w:rsidRPr="00C61EC1">
        <w:t>Fitness</w:t>
      </w:r>
    </w:p>
    <w:p w:rsidR="00000000" w:rsidRPr="00C61EC1" w:rsidP="00C61EC1"/>
    <w:sectPr w:rsidSect="00C61E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E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4C7A" w:rsidP="00254C7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E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7A" w:rsidP="00C61E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54C7A" w:rsidP="00C61E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54C7A" w:rsidP="00C61E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E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EC1" w:rsidRPr="00254C7A" w:rsidP="00254C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E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7A" w:rsidRPr="002D2AF8" w:rsidP="00C61EC1">
    <w:pPr>
      <w:pStyle w:val="Header"/>
      <w:framePr w:wrap="around"/>
    </w:pPr>
    <w:r>
      <w:fldChar w:fldCharType="begin"/>
    </w:r>
    <w:r>
      <w:instrText xml:space="preserve"> TITLE   \* MERGEFORMAT </w:instrText>
    </w:r>
    <w:r>
      <w:fldChar w:fldCharType="separate"/>
    </w:r>
    <w:r>
      <w:t>SISFFIT531A Deliver prescribed exercise to older clients with chronic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54C7A" w:rsidP="00C61E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86A7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F671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96E6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E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EC1"/>
    <w:pPr>
      <w:spacing w:before="360" w:after="60"/>
      <w:outlineLvl w:val="0"/>
    </w:pPr>
    <w:rPr>
      <w:sz w:val="32"/>
    </w:rPr>
  </w:style>
  <w:style w:type="paragraph" w:styleId="Heading2">
    <w:name w:val="heading 2"/>
    <w:basedOn w:val="HeadingBase"/>
    <w:next w:val="BodyText"/>
    <w:link w:val="Heading2Char"/>
    <w:qFormat/>
    <w:rsid w:val="00C61EC1"/>
    <w:pPr>
      <w:keepLines/>
      <w:spacing w:before="240" w:after="120"/>
      <w:outlineLvl w:val="1"/>
    </w:pPr>
    <w:rPr>
      <w:sz w:val="28"/>
      <w:szCs w:val="40"/>
    </w:rPr>
  </w:style>
  <w:style w:type="paragraph" w:styleId="Heading3">
    <w:name w:val="heading 3"/>
    <w:basedOn w:val="HeadingBase"/>
    <w:next w:val="BodyText"/>
    <w:link w:val="Heading3Char"/>
    <w:qFormat/>
    <w:rsid w:val="00C61EC1"/>
    <w:pPr>
      <w:spacing w:before="180" w:after="120"/>
      <w:outlineLvl w:val="2"/>
    </w:pPr>
    <w:rPr>
      <w:spacing w:val="-10"/>
      <w:kern w:val="32"/>
    </w:rPr>
  </w:style>
  <w:style w:type="paragraph" w:styleId="Heading4">
    <w:name w:val="heading 4"/>
    <w:basedOn w:val="HeadingBase"/>
    <w:next w:val="BodyText"/>
    <w:link w:val="Heading4Char"/>
    <w:qFormat/>
    <w:rsid w:val="00C61EC1"/>
    <w:pPr>
      <w:spacing w:before="160" w:after="120"/>
      <w:outlineLvl w:val="3"/>
    </w:pPr>
    <w:rPr>
      <w:sz w:val="22"/>
    </w:rPr>
  </w:style>
  <w:style w:type="paragraph" w:styleId="Heading5">
    <w:name w:val="heading 5"/>
    <w:basedOn w:val="HeadingBase"/>
    <w:next w:val="Normal"/>
    <w:link w:val="Heading5Char"/>
    <w:qFormat/>
    <w:rsid w:val="00C61EC1"/>
    <w:pPr>
      <w:spacing w:before="80"/>
      <w:outlineLvl w:val="4"/>
    </w:pPr>
    <w:rPr>
      <w:color w:val="918585"/>
      <w:sz w:val="20"/>
    </w:rPr>
  </w:style>
  <w:style w:type="paragraph" w:styleId="Heading6">
    <w:name w:val="heading 6"/>
    <w:basedOn w:val="HeadingBase"/>
    <w:next w:val="Normal"/>
    <w:link w:val="Heading6Char"/>
    <w:qFormat/>
    <w:rsid w:val="00C61EC1"/>
    <w:pPr>
      <w:spacing w:before="60"/>
      <w:outlineLvl w:val="5"/>
    </w:pPr>
    <w:rPr>
      <w:color w:val="918585"/>
      <w:sz w:val="20"/>
    </w:rPr>
  </w:style>
  <w:style w:type="paragraph" w:styleId="Heading7">
    <w:name w:val="heading 7"/>
    <w:basedOn w:val="Normal"/>
    <w:next w:val="Normal"/>
    <w:link w:val="Heading7Char"/>
    <w:qFormat/>
    <w:rsid w:val="00C61EC1"/>
    <w:pPr>
      <w:ind w:left="720"/>
      <w:outlineLvl w:val="6"/>
    </w:pPr>
    <w:rPr>
      <w:i/>
    </w:rPr>
  </w:style>
  <w:style w:type="paragraph" w:styleId="Heading8">
    <w:name w:val="heading 8"/>
    <w:basedOn w:val="Normal"/>
    <w:next w:val="Normal"/>
    <w:link w:val="Heading8Char"/>
    <w:qFormat/>
    <w:rsid w:val="00C61EC1"/>
    <w:pPr>
      <w:ind w:left="720"/>
      <w:outlineLvl w:val="7"/>
    </w:pPr>
    <w:rPr>
      <w:i/>
    </w:rPr>
  </w:style>
  <w:style w:type="paragraph" w:styleId="Heading9">
    <w:name w:val="heading 9"/>
    <w:basedOn w:val="Normal"/>
    <w:next w:val="Normal"/>
    <w:link w:val="Heading9Char"/>
    <w:qFormat/>
    <w:rsid w:val="00C61EC1"/>
    <w:pPr>
      <w:ind w:left="720"/>
      <w:outlineLvl w:val="8"/>
    </w:pPr>
    <w:rPr>
      <w:i/>
    </w:rPr>
  </w:style>
  <w:style w:type="character" w:default="1" w:styleId="DefaultParagraphFont">
    <w:name w:val="Default Paragraph Font"/>
    <w:uiPriority w:val="1"/>
    <w:unhideWhenUsed/>
    <w:rsid w:val="00C61E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EC1"/>
  </w:style>
  <w:style w:type="character" w:customStyle="1" w:styleId="Heading1Char">
    <w:name w:val="Heading 1 Char"/>
    <w:basedOn w:val="DefaultParagraphFont"/>
    <w:link w:val="Heading1"/>
    <w:rsid w:val="00C61EC1"/>
    <w:rPr>
      <w:rFonts w:ascii="Times New Roman" w:eastAsia="Times New Roman" w:hAnsi="Times New Roman" w:cs="Times New Roman"/>
      <w:b/>
      <w:sz w:val="32"/>
      <w:szCs w:val="20"/>
      <w:lang w:eastAsia="en-US"/>
    </w:rPr>
  </w:style>
  <w:style w:type="paragraph" w:styleId="BodyText">
    <w:name w:val="Body Text"/>
    <w:basedOn w:val="Normal"/>
    <w:link w:val="BodyTextChar"/>
    <w:rsid w:val="00C61E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1EC1"/>
    <w:rPr>
      <w:rFonts w:ascii="Times New Roman" w:eastAsia="Times New Roman" w:hAnsi="Times New Roman" w:cs="Times New Roman"/>
      <w:sz w:val="24"/>
      <w:lang w:eastAsia="en-US"/>
    </w:rPr>
  </w:style>
  <w:style w:type="paragraph" w:styleId="Footer">
    <w:name w:val="footer"/>
    <w:basedOn w:val="Normal"/>
    <w:link w:val="FooterChar"/>
    <w:rsid w:val="00C61E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EC1"/>
    <w:rPr>
      <w:rFonts w:ascii="Times New Roman" w:eastAsia="Times New Roman" w:hAnsi="Times New Roman" w:cs="Times New Roman"/>
      <w:sz w:val="16"/>
      <w:lang w:eastAsia="en-US"/>
    </w:rPr>
  </w:style>
  <w:style w:type="paragraph" w:styleId="List">
    <w:name w:val="List"/>
    <w:basedOn w:val="BodyText"/>
    <w:next w:val="BodyText"/>
    <w:rsid w:val="00C61EC1"/>
    <w:pPr>
      <w:tabs>
        <w:tab w:val="left" w:pos="340"/>
      </w:tabs>
      <w:spacing w:before="60" w:after="60"/>
      <w:ind w:left="340" w:hanging="340"/>
    </w:pPr>
  </w:style>
  <w:style w:type="paragraph" w:styleId="ListBullet">
    <w:name w:val="List Bullet"/>
    <w:basedOn w:val="List"/>
    <w:rsid w:val="00C61EC1"/>
    <w:pPr>
      <w:numPr>
        <w:numId w:val="13"/>
      </w:numPr>
      <w:tabs>
        <w:tab w:val="clear" w:pos="340"/>
      </w:tabs>
      <w:spacing w:before="40" w:after="40"/>
    </w:pPr>
  </w:style>
  <w:style w:type="character" w:customStyle="1" w:styleId="SpecialBold">
    <w:name w:val="Special Bold"/>
    <w:basedOn w:val="DefaultParagraphFont"/>
    <w:rsid w:val="00C61EC1"/>
    <w:rPr>
      <w:b/>
      <w:spacing w:val="0"/>
    </w:rPr>
  </w:style>
  <w:style w:type="paragraph" w:styleId="ListBullet2">
    <w:name w:val="List Bullet 2"/>
    <w:basedOn w:val="List2"/>
    <w:rsid w:val="00C61EC1"/>
    <w:pPr>
      <w:numPr>
        <w:numId w:val="14"/>
      </w:numPr>
      <w:tabs>
        <w:tab w:val="clear" w:pos="680"/>
      </w:tabs>
    </w:pPr>
  </w:style>
  <w:style w:type="paragraph" w:customStyle="1" w:styleId="SuperHeading">
    <w:name w:val="SuperHeading"/>
    <w:basedOn w:val="Normal"/>
    <w:rsid w:val="00C61EC1"/>
    <w:pPr>
      <w:spacing w:before="240" w:after="120"/>
      <w:outlineLvl w:val="0"/>
    </w:pPr>
    <w:rPr>
      <w:rFonts w:ascii="Times New Roman" w:hAnsi="Times New Roman"/>
      <w:b/>
      <w:sz w:val="28"/>
    </w:rPr>
  </w:style>
  <w:style w:type="paragraph" w:customStyle="1" w:styleId="AllowPageBreak">
    <w:name w:val="AllowPageBreak"/>
    <w:rsid w:val="00C61E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1EC1"/>
    <w:pPr>
      <w:tabs>
        <w:tab w:val="left" w:pos="680"/>
      </w:tabs>
      <w:spacing w:before="60" w:after="60"/>
      <w:ind w:left="680" w:hanging="340"/>
    </w:pPr>
  </w:style>
  <w:style w:type="character" w:customStyle="1" w:styleId="BoldandItalics">
    <w:name w:val="Bold and Italics"/>
    <w:qFormat/>
    <w:rsid w:val="00C61EC1"/>
    <w:rPr>
      <w:b/>
      <w:i/>
      <w:u w:val="none"/>
    </w:rPr>
  </w:style>
  <w:style w:type="character" w:customStyle="1" w:styleId="Heading2Char">
    <w:name w:val="Heading 2 Char"/>
    <w:basedOn w:val="DefaultParagraphFont"/>
    <w:link w:val="Heading2"/>
    <w:rsid w:val="00C61E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E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E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E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E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E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E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EC1"/>
    <w:rPr>
      <w:rFonts w:ascii="Courier New" w:eastAsia="Times New Roman" w:hAnsi="Courier New" w:cs="Times New Roman"/>
      <w:i/>
      <w:szCs w:val="20"/>
      <w:lang w:eastAsia="en-US"/>
    </w:rPr>
  </w:style>
  <w:style w:type="paragraph" w:customStyle="1" w:styleId="HeadingBase">
    <w:name w:val="Heading Base"/>
    <w:rsid w:val="00C61E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EC1"/>
    <w:pPr>
      <w:tabs>
        <w:tab w:val="right" w:leader="dot" w:pos="9072"/>
      </w:tabs>
      <w:ind w:left="567"/>
    </w:pPr>
    <w:rPr>
      <w:szCs w:val="22"/>
    </w:rPr>
  </w:style>
  <w:style w:type="paragraph" w:customStyle="1" w:styleId="TOCBase">
    <w:name w:val="TOC Base"/>
    <w:rsid w:val="00C61E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EC1"/>
    <w:pPr>
      <w:tabs>
        <w:tab w:val="right" w:leader="dot" w:pos="9072"/>
      </w:tabs>
      <w:spacing w:before="40" w:after="40"/>
      <w:ind w:left="284"/>
    </w:pPr>
    <w:rPr>
      <w:rFonts w:ascii="Times New Roman" w:hAnsi="Times New Roman"/>
    </w:rPr>
  </w:style>
  <w:style w:type="paragraph" w:styleId="TOC1">
    <w:name w:val="toc 1"/>
    <w:basedOn w:val="TOCBase"/>
    <w:next w:val="Normal"/>
    <w:rsid w:val="00C61E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1EC1"/>
    <w:pPr>
      <w:spacing w:before="5040"/>
      <w:jc w:val="center"/>
    </w:pPr>
    <w:rPr>
      <w:sz w:val="48"/>
      <w:szCs w:val="72"/>
      <w:lang w:val="en-US"/>
    </w:rPr>
  </w:style>
  <w:style w:type="character" w:customStyle="1" w:styleId="TitleChar">
    <w:name w:val="Title Char"/>
    <w:basedOn w:val="DefaultParagraphFont"/>
    <w:link w:val="Title"/>
    <w:rsid w:val="00C61E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EC1"/>
    <w:pPr>
      <w:tabs>
        <w:tab w:val="left" w:pos="3600"/>
        <w:tab w:val="left" w:pos="3958"/>
      </w:tabs>
    </w:pPr>
  </w:style>
  <w:style w:type="paragraph" w:customStyle="1" w:styleId="Note">
    <w:name w:val="Note"/>
    <w:basedOn w:val="BodyText"/>
    <w:rsid w:val="00C61E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EC1"/>
    <w:pPr>
      <w:framePr w:wrap="auto" w:hAnchor="text" w:y="6049"/>
    </w:pPr>
    <w:rPr>
      <w:color w:val="000000"/>
      <w:sz w:val="40"/>
    </w:rPr>
  </w:style>
  <w:style w:type="paragraph" w:customStyle="1" w:styleId="TOCTitle">
    <w:name w:val="TOCTitle"/>
    <w:basedOn w:val="Heading1"/>
    <w:rsid w:val="00C61EC1"/>
    <w:pPr>
      <w:spacing w:after="240"/>
      <w:jc w:val="center"/>
      <w:outlineLvl w:val="9"/>
    </w:pPr>
    <w:rPr>
      <w:caps/>
    </w:rPr>
  </w:style>
  <w:style w:type="paragraph" w:customStyle="1" w:styleId="Version">
    <w:name w:val="Version"/>
    <w:rsid w:val="00C61E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1EC1"/>
    <w:pPr>
      <w:keepNext w:val="0"/>
      <w:tabs>
        <w:tab w:val="right" w:pos="4176"/>
      </w:tabs>
      <w:ind w:left="198" w:hanging="198"/>
    </w:pPr>
    <w:rPr>
      <w:rFonts w:ascii="Garamond" w:hAnsi="Garamond"/>
    </w:rPr>
  </w:style>
  <w:style w:type="paragraph" w:styleId="IndexHeading">
    <w:name w:val="index heading"/>
    <w:basedOn w:val="Normal"/>
    <w:next w:val="Index1"/>
    <w:semiHidden/>
    <w:rsid w:val="00C61EC1"/>
    <w:pPr>
      <w:spacing w:before="120" w:after="120"/>
    </w:pPr>
    <w:rPr>
      <w:rFonts w:ascii="Arial" w:hAnsi="Arial"/>
      <w:b/>
      <w:color w:val="918585"/>
      <w:sz w:val="24"/>
    </w:rPr>
  </w:style>
  <w:style w:type="paragraph" w:styleId="Header">
    <w:name w:val="header"/>
    <w:basedOn w:val="Normal"/>
    <w:link w:val="HeaderChar"/>
    <w:rsid w:val="00C61E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EC1"/>
    <w:rPr>
      <w:rFonts w:ascii="Times New Roman" w:eastAsia="Times New Roman" w:hAnsi="Times New Roman" w:cs="Times New Roman"/>
      <w:sz w:val="16"/>
      <w:szCs w:val="20"/>
      <w:lang w:val="en-GB" w:eastAsia="en-US"/>
    </w:rPr>
  </w:style>
  <w:style w:type="paragraph" w:customStyle="1" w:styleId="Chapter">
    <w:name w:val="Chapter"/>
    <w:basedOn w:val="Normal"/>
    <w:rsid w:val="00C61EC1"/>
    <w:pPr>
      <w:spacing w:before="240"/>
    </w:pPr>
    <w:rPr>
      <w:rFonts w:ascii="Times New Roman" w:hAnsi="Times New Roman"/>
      <w:smallCaps/>
      <w:spacing w:val="80"/>
      <w:sz w:val="28"/>
    </w:rPr>
  </w:style>
  <w:style w:type="paragraph" w:customStyle="1" w:styleId="InChapter">
    <w:name w:val="InChapter"/>
    <w:basedOn w:val="Heading3"/>
    <w:rsid w:val="00C61EC1"/>
    <w:pPr>
      <w:spacing w:after="240"/>
      <w:outlineLvl w:val="9"/>
    </w:pPr>
    <w:rPr>
      <w:noProof/>
    </w:rPr>
  </w:style>
  <w:style w:type="paragraph" w:styleId="Index2">
    <w:name w:val="index 2"/>
    <w:basedOn w:val="Normal"/>
    <w:next w:val="Normal"/>
    <w:semiHidden/>
    <w:rsid w:val="00C61EC1"/>
    <w:pPr>
      <w:tabs>
        <w:tab w:val="right" w:pos="4176"/>
      </w:tabs>
      <w:ind w:left="568" w:hanging="284"/>
    </w:pPr>
    <w:rPr>
      <w:rFonts w:ascii="Garamond" w:hAnsi="Garamond"/>
    </w:rPr>
  </w:style>
  <w:style w:type="paragraph" w:customStyle="1" w:styleId="Byline">
    <w:name w:val="Byline"/>
    <w:rsid w:val="00C61E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EC1"/>
    <w:pPr>
      <w:tabs>
        <w:tab w:val="clear" w:pos="3600"/>
        <w:tab w:val="clear" w:pos="3958"/>
      </w:tabs>
      <w:jc w:val="right"/>
    </w:pPr>
  </w:style>
  <w:style w:type="character" w:styleId="Emphasis">
    <w:name w:val="Emphasis"/>
    <w:basedOn w:val="DefaultParagraphFont"/>
    <w:qFormat/>
    <w:rsid w:val="00C61EC1"/>
    <w:rPr>
      <w:i/>
    </w:rPr>
  </w:style>
  <w:style w:type="paragraph" w:styleId="Caption">
    <w:name w:val="caption"/>
    <w:basedOn w:val="BodyText"/>
    <w:next w:val="Normal"/>
    <w:qFormat/>
    <w:rsid w:val="00C61EC1"/>
    <w:pPr>
      <w:framePr w:w="2268" w:hSpace="181" w:vSpace="181" w:wrap="around" w:vAnchor="text" w:hAnchor="page" w:x="1135" w:y="285" w:anchorLock="1"/>
    </w:pPr>
    <w:rPr>
      <w:i/>
    </w:rPr>
  </w:style>
  <w:style w:type="paragraph" w:customStyle="1" w:styleId="MiniTOCTitle">
    <w:name w:val="MiniTOCTitle"/>
    <w:basedOn w:val="Heading4"/>
    <w:rsid w:val="00C61EC1"/>
    <w:pPr>
      <w:spacing w:before="240"/>
      <w:outlineLvl w:val="9"/>
    </w:pPr>
    <w:rPr>
      <w:noProof/>
      <w:sz w:val="24"/>
    </w:rPr>
  </w:style>
  <w:style w:type="paragraph" w:customStyle="1" w:styleId="MiniTOCItem">
    <w:name w:val="MiniTOCItem"/>
    <w:basedOn w:val="ListBullet"/>
    <w:rsid w:val="00C61EC1"/>
    <w:pPr>
      <w:numPr>
        <w:numId w:val="0"/>
      </w:numPr>
      <w:tabs>
        <w:tab w:val="right" w:leader="dot" w:pos="6521"/>
      </w:tabs>
      <w:spacing w:before="0" w:after="0"/>
    </w:pPr>
  </w:style>
  <w:style w:type="paragraph" w:customStyle="1" w:styleId="TOFTitle">
    <w:name w:val="TOFTitle"/>
    <w:basedOn w:val="TOCTitle"/>
    <w:rsid w:val="00C61EC1"/>
  </w:style>
  <w:style w:type="paragraph" w:styleId="TableofFigures">
    <w:name w:val="table of figures"/>
    <w:basedOn w:val="Normal"/>
    <w:next w:val="Normal"/>
    <w:semiHidden/>
    <w:rsid w:val="00C61EC1"/>
    <w:pPr>
      <w:tabs>
        <w:tab w:val="right" w:leader="dot" w:pos="9072"/>
      </w:tabs>
      <w:ind w:left="970" w:hanging="403"/>
    </w:pPr>
    <w:rPr>
      <w:rFonts w:ascii="Times New Roman" w:hAnsi="Times New Roman"/>
      <w:b/>
    </w:rPr>
  </w:style>
  <w:style w:type="paragraph" w:styleId="ListNumber">
    <w:name w:val="List Number"/>
    <w:basedOn w:val="List"/>
    <w:rsid w:val="00C61EC1"/>
    <w:pPr>
      <w:numPr>
        <w:numId w:val="11"/>
      </w:numPr>
    </w:pPr>
  </w:style>
  <w:style w:type="character" w:customStyle="1" w:styleId="WingdingSymbols">
    <w:name w:val="Wingding Symbols"/>
    <w:rsid w:val="00C61EC1"/>
    <w:rPr>
      <w:rFonts w:ascii="Wingdings" w:hAnsi="Wingdings"/>
    </w:rPr>
  </w:style>
  <w:style w:type="paragraph" w:customStyle="1" w:styleId="TableHeading">
    <w:name w:val="Table Heading"/>
    <w:basedOn w:val="HeadingBase"/>
    <w:rsid w:val="00C61EC1"/>
    <w:pPr>
      <w:keepLines/>
      <w:pBdr>
        <w:bottom w:val="single" w:sz="6" w:space="1" w:color="918585"/>
      </w:pBdr>
      <w:spacing w:before="240"/>
    </w:pPr>
  </w:style>
  <w:style w:type="character" w:customStyle="1" w:styleId="HotSpot">
    <w:name w:val="HotSpot"/>
    <w:rsid w:val="00C61EC1"/>
    <w:rPr>
      <w:color w:val="0033CC"/>
      <w:u w:val="none"/>
    </w:rPr>
  </w:style>
  <w:style w:type="paragraph" w:customStyle="1" w:styleId="BodyTextRight">
    <w:name w:val="Body Text Right"/>
    <w:basedOn w:val="BodyText"/>
    <w:rsid w:val="00C61EC1"/>
    <w:pPr>
      <w:spacing w:before="0" w:after="0"/>
      <w:jc w:val="right"/>
    </w:pPr>
  </w:style>
  <w:style w:type="paragraph" w:styleId="Index3">
    <w:name w:val="index 3"/>
    <w:basedOn w:val="ListNumber2"/>
    <w:next w:val="Normal"/>
    <w:semiHidden/>
    <w:rsid w:val="00C61EC1"/>
    <w:pPr>
      <w:numPr>
        <w:numId w:val="0"/>
      </w:numPr>
      <w:tabs>
        <w:tab w:val="right" w:leader="dot" w:pos="4176"/>
      </w:tabs>
    </w:pPr>
  </w:style>
  <w:style w:type="paragraph" w:styleId="ListNumber2">
    <w:name w:val="List Number 2"/>
    <w:basedOn w:val="List2"/>
    <w:rsid w:val="00C61EC1"/>
    <w:pPr>
      <w:numPr>
        <w:numId w:val="10"/>
      </w:numPr>
      <w:tabs>
        <w:tab w:val="clear" w:pos="1060"/>
      </w:tabs>
    </w:pPr>
  </w:style>
  <w:style w:type="paragraph" w:customStyle="1" w:styleId="MarginNote">
    <w:name w:val="Margin Note"/>
    <w:basedOn w:val="BodyText"/>
    <w:rsid w:val="00C61E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E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E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EC1"/>
    <w:rPr>
      <w:sz w:val="32"/>
    </w:rPr>
  </w:style>
  <w:style w:type="paragraph" w:customStyle="1" w:styleId="HeadingProcedure">
    <w:name w:val="Heading Procedure"/>
    <w:basedOn w:val="HeadingBase"/>
    <w:next w:val="Normal"/>
    <w:rsid w:val="00C61EC1"/>
    <w:pPr>
      <w:tabs>
        <w:tab w:val="left" w:pos="0"/>
      </w:tabs>
      <w:spacing w:before="120" w:after="60"/>
    </w:pPr>
    <w:rPr>
      <w:i/>
      <w:color w:val="918585"/>
      <w:sz w:val="22"/>
    </w:rPr>
  </w:style>
  <w:style w:type="paragraph" w:customStyle="1" w:styleId="TableBodyText">
    <w:name w:val="Table Body Text"/>
    <w:basedOn w:val="BodyText"/>
    <w:rsid w:val="00C61EC1"/>
    <w:pPr>
      <w:spacing w:before="60" w:after="60"/>
    </w:pPr>
  </w:style>
  <w:style w:type="paragraph" w:styleId="ListContinue">
    <w:name w:val="List Continue"/>
    <w:basedOn w:val="List"/>
    <w:rsid w:val="00C61EC1"/>
    <w:pPr>
      <w:ind w:firstLine="0"/>
    </w:pPr>
  </w:style>
  <w:style w:type="paragraph" w:customStyle="1" w:styleId="ListNote">
    <w:name w:val="List Note"/>
    <w:basedOn w:val="List"/>
    <w:rsid w:val="00C61EC1"/>
    <w:pPr>
      <w:pBdr>
        <w:top w:val="single" w:sz="6" w:space="2" w:color="918585"/>
        <w:bottom w:val="single" w:sz="6" w:space="2" w:color="918585"/>
      </w:pBdr>
      <w:tabs>
        <w:tab w:val="left" w:pos="1021"/>
      </w:tabs>
      <w:ind w:firstLine="0"/>
    </w:pPr>
  </w:style>
  <w:style w:type="paragraph" w:customStyle="1" w:styleId="Warning">
    <w:name w:val="Warning"/>
    <w:basedOn w:val="BodyText"/>
    <w:rsid w:val="00C61EC1"/>
    <w:pPr>
      <w:shd w:val="clear" w:color="auto" w:fill="D9D9D9"/>
      <w:tabs>
        <w:tab w:val="left" w:pos="992"/>
      </w:tabs>
      <w:ind w:left="119" w:right="119"/>
    </w:pPr>
    <w:rPr>
      <w:sz w:val="20"/>
    </w:rPr>
  </w:style>
  <w:style w:type="paragraph" w:customStyle="1" w:styleId="MarginIcons">
    <w:name w:val="Margin Icons"/>
    <w:basedOn w:val="BodyText"/>
    <w:rsid w:val="00C61E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EC1"/>
    <w:rPr>
      <w:rFonts w:ascii="Courier New" w:hAnsi="Courier New"/>
    </w:rPr>
  </w:style>
  <w:style w:type="paragraph" w:customStyle="1" w:styleId="NoteBullet">
    <w:name w:val="Note Bullet"/>
    <w:basedOn w:val="Note"/>
    <w:rsid w:val="00C61EC1"/>
    <w:pPr>
      <w:tabs>
        <w:tab w:val="clear" w:pos="680"/>
      </w:tabs>
      <w:spacing w:before="60" w:after="60"/>
    </w:pPr>
  </w:style>
  <w:style w:type="paragraph" w:customStyle="1" w:styleId="SubHeading2">
    <w:name w:val="SubHeading2"/>
    <w:basedOn w:val="HeadingBase"/>
    <w:rsid w:val="00C61EC1"/>
    <w:pPr>
      <w:spacing w:before="240" w:after="60"/>
    </w:pPr>
    <w:rPr>
      <w:sz w:val="20"/>
    </w:rPr>
  </w:style>
  <w:style w:type="paragraph" w:customStyle="1" w:styleId="SubHeading1">
    <w:name w:val="SubHeading1"/>
    <w:basedOn w:val="HeadingBase"/>
    <w:rsid w:val="00C61EC1"/>
    <w:pPr>
      <w:spacing w:before="240" w:after="60"/>
    </w:pPr>
    <w:rPr>
      <w:color w:val="918585"/>
      <w:sz w:val="22"/>
    </w:rPr>
  </w:style>
  <w:style w:type="paragraph" w:customStyle="1" w:styleId="SideHeading">
    <w:name w:val="Side Heading"/>
    <w:basedOn w:val="HeadingBase"/>
    <w:rsid w:val="00C61E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EC1"/>
    <w:pPr>
      <w:numPr>
        <w:numId w:val="12"/>
      </w:numPr>
    </w:pPr>
  </w:style>
  <w:style w:type="paragraph" w:styleId="PlainText">
    <w:name w:val="Plain Text"/>
    <w:basedOn w:val="Normal"/>
    <w:link w:val="PlainTextChar"/>
    <w:rsid w:val="00C61EC1"/>
    <w:rPr>
      <w:sz w:val="20"/>
    </w:rPr>
  </w:style>
  <w:style w:type="character" w:customStyle="1" w:styleId="PlainTextChar">
    <w:name w:val="Plain Text Char"/>
    <w:basedOn w:val="DefaultParagraphFont"/>
    <w:link w:val="PlainText"/>
    <w:rsid w:val="00C61EC1"/>
    <w:rPr>
      <w:rFonts w:ascii="Courier New" w:eastAsia="Times New Roman" w:hAnsi="Courier New" w:cs="Times New Roman"/>
      <w:sz w:val="20"/>
      <w:szCs w:val="20"/>
      <w:lang w:eastAsia="en-US"/>
    </w:rPr>
  </w:style>
  <w:style w:type="character" w:customStyle="1" w:styleId="MenuOption">
    <w:name w:val="Menu Option"/>
    <w:basedOn w:val="DefaultParagraphFont"/>
    <w:rsid w:val="00C61EC1"/>
    <w:rPr>
      <w:b/>
      <w:smallCaps/>
    </w:rPr>
  </w:style>
  <w:style w:type="paragraph" w:customStyle="1" w:styleId="TableListNumber">
    <w:name w:val="Table List Number"/>
    <w:basedOn w:val="ListNumber"/>
    <w:rsid w:val="00C61EC1"/>
    <w:pPr>
      <w:numPr>
        <w:numId w:val="0"/>
      </w:numPr>
    </w:pPr>
  </w:style>
  <w:style w:type="paragraph" w:styleId="TOC4">
    <w:name w:val="toc 4"/>
    <w:basedOn w:val="TOCBase"/>
    <w:next w:val="Normal"/>
    <w:semiHidden/>
    <w:rsid w:val="00C61EC1"/>
    <w:pPr>
      <w:tabs>
        <w:tab w:val="right" w:leader="dot" w:pos="9071"/>
      </w:tabs>
      <w:ind w:left="1701"/>
    </w:pPr>
  </w:style>
  <w:style w:type="paragraph" w:customStyle="1" w:styleId="ListAlpha">
    <w:name w:val="List Alpha"/>
    <w:basedOn w:val="List"/>
    <w:rsid w:val="00C61EC1"/>
    <w:pPr>
      <w:numPr>
        <w:numId w:val="9"/>
      </w:numPr>
    </w:pPr>
  </w:style>
  <w:style w:type="paragraph" w:customStyle="1" w:styleId="ListAlpha2">
    <w:name w:val="List Alpha 2"/>
    <w:basedOn w:val="List2"/>
    <w:rsid w:val="00C61EC1"/>
    <w:pPr>
      <w:numPr>
        <w:numId w:val="8"/>
      </w:numPr>
    </w:pPr>
  </w:style>
  <w:style w:type="paragraph" w:styleId="List3">
    <w:name w:val="List 3"/>
    <w:basedOn w:val="BodyText"/>
    <w:rsid w:val="00C61EC1"/>
    <w:pPr>
      <w:tabs>
        <w:tab w:val="left" w:pos="1021"/>
      </w:tabs>
      <w:spacing w:before="60" w:after="60"/>
      <w:ind w:left="1020" w:hanging="340"/>
    </w:pPr>
  </w:style>
  <w:style w:type="paragraph" w:styleId="List4">
    <w:name w:val="List 4"/>
    <w:basedOn w:val="BodyText"/>
    <w:rsid w:val="00C61EC1"/>
    <w:pPr>
      <w:tabs>
        <w:tab w:val="left" w:pos="1361"/>
      </w:tabs>
      <w:spacing w:before="60" w:after="60"/>
      <w:ind w:left="1361" w:hanging="340"/>
    </w:pPr>
  </w:style>
  <w:style w:type="paragraph" w:styleId="List5">
    <w:name w:val="List 5"/>
    <w:basedOn w:val="BodyText"/>
    <w:rsid w:val="00C61EC1"/>
    <w:pPr>
      <w:tabs>
        <w:tab w:val="left" w:pos="1701"/>
      </w:tabs>
      <w:spacing w:before="60" w:after="60"/>
      <w:ind w:left="1701" w:hanging="340"/>
    </w:pPr>
  </w:style>
  <w:style w:type="paragraph" w:styleId="ListBullet3">
    <w:name w:val="List Bullet 3"/>
    <w:basedOn w:val="List3"/>
    <w:rsid w:val="00C61EC1"/>
    <w:pPr>
      <w:numPr>
        <w:numId w:val="15"/>
      </w:numPr>
      <w:tabs>
        <w:tab w:val="clear" w:pos="1021"/>
      </w:tabs>
      <w:ind w:left="1037" w:hanging="357"/>
    </w:pPr>
  </w:style>
  <w:style w:type="paragraph" w:styleId="ListBullet4">
    <w:name w:val="List Bullet 4"/>
    <w:basedOn w:val="List4"/>
    <w:rsid w:val="00C61EC1"/>
    <w:pPr>
      <w:numPr>
        <w:numId w:val="3"/>
      </w:numPr>
    </w:pPr>
  </w:style>
  <w:style w:type="paragraph" w:styleId="ListBullet5">
    <w:name w:val="List Bullet 5"/>
    <w:basedOn w:val="List5"/>
    <w:rsid w:val="00C61EC1"/>
    <w:pPr>
      <w:numPr>
        <w:numId w:val="4"/>
      </w:numPr>
    </w:pPr>
  </w:style>
  <w:style w:type="paragraph" w:styleId="ListContinue2">
    <w:name w:val="List Continue 2"/>
    <w:basedOn w:val="List2"/>
    <w:rsid w:val="00C61EC1"/>
    <w:pPr>
      <w:ind w:firstLine="0"/>
    </w:pPr>
  </w:style>
  <w:style w:type="paragraph" w:styleId="ListContinue3">
    <w:name w:val="List Continue 3"/>
    <w:basedOn w:val="List3"/>
    <w:rsid w:val="00C61EC1"/>
    <w:pPr>
      <w:ind w:left="1021" w:firstLine="0"/>
    </w:pPr>
  </w:style>
  <w:style w:type="paragraph" w:styleId="ListContinue4">
    <w:name w:val="List Continue 4"/>
    <w:basedOn w:val="List4"/>
    <w:rsid w:val="00C61EC1"/>
    <w:pPr>
      <w:ind w:firstLine="0"/>
    </w:pPr>
  </w:style>
  <w:style w:type="paragraph" w:styleId="ListContinue5">
    <w:name w:val="List Continue 5"/>
    <w:basedOn w:val="List5"/>
    <w:rsid w:val="00C61EC1"/>
    <w:pPr>
      <w:ind w:firstLine="0"/>
    </w:pPr>
  </w:style>
  <w:style w:type="paragraph" w:styleId="ListNumber3">
    <w:name w:val="List Number 3"/>
    <w:basedOn w:val="List3"/>
    <w:rsid w:val="00C61EC1"/>
    <w:pPr>
      <w:numPr>
        <w:numId w:val="5"/>
      </w:numPr>
    </w:pPr>
  </w:style>
  <w:style w:type="paragraph" w:styleId="ListNumber4">
    <w:name w:val="List Number 4"/>
    <w:basedOn w:val="List4"/>
    <w:rsid w:val="00C61EC1"/>
    <w:pPr>
      <w:numPr>
        <w:numId w:val="6"/>
      </w:numPr>
    </w:pPr>
  </w:style>
  <w:style w:type="paragraph" w:styleId="ListNumber5">
    <w:name w:val="List Number 5"/>
    <w:basedOn w:val="List5"/>
    <w:rsid w:val="00C61EC1"/>
    <w:pPr>
      <w:numPr>
        <w:numId w:val="7"/>
      </w:numPr>
    </w:pPr>
  </w:style>
  <w:style w:type="paragraph" w:styleId="BlockText">
    <w:name w:val="Block Text"/>
    <w:basedOn w:val="Normal"/>
    <w:rsid w:val="00C61EC1"/>
    <w:pPr>
      <w:spacing w:after="120"/>
      <w:ind w:left="1440" w:right="1440"/>
    </w:pPr>
  </w:style>
  <w:style w:type="character" w:customStyle="1" w:styleId="Subscript">
    <w:name w:val="Subscript"/>
    <w:basedOn w:val="DefaultParagraphFont"/>
    <w:rsid w:val="00C61EC1"/>
    <w:rPr>
      <w:sz w:val="16"/>
      <w:vertAlign w:val="subscript"/>
    </w:rPr>
  </w:style>
  <w:style w:type="character" w:customStyle="1" w:styleId="Superscript">
    <w:name w:val="Superscript"/>
    <w:basedOn w:val="DefaultParagraphFont"/>
    <w:rsid w:val="00C61EC1"/>
    <w:rPr>
      <w:sz w:val="16"/>
      <w:vertAlign w:val="superscript"/>
    </w:rPr>
  </w:style>
  <w:style w:type="character" w:customStyle="1" w:styleId="Symbols">
    <w:name w:val="Symbols"/>
    <w:basedOn w:val="DefaultParagraphFont"/>
    <w:rsid w:val="00C61EC1"/>
    <w:rPr>
      <w:rFonts w:ascii="Symbol" w:hAnsi="Symbol"/>
    </w:rPr>
  </w:style>
  <w:style w:type="character" w:customStyle="1" w:styleId="MenuOptions">
    <w:name w:val="Menu Options"/>
    <w:basedOn w:val="DefaultParagraphFont"/>
    <w:rsid w:val="00C61EC1"/>
    <w:rPr>
      <w:rFonts w:ascii="Arial Narrow" w:hAnsi="Arial Narrow"/>
      <w:smallCaps/>
    </w:rPr>
  </w:style>
  <w:style w:type="character" w:customStyle="1" w:styleId="Buttons">
    <w:name w:val="Buttons"/>
    <w:basedOn w:val="DefaultParagraphFont"/>
    <w:rsid w:val="00C61EC1"/>
    <w:rPr>
      <w:b/>
    </w:rPr>
  </w:style>
  <w:style w:type="character" w:customStyle="1" w:styleId="Underlined">
    <w:name w:val="Underlined"/>
    <w:basedOn w:val="DefaultParagraphFont"/>
    <w:rsid w:val="00C61EC1"/>
    <w:rPr>
      <w:u w:val="single"/>
    </w:rPr>
  </w:style>
  <w:style w:type="paragraph" w:customStyle="1" w:styleId="TableBodyTextRight">
    <w:name w:val="Table Body Text Right"/>
    <w:basedOn w:val="TableBodyText"/>
    <w:rsid w:val="00C61EC1"/>
    <w:pPr>
      <w:widowControl w:val="0"/>
      <w:autoSpaceDE w:val="0"/>
      <w:autoSpaceDN w:val="0"/>
      <w:adjustRightInd w:val="0"/>
      <w:jc w:val="right"/>
    </w:pPr>
    <w:rPr>
      <w:rFonts w:cs="Arial"/>
      <w:szCs w:val="18"/>
    </w:rPr>
  </w:style>
  <w:style w:type="paragraph" w:customStyle="1" w:styleId="CopyrightText">
    <w:name w:val="Copyright Text"/>
    <w:basedOn w:val="BodyText"/>
    <w:rsid w:val="00C61EC1"/>
    <w:rPr>
      <w:sz w:val="18"/>
    </w:rPr>
  </w:style>
  <w:style w:type="paragraph" w:customStyle="1" w:styleId="BodySmallRight">
    <w:name w:val="Body Small Right"/>
    <w:basedOn w:val="BodyTextRight"/>
    <w:rsid w:val="00C61EC1"/>
    <w:rPr>
      <w:sz w:val="18"/>
      <w:szCs w:val="18"/>
    </w:rPr>
  </w:style>
  <w:style w:type="paragraph" w:customStyle="1" w:styleId="MarginEdition">
    <w:name w:val="Margin Edition"/>
    <w:basedOn w:val="MarginNote"/>
    <w:rsid w:val="00C61EC1"/>
    <w:pPr>
      <w:spacing w:before="0" w:after="0"/>
    </w:pPr>
    <w:rPr>
      <w:rFonts w:ascii="Times New Roman" w:hAnsi="Times New Roman"/>
      <w:color w:val="999999"/>
    </w:rPr>
  </w:style>
  <w:style w:type="paragraph" w:customStyle="1" w:styleId="Spacer">
    <w:name w:val="Spacer"/>
    <w:basedOn w:val="Normal"/>
    <w:rsid w:val="00C61EC1"/>
    <w:rPr>
      <w:sz w:val="2"/>
      <w:szCs w:val="2"/>
    </w:rPr>
  </w:style>
  <w:style w:type="character" w:customStyle="1" w:styleId="Small">
    <w:name w:val="Small"/>
    <w:basedOn w:val="DefaultParagraphFont"/>
    <w:rsid w:val="00C61EC1"/>
    <w:rPr>
      <w:sz w:val="16"/>
    </w:rPr>
  </w:style>
  <w:style w:type="paragraph" w:customStyle="1" w:styleId="WideTable">
    <w:name w:val="Wide Table"/>
    <w:basedOn w:val="Normal"/>
    <w:rsid w:val="00C61EC1"/>
    <w:pPr>
      <w:ind w:left="-1418"/>
    </w:pPr>
    <w:rPr>
      <w:sz w:val="2"/>
      <w:szCs w:val="2"/>
    </w:rPr>
  </w:style>
  <w:style w:type="character" w:styleId="PageNumber">
    <w:name w:val="page number"/>
    <w:basedOn w:val="DefaultParagraphFont"/>
    <w:rsid w:val="00C61EC1"/>
  </w:style>
  <w:style w:type="paragraph" w:styleId="Quote">
    <w:name w:val="Quote"/>
    <w:basedOn w:val="Heading1"/>
    <w:link w:val="QuoteChar"/>
    <w:qFormat/>
    <w:rsid w:val="00C61EC1"/>
    <w:rPr>
      <w:b w:val="0"/>
      <w:sz w:val="72"/>
      <w:szCs w:val="72"/>
      <w:lang w:val="en-NZ"/>
    </w:rPr>
  </w:style>
  <w:style w:type="character" w:customStyle="1" w:styleId="QuoteChar">
    <w:name w:val="Quote Char"/>
    <w:basedOn w:val="DefaultParagraphFont"/>
    <w:link w:val="Quote"/>
    <w:rsid w:val="00C61E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EC1"/>
    <w:pPr>
      <w:pageBreakBefore/>
    </w:pPr>
  </w:style>
  <w:style w:type="paragraph" w:customStyle="1" w:styleId="Border">
    <w:name w:val="Border"/>
    <w:basedOn w:val="Normal"/>
    <w:qFormat/>
    <w:rsid w:val="00C61E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EC1"/>
    <w:rPr>
      <w:b/>
      <w:bCs/>
      <w:i/>
      <w:iCs/>
      <w:color w:val="auto"/>
    </w:rPr>
  </w:style>
  <w:style w:type="paragraph" w:styleId="IntenseQuote">
    <w:name w:val="Intense Quote"/>
    <w:basedOn w:val="Normal"/>
    <w:next w:val="Normal"/>
    <w:link w:val="IntenseQuoteChar"/>
    <w:uiPriority w:val="30"/>
    <w:qFormat/>
    <w:rsid w:val="00C61E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E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EC1"/>
    <w:rPr>
      <w:smallCaps/>
      <w:color w:val="auto"/>
      <w:u w:val="single"/>
    </w:rPr>
  </w:style>
  <w:style w:type="character" w:styleId="IntenseReference">
    <w:name w:val="Intense Reference"/>
    <w:basedOn w:val="DefaultParagraphFont"/>
    <w:uiPriority w:val="32"/>
    <w:qFormat/>
    <w:rsid w:val="00C61EC1"/>
    <w:rPr>
      <w:b/>
      <w:bCs/>
      <w:smallCaps/>
      <w:color w:val="auto"/>
      <w:spacing w:val="5"/>
      <w:u w:val="single"/>
    </w:rPr>
  </w:style>
  <w:style w:type="paragraph" w:customStyle="1" w:styleId="2ColumnHeading">
    <w:name w:val="2Column Heading"/>
    <w:basedOn w:val="BodyText"/>
    <w:qFormat/>
    <w:rsid w:val="00C61EC1"/>
    <w:pPr>
      <w:spacing w:after="60"/>
      <w:ind w:left="-2268"/>
    </w:pPr>
    <w:rPr>
      <w:b/>
    </w:rPr>
  </w:style>
  <w:style w:type="paragraph" w:customStyle="1" w:styleId="Heading1TOC">
    <w:name w:val="Heading1 TOC"/>
    <w:basedOn w:val="Normal"/>
    <w:qFormat/>
    <w:rsid w:val="00C61EC1"/>
    <w:pPr>
      <w:spacing w:before="240" w:after="120"/>
    </w:pPr>
    <w:rPr>
      <w:rFonts w:ascii="Times New Roman" w:hAnsi="Times New Roman"/>
      <w:b/>
      <w:sz w:val="32"/>
    </w:rPr>
  </w:style>
  <w:style w:type="paragraph" w:customStyle="1" w:styleId="Heading2TOC">
    <w:name w:val="Heading2 TOC"/>
    <w:basedOn w:val="Normal"/>
    <w:qFormat/>
    <w:rsid w:val="00C61EC1"/>
    <w:pPr>
      <w:spacing w:before="240" w:after="60"/>
    </w:pPr>
    <w:rPr>
      <w:rFonts w:ascii="Times New Roman" w:hAnsi="Times New Roman"/>
      <w:b/>
      <w:sz w:val="28"/>
    </w:rPr>
  </w:style>
  <w:style w:type="character" w:customStyle="1" w:styleId="Underline">
    <w:name w:val="Underline"/>
    <w:basedOn w:val="DefaultParagraphFont"/>
    <w:qFormat/>
    <w:rsid w:val="00C61EC1"/>
    <w:rPr>
      <w:u w:val="single"/>
    </w:rPr>
  </w:style>
  <w:style w:type="paragraph" w:styleId="BalloonText">
    <w:name w:val="Balloon Text"/>
    <w:basedOn w:val="Normal"/>
    <w:link w:val="BalloonTextChar"/>
    <w:rsid w:val="00C61EC1"/>
    <w:rPr>
      <w:rFonts w:ascii="Tahoma" w:hAnsi="Tahoma" w:cs="Tahoma"/>
      <w:sz w:val="16"/>
      <w:szCs w:val="16"/>
    </w:rPr>
  </w:style>
  <w:style w:type="character" w:customStyle="1" w:styleId="BalloonTextChar">
    <w:name w:val="Balloon Text Char"/>
    <w:basedOn w:val="DefaultParagraphFont"/>
    <w:link w:val="BalloonText"/>
    <w:rsid w:val="00C61E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E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1E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EC1"/>
    <w:rPr>
      <w:b/>
      <w:color w:val="660033"/>
      <w:spacing w:val="0"/>
    </w:rPr>
  </w:style>
  <w:style w:type="paragraph" w:customStyle="1" w:styleId="Nameditemlist">
    <w:name w:val="Named item list"/>
    <w:basedOn w:val="BodyText"/>
    <w:qFormat/>
    <w:rsid w:val="00C61E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2191</Words>
  <Characters>14000</Characters>
  <Application>Microsoft Office Word</Application>
  <DocSecurity>0</DocSecurity>
  <Lines>453</Lines>
  <Paragraphs>260</Paragraphs>
  <ScaleCrop>false</ScaleCrop>
  <Company>Author-it Software Corporation Ltd.</Company>
  <LinksUpToDate>false</LinksUpToDate>
  <CharactersWithSpaces>16114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SISFFIT531A Deliver prescribed exercise to older clients with chronic conditions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2012-10-11T17:55:00Z</dcterms:created>
  <dcterms:modified xsi:type="dcterms:W3CDTF">2012-10-11T17:55:00Z</dcterms:modified>
</cp:coreProperties>
</file>