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A71" w:rsidP="00B17A71">
      <w:pPr>
        <w:pStyle w:val="Title"/>
      </w:pPr>
      <w:r>
        <w:fldChar w:fldCharType="begin"/>
      </w:r>
      <w:r>
        <w:instrText xml:space="preserve"> TITLE   \* MERGEFORMAT </w:instrText>
      </w:r>
      <w:r>
        <w:fldChar w:fldCharType="separate"/>
      </w:r>
      <w:r>
        <w:t>SISFFIT525A Advise on injury prevention and management</w:t>
      </w:r>
      <w:r>
        <w:fldChar w:fldCharType="end"/>
      </w:r>
    </w:p>
    <w:p w:rsidR="00B17A71" w:rsidP="00B17A71">
      <w:pPr>
        <w:pStyle w:val="Version"/>
        <w:sectPr w:rsidSect="00742D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2D54" w:rsidP="00742D54">
      <w:pPr>
        <w:pStyle w:val="SuperHeading"/>
      </w:pPr>
      <w:r w:rsidRPr="00742D54">
        <w:t>SISFFIT525A Advise on injury prevention and management</w:t>
      </w:r>
    </w:p>
    <w:p w:rsidR="00000000" w:rsidRPr="00742D54" w:rsidP="00742D54">
      <w:pPr>
        <w:pStyle w:val="Heading1"/>
      </w:pPr>
      <w:bookmarkStart w:id="1" w:name="O_363613"/>
      <w:bookmarkEnd w:id="1"/>
      <w:r w:rsidRPr="00742D54">
        <w:t>Modification History</w:t>
      </w:r>
    </w:p>
    <w:p w:rsidR="00000000" w:rsidRPr="00742D54" w:rsidP="00742D54">
      <w:pPr>
        <w:pStyle w:val="BodyText"/>
      </w:pPr>
      <w:r w:rsidRPr="00742D54">
        <w:t>Not Applicable</w:t>
      </w:r>
    </w:p>
    <w:p w:rsidR="00000000" w:rsidRPr="00742D54" w:rsidP="00742D54">
      <w:pPr>
        <w:pStyle w:val="AllowPageBreak"/>
      </w:pPr>
    </w:p>
    <w:p w:rsidR="00000000" w:rsidRPr="00742D54" w:rsidP="00742D54">
      <w:pPr>
        <w:pStyle w:val="Heading1"/>
      </w:pPr>
      <w:bookmarkStart w:id="2" w:name="O_363609"/>
      <w:bookmarkEnd w:id="2"/>
      <w:r w:rsidRPr="00742D54">
        <w:t>Unit Descriptor</w:t>
      </w:r>
    </w:p>
    <w:p w:rsidR="00000000" w:rsidRPr="00742D54" w:rsidP="00742D54">
      <w:pPr>
        <w:pStyle w:val="BodyText"/>
      </w:pPr>
      <w:r w:rsidRPr="00742D54">
        <w:t>This unit describes the performance outcomes, skills and knowledge required to provide information to fitness cl</w:t>
      </w:r>
      <w:r w:rsidRPr="00742D54">
        <w:t>ients about exercise related injuries, their prevention and management.</w:t>
      </w:r>
    </w:p>
    <w:p w:rsidR="00000000" w:rsidRPr="00742D54" w:rsidP="00742D54">
      <w:pPr>
        <w:pStyle w:val="AllowPageBreak"/>
      </w:pPr>
    </w:p>
    <w:p w:rsidR="00000000" w:rsidRPr="00742D54" w:rsidP="00742D54">
      <w:pPr>
        <w:pStyle w:val="Heading1"/>
      </w:pPr>
      <w:bookmarkStart w:id="3" w:name="O_363622"/>
      <w:bookmarkEnd w:id="3"/>
      <w:r w:rsidRPr="00742D54">
        <w:t>Application of the Unit</w:t>
      </w:r>
    </w:p>
    <w:p w:rsidR="00000000" w:rsidRPr="00742D54" w:rsidP="00742D54">
      <w:pPr>
        <w:pStyle w:val="BodyText"/>
      </w:pPr>
      <w:r w:rsidRPr="00742D54">
        <w:t>This unit applies to those working in a sport, fitness and recreation environment. It applies to specialised exercise trainers who are responsi</w:t>
      </w:r>
      <w:r w:rsidRPr="00742D54">
        <w:t>ble for providing fitness training programs for general populations, including older adults, with the ability to customise fitness training programs to meet the specific individualised needs of different client groups.</w:t>
      </w:r>
    </w:p>
    <w:p w:rsidR="00000000" w:rsidRPr="00742D54" w:rsidP="00742D54">
      <w:pPr>
        <w:pStyle w:val="AllowPageBreak"/>
      </w:pPr>
    </w:p>
    <w:p w:rsidR="00000000" w:rsidRPr="00742D54" w:rsidP="00742D54">
      <w:pPr>
        <w:pStyle w:val="Heading1"/>
      </w:pPr>
      <w:bookmarkStart w:id="4" w:name="O_363614"/>
      <w:bookmarkEnd w:id="4"/>
      <w:r w:rsidRPr="00742D54">
        <w:t>Licensing/Regulatory</w:t>
      </w:r>
      <w:r w:rsidRPr="00742D54">
        <w:t xml:space="preserve"> Information</w:t>
      </w:r>
    </w:p>
    <w:p w:rsidR="00000000" w:rsidRPr="00742D54" w:rsidP="00742D54">
      <w:pPr>
        <w:pStyle w:val="BodyText"/>
      </w:pPr>
      <w:r w:rsidRPr="00742D54">
        <w:t>No licensing, legislative, regulatory or certification requirements apply to this unit at the time of endorsement.</w:t>
      </w:r>
    </w:p>
    <w:p w:rsidR="00000000" w:rsidRPr="00742D54" w:rsidP="00742D54">
      <w:pPr>
        <w:pStyle w:val="AllowPageBreak"/>
      </w:pPr>
    </w:p>
    <w:p w:rsidR="00000000" w:rsidRPr="00742D54" w:rsidP="00742D54">
      <w:pPr>
        <w:pStyle w:val="Heading1"/>
      </w:pPr>
      <w:bookmarkStart w:id="5" w:name="O_363612"/>
      <w:bookmarkEnd w:id="5"/>
      <w:r w:rsidRPr="00742D54">
        <w:t>Pre-Requisites</w:t>
      </w:r>
    </w:p>
    <w:p w:rsidR="00000000" w:rsidRPr="00742D54" w:rsidP="00742D54">
      <w:pPr>
        <w:pStyle w:val="BodyText"/>
      </w:pPr>
      <w:r w:rsidRPr="00742D54">
        <w:t>Nil</w:t>
      </w:r>
    </w:p>
    <w:p w:rsidR="00000000" w:rsidRPr="00742D54" w:rsidP="00742D54">
      <w:pPr>
        <w:pStyle w:val="AllowPageBreak"/>
      </w:pPr>
    </w:p>
    <w:p w:rsidR="00000000" w:rsidRPr="00742D54" w:rsidP="00742D54">
      <w:pPr>
        <w:pStyle w:val="Heading1"/>
      </w:pPr>
      <w:bookmarkStart w:id="6" w:name="O_363617"/>
      <w:bookmarkEnd w:id="6"/>
      <w:r w:rsidRPr="00742D54">
        <w:t>Employability Skills Information</w:t>
      </w:r>
    </w:p>
    <w:p w:rsidR="00000000" w:rsidRPr="00742D54" w:rsidP="00742D54">
      <w:pPr>
        <w:pStyle w:val="BodyText"/>
      </w:pPr>
      <w:r w:rsidRPr="00742D54">
        <w:t>This unit contains employability skills.</w:t>
      </w:r>
    </w:p>
    <w:p w:rsidR="00000000" w:rsidRPr="00742D54" w:rsidP="00742D54">
      <w:pPr>
        <w:pStyle w:val="AllowPageBreak"/>
      </w:pPr>
    </w:p>
    <w:p w:rsidR="00000000" w:rsidRPr="00742D54" w:rsidP="00742D54">
      <w:pPr>
        <w:pStyle w:val="Heading1"/>
      </w:pPr>
      <w:bookmarkStart w:id="7" w:name="O_363618"/>
      <w:bookmarkEnd w:id="7"/>
      <w:r w:rsidRPr="00742D54">
        <w:t>Elements and Performance Criteria Pre-Content</w:t>
      </w:r>
    </w:p>
    <w:p w:rsidR="00000000" w:rsidRPr="00742D54" w:rsidP="00742D54">
      <w:pPr>
        <w:pStyle w:val="Heading1"/>
      </w:pPr>
      <w:bookmarkStart w:id="8" w:name="O_363619"/>
      <w:bookmarkEnd w:id="8"/>
      <w:r w:rsidRPr="00742D54">
        <w:t>Elements and Performance Criteria</w:t>
      </w:r>
    </w:p>
    <w:tbl>
      <w:tblPr>
        <w:tblW w:w="0" w:type="auto"/>
        <w:tblLayout w:type="fixed"/>
        <w:tblCellMar>
          <w:left w:w="62" w:type="dxa"/>
          <w:right w:w="62" w:type="dxa"/>
        </w:tblCellMar>
        <w:tblLook w:val="0000"/>
      </w:tblPr>
      <w:tblGrid>
        <w:gridCol w:w="2585"/>
        <w:gridCol w:w="5937"/>
      </w:tblGrid>
      <w:tr w:rsidTr="00B17A71">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RPr="00742D54" w:rsidP="00742D54">
            <w:pPr>
              <w:pStyle w:val="BodyText"/>
            </w:pPr>
            <w:r w:rsidRPr="00742D54">
              <w:rPr>
                <w:rStyle w:val="SpecialBold"/>
              </w:rPr>
              <w:t>ELEMENT</w:t>
            </w:r>
          </w:p>
        </w:tc>
        <w:tc>
          <w:tcPr>
            <w:tcW w:w="5937"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SpecialBold"/>
              </w:rPr>
              <w:t>PERFORMANCE CRITERIA</w:t>
            </w:r>
          </w:p>
        </w:tc>
      </w:tr>
      <w:tr w:rsidTr="00B17A71">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t>Elements describe the essential outcomes of a unit of competency.</w:t>
            </w:r>
          </w:p>
        </w:tc>
        <w:tc>
          <w:tcPr>
            <w:tcW w:w="5937"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t>Performance criteria describe the performance needed to demonstrate achievement of the element. Where bold italicised text is used, further information is detailed in the required skills and knowledge section and the range statement. Assessment of performa</w:t>
            </w:r>
            <w:r w:rsidRPr="00742D54">
              <w:t>nce is to be consistent with the evidence guide.</w:t>
            </w:r>
          </w:p>
        </w:tc>
      </w:tr>
      <w:tr w:rsidTr="00B17A71">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42D54">
            <w:pPr>
              <w:pStyle w:val="List"/>
              <w:rPr>
                <w:lang w:val="en-NZ"/>
              </w:rPr>
            </w:pPr>
            <w:r w:rsidRPr="00742D54">
              <w:t>1.</w:t>
            </w:r>
            <w:r w:rsidRPr="00742D54">
              <w:tab/>
              <w:t>Undertake injury surveillance.</w:t>
            </w:r>
          </w:p>
        </w:tc>
        <w:tc>
          <w:tcPr>
            <w:tcW w:w="5937" w:type="dxa"/>
            <w:tcBorders>
              <w:top w:val="nil"/>
              <w:left w:val="nil"/>
              <w:bottom w:val="nil"/>
              <w:right w:val="nil"/>
            </w:tcBorders>
            <w:tcMar>
              <w:top w:w="0" w:type="dxa"/>
              <w:left w:w="62" w:type="dxa"/>
              <w:bottom w:w="0" w:type="dxa"/>
              <w:right w:w="62" w:type="dxa"/>
            </w:tcMar>
          </w:tcPr>
          <w:p w:rsidR="00000000" w:rsidRPr="00742D54" w:rsidP="00742D54">
            <w:pPr>
              <w:pStyle w:val="List2"/>
            </w:pPr>
            <w:r w:rsidRPr="00742D54">
              <w:t>1.1.</w:t>
            </w:r>
            <w:r w:rsidRPr="00742D54">
              <w:tab/>
              <w:t xml:space="preserve">Source and analyse </w:t>
            </w:r>
            <w:r w:rsidRPr="00742D54">
              <w:rPr>
                <w:rStyle w:val="BoldandItalics"/>
              </w:rPr>
              <w:t>data</w:t>
            </w:r>
            <w:r w:rsidRPr="00742D54">
              <w:t xml:space="preserve"> on common </w:t>
            </w:r>
            <w:r w:rsidRPr="00742D54">
              <w:rPr>
                <w:rStyle w:val="BoldandItalics"/>
              </w:rPr>
              <w:t>injuries</w:t>
            </w:r>
            <w:r w:rsidRPr="00742D54">
              <w:t xml:space="preserve"> for specific fitness activities.</w:t>
            </w:r>
          </w:p>
          <w:p w:rsidR="00000000" w:rsidRPr="00742D54" w:rsidP="00742D54">
            <w:pPr>
              <w:pStyle w:val="List2"/>
            </w:pPr>
            <w:r w:rsidRPr="00742D54">
              <w:t>1.2.</w:t>
            </w:r>
            <w:r w:rsidRPr="00742D54">
              <w:tab/>
            </w:r>
            <w:r w:rsidRPr="00742D54">
              <w:t>Monitor occurrence of injury and analyse injury patterns for specific fitness activities.</w:t>
            </w:r>
          </w:p>
          <w:p w:rsidR="00000000" w:rsidRPr="00742D54" w:rsidP="00742D54">
            <w:pPr>
              <w:pStyle w:val="List2"/>
            </w:pPr>
            <w:r w:rsidRPr="00742D54">
              <w:t>1.3.</w:t>
            </w:r>
            <w:r w:rsidRPr="00742D54">
              <w:tab/>
              <w:t xml:space="preserve">Identify </w:t>
            </w:r>
            <w:r w:rsidRPr="00742D54">
              <w:rPr>
                <w:rStyle w:val="BoldandItalics"/>
              </w:rPr>
              <w:t>risk factors</w:t>
            </w:r>
            <w:r w:rsidRPr="00742D54">
              <w:t xml:space="preserve"> that may lead to injury for specific fitness activities according to </w:t>
            </w:r>
            <w:r w:rsidRPr="00742D54">
              <w:rPr>
                <w:rStyle w:val="BoldandItalics"/>
              </w:rPr>
              <w:t>relevant legislation</w:t>
            </w:r>
            <w:r w:rsidRPr="00742D54">
              <w:t xml:space="preserve"> and </w:t>
            </w:r>
            <w:r w:rsidRPr="00742D54">
              <w:rPr>
                <w:rStyle w:val="BoldandItalics"/>
              </w:rPr>
              <w:t>organisational policies and procedures</w:t>
            </w:r>
            <w:r w:rsidRPr="00742D54">
              <w:t>.</w:t>
            </w:r>
          </w:p>
          <w:p w:rsidR="00000000" w:rsidP="00742D54">
            <w:pPr>
              <w:pStyle w:val="List2"/>
              <w:rPr>
                <w:lang w:val="en-NZ"/>
              </w:rPr>
            </w:pPr>
            <w:r w:rsidRPr="00742D54">
              <w:t>1.4.</w:t>
            </w:r>
            <w:r w:rsidRPr="00742D54">
              <w:tab/>
            </w:r>
            <w:r w:rsidRPr="00742D54">
              <w:t xml:space="preserve">Identify </w:t>
            </w:r>
            <w:r w:rsidRPr="00742D54">
              <w:rPr>
                <w:rStyle w:val="BoldandItalics"/>
              </w:rPr>
              <w:t>preventative measures</w:t>
            </w:r>
            <w:r w:rsidRPr="00742D54">
              <w:t xml:space="preserve"> in consultation with </w:t>
            </w:r>
            <w:r w:rsidRPr="00742D54">
              <w:rPr>
                <w:rStyle w:val="BoldandItalics"/>
              </w:rPr>
              <w:t>medical or allied health professionals</w:t>
            </w:r>
            <w:r w:rsidRPr="00742D54">
              <w:t>.</w:t>
            </w:r>
          </w:p>
        </w:tc>
      </w:tr>
      <w:tr w:rsidTr="00B17A71">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42D54">
            <w:pPr>
              <w:pStyle w:val="List"/>
              <w:rPr>
                <w:lang w:val="en-NZ"/>
              </w:rPr>
            </w:pPr>
            <w:r w:rsidRPr="00742D54">
              <w:t>2.</w:t>
            </w:r>
            <w:r w:rsidRPr="00742D54">
              <w:tab/>
              <w:t>Develop injury prevention strategies.</w:t>
            </w:r>
          </w:p>
        </w:tc>
        <w:tc>
          <w:tcPr>
            <w:tcW w:w="5937" w:type="dxa"/>
            <w:tcBorders>
              <w:top w:val="nil"/>
              <w:left w:val="nil"/>
              <w:bottom w:val="nil"/>
              <w:right w:val="nil"/>
            </w:tcBorders>
            <w:tcMar>
              <w:top w:w="0" w:type="dxa"/>
              <w:left w:w="62" w:type="dxa"/>
              <w:bottom w:w="0" w:type="dxa"/>
              <w:right w:w="62" w:type="dxa"/>
            </w:tcMar>
          </w:tcPr>
          <w:p w:rsidR="00000000" w:rsidRPr="00742D54" w:rsidP="00742D54">
            <w:pPr>
              <w:pStyle w:val="List2"/>
            </w:pPr>
            <w:r w:rsidRPr="00742D54">
              <w:t>2.1.</w:t>
            </w:r>
            <w:r w:rsidRPr="00742D54">
              <w:tab/>
            </w:r>
            <w:r w:rsidRPr="00742D54">
              <w:rPr>
                <w:rStyle w:val="Emphasis"/>
              </w:rPr>
              <w:t>Analyse various exercises</w:t>
            </w:r>
            <w:r w:rsidRPr="00742D54">
              <w:t xml:space="preserve">, </w:t>
            </w:r>
            <w:r w:rsidRPr="00742D54">
              <w:rPr>
                <w:rStyle w:val="Emphasis"/>
              </w:rPr>
              <w:t>exercise technique and fitness activities to formulate effective</w:t>
            </w:r>
            <w:r w:rsidRPr="00742D54">
              <w:t xml:space="preserve"> </w:t>
            </w:r>
            <w:r w:rsidRPr="00742D54">
              <w:rPr>
                <w:rStyle w:val="BoldandItalics"/>
              </w:rPr>
              <w:t>injury prevention strateg</w:t>
            </w:r>
            <w:r w:rsidRPr="00742D54">
              <w:rPr>
                <w:rStyle w:val="BoldandItalics"/>
              </w:rPr>
              <w:t>ies</w:t>
            </w:r>
            <w:r w:rsidRPr="00742D54">
              <w:t xml:space="preserve"> according to relevant legislation and organisational policies and procedures.</w:t>
            </w:r>
          </w:p>
          <w:p w:rsidR="00000000" w:rsidRPr="00742D54" w:rsidP="00742D54">
            <w:pPr>
              <w:pStyle w:val="List2"/>
            </w:pPr>
            <w:r w:rsidRPr="00742D54">
              <w:t>2.2.</w:t>
            </w:r>
            <w:r w:rsidRPr="00742D54">
              <w:tab/>
            </w:r>
            <w:r w:rsidRPr="00742D54">
              <w:rPr>
                <w:rStyle w:val="Emphasis"/>
              </w:rPr>
              <w:t>Develop</w:t>
            </w:r>
            <w:r w:rsidRPr="00742D54">
              <w:t xml:space="preserve"> injury prevention strategies in consultation with medical or allied health professionals.</w:t>
            </w:r>
          </w:p>
          <w:p w:rsidR="00000000" w:rsidP="00742D54">
            <w:pPr>
              <w:pStyle w:val="List2"/>
              <w:rPr>
                <w:lang w:val="en-NZ"/>
              </w:rPr>
            </w:pPr>
            <w:r w:rsidRPr="00742D54">
              <w:t>2.3.</w:t>
            </w:r>
            <w:r w:rsidRPr="00742D54">
              <w:tab/>
            </w:r>
            <w:r w:rsidRPr="00742D54">
              <w:rPr>
                <w:rStyle w:val="Emphasis"/>
              </w:rPr>
              <w:t>Communicate</w:t>
            </w:r>
            <w:r w:rsidRPr="00742D54">
              <w:t xml:space="preserve"> recommendations about injury prevention strategies to </w:t>
            </w:r>
            <w:r w:rsidRPr="00742D54">
              <w:t xml:space="preserve">relevant </w:t>
            </w:r>
            <w:r w:rsidRPr="00742D54">
              <w:rPr>
                <w:rStyle w:val="BoldandItalics"/>
              </w:rPr>
              <w:t>stakeholders</w:t>
            </w:r>
            <w:r w:rsidRPr="00742D54">
              <w:t xml:space="preserve"> according to organisational policies and procedures.</w:t>
            </w:r>
          </w:p>
        </w:tc>
      </w:tr>
      <w:tr w:rsidTr="00B17A71">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42D54">
            <w:pPr>
              <w:pStyle w:val="List"/>
              <w:rPr>
                <w:lang w:val="en-NZ"/>
              </w:rPr>
            </w:pPr>
            <w:r w:rsidRPr="00742D54">
              <w:t>3.</w:t>
            </w:r>
            <w:r w:rsidRPr="00742D54">
              <w:tab/>
              <w:t>Implement injury prevention strategies.</w:t>
            </w:r>
          </w:p>
        </w:tc>
        <w:tc>
          <w:tcPr>
            <w:tcW w:w="5937" w:type="dxa"/>
            <w:tcBorders>
              <w:top w:val="nil"/>
              <w:left w:val="nil"/>
              <w:bottom w:val="nil"/>
              <w:right w:val="nil"/>
            </w:tcBorders>
            <w:tcMar>
              <w:top w:w="0" w:type="dxa"/>
              <w:left w:w="62" w:type="dxa"/>
              <w:bottom w:w="0" w:type="dxa"/>
              <w:right w:w="62" w:type="dxa"/>
            </w:tcMar>
          </w:tcPr>
          <w:p w:rsidR="00000000" w:rsidRPr="00742D54" w:rsidP="00742D54">
            <w:pPr>
              <w:pStyle w:val="List2"/>
            </w:pPr>
            <w:r w:rsidRPr="00742D54">
              <w:t>3.1.</w:t>
            </w:r>
            <w:r w:rsidRPr="00742D54">
              <w:tab/>
              <w:t xml:space="preserve">Assess </w:t>
            </w:r>
            <w:r w:rsidRPr="00742D54">
              <w:rPr>
                <w:rStyle w:val="BoldandItalics"/>
              </w:rPr>
              <w:t>facilities and equipment</w:t>
            </w:r>
            <w:r w:rsidRPr="00742D54">
              <w:t xml:space="preserve"> for safe participation and advise relevant personnel of problems according to organisational policie</w:t>
            </w:r>
            <w:r w:rsidRPr="00742D54">
              <w:t>s and procedures.</w:t>
            </w:r>
          </w:p>
          <w:p w:rsidR="00000000" w:rsidRPr="00742D54" w:rsidP="00742D54">
            <w:pPr>
              <w:pStyle w:val="List2"/>
            </w:pPr>
            <w:r w:rsidRPr="00742D54">
              <w:t>3.2.</w:t>
            </w:r>
            <w:r w:rsidRPr="00742D54">
              <w:tab/>
              <w:t xml:space="preserve">Promote preventative strategies to clients to minimise the likelihood of injury according to </w:t>
            </w:r>
            <w:r w:rsidRPr="00742D54">
              <w:rPr>
                <w:rStyle w:val="BoldandItalics"/>
              </w:rPr>
              <w:t>best practice guidelines</w:t>
            </w:r>
            <w:r w:rsidRPr="00742D54">
              <w:t>.</w:t>
            </w:r>
          </w:p>
          <w:p w:rsidR="00000000" w:rsidP="00742D54">
            <w:pPr>
              <w:pStyle w:val="List2"/>
              <w:rPr>
                <w:lang w:val="en-NZ"/>
              </w:rPr>
            </w:pPr>
            <w:r w:rsidRPr="00742D54">
              <w:t>3.3.</w:t>
            </w:r>
            <w:r w:rsidRPr="00742D54">
              <w:tab/>
              <w:t>Implement strategies for the management of common exercise-related musculoskeletal injuries according to rele</w:t>
            </w:r>
            <w:r w:rsidRPr="00742D54">
              <w:t>vant legislation and organisational policies and procedures.</w:t>
            </w:r>
          </w:p>
        </w:tc>
      </w:tr>
      <w:tr w:rsidTr="00B17A71">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42D54">
            <w:pPr>
              <w:pStyle w:val="List"/>
              <w:rPr>
                <w:lang w:val="en-NZ"/>
              </w:rPr>
            </w:pPr>
            <w:r w:rsidRPr="00742D54">
              <w:t>4.</w:t>
            </w:r>
            <w:r w:rsidRPr="00742D54">
              <w:tab/>
              <w:t>Monitor injury management.</w:t>
            </w:r>
          </w:p>
        </w:tc>
        <w:tc>
          <w:tcPr>
            <w:tcW w:w="5937" w:type="dxa"/>
            <w:tcBorders>
              <w:top w:val="nil"/>
              <w:left w:val="nil"/>
              <w:bottom w:val="nil"/>
              <w:right w:val="nil"/>
            </w:tcBorders>
            <w:tcMar>
              <w:top w:w="0" w:type="dxa"/>
              <w:left w:w="62" w:type="dxa"/>
              <w:bottom w:w="0" w:type="dxa"/>
              <w:right w:w="62" w:type="dxa"/>
            </w:tcMar>
          </w:tcPr>
          <w:p w:rsidR="00000000" w:rsidRPr="00742D54" w:rsidP="00742D54">
            <w:pPr>
              <w:pStyle w:val="List2"/>
            </w:pPr>
            <w:r w:rsidRPr="00742D54">
              <w:t>4.1.</w:t>
            </w:r>
            <w:r w:rsidRPr="00742D54">
              <w:tab/>
              <w:t xml:space="preserve">Monitor </w:t>
            </w:r>
            <w:r w:rsidRPr="00742D54">
              <w:rPr>
                <w:rStyle w:val="BoldandItalics"/>
              </w:rPr>
              <w:t>client</w:t>
            </w:r>
            <w:r w:rsidRPr="00742D54">
              <w:t xml:space="preserve"> progress and encourage reassessment of injury by a medical or allied health professional as required.</w:t>
            </w:r>
          </w:p>
          <w:p w:rsidR="00000000" w:rsidRPr="00742D54" w:rsidP="00742D54">
            <w:pPr>
              <w:pStyle w:val="List2"/>
            </w:pPr>
            <w:r w:rsidRPr="00742D54">
              <w:t>4.2.</w:t>
            </w:r>
            <w:r w:rsidRPr="00742D54">
              <w:tab/>
              <w:t>Adjust preventative measures and inte</w:t>
            </w:r>
            <w:r w:rsidRPr="00742D54">
              <w:t>rventions in response to ongoing injury surveillance.</w:t>
            </w:r>
          </w:p>
          <w:p w:rsidR="00000000" w:rsidRPr="00742D54" w:rsidP="00742D54">
            <w:pPr>
              <w:pStyle w:val="List2"/>
            </w:pPr>
            <w:r w:rsidRPr="00742D54">
              <w:t>4.3.</w:t>
            </w:r>
            <w:r w:rsidRPr="00742D54">
              <w:tab/>
              <w:t>Conduct ongoing monitoring of injury trends in consultation with medical or allied health professionals as required.</w:t>
            </w:r>
          </w:p>
          <w:p w:rsidR="00000000" w:rsidP="00742D54">
            <w:pPr>
              <w:pStyle w:val="List2"/>
              <w:rPr>
                <w:lang w:val="en-NZ"/>
              </w:rPr>
            </w:pPr>
            <w:r w:rsidRPr="00742D54">
              <w:t>4.4.</w:t>
            </w:r>
            <w:r w:rsidRPr="00742D54">
              <w:tab/>
            </w:r>
            <w:r w:rsidRPr="00742D54">
              <w:t>Evaluate own performance and identify potential improvements for future implementation of injury prevention strategies.</w:t>
            </w:r>
          </w:p>
        </w:tc>
      </w:tr>
      <w:tr w:rsidTr="00B17A71">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42D54">
            <w:pPr>
              <w:pStyle w:val="List"/>
              <w:rPr>
                <w:lang w:val="en-NZ"/>
              </w:rPr>
            </w:pPr>
            <w:r w:rsidRPr="00742D54">
              <w:t>5.</w:t>
            </w:r>
            <w:r w:rsidRPr="00742D54">
              <w:tab/>
              <w:t>Conduct postural appraisals tests to evaluate the clients mobility, stability, muscle strength and endurance.</w:t>
            </w:r>
          </w:p>
        </w:tc>
        <w:tc>
          <w:tcPr>
            <w:tcW w:w="5937" w:type="dxa"/>
            <w:tcBorders>
              <w:top w:val="nil"/>
              <w:left w:val="nil"/>
              <w:bottom w:val="nil"/>
              <w:right w:val="nil"/>
            </w:tcBorders>
            <w:tcMar>
              <w:top w:w="0" w:type="dxa"/>
              <w:left w:w="62" w:type="dxa"/>
              <w:bottom w:w="0" w:type="dxa"/>
              <w:right w:w="62" w:type="dxa"/>
            </w:tcMar>
          </w:tcPr>
          <w:p w:rsidR="00000000" w:rsidRPr="00742D54" w:rsidP="00742D54">
            <w:pPr>
              <w:pStyle w:val="List2"/>
            </w:pPr>
            <w:r w:rsidRPr="00742D54">
              <w:t>5.1.</w:t>
            </w:r>
            <w:r w:rsidRPr="00742D54">
              <w:tab/>
              <w:t>Observe the clien</w:t>
            </w:r>
            <w:r w:rsidRPr="00742D54">
              <w:t>t's static posture using a valid and reliable postural screening method to identify common postural variances and observe the degree of deviation.</w:t>
            </w:r>
          </w:p>
          <w:p w:rsidR="00000000" w:rsidRPr="00742D54" w:rsidP="00742D54">
            <w:pPr>
              <w:pStyle w:val="List2"/>
            </w:pPr>
            <w:r w:rsidRPr="00742D54">
              <w:t>5.2.</w:t>
            </w:r>
            <w:r w:rsidRPr="00742D54">
              <w:tab/>
              <w:t xml:space="preserve">Conduct standardised tests to evaluate joint mobility and observe joint specific functional </w:t>
            </w:r>
            <w:r w:rsidRPr="00742D54">
              <w:rPr>
                <w:rStyle w:val="BoldandItalics"/>
              </w:rPr>
              <w:t>range of mov</w:t>
            </w:r>
            <w:r w:rsidRPr="00742D54">
              <w:rPr>
                <w:rStyle w:val="BoldandItalics"/>
              </w:rPr>
              <w:t>ement</w:t>
            </w:r>
            <w:r w:rsidRPr="00742D54">
              <w:t xml:space="preserve"> of the </w:t>
            </w:r>
            <w:r w:rsidRPr="00742D54">
              <w:rPr>
                <w:rStyle w:val="BoldandItalics"/>
              </w:rPr>
              <w:t>major joints</w:t>
            </w:r>
            <w:r w:rsidRPr="00742D54">
              <w:t xml:space="preserve"> to identify restrictions and right and or left differences in range.</w:t>
            </w:r>
          </w:p>
          <w:p w:rsidR="00000000" w:rsidRPr="00742D54" w:rsidP="00742D54">
            <w:pPr>
              <w:pStyle w:val="List2"/>
            </w:pPr>
            <w:r w:rsidRPr="00742D54">
              <w:t>5.3.</w:t>
            </w:r>
            <w:r w:rsidRPr="00742D54">
              <w:tab/>
              <w:t xml:space="preserve">Conduct standardised </w:t>
            </w:r>
            <w:r w:rsidRPr="00742D54">
              <w:rPr>
                <w:rStyle w:val="BoldandItalics"/>
              </w:rPr>
              <w:t>postural appraisal</w:t>
            </w:r>
            <w:r w:rsidRPr="00742D54">
              <w:t xml:space="preserve"> tests to evaluate muscle strength and muscular endurance in order to identify functional ability.</w:t>
            </w:r>
          </w:p>
          <w:p w:rsidR="00000000" w:rsidRPr="00742D54" w:rsidP="00742D54">
            <w:pPr>
              <w:pStyle w:val="List2"/>
            </w:pPr>
            <w:r w:rsidRPr="00742D54">
              <w:t>5.4.</w:t>
            </w:r>
            <w:r w:rsidRPr="00742D54">
              <w:tab/>
              <w:t>Apply knowled</w:t>
            </w:r>
            <w:r w:rsidRPr="00742D54">
              <w:t xml:space="preserve">ge of the </w:t>
            </w:r>
            <w:r w:rsidRPr="00742D54">
              <w:rPr>
                <w:rStyle w:val="BoldandItalics"/>
              </w:rPr>
              <w:t>functional anatomy of the joints</w:t>
            </w:r>
            <w:r w:rsidRPr="00742D54">
              <w:t xml:space="preserve"> and the location of relevant </w:t>
            </w:r>
            <w:r w:rsidRPr="00742D54">
              <w:rPr>
                <w:rStyle w:val="BoldandItalics"/>
              </w:rPr>
              <w:t>bony landmarks</w:t>
            </w:r>
            <w:r w:rsidRPr="00742D54">
              <w:t xml:space="preserve"> when conducting postural appraisals.</w:t>
            </w:r>
          </w:p>
          <w:p w:rsidR="00000000" w:rsidRPr="00742D54" w:rsidP="00742D54">
            <w:pPr>
              <w:pStyle w:val="List2"/>
            </w:pPr>
            <w:r w:rsidRPr="00742D54">
              <w:t>5.5.</w:t>
            </w:r>
            <w:r w:rsidRPr="00742D54">
              <w:tab/>
              <w:t>Use a standardised method of recording the results of tests accurately and systematically using a process that allows for subse</w:t>
            </w:r>
            <w:r w:rsidRPr="00742D54">
              <w:t>quent re-evaluation.</w:t>
            </w:r>
          </w:p>
          <w:p w:rsidR="00000000" w:rsidRPr="00742D54" w:rsidP="00742D54">
            <w:pPr>
              <w:pStyle w:val="List2"/>
            </w:pPr>
            <w:r w:rsidRPr="00742D54">
              <w:t>5.6.</w:t>
            </w:r>
            <w:r w:rsidRPr="00742D54">
              <w:tab/>
              <w:t>Refer clients with significant injury and postural variances or concerns to appropriate medical or allied health professional before recommending any corrective exercises.</w:t>
            </w:r>
          </w:p>
          <w:p w:rsidR="00000000" w:rsidRPr="00742D54" w:rsidP="00742D54">
            <w:pPr>
              <w:pStyle w:val="List2"/>
            </w:pPr>
            <w:r w:rsidRPr="00742D54">
              <w:t>5.7.</w:t>
            </w:r>
            <w:r w:rsidRPr="00742D54">
              <w:tab/>
              <w:t xml:space="preserve">Consult with an appropriate medical or allied health </w:t>
            </w:r>
            <w:r w:rsidRPr="00742D54">
              <w:t>professional to discuss results of the postural evaluation to determine an appropriate exercise management plan.</w:t>
            </w:r>
          </w:p>
          <w:p w:rsidR="00000000" w:rsidP="00742D54">
            <w:pPr>
              <w:pStyle w:val="List2"/>
              <w:rPr>
                <w:lang w:val="en-NZ"/>
              </w:rPr>
            </w:pPr>
            <w:r w:rsidRPr="00742D54">
              <w:t>5.8.</w:t>
            </w:r>
            <w:r w:rsidRPr="00742D54">
              <w:tab/>
              <w:t>Implement valid postural appraisal methods according to recognised test protocols and industry standards.</w:t>
            </w:r>
          </w:p>
        </w:tc>
      </w:tr>
      <w:tr w:rsidTr="00B17A71">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742D54">
            <w:pPr>
              <w:pStyle w:val="List"/>
              <w:rPr>
                <w:lang w:val="en-NZ"/>
              </w:rPr>
            </w:pPr>
            <w:r w:rsidRPr="00742D54">
              <w:t>6.</w:t>
            </w:r>
            <w:r w:rsidRPr="00742D54">
              <w:tab/>
              <w:t>Observe and evaluate a clien</w:t>
            </w:r>
            <w:r w:rsidRPr="00742D54">
              <w:t>t's dynamic posture through observation of gait.</w:t>
            </w:r>
          </w:p>
        </w:tc>
        <w:tc>
          <w:tcPr>
            <w:tcW w:w="5937" w:type="dxa"/>
            <w:tcBorders>
              <w:top w:val="nil"/>
              <w:left w:val="nil"/>
              <w:bottom w:val="nil"/>
              <w:right w:val="nil"/>
            </w:tcBorders>
            <w:tcMar>
              <w:top w:w="0" w:type="dxa"/>
              <w:left w:w="62" w:type="dxa"/>
              <w:bottom w:w="0" w:type="dxa"/>
              <w:right w:w="62" w:type="dxa"/>
            </w:tcMar>
          </w:tcPr>
          <w:p w:rsidR="00000000" w:rsidRPr="00742D54" w:rsidP="00742D54">
            <w:pPr>
              <w:pStyle w:val="List2"/>
            </w:pPr>
            <w:r w:rsidRPr="00742D54">
              <w:t>6.1.</w:t>
            </w:r>
            <w:r w:rsidRPr="00742D54">
              <w:tab/>
              <w:t xml:space="preserve">Observe the client's dynamic </w:t>
            </w:r>
            <w:r w:rsidRPr="00742D54">
              <w:rPr>
                <w:rStyle w:val="BoldandItalics"/>
              </w:rPr>
              <w:t>posture</w:t>
            </w:r>
            <w:r w:rsidRPr="00742D54">
              <w:t xml:space="preserve"> whilst performing suitable </w:t>
            </w:r>
            <w:r w:rsidRPr="00742D54">
              <w:rPr>
                <w:rStyle w:val="BoldandItalics"/>
              </w:rPr>
              <w:t>locomotive movements</w:t>
            </w:r>
            <w:r w:rsidRPr="00742D54">
              <w:t xml:space="preserve"> and record information about movement coordination and balance.</w:t>
            </w:r>
          </w:p>
          <w:p w:rsidR="00000000" w:rsidRPr="00742D54" w:rsidP="00742D54">
            <w:pPr>
              <w:pStyle w:val="List2"/>
            </w:pPr>
            <w:r w:rsidRPr="00742D54">
              <w:t>6.2.</w:t>
            </w:r>
            <w:r w:rsidRPr="00742D54">
              <w:tab/>
              <w:t xml:space="preserve">Apply an understanding of the </w:t>
            </w:r>
            <w:r w:rsidRPr="00742D54">
              <w:rPr>
                <w:rStyle w:val="BoldandItalics"/>
              </w:rPr>
              <w:t>biomechanics of mo</w:t>
            </w:r>
            <w:r w:rsidRPr="00742D54">
              <w:rPr>
                <w:rStyle w:val="BoldandItalics"/>
              </w:rPr>
              <w:t>vement</w:t>
            </w:r>
            <w:r w:rsidRPr="00742D54">
              <w:t xml:space="preserve"> to the </w:t>
            </w:r>
            <w:r w:rsidRPr="00742D54">
              <w:rPr>
                <w:rStyle w:val="BoldandItalics"/>
              </w:rPr>
              <w:t>gait observation</w:t>
            </w:r>
            <w:r w:rsidRPr="00742D54">
              <w:t xml:space="preserve"> to obtain relevant information about the client's dynamic posture.</w:t>
            </w:r>
          </w:p>
          <w:p w:rsidR="00000000" w:rsidRPr="00742D54" w:rsidP="00742D54">
            <w:pPr>
              <w:pStyle w:val="List2"/>
            </w:pPr>
            <w:r w:rsidRPr="00742D54">
              <w:t>6.3.</w:t>
            </w:r>
            <w:r w:rsidRPr="00742D54">
              <w:tab/>
              <w:t xml:space="preserve">Relate the effect of common </w:t>
            </w:r>
            <w:r w:rsidRPr="00742D54">
              <w:rPr>
                <w:rStyle w:val="BoldandItalics"/>
              </w:rPr>
              <w:t>postural variances</w:t>
            </w:r>
            <w:r w:rsidRPr="00742D54">
              <w:t xml:space="preserve"> to the client's gait.</w:t>
            </w:r>
          </w:p>
          <w:p w:rsidR="00000000" w:rsidRPr="00742D54" w:rsidP="00742D54">
            <w:pPr>
              <w:pStyle w:val="List2"/>
            </w:pPr>
            <w:r w:rsidRPr="00742D54">
              <w:t>6.4.</w:t>
            </w:r>
            <w:r w:rsidRPr="00742D54">
              <w:tab/>
              <w:t>Conduct functional tests to evalu</w:t>
            </w:r>
            <w:r w:rsidRPr="00742D54">
              <w:t>ate range of movement, movement control, muscular deficits and proprioception.</w:t>
            </w:r>
          </w:p>
          <w:p w:rsidR="00000000" w:rsidRPr="00742D54" w:rsidP="00742D54">
            <w:pPr>
              <w:pStyle w:val="List2"/>
            </w:pPr>
            <w:r w:rsidRPr="00742D54">
              <w:t>6.5.</w:t>
            </w:r>
            <w:r w:rsidRPr="00742D54">
              <w:tab/>
              <w:t>Use a standardised method of recording information obtained to allow for further re-evaluation.</w:t>
            </w:r>
          </w:p>
          <w:p w:rsidR="00000000" w:rsidRPr="00742D54" w:rsidP="00742D54">
            <w:pPr>
              <w:pStyle w:val="List2"/>
            </w:pPr>
            <w:r w:rsidRPr="00742D54">
              <w:t>6.6.</w:t>
            </w:r>
            <w:r w:rsidRPr="00742D54">
              <w:tab/>
            </w:r>
            <w:r w:rsidRPr="00742D54">
              <w:t>Understand the aim of gait observation by the specialised exercise trainer is not to be diagnostic or prescriptive, but to identify potential causes of injury.</w:t>
            </w:r>
          </w:p>
        </w:tc>
      </w:tr>
    </w:tbl>
    <w:p w:rsidR="00000000" w:rsidRPr="00742D54" w:rsidP="00742D54">
      <w:pPr>
        <w:pStyle w:val="BodyText"/>
      </w:pPr>
    </w:p>
    <w:p w:rsidR="00000000" w:rsidRPr="00742D54" w:rsidP="00742D54">
      <w:pPr>
        <w:pStyle w:val="AllowPageBreak"/>
      </w:pPr>
    </w:p>
    <w:p w:rsidR="00000000" w:rsidRPr="00742D54" w:rsidP="00742D54">
      <w:pPr>
        <w:pStyle w:val="Heading1"/>
      </w:pPr>
      <w:bookmarkStart w:id="9" w:name="O_363610"/>
      <w:bookmarkEnd w:id="9"/>
      <w:r w:rsidRPr="00742D54">
        <w:t>Required Skills and Knowledge</w:t>
      </w:r>
    </w:p>
    <w:tbl>
      <w:tblPr>
        <w:tblW w:w="9540" w:type="dxa"/>
        <w:tblLayout w:type="fixed"/>
        <w:tblCellMar>
          <w:left w:w="62" w:type="dxa"/>
          <w:right w:w="62" w:type="dxa"/>
        </w:tblCellMar>
        <w:tblLook w:val="0000"/>
      </w:tblPr>
      <w:tblGrid>
        <w:gridCol w:w="9540"/>
      </w:tblGrid>
      <w:tr w:rsidTr="00B17A71">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t>This section describes the skills and knowledge</w:t>
            </w:r>
            <w:r w:rsidRPr="00742D54">
              <w:t xml:space="preserve"> required for this unit.</w:t>
            </w:r>
          </w:p>
        </w:tc>
      </w:tr>
      <w:tr w:rsidTr="00B17A71">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SpecialBold"/>
              </w:rPr>
              <w:t>Required skills</w:t>
            </w:r>
          </w:p>
        </w:tc>
      </w:tr>
      <w:tr w:rsidTr="00B17A71">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communication skills to:</w:t>
            </w:r>
          </w:p>
          <w:p w:rsidR="00000000" w:rsidRPr="00742D54" w:rsidP="00742D54">
            <w:pPr>
              <w:pStyle w:val="ListBullet2"/>
            </w:pPr>
            <w:r w:rsidRPr="00742D54">
              <w:t>convey information to clients about injury prevention strategies</w:t>
            </w:r>
          </w:p>
          <w:p w:rsidR="00000000" w:rsidRPr="00742D54" w:rsidP="00742D54">
            <w:pPr>
              <w:pStyle w:val="ListBullet2"/>
            </w:pPr>
            <w:r w:rsidRPr="00742D54">
              <w:t>liaise with appropriate personnel to report problems that can contribute to injury</w:t>
            </w:r>
          </w:p>
          <w:p w:rsidR="00000000" w:rsidRPr="00742D54" w:rsidP="00742D54">
            <w:pPr>
              <w:pStyle w:val="ListBullet"/>
            </w:pPr>
            <w:r w:rsidRPr="00742D54">
              <w:t>problem-solving skills to:</w:t>
            </w:r>
          </w:p>
          <w:p w:rsidR="00000000" w:rsidRPr="00742D54" w:rsidP="00742D54">
            <w:pPr>
              <w:pStyle w:val="ListBullet2"/>
            </w:pPr>
            <w:r w:rsidRPr="00742D54">
              <w:t xml:space="preserve">assess </w:t>
            </w:r>
            <w:r w:rsidRPr="00742D54">
              <w:t>the risk of equipment and facilities to clients</w:t>
            </w:r>
          </w:p>
          <w:p w:rsidR="00000000" w:rsidRPr="00742D54" w:rsidP="00742D54">
            <w:pPr>
              <w:pStyle w:val="ListBullet2"/>
            </w:pPr>
            <w:r w:rsidRPr="00742D54">
              <w:t>identify appropriate preventative methods and interventions</w:t>
            </w:r>
          </w:p>
          <w:p w:rsidR="00000000" w:rsidRPr="00742D54" w:rsidP="00742D54">
            <w:pPr>
              <w:pStyle w:val="ListBullet2"/>
            </w:pPr>
            <w:r w:rsidRPr="00742D54">
              <w:t>adapt measures in response to ongoing surveillance</w:t>
            </w:r>
          </w:p>
          <w:p w:rsidR="00000000" w:rsidRPr="00742D54" w:rsidP="00742D54">
            <w:pPr>
              <w:pStyle w:val="ListBullet2"/>
            </w:pPr>
            <w:r w:rsidRPr="00742D54">
              <w:t>identify and report issues related to implementation of injury prevention strategies</w:t>
            </w:r>
          </w:p>
          <w:p w:rsidR="00000000" w:rsidRPr="00742D54" w:rsidP="00742D54">
            <w:pPr>
              <w:pStyle w:val="ListBullet2"/>
            </w:pPr>
            <w:r w:rsidRPr="00742D54">
              <w:t>conduct a po</w:t>
            </w:r>
            <w:r w:rsidRPr="00742D54">
              <w:t>stural appraisal to identify potential causes of injury</w:t>
            </w:r>
          </w:p>
          <w:p w:rsidR="00000000" w:rsidRPr="00742D54" w:rsidP="00742D54">
            <w:pPr>
              <w:pStyle w:val="ListBullet2"/>
            </w:pPr>
            <w:r w:rsidRPr="00742D54">
              <w:t xml:space="preserve">assess the need for referral and reassessment of client injuries </w:t>
            </w:r>
          </w:p>
          <w:p w:rsidR="00000000" w:rsidRPr="00742D54" w:rsidP="00742D54">
            <w:pPr>
              <w:pStyle w:val="ListBullet"/>
            </w:pPr>
            <w:r w:rsidRPr="00742D54">
              <w:t>language and literacy skills to access, record and interpret information about injuries related to specific fitness activities and th</w:t>
            </w:r>
            <w:r w:rsidRPr="00742D54">
              <w:t>eir causes</w:t>
            </w:r>
          </w:p>
          <w:p w:rsidR="00000000" w:rsidRPr="00742D54" w:rsidP="00742D54">
            <w:pPr>
              <w:pStyle w:val="ListBullet"/>
            </w:pPr>
            <w:r w:rsidRPr="00742D54">
              <w:t xml:space="preserve">observation skills to identify the bony landmarks used as identification points when conducting postural screening tests </w:t>
            </w:r>
          </w:p>
          <w:p w:rsidR="00000000" w:rsidRPr="00742D54" w:rsidP="00742D54">
            <w:pPr>
              <w:pStyle w:val="ListBullet"/>
            </w:pPr>
            <w:r w:rsidRPr="00742D54">
              <w:t>numeracy skills to calculate client range of movement at major joints</w:t>
            </w:r>
          </w:p>
          <w:p w:rsidR="00000000" w:rsidRPr="00742D54" w:rsidP="00742D54">
            <w:pPr>
              <w:pStyle w:val="ListBullet"/>
            </w:pPr>
            <w:r w:rsidRPr="00742D54">
              <w:t>self-management skills to:</w:t>
            </w:r>
          </w:p>
          <w:p w:rsidR="00000000" w:rsidRPr="00742D54" w:rsidP="00742D54">
            <w:pPr>
              <w:pStyle w:val="ListBullet2"/>
            </w:pPr>
            <w:r w:rsidRPr="00742D54">
              <w:t>recognise and work within own professional roles and responsibilities</w:t>
            </w:r>
          </w:p>
          <w:p w:rsidR="00000000" w:rsidP="00742D54">
            <w:pPr>
              <w:pStyle w:val="ListBullet2"/>
              <w:rPr>
                <w:lang w:val="en-NZ"/>
              </w:rPr>
            </w:pPr>
            <w:r w:rsidRPr="00742D54">
              <w:t>review and reflect on own performance.</w:t>
            </w:r>
          </w:p>
        </w:tc>
      </w:tr>
      <w:tr w:rsidTr="00B17A71">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SpecialBold"/>
              </w:rPr>
              <w:t>Required knowledge</w:t>
            </w:r>
          </w:p>
        </w:tc>
      </w:tr>
      <w:tr w:rsidTr="00B17A71">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legislation and organisational policies and procedures to enable safe conduct of all activities according to job role and res</w:t>
            </w:r>
            <w:r w:rsidRPr="00742D54">
              <w:t>ponsibilities</w:t>
            </w:r>
          </w:p>
          <w:p w:rsidR="00000000" w:rsidRPr="00742D54" w:rsidP="00742D54">
            <w:pPr>
              <w:pStyle w:val="ListBullet"/>
            </w:pPr>
            <w:r w:rsidRPr="00742D54">
              <w:t>principles of biomechanics to enable the application of appropriate techniques and strategies to minimise  injuries for specific fitness activities</w:t>
            </w:r>
          </w:p>
          <w:p w:rsidR="00000000" w:rsidRPr="00742D54" w:rsidP="00742D54">
            <w:pPr>
              <w:pStyle w:val="ListBullet"/>
            </w:pPr>
            <w:r w:rsidRPr="00742D54">
              <w:t>pathology of injury and injury response and the phases of healing and repair to enable appropriate exercise prescription to aid healing</w:t>
            </w:r>
          </w:p>
          <w:p w:rsidR="00000000" w:rsidRPr="00742D54" w:rsidP="00742D54">
            <w:pPr>
              <w:pStyle w:val="ListBullet"/>
            </w:pPr>
            <w:r w:rsidRPr="00742D54">
              <w:t xml:space="preserve">anatomy of the musculoskeletal system and its supporting systems to enable the design of appropriate programs </w:t>
            </w:r>
          </w:p>
          <w:p w:rsidR="00000000" w:rsidRPr="00742D54" w:rsidP="00742D54">
            <w:pPr>
              <w:pStyle w:val="ListBullet"/>
            </w:pPr>
            <w:r w:rsidRPr="00742D54">
              <w:t xml:space="preserve">function </w:t>
            </w:r>
            <w:r w:rsidRPr="00742D54">
              <w:t>of the musculoskeletal system to enable design of appropriate programs</w:t>
            </w:r>
          </w:p>
          <w:p w:rsidR="00000000" w:rsidRPr="00742D54" w:rsidP="00742D54">
            <w:pPr>
              <w:pStyle w:val="ListBullet"/>
            </w:pPr>
            <w:r w:rsidRPr="00742D54">
              <w:t>range of motion and stretching techniques to enable the inclusion of exercise variables to suit client's functional capacity</w:t>
            </w:r>
          </w:p>
          <w:p w:rsidR="00000000" w:rsidRPr="00742D54" w:rsidP="00742D54">
            <w:pPr>
              <w:pStyle w:val="ListBullet"/>
            </w:pPr>
            <w:r w:rsidRPr="00742D54">
              <w:t>common causes of musculoskeletal injuries in relation to fit</w:t>
            </w:r>
            <w:r w:rsidRPr="00742D54">
              <w:t>ness activities</w:t>
            </w:r>
          </w:p>
          <w:p w:rsidR="00000000" w:rsidRPr="00742D54" w:rsidP="00742D54">
            <w:pPr>
              <w:pStyle w:val="ListBullet"/>
            </w:pPr>
            <w:r w:rsidRPr="00742D54">
              <w:t>the role of exercise and fitness in the prevention, management and rehabilitation of common exercise related injuries and falls prevention.</w:t>
            </w:r>
          </w:p>
          <w:p w:rsidR="00000000" w:rsidRPr="00742D54" w:rsidP="00742D54">
            <w:pPr>
              <w:pStyle w:val="ListBullet"/>
            </w:pPr>
            <w:r w:rsidRPr="00742D54">
              <w:t>defined roles and responsibilities of the specialised exercise trainer and their ethical and legal l</w:t>
            </w:r>
            <w:r w:rsidRPr="00742D54">
              <w:t>imitations to enable understanding of work parameters in implementing  injury prevention and management strategies.</w:t>
            </w:r>
          </w:p>
        </w:tc>
      </w:tr>
    </w:tbl>
    <w:p w:rsidR="00000000" w:rsidRPr="00742D54" w:rsidP="00742D54">
      <w:pPr>
        <w:pStyle w:val="BodyText"/>
      </w:pPr>
    </w:p>
    <w:p w:rsidR="00000000" w:rsidRPr="00742D54" w:rsidP="00742D54">
      <w:pPr>
        <w:pStyle w:val="AllowPageBreak"/>
      </w:pPr>
    </w:p>
    <w:p w:rsidR="00000000" w:rsidRPr="00742D54" w:rsidP="00742D54">
      <w:pPr>
        <w:pStyle w:val="Heading1"/>
      </w:pPr>
      <w:bookmarkStart w:id="10" w:name="O_363616"/>
      <w:bookmarkEnd w:id="10"/>
      <w:r w:rsidRPr="00742D54">
        <w:t>Evidence Guide</w:t>
      </w:r>
    </w:p>
    <w:tbl>
      <w:tblPr>
        <w:tblW w:w="9570" w:type="dxa"/>
        <w:tblLayout w:type="fixed"/>
        <w:tblCellMar>
          <w:left w:w="62" w:type="dxa"/>
          <w:right w:w="62" w:type="dxa"/>
        </w:tblCellMar>
        <w:tblLook w:val="0000"/>
      </w:tblPr>
      <w:tblGrid>
        <w:gridCol w:w="3908"/>
        <w:gridCol w:w="5662"/>
      </w:tblGrid>
      <w:tr w:rsidTr="00B17A7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t>The evidence guide provides advice on assessment and must be read in conjunction with the performance crit</w:t>
            </w:r>
            <w:r w:rsidRPr="00742D54">
              <w:t>eria, required skills and knowledge, range statement and the Assessment Guidelines for the Training Package.</w:t>
            </w:r>
          </w:p>
        </w:tc>
      </w:tr>
      <w:tr w:rsidTr="00B17A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p>
        </w:tc>
      </w:tr>
      <w:tr w:rsidTr="00B17A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42D54" w:rsidP="00742D54">
            <w:pPr>
              <w:pStyle w:val="BodyText"/>
            </w:pPr>
            <w:r w:rsidRPr="00742D54">
              <w:t>Evidence of the following is essential:</w:t>
            </w:r>
          </w:p>
          <w:p w:rsidR="00000000" w:rsidRPr="00742D54" w:rsidP="00742D54">
            <w:pPr>
              <w:pStyle w:val="ListBullet"/>
            </w:pPr>
            <w:r w:rsidRPr="00742D54">
              <w:t xml:space="preserve">researches cause and prevalence of commonly occurring injuries to develop injury prevention strategies for fitness clients </w:t>
            </w:r>
          </w:p>
          <w:p w:rsidR="00000000" w:rsidRPr="00742D54" w:rsidP="00742D54">
            <w:pPr>
              <w:pStyle w:val="ListBullet"/>
            </w:pPr>
            <w:r w:rsidRPr="00742D54">
              <w:t>implements injury prevention strategies and monitors and adjusts the effect of intervention</w:t>
            </w:r>
            <w:r w:rsidRPr="00742D54">
              <w:t xml:space="preserve">s within the parameters of own accepted roles and responsibilities  </w:t>
            </w:r>
          </w:p>
          <w:p w:rsidR="00000000" w:rsidRPr="00742D54" w:rsidP="00742D54">
            <w:pPr>
              <w:pStyle w:val="ListBullet"/>
            </w:pPr>
            <w:r w:rsidRPr="00742D54">
              <w:t>applies effective contingency management techniques according to own level of responsibility to respond to problems impacting on effective injury prevention and management</w:t>
            </w:r>
          </w:p>
          <w:p w:rsidR="00000000" w:rsidP="00742D54">
            <w:pPr>
              <w:pStyle w:val="ListBullet"/>
              <w:rPr>
                <w:lang w:val="en-NZ"/>
              </w:rPr>
            </w:pPr>
            <w:r w:rsidRPr="00742D54">
              <w:t>evaluates and r</w:t>
            </w:r>
            <w:r w:rsidRPr="00742D54">
              <w:t>eflects on own performance in implementing and evaluating injury prevention strategies.</w:t>
            </w:r>
          </w:p>
        </w:tc>
      </w:tr>
      <w:tr w:rsidTr="00B17A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42D54" w:rsidP="00742D54">
            <w:pPr>
              <w:pStyle w:val="BodyText"/>
            </w:pPr>
            <w:r w:rsidRPr="00742D54">
              <w:t>Assessment must ensure development and implementation of effective injury prevention strategies that are of sufficient breadth to allow the candidate to demonstrate competency and consistency of performance.</w:t>
            </w:r>
          </w:p>
          <w:p w:rsidR="00000000" w:rsidRPr="00742D54" w:rsidP="00742D54">
            <w:pPr>
              <w:pStyle w:val="BodyText"/>
            </w:pPr>
            <w:r w:rsidRPr="00742D54">
              <w:t>Assessment must also ensure access to:</w:t>
            </w:r>
          </w:p>
          <w:p w:rsidR="00000000" w:rsidRPr="00742D54" w:rsidP="00742D54">
            <w:pPr>
              <w:pStyle w:val="ListBullet"/>
            </w:pPr>
            <w:r w:rsidRPr="00742D54">
              <w:t>a fitnes</w:t>
            </w:r>
            <w:r w:rsidRPr="00742D54">
              <w:t>s centre with appropriate equipment and facilities in which the candidate operates or intends to operate</w:t>
            </w:r>
          </w:p>
          <w:p w:rsidR="00000000" w:rsidP="00742D54">
            <w:pPr>
              <w:pStyle w:val="ListBullet"/>
              <w:rPr>
                <w:lang w:val="en-NZ"/>
              </w:rPr>
            </w:pPr>
            <w:r w:rsidRPr="00742D54">
              <w:t>fitness clients participating in the specific fitness environment in which the candidate operates or intends to operate.</w:t>
            </w:r>
          </w:p>
        </w:tc>
      </w:tr>
      <w:tr w:rsidTr="00B17A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42D54" w:rsidP="00742D54">
            <w:pPr>
              <w:pStyle w:val="BodyText"/>
            </w:pPr>
            <w:r w:rsidRPr="00742D54">
              <w:t xml:space="preserve">A range </w:t>
            </w:r>
            <w:r w:rsidRPr="00742D54">
              <w:t xml:space="preserve">of assessment methods should be used to assess practical skills and knowledge. The following examples are appropriate for this unit: </w:t>
            </w:r>
          </w:p>
          <w:p w:rsidR="00000000" w:rsidRPr="00742D54" w:rsidP="00742D54">
            <w:pPr>
              <w:pStyle w:val="ListBullet"/>
            </w:pPr>
            <w:r w:rsidRPr="00742D54">
              <w:t>observation of interaction with fitness clients and other personnel in conveying information about injury prevention stra</w:t>
            </w:r>
            <w:r w:rsidRPr="00742D54">
              <w:t>tegies</w:t>
            </w:r>
          </w:p>
          <w:p w:rsidR="00000000" w:rsidRPr="00742D54" w:rsidP="00742D54">
            <w:pPr>
              <w:pStyle w:val="ListBullet"/>
            </w:pPr>
            <w:r w:rsidRPr="00742D54">
              <w:t>oral or written questioning to assess knowledge of common injuries and preventative methods related to fitness activities</w:t>
            </w:r>
          </w:p>
          <w:p w:rsidR="00000000" w:rsidRPr="00742D54" w:rsidP="00742D54">
            <w:pPr>
              <w:pStyle w:val="ListBullet"/>
            </w:pPr>
            <w:r w:rsidRPr="00742D54">
              <w:t>portfolio containing evidence of analysis of injury patterns in relation to fitness activities and self evaluation of own perfo</w:t>
            </w:r>
            <w:r w:rsidRPr="00742D54">
              <w:t>rmance</w:t>
            </w:r>
          </w:p>
          <w:p w:rsidR="00000000" w:rsidRPr="00742D54" w:rsidP="00742D54">
            <w:pPr>
              <w:pStyle w:val="ListBullet"/>
            </w:pPr>
            <w:r w:rsidRPr="00742D54">
              <w:t>third-party reports from a supervisor detailing performance</w:t>
            </w:r>
          </w:p>
          <w:p w:rsidR="00000000" w:rsidRPr="00742D54" w:rsidP="00742D54">
            <w:pPr>
              <w:pStyle w:val="ListBullet"/>
            </w:pPr>
            <w:r w:rsidRPr="00742D54">
              <w:t>portfolio containing evidence of injury prevention and management strategies developed for specific clients.</w:t>
            </w:r>
          </w:p>
          <w:p w:rsidR="00000000" w:rsidRPr="00742D54" w:rsidP="00742D54">
            <w:pPr>
              <w:pStyle w:val="BodyText"/>
            </w:pPr>
            <w:r w:rsidRPr="00742D54">
              <w:t xml:space="preserve">Holistic assessment with other units relevant to the industry sector, workplace </w:t>
            </w:r>
            <w:r w:rsidRPr="00742D54">
              <w:t>and job role is recommended, for example:</w:t>
            </w:r>
          </w:p>
          <w:p w:rsidR="00000000" w:rsidRPr="00742D54" w:rsidP="00742D54">
            <w:pPr>
              <w:pStyle w:val="ListBullet"/>
            </w:pPr>
            <w:r w:rsidRPr="00742D54">
              <w:t xml:space="preserve"> SISFFIT526A Deliver prescribed exercise to clients with musculoskeletal conditions</w:t>
            </w:r>
          </w:p>
        </w:tc>
      </w:tr>
    </w:tbl>
    <w:p w:rsidR="00000000" w:rsidRPr="00742D54" w:rsidP="00742D54">
      <w:pPr>
        <w:pStyle w:val="BodyText"/>
      </w:pPr>
    </w:p>
    <w:p w:rsidR="00000000" w:rsidRPr="00742D54" w:rsidP="00742D54">
      <w:pPr>
        <w:pStyle w:val="AllowPageBreak"/>
      </w:pPr>
    </w:p>
    <w:p w:rsidR="00000000" w:rsidRPr="00742D54" w:rsidP="00742D54">
      <w:pPr>
        <w:pStyle w:val="Heading1"/>
      </w:pPr>
      <w:bookmarkStart w:id="11" w:name="O_363611"/>
      <w:bookmarkEnd w:id="11"/>
      <w:r w:rsidRPr="00742D54">
        <w:t>Range Statement</w:t>
      </w:r>
    </w:p>
    <w:tbl>
      <w:tblPr>
        <w:tblW w:w="0" w:type="auto"/>
        <w:tblLayout w:type="fixed"/>
        <w:tblCellMar>
          <w:left w:w="62" w:type="dxa"/>
          <w:right w:w="62" w:type="dxa"/>
        </w:tblCellMar>
        <w:tblLook w:val="0000"/>
      </w:tblPr>
      <w:tblGrid>
        <w:gridCol w:w="3374"/>
        <w:gridCol w:w="5148"/>
      </w:tblGrid>
      <w:tr w:rsidTr="00B17A7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t>The ran</w:t>
            </w:r>
            <w:r w:rsidRPr="00742D54">
              <w:t>ge statement relates to the unit of competency as a whole. It allows for different work environments and situations that may affect performance. Bold italicised wording, if used in the performance criteria, is detailed below. Essential operating conditions</w:t>
            </w:r>
            <w:r w:rsidRPr="00742D54">
              <w:t xml:space="preserve"> that may be present with training and assessment (depending on the work situation, needs of the candidate, accessibility of the item, and local industry and regional contexts) may also be included.</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Data</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incidence</w:t>
            </w:r>
          </w:p>
          <w:p w:rsidR="00000000" w:rsidRPr="00742D54" w:rsidP="00742D54">
            <w:pPr>
              <w:pStyle w:val="ListBullet"/>
            </w:pPr>
            <w:r w:rsidRPr="00742D54">
              <w:t>severity</w:t>
            </w:r>
          </w:p>
          <w:p w:rsidR="00000000" w:rsidRPr="00742D54" w:rsidP="00742D54">
            <w:pPr>
              <w:pStyle w:val="ListBullet"/>
            </w:pPr>
            <w:r w:rsidRPr="00742D54">
              <w:t>prevalence</w:t>
            </w:r>
          </w:p>
          <w:p w:rsidR="00000000" w:rsidRPr="00742D54" w:rsidP="00742D54">
            <w:pPr>
              <w:pStyle w:val="ListBullet"/>
            </w:pPr>
            <w:r w:rsidRPr="00742D54">
              <w:t>cause</w:t>
            </w:r>
          </w:p>
          <w:p w:rsidR="00000000" w:rsidP="00742D54">
            <w:pPr>
              <w:pStyle w:val="ListBullet"/>
              <w:rPr>
                <w:lang w:val="en-NZ"/>
              </w:rPr>
            </w:pPr>
            <w:r w:rsidRPr="00742D54">
              <w:t>types of injuries.</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Injuries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primary or secondary</w:t>
            </w:r>
          </w:p>
          <w:p w:rsidR="00000000" w:rsidRPr="00742D54" w:rsidP="00742D54">
            <w:pPr>
              <w:pStyle w:val="ListBullet"/>
            </w:pPr>
            <w:r w:rsidRPr="00742D54">
              <w:t xml:space="preserve">direct or indirect </w:t>
            </w:r>
          </w:p>
          <w:p w:rsidR="00000000" w:rsidRPr="00742D54" w:rsidP="00742D54">
            <w:pPr>
              <w:pStyle w:val="ListBullet"/>
            </w:pPr>
            <w:r w:rsidRPr="00742D54">
              <w:t>acute or overuse</w:t>
            </w:r>
          </w:p>
          <w:p w:rsidR="00000000" w:rsidP="00742D54">
            <w:pPr>
              <w:pStyle w:val="ListBullet"/>
              <w:rPr>
                <w:lang w:val="en-NZ"/>
              </w:rPr>
            </w:pPr>
            <w:r w:rsidRPr="00742D54">
              <w:t>musculoskeletal.</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Risk factors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 xml:space="preserve">personal and internal factors </w:t>
            </w:r>
          </w:p>
          <w:p w:rsidR="00000000" w:rsidRPr="00742D54" w:rsidP="00742D54">
            <w:pPr>
              <w:pStyle w:val="ListBullet"/>
            </w:pPr>
            <w:r w:rsidRPr="00742D54">
              <w:t xml:space="preserve">extrinsic factors </w:t>
            </w:r>
          </w:p>
          <w:p w:rsidR="00000000" w:rsidRPr="00742D54" w:rsidP="00742D54">
            <w:pPr>
              <w:pStyle w:val="ListBullet"/>
            </w:pPr>
            <w:r w:rsidRPr="00742D54">
              <w:t>equipment used</w:t>
            </w:r>
          </w:p>
          <w:p w:rsidR="00000000" w:rsidRPr="00742D54" w:rsidP="00742D54">
            <w:pPr>
              <w:pStyle w:val="ListBullet"/>
            </w:pPr>
            <w:r w:rsidRPr="00742D54">
              <w:t>gender</w:t>
            </w:r>
          </w:p>
          <w:p w:rsidR="00000000" w:rsidRPr="00742D54" w:rsidP="00742D54">
            <w:pPr>
              <w:pStyle w:val="ListBullet"/>
            </w:pPr>
            <w:r w:rsidRPr="00742D54">
              <w:t>age</w:t>
            </w:r>
          </w:p>
          <w:p w:rsidR="00000000" w:rsidRPr="00742D54" w:rsidP="00742D54">
            <w:pPr>
              <w:pStyle w:val="ListBullet"/>
            </w:pPr>
            <w:r w:rsidRPr="00742D54">
              <w:t>weight</w:t>
            </w:r>
          </w:p>
          <w:p w:rsidR="00000000" w:rsidP="00742D54">
            <w:pPr>
              <w:pStyle w:val="ListBullet"/>
              <w:rPr>
                <w:lang w:val="en-NZ"/>
              </w:rPr>
            </w:pPr>
            <w:r w:rsidRPr="00742D54">
              <w:t>fitness level.</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Relevant legislation</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Occupational Health and Safety</w:t>
            </w:r>
          </w:p>
          <w:p w:rsidR="00000000" w:rsidRPr="00742D54" w:rsidP="00742D54">
            <w:pPr>
              <w:pStyle w:val="ListBullet"/>
            </w:pPr>
            <w:r w:rsidRPr="00742D54">
              <w:t>duty of care</w:t>
            </w:r>
          </w:p>
          <w:p w:rsidR="00000000" w:rsidRPr="00742D54" w:rsidP="00742D54">
            <w:pPr>
              <w:pStyle w:val="ListBullet"/>
            </w:pPr>
            <w:r w:rsidRPr="00742D54">
              <w:t>privacy</w:t>
            </w:r>
          </w:p>
          <w:p w:rsidR="00000000" w:rsidRPr="00742D54" w:rsidP="00742D54">
            <w:pPr>
              <w:pStyle w:val="ListBullet"/>
            </w:pPr>
            <w:r w:rsidRPr="00742D54">
              <w:t>codes of practice</w:t>
            </w:r>
          </w:p>
          <w:p w:rsidR="00000000" w:rsidP="00742D54">
            <w:pPr>
              <w:pStyle w:val="ListBullet"/>
              <w:rPr>
                <w:lang w:val="en-NZ"/>
              </w:rPr>
            </w:pPr>
            <w:r w:rsidRPr="00742D54">
              <w:t>fair trading.</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Organisational policies and procedures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Occupational Health and Safety</w:t>
            </w:r>
          </w:p>
          <w:p w:rsidR="00000000" w:rsidRPr="00742D54" w:rsidP="00742D54">
            <w:pPr>
              <w:pStyle w:val="ListBullet"/>
            </w:pPr>
            <w:r w:rsidRPr="00742D54">
              <w:t>emergency procedures</w:t>
            </w:r>
          </w:p>
          <w:p w:rsidR="00000000" w:rsidRPr="00742D54" w:rsidP="00742D54">
            <w:pPr>
              <w:pStyle w:val="ListBullet"/>
            </w:pPr>
            <w:r w:rsidRPr="00742D54">
              <w:t>risk management</w:t>
            </w:r>
          </w:p>
          <w:p w:rsidR="00000000" w:rsidRPr="00742D54" w:rsidP="00742D54">
            <w:pPr>
              <w:pStyle w:val="ListBullet"/>
            </w:pPr>
            <w:r w:rsidRPr="00742D54">
              <w:t>use of client record systems</w:t>
            </w:r>
          </w:p>
          <w:p w:rsidR="00000000" w:rsidRPr="00742D54" w:rsidP="00742D54">
            <w:pPr>
              <w:pStyle w:val="ListBullet"/>
            </w:pPr>
            <w:r w:rsidRPr="00742D54">
              <w:t xml:space="preserve">collection and use of client information </w:t>
            </w:r>
          </w:p>
          <w:p w:rsidR="00000000" w:rsidRPr="00742D54" w:rsidP="00742D54">
            <w:pPr>
              <w:pStyle w:val="ListBullet"/>
            </w:pPr>
            <w:r w:rsidRPr="00742D54">
              <w:t>equipment use and maintenance</w:t>
            </w:r>
          </w:p>
          <w:p w:rsidR="00000000" w:rsidRPr="00742D54" w:rsidP="00742D54">
            <w:pPr>
              <w:pStyle w:val="ListBullet"/>
            </w:pPr>
            <w:r w:rsidRPr="00742D54">
              <w:t>client supervision</w:t>
            </w:r>
          </w:p>
          <w:p w:rsidR="00000000" w:rsidRPr="00742D54" w:rsidP="00742D54">
            <w:pPr>
              <w:pStyle w:val="ListBullet"/>
            </w:pPr>
            <w:r w:rsidRPr="00742D54">
              <w:t>incident reporting</w:t>
            </w:r>
          </w:p>
          <w:p w:rsidR="00000000" w:rsidRPr="00742D54" w:rsidP="00742D54">
            <w:pPr>
              <w:pStyle w:val="ListBullet"/>
            </w:pPr>
            <w:r w:rsidRPr="00742D54">
              <w:t>client screening procedures</w:t>
            </w:r>
          </w:p>
          <w:p w:rsidR="00000000" w:rsidP="00742D54">
            <w:pPr>
              <w:pStyle w:val="ListBullet"/>
              <w:rPr>
                <w:lang w:val="en-NZ"/>
              </w:rPr>
            </w:pPr>
            <w:r w:rsidRPr="00742D54">
              <w:t>client referral procedures.</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Preventative measures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screening</w:t>
            </w:r>
          </w:p>
          <w:p w:rsidR="00000000" w:rsidRPr="00742D54" w:rsidP="00742D54">
            <w:pPr>
              <w:pStyle w:val="ListBullet"/>
            </w:pPr>
            <w:r w:rsidRPr="00742D54">
              <w:t>physical conditioning</w:t>
            </w:r>
          </w:p>
          <w:p w:rsidR="00000000" w:rsidRPr="00742D54" w:rsidP="00742D54">
            <w:pPr>
              <w:pStyle w:val="ListBullet"/>
            </w:pPr>
            <w:r w:rsidRPr="00742D54">
              <w:t>protective equipment</w:t>
            </w:r>
          </w:p>
          <w:p w:rsidR="00000000" w:rsidP="00742D54">
            <w:pPr>
              <w:pStyle w:val="ListBullet"/>
              <w:rPr>
                <w:lang w:val="en-NZ"/>
              </w:rPr>
            </w:pPr>
            <w:r w:rsidRPr="00742D54">
              <w:t>hydration and nutrition.</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Medical or allied health professionals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sports physician</w:t>
            </w:r>
          </w:p>
          <w:p w:rsidR="00000000" w:rsidRPr="00742D54" w:rsidP="00742D54">
            <w:pPr>
              <w:pStyle w:val="ListBullet"/>
            </w:pPr>
            <w:r w:rsidRPr="00742D54">
              <w:t>sports doctor</w:t>
            </w:r>
          </w:p>
          <w:p w:rsidR="00000000" w:rsidRPr="00742D54" w:rsidP="00742D54">
            <w:pPr>
              <w:pStyle w:val="ListBullet"/>
            </w:pPr>
            <w:r w:rsidRPr="00742D54">
              <w:t>general practitioner</w:t>
            </w:r>
          </w:p>
          <w:p w:rsidR="00000000" w:rsidRPr="00742D54" w:rsidP="00742D54">
            <w:pPr>
              <w:pStyle w:val="ListBullet"/>
            </w:pPr>
            <w:r w:rsidRPr="00742D54">
              <w:t>physiotherapist</w:t>
            </w:r>
          </w:p>
          <w:p w:rsidR="00000000" w:rsidRPr="00742D54" w:rsidP="00742D54">
            <w:pPr>
              <w:pStyle w:val="ListBullet"/>
            </w:pPr>
            <w:r w:rsidRPr="00742D54">
              <w:t>accredited exercise physiologist</w:t>
            </w:r>
          </w:p>
          <w:p w:rsidR="00000000" w:rsidRPr="00742D54" w:rsidP="00742D54">
            <w:pPr>
              <w:pStyle w:val="ListBullet"/>
            </w:pPr>
            <w:r w:rsidRPr="00742D54">
              <w:t>occupational therapist</w:t>
            </w:r>
          </w:p>
          <w:p w:rsidR="00000000" w:rsidRPr="00742D54" w:rsidP="00742D54">
            <w:pPr>
              <w:pStyle w:val="ListBullet"/>
            </w:pPr>
            <w:r w:rsidRPr="00742D54">
              <w:t>remedial massage therapist</w:t>
            </w:r>
          </w:p>
          <w:p w:rsidR="00000000" w:rsidRPr="00742D54" w:rsidP="00742D54">
            <w:pPr>
              <w:pStyle w:val="ListBullet"/>
            </w:pPr>
            <w:r w:rsidRPr="00742D54">
              <w:t>chiropractor</w:t>
            </w:r>
          </w:p>
          <w:p w:rsidR="00000000" w:rsidRPr="00742D54" w:rsidP="00742D54">
            <w:pPr>
              <w:pStyle w:val="ListBullet"/>
            </w:pPr>
            <w:r w:rsidRPr="00742D54">
              <w:t>osteopath</w:t>
            </w:r>
          </w:p>
          <w:p w:rsidR="00000000" w:rsidRPr="00742D54" w:rsidP="00742D54">
            <w:pPr>
              <w:pStyle w:val="ListBullet"/>
            </w:pPr>
            <w:r w:rsidRPr="00742D54">
              <w:t>accredited practising dietician</w:t>
            </w:r>
          </w:p>
          <w:p w:rsidR="00000000" w:rsidRPr="00742D54" w:rsidP="00742D54">
            <w:pPr>
              <w:pStyle w:val="ListBullet"/>
            </w:pPr>
            <w:r w:rsidRPr="00742D54">
              <w:t>psychologist</w:t>
            </w:r>
          </w:p>
          <w:p w:rsidR="00000000" w:rsidP="00742D54">
            <w:pPr>
              <w:pStyle w:val="ListBullet"/>
              <w:rPr>
                <w:lang w:val="en-NZ"/>
              </w:rPr>
            </w:pPr>
            <w:r w:rsidRPr="00742D54">
              <w:t>aboriginal health worker.</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Prevention strategies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pre-exercise, warm-up and stretching</w:t>
            </w:r>
          </w:p>
          <w:p w:rsidR="00000000" w:rsidRPr="00742D54" w:rsidP="00742D54">
            <w:pPr>
              <w:pStyle w:val="ListBullet"/>
            </w:pPr>
            <w:r w:rsidRPr="00742D54">
              <w:t>neural stretching</w:t>
            </w:r>
          </w:p>
          <w:p w:rsidR="00000000" w:rsidRPr="00742D54" w:rsidP="00742D54">
            <w:pPr>
              <w:pStyle w:val="ListBullet"/>
            </w:pPr>
            <w:r w:rsidRPr="00742D54">
              <w:t xml:space="preserve">protective equipment </w:t>
            </w:r>
          </w:p>
          <w:p w:rsidR="00000000" w:rsidRPr="00742D54" w:rsidP="00742D54">
            <w:pPr>
              <w:pStyle w:val="ListBullet"/>
            </w:pPr>
            <w:r w:rsidRPr="00742D54">
              <w:t>recovery strategies a</w:t>
            </w:r>
            <w:r w:rsidRPr="00742D54">
              <w:t>nd physical conditioning</w:t>
            </w:r>
          </w:p>
          <w:p w:rsidR="00000000" w:rsidRPr="00742D54" w:rsidP="00742D54">
            <w:pPr>
              <w:pStyle w:val="ListBullet"/>
            </w:pPr>
            <w:r w:rsidRPr="00742D54">
              <w:t>frequency and duration of participation</w:t>
            </w:r>
          </w:p>
          <w:p w:rsidR="00000000" w:rsidRPr="00742D54" w:rsidP="00742D54">
            <w:pPr>
              <w:pStyle w:val="ListBullet"/>
            </w:pPr>
            <w:r w:rsidRPr="00742D54">
              <w:t>correction of technique</w:t>
            </w:r>
          </w:p>
          <w:p w:rsidR="00000000" w:rsidRPr="00742D54" w:rsidP="00742D54">
            <w:pPr>
              <w:pStyle w:val="ListBullet"/>
            </w:pPr>
            <w:r w:rsidRPr="00742D54">
              <w:t>adequate rehabilitation following injury</w:t>
            </w:r>
          </w:p>
          <w:p w:rsidR="00000000" w:rsidP="00742D54">
            <w:pPr>
              <w:pStyle w:val="ListBullet"/>
              <w:rPr>
                <w:lang w:val="en-NZ"/>
              </w:rPr>
            </w:pPr>
            <w:r w:rsidRPr="00742D54">
              <w:t>appropriate management of previous injury.</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Stakeholders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clients</w:t>
            </w:r>
          </w:p>
          <w:p w:rsidR="00000000" w:rsidRPr="00742D54" w:rsidP="00742D54">
            <w:pPr>
              <w:pStyle w:val="ListBullet"/>
            </w:pPr>
            <w:r w:rsidRPr="00742D54">
              <w:t>fitness professionals and centre owners</w:t>
            </w:r>
          </w:p>
          <w:p w:rsidR="00000000" w:rsidRPr="00742D54" w:rsidP="00742D54">
            <w:pPr>
              <w:pStyle w:val="ListBullet"/>
            </w:pPr>
            <w:r w:rsidRPr="00742D54">
              <w:t>coaches</w:t>
            </w:r>
          </w:p>
          <w:p w:rsidR="00000000" w:rsidRPr="00742D54" w:rsidP="00742D54">
            <w:pPr>
              <w:pStyle w:val="ListBullet"/>
            </w:pPr>
            <w:r w:rsidRPr="00742D54">
              <w:t>parents or caregivers</w:t>
            </w:r>
          </w:p>
          <w:p w:rsidR="00000000" w:rsidP="00742D54">
            <w:pPr>
              <w:pStyle w:val="ListBullet"/>
              <w:rPr>
                <w:lang w:val="en-NZ"/>
              </w:rPr>
            </w:pPr>
            <w:r w:rsidRPr="00742D54">
              <w:t>medical or allied health professionals.</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Facilities and equipment</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exercise specific equipment</w:t>
            </w:r>
          </w:p>
          <w:p w:rsidR="00000000" w:rsidRPr="00742D54" w:rsidP="00742D54">
            <w:pPr>
              <w:pStyle w:val="ListBullet"/>
            </w:pPr>
            <w:r w:rsidRPr="00742D54">
              <w:t xml:space="preserve">first aid kit </w:t>
            </w:r>
          </w:p>
          <w:p w:rsidR="00000000" w:rsidRPr="00742D54" w:rsidP="00742D54">
            <w:pPr>
              <w:pStyle w:val="ListBullet"/>
            </w:pPr>
            <w:r w:rsidRPr="00742D54">
              <w:t>environment</w:t>
            </w:r>
          </w:p>
          <w:p w:rsidR="00000000" w:rsidP="00742D54">
            <w:pPr>
              <w:pStyle w:val="ListBullet"/>
              <w:rPr>
                <w:lang w:val="en-NZ"/>
              </w:rPr>
            </w:pPr>
            <w:r w:rsidRPr="00742D54">
              <w:t>protective equipment.</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Best practice guidelines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guidelines for fitness trainers</w:t>
            </w:r>
          </w:p>
          <w:p w:rsidR="00000000" w:rsidRPr="00742D54" w:rsidP="00742D54">
            <w:pPr>
              <w:pStyle w:val="ListBullet"/>
            </w:pPr>
            <w:r w:rsidRPr="00742D54">
              <w:t xml:space="preserve">Code of Ethics </w:t>
            </w:r>
          </w:p>
          <w:p w:rsidR="00000000" w:rsidP="00742D54">
            <w:pPr>
              <w:pStyle w:val="ListBullet"/>
              <w:rPr>
                <w:lang w:val="en-NZ"/>
              </w:rPr>
            </w:pPr>
            <w:r w:rsidRPr="00742D54">
              <w:t>Code of Conduct.</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Clients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young or aged</w:t>
            </w:r>
          </w:p>
          <w:p w:rsidR="00000000" w:rsidP="00742D54">
            <w:pPr>
              <w:pStyle w:val="ListBullet"/>
              <w:rPr>
                <w:lang w:val="en-NZ"/>
              </w:rPr>
            </w:pPr>
            <w:r w:rsidRPr="00742D54">
              <w:t>experienced or inexperienced.</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Range of movement</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joint specific</w:t>
            </w:r>
          </w:p>
          <w:p w:rsidR="00000000" w:rsidRPr="00742D54" w:rsidP="00742D54">
            <w:pPr>
              <w:pStyle w:val="ListBullet"/>
            </w:pPr>
            <w:r w:rsidRPr="00742D54">
              <w:t>muscle specific</w:t>
            </w:r>
          </w:p>
          <w:p w:rsidR="00000000" w:rsidRPr="00742D54" w:rsidP="00742D54">
            <w:pPr>
              <w:pStyle w:val="ListBullet"/>
            </w:pPr>
            <w:r w:rsidRPr="00742D54">
              <w:t>passive range</w:t>
            </w:r>
          </w:p>
          <w:p w:rsidR="00000000" w:rsidRPr="00742D54" w:rsidP="00742D54">
            <w:pPr>
              <w:pStyle w:val="ListBullet"/>
            </w:pPr>
            <w:r w:rsidRPr="00742D54">
              <w:t>active range</w:t>
            </w:r>
          </w:p>
          <w:p w:rsidR="00000000" w:rsidRPr="00742D54" w:rsidP="00742D54">
            <w:pPr>
              <w:pStyle w:val="ListBullet"/>
            </w:pPr>
            <w:r w:rsidRPr="00742D54">
              <w:t>functional range</w:t>
            </w:r>
          </w:p>
          <w:p w:rsidR="00000000" w:rsidRPr="00742D54" w:rsidP="00742D54">
            <w:pPr>
              <w:pStyle w:val="ListBullet"/>
            </w:pPr>
            <w:r w:rsidRPr="00742D54">
              <w:t>joint and muscle specific tests</w:t>
            </w:r>
          </w:p>
          <w:p w:rsidR="00000000" w:rsidRPr="00742D54" w:rsidP="00742D54">
            <w:pPr>
              <w:pStyle w:val="ListBullet"/>
            </w:pPr>
            <w:r w:rsidRPr="00742D54">
              <w:t>equipment:</w:t>
            </w:r>
          </w:p>
          <w:p w:rsidR="00000000" w:rsidRPr="00742D54" w:rsidP="00742D54">
            <w:pPr>
              <w:pStyle w:val="ListBullet2"/>
            </w:pPr>
            <w:r w:rsidRPr="00742D54">
              <w:t>flexometer</w:t>
            </w:r>
          </w:p>
          <w:p w:rsidR="00000000" w:rsidRPr="00742D54" w:rsidP="00742D54">
            <w:pPr>
              <w:pStyle w:val="ListBullet2"/>
            </w:pPr>
            <w:r w:rsidRPr="00742D54">
              <w:t>goniometer</w:t>
            </w:r>
          </w:p>
          <w:p w:rsidR="00000000" w:rsidP="00742D54">
            <w:pPr>
              <w:pStyle w:val="ListBullet2"/>
              <w:rPr>
                <w:lang w:val="en-NZ"/>
              </w:rPr>
            </w:pPr>
            <w:r w:rsidRPr="00742D54">
              <w:t>electronic</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Major joints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intervertebral</w:t>
            </w:r>
          </w:p>
          <w:p w:rsidR="00000000" w:rsidRPr="00742D54" w:rsidP="00742D54">
            <w:pPr>
              <w:pStyle w:val="ListBullet"/>
            </w:pPr>
            <w:r w:rsidRPr="00742D54">
              <w:t>glenohumeral</w:t>
            </w:r>
          </w:p>
          <w:p w:rsidR="00000000" w:rsidRPr="00742D54" w:rsidP="00742D54">
            <w:pPr>
              <w:pStyle w:val="ListBullet"/>
            </w:pPr>
            <w:r w:rsidRPr="00742D54">
              <w:t>elbow</w:t>
            </w:r>
          </w:p>
          <w:p w:rsidR="00000000" w:rsidRPr="00742D54" w:rsidP="00742D54">
            <w:pPr>
              <w:pStyle w:val="ListBullet"/>
            </w:pPr>
            <w:r w:rsidRPr="00742D54">
              <w:t>radiocarpal</w:t>
            </w:r>
          </w:p>
          <w:p w:rsidR="00000000" w:rsidRPr="00742D54" w:rsidP="00742D54">
            <w:pPr>
              <w:pStyle w:val="ListBullet"/>
            </w:pPr>
            <w:r w:rsidRPr="00742D54">
              <w:t>sacroiliac</w:t>
            </w:r>
          </w:p>
          <w:p w:rsidR="00000000" w:rsidRPr="00742D54" w:rsidP="00742D54">
            <w:pPr>
              <w:pStyle w:val="ListBullet"/>
            </w:pPr>
            <w:r w:rsidRPr="00742D54">
              <w:t>hip (coxal)</w:t>
            </w:r>
          </w:p>
          <w:p w:rsidR="00000000" w:rsidRPr="00742D54" w:rsidP="00742D54">
            <w:pPr>
              <w:pStyle w:val="ListBullet"/>
            </w:pPr>
            <w:r w:rsidRPr="00742D54">
              <w:t>tibiofemoral</w:t>
            </w:r>
          </w:p>
          <w:p w:rsidR="00000000" w:rsidRPr="00742D54" w:rsidP="00742D54">
            <w:pPr>
              <w:pStyle w:val="ListBullet"/>
            </w:pPr>
            <w:r w:rsidRPr="00742D54">
              <w:t>patello-femoral</w:t>
            </w:r>
          </w:p>
          <w:p w:rsidR="00000000" w:rsidP="00742D54">
            <w:pPr>
              <w:pStyle w:val="ListBullet"/>
              <w:rPr>
                <w:lang w:val="en-NZ"/>
              </w:rPr>
            </w:pPr>
            <w:r w:rsidRPr="00742D54">
              <w:t>ankle</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Postural appraisal</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 xml:space="preserve">visual observation </w:t>
            </w:r>
          </w:p>
          <w:p w:rsidR="00000000" w:rsidRPr="00742D54" w:rsidP="00742D54">
            <w:pPr>
              <w:pStyle w:val="ListBullet"/>
            </w:pPr>
            <w:r w:rsidRPr="00742D54">
              <w:t>appraisals using appropriate equipment</w:t>
            </w:r>
          </w:p>
          <w:p w:rsidR="00000000" w:rsidRPr="00742D54" w:rsidP="00742D54">
            <w:pPr>
              <w:pStyle w:val="ListBullet"/>
            </w:pPr>
            <w:r w:rsidRPr="00742D54">
              <w:t>joint mobility:</w:t>
            </w:r>
          </w:p>
          <w:p w:rsidR="00000000" w:rsidRPr="00742D54" w:rsidP="00742D54">
            <w:pPr>
              <w:pStyle w:val="ListBullet2"/>
            </w:pPr>
            <w:r w:rsidRPr="00742D54">
              <w:t>joint specific range of movement</w:t>
            </w:r>
          </w:p>
          <w:p w:rsidR="00000000" w:rsidRPr="00742D54" w:rsidP="00742D54">
            <w:pPr>
              <w:pStyle w:val="ListBullet2"/>
            </w:pPr>
            <w:r w:rsidRPr="00742D54">
              <w:t>tests for specific joints</w:t>
            </w:r>
          </w:p>
          <w:p w:rsidR="00000000" w:rsidRPr="00742D54" w:rsidP="00742D54">
            <w:pPr>
              <w:pStyle w:val="ListBullet2"/>
            </w:pPr>
            <w:r w:rsidRPr="00742D54">
              <w:t>segmental mobility of vertebral sections</w:t>
            </w:r>
          </w:p>
          <w:p w:rsidR="00000000" w:rsidRPr="00742D54" w:rsidP="00742D54">
            <w:pPr>
              <w:pStyle w:val="ListBullet2"/>
            </w:pPr>
            <w:r w:rsidRPr="00742D54">
              <w:t xml:space="preserve">active range </w:t>
            </w:r>
          </w:p>
          <w:p w:rsidR="00000000" w:rsidRPr="00742D54" w:rsidP="00742D54">
            <w:pPr>
              <w:pStyle w:val="ListBullet2"/>
            </w:pPr>
            <w:r w:rsidRPr="00742D54">
              <w:t xml:space="preserve">passive range </w:t>
            </w:r>
          </w:p>
          <w:p w:rsidR="00000000" w:rsidRPr="00742D54" w:rsidP="00742D54">
            <w:pPr>
              <w:pStyle w:val="ListBullet2"/>
            </w:pPr>
            <w:r w:rsidRPr="00742D54">
              <w:t>functional range</w:t>
            </w:r>
          </w:p>
          <w:p w:rsidR="00000000" w:rsidRPr="00742D54" w:rsidP="00742D54">
            <w:pPr>
              <w:pStyle w:val="ListBullet2"/>
            </w:pPr>
            <w:r w:rsidRPr="00742D54">
              <w:t>hypo and or hyper mobile joints</w:t>
            </w:r>
          </w:p>
          <w:p w:rsidR="00000000" w:rsidRPr="00742D54" w:rsidP="00742D54">
            <w:pPr>
              <w:pStyle w:val="ListBullet2"/>
            </w:pPr>
            <w:r w:rsidRPr="00742D54">
              <w:t>contra lateral</w:t>
            </w:r>
          </w:p>
          <w:p w:rsidR="00000000" w:rsidRPr="00742D54" w:rsidP="00742D54">
            <w:pPr>
              <w:pStyle w:val="ListBullet2"/>
            </w:pPr>
            <w:r w:rsidRPr="00742D54">
              <w:t xml:space="preserve">symptoms </w:t>
            </w:r>
          </w:p>
          <w:p w:rsidR="00000000" w:rsidRPr="00742D54" w:rsidP="00742D54">
            <w:pPr>
              <w:pStyle w:val="ListBullet"/>
            </w:pPr>
            <w:r w:rsidRPr="00742D54">
              <w:t xml:space="preserve">muscular strength: </w:t>
            </w:r>
          </w:p>
          <w:p w:rsidR="00000000" w:rsidRPr="00742D54" w:rsidP="00742D54">
            <w:pPr>
              <w:pStyle w:val="ListBullet2"/>
            </w:pPr>
            <w:r w:rsidRPr="00742D54">
              <w:t>tests for specific muscles and or muscle groups</w:t>
            </w:r>
          </w:p>
          <w:p w:rsidR="00000000" w:rsidRPr="00742D54" w:rsidP="00742D54">
            <w:pPr>
              <w:pStyle w:val="ListBullet2"/>
            </w:pPr>
            <w:r w:rsidRPr="00742D54">
              <w:t>functional strength</w:t>
            </w:r>
          </w:p>
          <w:p w:rsidR="00000000" w:rsidRPr="00742D54" w:rsidP="00742D54">
            <w:pPr>
              <w:pStyle w:val="ListBullet2"/>
            </w:pPr>
            <w:r w:rsidRPr="00742D54">
              <w:t>relative strength</w:t>
            </w:r>
          </w:p>
          <w:p w:rsidR="00000000" w:rsidRPr="00742D54" w:rsidP="00742D54">
            <w:pPr>
              <w:pStyle w:val="ListBullet"/>
            </w:pPr>
            <w:r w:rsidRPr="00742D54">
              <w:t xml:space="preserve">muscular endurance: </w:t>
            </w:r>
          </w:p>
          <w:p w:rsidR="00000000" w:rsidRPr="00742D54" w:rsidP="00742D54">
            <w:pPr>
              <w:pStyle w:val="ListBullet2"/>
            </w:pPr>
            <w:r w:rsidRPr="00742D54">
              <w:t>tests for specific muscles and or muscle groups</w:t>
            </w:r>
          </w:p>
          <w:p w:rsidR="00000000" w:rsidRPr="00742D54" w:rsidP="00742D54">
            <w:pPr>
              <w:pStyle w:val="ListBullet2"/>
            </w:pPr>
            <w:r w:rsidRPr="00742D54">
              <w:t>functional endurance</w:t>
            </w:r>
          </w:p>
          <w:p w:rsidR="00000000" w:rsidRPr="00742D54" w:rsidP="00742D54">
            <w:pPr>
              <w:pStyle w:val="ListBullet"/>
            </w:pPr>
            <w:r w:rsidRPr="00742D54">
              <w:t xml:space="preserve">functional tests: </w:t>
            </w:r>
          </w:p>
          <w:p w:rsidR="00000000" w:rsidRPr="00742D54" w:rsidP="00742D54">
            <w:pPr>
              <w:pStyle w:val="ListBullet2"/>
            </w:pPr>
            <w:r w:rsidRPr="00742D54">
              <w:t>squat</w:t>
            </w:r>
          </w:p>
          <w:p w:rsidR="00000000" w:rsidRPr="00742D54" w:rsidP="00742D54">
            <w:pPr>
              <w:pStyle w:val="ListBullet2"/>
            </w:pPr>
            <w:r w:rsidRPr="00742D54">
              <w:t>single leg squat</w:t>
            </w:r>
          </w:p>
          <w:p w:rsidR="00000000" w:rsidRPr="00742D54" w:rsidP="00742D54">
            <w:pPr>
              <w:pStyle w:val="ListBullet2"/>
            </w:pPr>
            <w:r w:rsidRPr="00742D54">
              <w:t>single arm push up</w:t>
            </w:r>
          </w:p>
          <w:p w:rsidR="00000000" w:rsidRPr="00742D54" w:rsidP="00742D54">
            <w:pPr>
              <w:pStyle w:val="ListBullet"/>
            </w:pPr>
            <w:r w:rsidRPr="00742D54">
              <w:t>special tests</w:t>
            </w:r>
          </w:p>
          <w:p w:rsidR="00000000" w:rsidRPr="00742D54" w:rsidP="00742D54">
            <w:pPr>
              <w:pStyle w:val="ListBullet"/>
            </w:pPr>
            <w:r w:rsidRPr="00742D54">
              <w:t xml:space="preserve"> postural screening equipment:</w:t>
            </w:r>
          </w:p>
          <w:p w:rsidR="00000000" w:rsidRPr="00742D54" w:rsidP="00742D54">
            <w:pPr>
              <w:pStyle w:val="ListBullet2"/>
            </w:pPr>
            <w:r w:rsidRPr="00742D54">
              <w:t>plumb line</w:t>
            </w:r>
          </w:p>
          <w:p w:rsidR="00000000" w:rsidRPr="00742D54" w:rsidP="00742D54">
            <w:pPr>
              <w:pStyle w:val="ListBullet2"/>
            </w:pPr>
            <w:r w:rsidRPr="00742D54">
              <w:t>grid</w:t>
            </w:r>
          </w:p>
          <w:p w:rsidR="00000000" w:rsidRPr="00742D54" w:rsidP="00742D54">
            <w:pPr>
              <w:pStyle w:val="ListBullet2"/>
            </w:pPr>
            <w:r w:rsidRPr="00742D54">
              <w:t>photographic technology</w:t>
            </w:r>
          </w:p>
          <w:p w:rsidR="00000000" w:rsidRPr="00742D54" w:rsidP="00742D54">
            <w:pPr>
              <w:pStyle w:val="ListBullet2"/>
            </w:pPr>
            <w:r w:rsidRPr="00742D54">
              <w:t>video analysis</w:t>
            </w:r>
          </w:p>
          <w:p w:rsidR="00000000" w:rsidRPr="00742D54" w:rsidP="00742D54">
            <w:pPr>
              <w:pStyle w:val="ListBullet2"/>
            </w:pPr>
            <w:r w:rsidRPr="00742D54">
              <w:t>tape measure</w:t>
            </w:r>
          </w:p>
          <w:p w:rsidR="00000000" w:rsidRPr="00742D54" w:rsidP="00742D54">
            <w:pPr>
              <w:pStyle w:val="ListBullet2"/>
            </w:pPr>
            <w:r w:rsidRPr="00742D54">
              <w:t>goniometer</w:t>
            </w:r>
          </w:p>
          <w:p w:rsidR="00000000" w:rsidRPr="00742D54" w:rsidP="00742D54">
            <w:pPr>
              <w:pStyle w:val="ListBullet2"/>
            </w:pPr>
            <w:r w:rsidRPr="00742D54">
              <w:t>flexometer</w:t>
            </w:r>
          </w:p>
          <w:p w:rsidR="00000000" w:rsidRPr="00742D54" w:rsidP="00742D54">
            <w:pPr>
              <w:pStyle w:val="ListBullet2"/>
            </w:pPr>
            <w:r w:rsidRPr="00742D54">
              <w:t>plurimeter</w:t>
            </w:r>
          </w:p>
          <w:p w:rsidR="00000000" w:rsidP="00742D54">
            <w:pPr>
              <w:pStyle w:val="ListBullet"/>
              <w:rPr>
                <w:lang w:val="en-NZ"/>
              </w:rPr>
            </w:pPr>
            <w:r w:rsidRPr="00742D54">
              <w:t>pressure biofeedback unit.</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Functional anatomy of the joints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glenohumeral:</w:t>
            </w:r>
          </w:p>
          <w:p w:rsidR="00000000" w:rsidRPr="00742D54" w:rsidP="00742D54">
            <w:pPr>
              <w:pStyle w:val="ListBullet2"/>
            </w:pPr>
            <w:r w:rsidRPr="00742D54">
              <w:t>bones:</w:t>
            </w:r>
          </w:p>
          <w:p w:rsidR="00000000" w:rsidRPr="00742D54" w:rsidP="00742D54">
            <w:pPr>
              <w:pStyle w:val="ListBullet3"/>
            </w:pPr>
            <w:r w:rsidRPr="00742D54">
              <w:t>humerus</w:t>
            </w:r>
          </w:p>
          <w:p w:rsidR="00000000" w:rsidRPr="00742D54" w:rsidP="00742D54">
            <w:pPr>
              <w:pStyle w:val="ListBullet3"/>
            </w:pPr>
            <w:r w:rsidRPr="00742D54">
              <w:t>scapula</w:t>
            </w:r>
          </w:p>
          <w:p w:rsidR="00000000" w:rsidRPr="00742D54" w:rsidP="00742D54">
            <w:pPr>
              <w:pStyle w:val="ListBullet3"/>
            </w:pPr>
            <w:r w:rsidRPr="00742D54">
              <w:t>clavicle</w:t>
            </w:r>
          </w:p>
          <w:p w:rsidR="00000000" w:rsidRPr="00742D54" w:rsidP="00742D54">
            <w:pPr>
              <w:pStyle w:val="ListBullet2"/>
            </w:pPr>
            <w:r w:rsidRPr="00742D54">
              <w:t>ligaments:</w:t>
            </w:r>
          </w:p>
          <w:p w:rsidR="00000000" w:rsidRPr="00742D54" w:rsidP="00742D54">
            <w:pPr>
              <w:pStyle w:val="ListBullet3"/>
            </w:pPr>
            <w:r w:rsidRPr="00742D54">
              <w:t>corocohumeral</w:t>
            </w:r>
          </w:p>
          <w:p w:rsidR="00000000" w:rsidRPr="00742D54" w:rsidP="00742D54">
            <w:pPr>
              <w:pStyle w:val="ListBullet3"/>
            </w:pPr>
            <w:r w:rsidRPr="00742D54">
              <w:t>corococlavicular</w:t>
            </w:r>
          </w:p>
          <w:p w:rsidR="00000000" w:rsidRPr="00742D54" w:rsidP="00742D54">
            <w:pPr>
              <w:pStyle w:val="ListBullet3"/>
            </w:pPr>
            <w:r w:rsidRPr="00742D54">
              <w:t>glenohumeral</w:t>
            </w:r>
          </w:p>
          <w:p w:rsidR="00000000" w:rsidRPr="00742D54" w:rsidP="00742D54">
            <w:pPr>
              <w:pStyle w:val="ListBullet3"/>
            </w:pPr>
            <w:r w:rsidRPr="00742D54">
              <w:t>transverse humeral</w:t>
            </w:r>
          </w:p>
          <w:p w:rsidR="00000000" w:rsidRPr="00742D54" w:rsidP="00742D54">
            <w:pPr>
              <w:pStyle w:val="ListBullet2"/>
            </w:pPr>
            <w:r w:rsidRPr="00742D54">
              <w:t xml:space="preserve">related structures: </w:t>
            </w:r>
          </w:p>
          <w:p w:rsidR="00000000" w:rsidRPr="00742D54" w:rsidP="00742D54">
            <w:pPr>
              <w:pStyle w:val="ListBullet3"/>
            </w:pPr>
            <w:r w:rsidRPr="00742D54">
              <w:t>subscapular bursa</w:t>
            </w:r>
          </w:p>
          <w:p w:rsidR="00000000" w:rsidRPr="00742D54" w:rsidP="00742D54">
            <w:pPr>
              <w:pStyle w:val="ListBullet3"/>
            </w:pPr>
            <w:r w:rsidRPr="00742D54">
              <w:t>subacromial bursa</w:t>
            </w:r>
          </w:p>
          <w:p w:rsidR="00000000" w:rsidRPr="00742D54" w:rsidP="00742D54">
            <w:pPr>
              <w:pStyle w:val="ListBullet3"/>
            </w:pPr>
            <w:r w:rsidRPr="00742D54">
              <w:t>subdeltoid bursa</w:t>
            </w:r>
          </w:p>
          <w:p w:rsidR="00000000" w:rsidRPr="00742D54" w:rsidP="00742D54">
            <w:pPr>
              <w:pStyle w:val="ListBullet3"/>
            </w:pPr>
            <w:r w:rsidRPr="00742D54">
              <w:t>subcorocoid bursa</w:t>
            </w:r>
          </w:p>
          <w:p w:rsidR="00000000" w:rsidRPr="00742D54" w:rsidP="00742D54">
            <w:pPr>
              <w:pStyle w:val="ListBullet2"/>
            </w:pPr>
            <w:r w:rsidRPr="00742D54">
              <w:t>muscles acting on the joint</w:t>
            </w:r>
          </w:p>
          <w:p w:rsidR="00000000" w:rsidRPr="00742D54" w:rsidP="00742D54">
            <w:pPr>
              <w:pStyle w:val="ListBullet"/>
            </w:pPr>
            <w:r w:rsidRPr="00742D54">
              <w:t>elbow:</w:t>
            </w:r>
          </w:p>
          <w:p w:rsidR="00000000" w:rsidRPr="00742D54" w:rsidP="00742D54">
            <w:pPr>
              <w:pStyle w:val="ListBullet2"/>
            </w:pPr>
            <w:r w:rsidRPr="00742D54">
              <w:t>bones:</w:t>
            </w:r>
          </w:p>
          <w:p w:rsidR="00000000" w:rsidRPr="00742D54" w:rsidP="00742D54">
            <w:pPr>
              <w:pStyle w:val="ListBullet3"/>
            </w:pPr>
            <w:r w:rsidRPr="00742D54">
              <w:t>humerus</w:t>
            </w:r>
          </w:p>
          <w:p w:rsidR="00000000" w:rsidRPr="00742D54" w:rsidP="00742D54">
            <w:pPr>
              <w:pStyle w:val="ListBullet3"/>
            </w:pPr>
            <w:r w:rsidRPr="00742D54">
              <w:t>ulna</w:t>
            </w:r>
          </w:p>
          <w:p w:rsidR="00000000" w:rsidRPr="00742D54" w:rsidP="00742D54">
            <w:pPr>
              <w:pStyle w:val="ListBullet3"/>
            </w:pPr>
            <w:r w:rsidRPr="00742D54">
              <w:t>radius</w:t>
            </w:r>
          </w:p>
          <w:p w:rsidR="00000000" w:rsidRPr="00742D54" w:rsidP="00742D54">
            <w:pPr>
              <w:pStyle w:val="ListBullet2"/>
            </w:pPr>
            <w:r w:rsidRPr="00742D54">
              <w:t>ligaments:</w:t>
            </w:r>
          </w:p>
          <w:p w:rsidR="00000000" w:rsidRPr="00742D54" w:rsidP="00742D54">
            <w:pPr>
              <w:pStyle w:val="ListBullet3"/>
            </w:pPr>
            <w:r w:rsidRPr="00742D54">
              <w:t>ulnar collateral</w:t>
            </w:r>
          </w:p>
          <w:p w:rsidR="00000000" w:rsidRPr="00742D54" w:rsidP="00742D54">
            <w:pPr>
              <w:pStyle w:val="ListBullet3"/>
            </w:pPr>
            <w:r w:rsidRPr="00742D54">
              <w:t>radial collateral</w:t>
            </w:r>
          </w:p>
          <w:p w:rsidR="00000000" w:rsidRPr="00742D54" w:rsidP="00742D54">
            <w:pPr>
              <w:pStyle w:val="ListBullet2"/>
            </w:pPr>
            <w:r w:rsidRPr="00742D54">
              <w:t>related structures:</w:t>
            </w:r>
          </w:p>
          <w:p w:rsidR="00000000" w:rsidRPr="00742D54" w:rsidP="00742D54">
            <w:pPr>
              <w:pStyle w:val="ListBullet3"/>
            </w:pPr>
            <w:r w:rsidRPr="00742D54">
              <w:t>olecranon bursa</w:t>
            </w:r>
          </w:p>
          <w:p w:rsidR="00000000" w:rsidRPr="00742D54" w:rsidP="00742D54">
            <w:pPr>
              <w:pStyle w:val="ListBullet2"/>
            </w:pPr>
            <w:r w:rsidRPr="00742D54">
              <w:t>muscles acting on the joint</w:t>
            </w:r>
          </w:p>
          <w:p w:rsidR="00000000" w:rsidRPr="00742D54" w:rsidP="00742D54">
            <w:pPr>
              <w:pStyle w:val="ListBullet"/>
            </w:pPr>
            <w:r w:rsidRPr="00742D54">
              <w:t xml:space="preserve">lumbo-sacral: </w:t>
            </w:r>
          </w:p>
          <w:p w:rsidR="00000000" w:rsidRPr="00742D54" w:rsidP="00742D54">
            <w:pPr>
              <w:pStyle w:val="ListBullet2"/>
            </w:pPr>
            <w:r w:rsidRPr="00742D54">
              <w:t>bones:</w:t>
            </w:r>
          </w:p>
          <w:p w:rsidR="00000000" w:rsidRPr="00742D54" w:rsidP="00742D54">
            <w:pPr>
              <w:pStyle w:val="ListBullet3"/>
            </w:pPr>
            <w:r w:rsidRPr="00742D54">
              <w:t>5</w:t>
            </w:r>
            <w:r w:rsidRPr="00742D54">
              <w:rPr>
                <w:rStyle w:val="Superscript"/>
              </w:rPr>
              <w:t>th</w:t>
            </w:r>
            <w:r w:rsidRPr="00742D54">
              <w:t xml:space="preserve"> lumbar vertebrae</w:t>
            </w:r>
          </w:p>
          <w:p w:rsidR="00000000" w:rsidRPr="00742D54" w:rsidP="00742D54">
            <w:pPr>
              <w:pStyle w:val="ListBullet3"/>
            </w:pPr>
            <w:r w:rsidRPr="00742D54">
              <w:t>1st vertebrae of sacrum</w:t>
            </w:r>
          </w:p>
          <w:p w:rsidR="00000000" w:rsidRPr="00742D54" w:rsidP="00742D54">
            <w:pPr>
              <w:pStyle w:val="ListBullet2"/>
            </w:pPr>
            <w:r w:rsidRPr="00742D54">
              <w:t>ligaments</w:t>
            </w:r>
          </w:p>
          <w:p w:rsidR="00000000" w:rsidRPr="00742D54" w:rsidP="00742D54">
            <w:pPr>
              <w:pStyle w:val="ListBullet2"/>
            </w:pPr>
            <w:r w:rsidRPr="00742D54">
              <w:t>muscles acting on the joint</w:t>
            </w:r>
          </w:p>
          <w:p w:rsidR="00000000" w:rsidRPr="00742D54" w:rsidP="00742D54">
            <w:pPr>
              <w:pStyle w:val="ListBullet"/>
            </w:pPr>
            <w:r w:rsidRPr="00742D54">
              <w:t>intervertebral:</w:t>
            </w:r>
          </w:p>
          <w:p w:rsidR="00000000" w:rsidRPr="00742D54" w:rsidP="00742D54">
            <w:pPr>
              <w:pStyle w:val="ListBullet2"/>
            </w:pPr>
            <w:r w:rsidRPr="00742D54">
              <w:t>bones:</w:t>
            </w:r>
          </w:p>
          <w:p w:rsidR="00000000" w:rsidRPr="00742D54" w:rsidP="00742D54">
            <w:pPr>
              <w:pStyle w:val="ListBullet3"/>
            </w:pPr>
            <w:r w:rsidRPr="00742D54">
              <w:t>vertebral bodies</w:t>
            </w:r>
          </w:p>
          <w:p w:rsidR="00000000" w:rsidRPr="00742D54" w:rsidP="00742D54">
            <w:pPr>
              <w:pStyle w:val="ListBullet2"/>
            </w:pPr>
            <w:r w:rsidRPr="00742D54">
              <w:t>ligaments</w:t>
            </w:r>
          </w:p>
          <w:p w:rsidR="00000000" w:rsidRPr="00742D54" w:rsidP="00742D54">
            <w:pPr>
              <w:pStyle w:val="ListBullet2"/>
            </w:pPr>
            <w:r w:rsidRPr="00742D54">
              <w:t>muscles acting on the joint</w:t>
            </w:r>
          </w:p>
          <w:p w:rsidR="00000000" w:rsidRPr="00742D54" w:rsidP="00742D54">
            <w:pPr>
              <w:pStyle w:val="ListBullet"/>
            </w:pPr>
            <w:r w:rsidRPr="00742D54">
              <w:t>hip (coxal):</w:t>
            </w:r>
          </w:p>
          <w:p w:rsidR="00000000" w:rsidRPr="00742D54" w:rsidP="00742D54">
            <w:pPr>
              <w:pStyle w:val="ListBullet2"/>
            </w:pPr>
            <w:r w:rsidRPr="00742D54">
              <w:t>bones:</w:t>
            </w:r>
          </w:p>
          <w:p w:rsidR="00000000" w:rsidRPr="00742D54" w:rsidP="00742D54">
            <w:pPr>
              <w:pStyle w:val="ListBullet3"/>
            </w:pPr>
            <w:r w:rsidRPr="00742D54">
              <w:t>femur</w:t>
            </w:r>
          </w:p>
          <w:p w:rsidR="00000000" w:rsidRPr="00742D54" w:rsidP="00742D54">
            <w:pPr>
              <w:pStyle w:val="ListBullet3"/>
            </w:pPr>
            <w:r w:rsidRPr="00742D54">
              <w:t>hip</w:t>
            </w:r>
          </w:p>
          <w:p w:rsidR="00000000" w:rsidRPr="00742D54" w:rsidP="00742D54">
            <w:pPr>
              <w:pStyle w:val="ListBullet2"/>
            </w:pPr>
            <w:r w:rsidRPr="00742D54">
              <w:t>ligaments:</w:t>
            </w:r>
          </w:p>
          <w:p w:rsidR="00000000" w:rsidRPr="00742D54" w:rsidP="00742D54">
            <w:pPr>
              <w:pStyle w:val="ListBullet3"/>
            </w:pPr>
            <w:r w:rsidRPr="00742D54">
              <w:t>pubofemoral</w:t>
            </w:r>
          </w:p>
          <w:p w:rsidR="00000000" w:rsidRPr="00742D54" w:rsidP="00742D54">
            <w:pPr>
              <w:pStyle w:val="ListBullet3"/>
            </w:pPr>
            <w:r w:rsidRPr="00742D54">
              <w:t>iliofemoral</w:t>
            </w:r>
          </w:p>
          <w:p w:rsidR="00000000" w:rsidRPr="00742D54" w:rsidP="00742D54">
            <w:pPr>
              <w:pStyle w:val="ListBullet3"/>
            </w:pPr>
            <w:r w:rsidRPr="00742D54">
              <w:t>ischiofemoral</w:t>
            </w:r>
          </w:p>
          <w:p w:rsidR="00000000" w:rsidRPr="00742D54" w:rsidP="00742D54">
            <w:pPr>
              <w:pStyle w:val="ListBullet3"/>
            </w:pPr>
            <w:r w:rsidRPr="00742D54">
              <w:t>transverse ligament of acetabulum</w:t>
            </w:r>
          </w:p>
          <w:p w:rsidR="00000000" w:rsidRPr="00742D54" w:rsidP="00742D54">
            <w:pPr>
              <w:pStyle w:val="ListBullet3"/>
            </w:pPr>
            <w:r w:rsidRPr="00742D54">
              <w:t>ligament of head of femur</w:t>
            </w:r>
          </w:p>
          <w:p w:rsidR="00000000" w:rsidRPr="00742D54" w:rsidP="00742D54">
            <w:pPr>
              <w:pStyle w:val="ListBullet2"/>
            </w:pPr>
            <w:r w:rsidRPr="00742D54">
              <w:t>muscles acting on the joint</w:t>
            </w:r>
          </w:p>
          <w:p w:rsidR="00000000" w:rsidRPr="00742D54" w:rsidP="00742D54">
            <w:pPr>
              <w:pStyle w:val="ListBullet"/>
            </w:pPr>
            <w:r w:rsidRPr="00742D54">
              <w:t>knee (tibiofemoral and or patellofemoral):</w:t>
            </w:r>
          </w:p>
          <w:p w:rsidR="00000000" w:rsidRPr="00742D54" w:rsidP="00742D54">
            <w:pPr>
              <w:pStyle w:val="ListBullet2"/>
            </w:pPr>
            <w:r w:rsidRPr="00742D54">
              <w:t>bones:</w:t>
            </w:r>
          </w:p>
          <w:p w:rsidR="00000000" w:rsidRPr="00742D54" w:rsidP="00742D54">
            <w:pPr>
              <w:pStyle w:val="ListBullet3"/>
            </w:pPr>
            <w:r w:rsidRPr="00742D54">
              <w:t>tibia</w:t>
            </w:r>
          </w:p>
          <w:p w:rsidR="00000000" w:rsidRPr="00742D54" w:rsidP="00742D54">
            <w:pPr>
              <w:pStyle w:val="ListBullet3"/>
            </w:pPr>
            <w:r w:rsidRPr="00742D54">
              <w:t>femur</w:t>
            </w:r>
          </w:p>
          <w:p w:rsidR="00000000" w:rsidRPr="00742D54" w:rsidP="00742D54">
            <w:pPr>
              <w:pStyle w:val="ListBullet3"/>
            </w:pPr>
            <w:r w:rsidRPr="00742D54">
              <w:t>patella</w:t>
            </w:r>
          </w:p>
          <w:p w:rsidR="00000000" w:rsidRPr="00742D54" w:rsidP="00742D54">
            <w:pPr>
              <w:pStyle w:val="ListBullet2"/>
            </w:pPr>
            <w:r w:rsidRPr="00742D54">
              <w:t>ligaments:</w:t>
            </w:r>
          </w:p>
          <w:p w:rsidR="00000000" w:rsidRPr="00742D54" w:rsidP="00742D54">
            <w:pPr>
              <w:pStyle w:val="ListBullet3"/>
            </w:pPr>
            <w:r w:rsidRPr="00742D54">
              <w:t xml:space="preserve">patella </w:t>
            </w:r>
          </w:p>
          <w:p w:rsidR="00000000" w:rsidRPr="00742D54" w:rsidP="00742D54">
            <w:pPr>
              <w:pStyle w:val="ListBullet3"/>
            </w:pPr>
            <w:r w:rsidRPr="00742D54">
              <w:t xml:space="preserve">oblique popliteal </w:t>
            </w:r>
          </w:p>
          <w:p w:rsidR="00000000" w:rsidRPr="00742D54" w:rsidP="00742D54">
            <w:pPr>
              <w:pStyle w:val="ListBullet3"/>
            </w:pPr>
            <w:r w:rsidRPr="00742D54">
              <w:t xml:space="preserve">arcuate popliteal </w:t>
            </w:r>
          </w:p>
          <w:p w:rsidR="00000000" w:rsidRPr="00742D54" w:rsidP="00742D54">
            <w:pPr>
              <w:pStyle w:val="ListBullet3"/>
            </w:pPr>
            <w:r w:rsidRPr="00742D54">
              <w:t>tibial collateral</w:t>
            </w:r>
          </w:p>
          <w:p w:rsidR="00000000" w:rsidRPr="00742D54" w:rsidP="00742D54">
            <w:pPr>
              <w:pStyle w:val="ListBullet3"/>
            </w:pPr>
            <w:r w:rsidRPr="00742D54">
              <w:t>fibular collateral</w:t>
            </w:r>
          </w:p>
          <w:p w:rsidR="00000000" w:rsidRPr="00742D54" w:rsidP="00742D54">
            <w:pPr>
              <w:pStyle w:val="ListBullet3"/>
            </w:pPr>
            <w:r w:rsidRPr="00742D54">
              <w:t>posterior cruciate</w:t>
            </w:r>
          </w:p>
          <w:p w:rsidR="00000000" w:rsidRPr="00742D54" w:rsidP="00742D54">
            <w:pPr>
              <w:pStyle w:val="ListBullet3"/>
            </w:pPr>
            <w:r w:rsidRPr="00742D54">
              <w:t>anterior cruciate</w:t>
            </w:r>
          </w:p>
          <w:p w:rsidR="00000000" w:rsidRPr="00742D54" w:rsidP="00742D54">
            <w:pPr>
              <w:pStyle w:val="ListBullet2"/>
            </w:pPr>
            <w:r w:rsidRPr="00742D54">
              <w:t>related structures:</w:t>
            </w:r>
          </w:p>
          <w:p w:rsidR="00000000" w:rsidRPr="00742D54" w:rsidP="00742D54">
            <w:pPr>
              <w:pStyle w:val="ListBullet3"/>
            </w:pPr>
            <w:r w:rsidRPr="00742D54">
              <w:t>tendons of the quadriceps femoris and facia latae</w:t>
            </w:r>
          </w:p>
          <w:p w:rsidR="00000000" w:rsidRPr="00742D54" w:rsidP="00742D54">
            <w:pPr>
              <w:pStyle w:val="ListBullet3"/>
            </w:pPr>
            <w:r w:rsidRPr="00742D54">
              <w:t>medial meniscus</w:t>
            </w:r>
          </w:p>
          <w:p w:rsidR="00000000" w:rsidRPr="00742D54" w:rsidP="00742D54">
            <w:pPr>
              <w:pStyle w:val="ListBullet3"/>
            </w:pPr>
            <w:r w:rsidRPr="00742D54">
              <w:t>lateral meniscus</w:t>
            </w:r>
          </w:p>
          <w:p w:rsidR="00000000" w:rsidRPr="00742D54" w:rsidP="00742D54">
            <w:pPr>
              <w:pStyle w:val="ListBullet3"/>
            </w:pPr>
            <w:r w:rsidRPr="00742D54">
              <w:t>prepatellar bursa</w:t>
            </w:r>
          </w:p>
          <w:p w:rsidR="00000000" w:rsidRPr="00742D54" w:rsidP="00742D54">
            <w:pPr>
              <w:pStyle w:val="ListBullet3"/>
            </w:pPr>
            <w:r w:rsidRPr="00742D54">
              <w:t>intrapatellar bursa</w:t>
            </w:r>
          </w:p>
          <w:p w:rsidR="00000000" w:rsidRPr="00742D54" w:rsidP="00742D54">
            <w:pPr>
              <w:pStyle w:val="ListBullet3"/>
            </w:pPr>
            <w:r w:rsidRPr="00742D54">
              <w:t>suprapatellar bursa</w:t>
            </w:r>
          </w:p>
          <w:p w:rsidR="00000000" w:rsidRPr="00742D54" w:rsidP="00742D54">
            <w:pPr>
              <w:pStyle w:val="ListBullet2"/>
            </w:pPr>
            <w:r w:rsidRPr="00742D54">
              <w:t>muscles acting on the joint</w:t>
            </w:r>
          </w:p>
          <w:p w:rsidR="00000000" w:rsidRPr="00742D54" w:rsidP="00742D54">
            <w:pPr>
              <w:pStyle w:val="ListBullet"/>
            </w:pPr>
            <w:r w:rsidRPr="00742D54">
              <w:t>ankle (talocrucal):</w:t>
            </w:r>
          </w:p>
          <w:p w:rsidR="00000000" w:rsidRPr="00742D54" w:rsidP="00742D54">
            <w:pPr>
              <w:pStyle w:val="ListBullet2"/>
            </w:pPr>
            <w:r w:rsidRPr="00742D54">
              <w:t>bones:</w:t>
            </w:r>
          </w:p>
          <w:p w:rsidR="00000000" w:rsidRPr="00742D54" w:rsidP="00742D54">
            <w:pPr>
              <w:pStyle w:val="ListBullet3"/>
            </w:pPr>
            <w:r w:rsidRPr="00742D54">
              <w:t>talus</w:t>
            </w:r>
          </w:p>
          <w:p w:rsidR="00000000" w:rsidRPr="00742D54" w:rsidP="00742D54">
            <w:pPr>
              <w:pStyle w:val="ListBullet3"/>
            </w:pPr>
            <w:r w:rsidRPr="00742D54">
              <w:t>tibia</w:t>
            </w:r>
          </w:p>
          <w:p w:rsidR="00000000" w:rsidRPr="00742D54" w:rsidP="00742D54">
            <w:pPr>
              <w:pStyle w:val="ListBullet3"/>
            </w:pPr>
            <w:r w:rsidRPr="00742D54">
              <w:t>fibula</w:t>
            </w:r>
          </w:p>
          <w:p w:rsidR="00000000" w:rsidRPr="00742D54" w:rsidP="00742D54">
            <w:pPr>
              <w:pStyle w:val="ListBullet2"/>
            </w:pPr>
            <w:r w:rsidRPr="00742D54">
              <w:t>ligaments:</w:t>
            </w:r>
          </w:p>
          <w:p w:rsidR="00000000" w:rsidRPr="00742D54" w:rsidP="00742D54">
            <w:pPr>
              <w:pStyle w:val="ListBullet3"/>
            </w:pPr>
            <w:r w:rsidRPr="00742D54">
              <w:t xml:space="preserve">deltoid </w:t>
            </w:r>
          </w:p>
          <w:p w:rsidR="00000000" w:rsidRPr="00742D54" w:rsidP="00742D54">
            <w:pPr>
              <w:pStyle w:val="ListBullet3"/>
            </w:pPr>
            <w:r w:rsidRPr="00742D54">
              <w:t>anterior talofibial</w:t>
            </w:r>
          </w:p>
          <w:p w:rsidR="00000000" w:rsidRPr="00742D54" w:rsidP="00742D54">
            <w:pPr>
              <w:pStyle w:val="ListBullet3"/>
            </w:pPr>
            <w:r w:rsidRPr="00742D54">
              <w:t>posterior talofibial</w:t>
            </w:r>
          </w:p>
          <w:p w:rsidR="00000000" w:rsidRPr="00742D54" w:rsidP="00742D54">
            <w:pPr>
              <w:pStyle w:val="ListBullet3"/>
            </w:pPr>
            <w:r w:rsidRPr="00742D54">
              <w:t>calcaneofibular</w:t>
            </w:r>
          </w:p>
          <w:p w:rsidR="00000000" w:rsidRPr="00742D54" w:rsidP="00742D54">
            <w:pPr>
              <w:pStyle w:val="ListBullet2"/>
            </w:pPr>
            <w:r w:rsidRPr="00742D54">
              <w:t>related structures:</w:t>
            </w:r>
          </w:p>
          <w:p w:rsidR="00000000" w:rsidRPr="00742D54" w:rsidP="00742D54">
            <w:pPr>
              <w:pStyle w:val="ListBullet3"/>
            </w:pPr>
            <w:r w:rsidRPr="00742D54">
              <w:t>achilles tendon</w:t>
            </w:r>
          </w:p>
          <w:p w:rsidR="00000000" w:rsidP="00742D54">
            <w:pPr>
              <w:pStyle w:val="ListBullet"/>
              <w:rPr>
                <w:lang w:val="en-NZ"/>
              </w:rPr>
            </w:pPr>
            <w:r w:rsidRPr="00742D54">
              <w:t>muscles acting on the joint</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Bony landmarks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mastoid process</w:t>
            </w:r>
          </w:p>
          <w:p w:rsidR="00000000" w:rsidRPr="00742D54" w:rsidP="00742D54">
            <w:pPr>
              <w:pStyle w:val="ListBullet"/>
            </w:pPr>
            <w:r w:rsidRPr="00742D54">
              <w:t>spinous process of the vertebrae</w:t>
            </w:r>
          </w:p>
          <w:p w:rsidR="00000000" w:rsidRPr="00742D54" w:rsidP="00742D54">
            <w:pPr>
              <w:pStyle w:val="ListBullet"/>
            </w:pPr>
            <w:r w:rsidRPr="00742D54">
              <w:t>spine of the scapula</w:t>
            </w:r>
          </w:p>
          <w:p w:rsidR="00000000" w:rsidRPr="00742D54" w:rsidP="00742D54">
            <w:pPr>
              <w:pStyle w:val="ListBullet"/>
            </w:pPr>
            <w:r w:rsidRPr="00742D54">
              <w:t>inferior angle of the scapula</w:t>
            </w:r>
          </w:p>
          <w:p w:rsidR="00000000" w:rsidRPr="00742D54" w:rsidP="00742D54">
            <w:pPr>
              <w:pStyle w:val="ListBullet"/>
            </w:pPr>
            <w:r w:rsidRPr="00742D54">
              <w:t>acromion process</w:t>
            </w:r>
          </w:p>
          <w:p w:rsidR="00000000" w:rsidRPr="00742D54" w:rsidP="00742D54">
            <w:pPr>
              <w:pStyle w:val="ListBullet"/>
            </w:pPr>
            <w:r w:rsidRPr="00742D54">
              <w:t xml:space="preserve">coracoid process </w:t>
            </w:r>
          </w:p>
          <w:p w:rsidR="00000000" w:rsidRPr="00742D54" w:rsidP="00742D54">
            <w:pPr>
              <w:pStyle w:val="ListBullet"/>
            </w:pPr>
            <w:r w:rsidRPr="00742D54">
              <w:t>xiphoid process</w:t>
            </w:r>
          </w:p>
          <w:p w:rsidR="00000000" w:rsidRPr="00742D54" w:rsidP="00742D54">
            <w:pPr>
              <w:pStyle w:val="ListBullet"/>
            </w:pPr>
            <w:r w:rsidRPr="00742D54">
              <w:t>lateral epicondyle of humerus</w:t>
            </w:r>
          </w:p>
          <w:p w:rsidR="00000000" w:rsidRPr="00742D54" w:rsidP="00742D54">
            <w:pPr>
              <w:pStyle w:val="ListBullet"/>
            </w:pPr>
            <w:r w:rsidRPr="00742D54">
              <w:t>head of the radius</w:t>
            </w:r>
          </w:p>
          <w:p w:rsidR="00000000" w:rsidRPr="00742D54" w:rsidP="00742D54">
            <w:pPr>
              <w:pStyle w:val="ListBullet"/>
            </w:pPr>
            <w:r w:rsidRPr="00742D54">
              <w:t>styloid process</w:t>
            </w:r>
          </w:p>
          <w:p w:rsidR="00000000" w:rsidRPr="00742D54" w:rsidP="00742D54">
            <w:pPr>
              <w:pStyle w:val="ListBullet"/>
            </w:pPr>
            <w:r w:rsidRPr="00742D54">
              <w:t>olecranon process</w:t>
            </w:r>
          </w:p>
          <w:p w:rsidR="00000000" w:rsidRPr="00742D54" w:rsidP="00742D54">
            <w:pPr>
              <w:pStyle w:val="ListBullet"/>
            </w:pPr>
            <w:r w:rsidRPr="00742D54">
              <w:t>umbilicus</w:t>
            </w:r>
          </w:p>
          <w:p w:rsidR="00000000" w:rsidRPr="00742D54" w:rsidP="00742D54">
            <w:pPr>
              <w:pStyle w:val="ListBullet"/>
            </w:pPr>
            <w:r w:rsidRPr="00742D54">
              <w:t>anterior superior iliac spine</w:t>
            </w:r>
          </w:p>
          <w:p w:rsidR="00000000" w:rsidRPr="00742D54" w:rsidP="00742D54">
            <w:pPr>
              <w:pStyle w:val="ListBullet"/>
            </w:pPr>
            <w:r w:rsidRPr="00742D54">
              <w:t>posterior superior iliac spine</w:t>
            </w:r>
          </w:p>
          <w:p w:rsidR="00000000" w:rsidRPr="00742D54" w:rsidP="00742D54">
            <w:pPr>
              <w:pStyle w:val="ListBullet"/>
            </w:pPr>
            <w:r w:rsidRPr="00742D54">
              <w:t>iliac crest</w:t>
            </w:r>
          </w:p>
          <w:p w:rsidR="00000000" w:rsidRPr="00742D54" w:rsidP="00742D54">
            <w:pPr>
              <w:pStyle w:val="ListBullet"/>
            </w:pPr>
            <w:r w:rsidRPr="00742D54">
              <w:t>ischial tuberosity</w:t>
            </w:r>
          </w:p>
          <w:p w:rsidR="00000000" w:rsidRPr="00742D54" w:rsidP="00742D54">
            <w:pPr>
              <w:pStyle w:val="ListBullet"/>
            </w:pPr>
            <w:r w:rsidRPr="00742D54">
              <w:t>greater trochanter</w:t>
            </w:r>
          </w:p>
          <w:p w:rsidR="00000000" w:rsidRPr="00742D54" w:rsidP="00742D54">
            <w:pPr>
              <w:pStyle w:val="ListBullet"/>
            </w:pPr>
            <w:r w:rsidRPr="00742D54">
              <w:t>lateral femoral condyle</w:t>
            </w:r>
          </w:p>
          <w:p w:rsidR="00000000" w:rsidRPr="00742D54" w:rsidP="00742D54">
            <w:pPr>
              <w:pStyle w:val="ListBullet"/>
            </w:pPr>
            <w:r w:rsidRPr="00742D54">
              <w:t>medial epicondyle</w:t>
            </w:r>
          </w:p>
          <w:p w:rsidR="00000000" w:rsidRPr="00742D54" w:rsidP="00742D54">
            <w:pPr>
              <w:pStyle w:val="ListBullet"/>
            </w:pPr>
            <w:r w:rsidRPr="00742D54">
              <w:t>lateral epicondyle</w:t>
            </w:r>
          </w:p>
          <w:p w:rsidR="00000000" w:rsidRPr="00742D54" w:rsidP="00742D54">
            <w:pPr>
              <w:pStyle w:val="ListBullet"/>
            </w:pPr>
            <w:r w:rsidRPr="00742D54">
              <w:t>superior border of the patella</w:t>
            </w:r>
          </w:p>
          <w:p w:rsidR="00000000" w:rsidRPr="00742D54" w:rsidP="00742D54">
            <w:pPr>
              <w:pStyle w:val="ListBullet"/>
            </w:pPr>
            <w:r w:rsidRPr="00742D54">
              <w:t>inferior border of the patella</w:t>
            </w:r>
          </w:p>
          <w:p w:rsidR="00000000" w:rsidRPr="00742D54" w:rsidP="00742D54">
            <w:pPr>
              <w:pStyle w:val="ListBullet"/>
            </w:pPr>
            <w:r w:rsidRPr="00742D54">
              <w:t>lateral malleolus</w:t>
            </w:r>
          </w:p>
          <w:p w:rsidR="00000000" w:rsidRPr="00742D54" w:rsidP="00742D54">
            <w:pPr>
              <w:pStyle w:val="ListBullet"/>
            </w:pPr>
            <w:r w:rsidRPr="00742D54">
              <w:t>medial malleolus</w:t>
            </w:r>
          </w:p>
          <w:p w:rsidR="00000000" w:rsidP="00742D54">
            <w:pPr>
              <w:pStyle w:val="ListBullet"/>
              <w:rPr>
                <w:lang w:val="en-NZ"/>
              </w:rPr>
            </w:pPr>
            <w:r w:rsidRPr="00742D54">
              <w:t>calcaneous.</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Posture</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static</w:t>
            </w:r>
          </w:p>
          <w:p w:rsidR="00000000" w:rsidRPr="00742D54" w:rsidP="00742D54">
            <w:pPr>
              <w:pStyle w:val="ListBullet"/>
            </w:pPr>
            <w:r w:rsidRPr="00742D54">
              <w:t>dynamic</w:t>
            </w:r>
          </w:p>
          <w:p w:rsidR="00000000" w:rsidRPr="00742D54" w:rsidP="00742D54">
            <w:pPr>
              <w:pStyle w:val="ListBullet"/>
            </w:pPr>
            <w:r w:rsidRPr="00742D54">
              <w:t>standing</w:t>
            </w:r>
          </w:p>
          <w:p w:rsidR="00000000" w:rsidRPr="00742D54" w:rsidP="00742D54">
            <w:pPr>
              <w:pStyle w:val="ListBullet"/>
            </w:pPr>
            <w:r w:rsidRPr="00742D54">
              <w:t>sitting</w:t>
            </w:r>
          </w:p>
          <w:p w:rsidR="00000000" w:rsidRPr="00742D54" w:rsidP="00742D54">
            <w:pPr>
              <w:pStyle w:val="ListBullet"/>
            </w:pPr>
            <w:r w:rsidRPr="00742D54">
              <w:t>supine</w:t>
            </w:r>
          </w:p>
          <w:p w:rsidR="00000000" w:rsidRPr="00742D54" w:rsidP="00742D54">
            <w:pPr>
              <w:pStyle w:val="ListBullet"/>
            </w:pPr>
            <w:r w:rsidRPr="00742D54">
              <w:t>specific observations of standing posture:</w:t>
            </w:r>
          </w:p>
          <w:p w:rsidR="00000000" w:rsidRPr="00742D54" w:rsidP="00742D54">
            <w:pPr>
              <w:pStyle w:val="ListBullet2"/>
            </w:pPr>
            <w:r w:rsidRPr="00742D54">
              <w:t>head and neck</w:t>
            </w:r>
          </w:p>
          <w:p w:rsidR="00000000" w:rsidRPr="00742D54" w:rsidP="00742D54">
            <w:pPr>
              <w:pStyle w:val="ListBullet2"/>
            </w:pPr>
            <w:r w:rsidRPr="00742D54">
              <w:t>thoracic spine</w:t>
            </w:r>
          </w:p>
          <w:p w:rsidR="00000000" w:rsidRPr="00742D54" w:rsidP="00742D54">
            <w:pPr>
              <w:pStyle w:val="ListBullet2"/>
            </w:pPr>
            <w:r w:rsidRPr="00742D54">
              <w:t>rib cage</w:t>
            </w:r>
          </w:p>
          <w:p w:rsidR="00000000" w:rsidRPr="00742D54" w:rsidP="00742D54">
            <w:pPr>
              <w:pStyle w:val="ListBullet2"/>
            </w:pPr>
            <w:r w:rsidRPr="00742D54">
              <w:t>shoulder position</w:t>
            </w:r>
          </w:p>
          <w:p w:rsidR="00000000" w:rsidRPr="00742D54" w:rsidP="00742D54">
            <w:pPr>
              <w:pStyle w:val="ListBullet2"/>
            </w:pPr>
            <w:r w:rsidRPr="00742D54">
              <w:t>scapula position</w:t>
            </w:r>
          </w:p>
          <w:p w:rsidR="00000000" w:rsidRPr="00742D54" w:rsidP="00742D54">
            <w:pPr>
              <w:pStyle w:val="ListBullet2"/>
            </w:pPr>
            <w:r w:rsidRPr="00742D54">
              <w:t>elbow position</w:t>
            </w:r>
          </w:p>
          <w:p w:rsidR="00000000" w:rsidRPr="00742D54" w:rsidP="00742D54">
            <w:pPr>
              <w:pStyle w:val="ListBullet2"/>
            </w:pPr>
            <w:r w:rsidRPr="00742D54">
              <w:t>lumbar spine</w:t>
            </w:r>
          </w:p>
          <w:p w:rsidR="00000000" w:rsidRPr="00742D54" w:rsidP="00742D54">
            <w:pPr>
              <w:pStyle w:val="ListBullet2"/>
            </w:pPr>
            <w:r w:rsidRPr="00742D54">
              <w:t>pelvis</w:t>
            </w:r>
          </w:p>
          <w:p w:rsidR="00000000" w:rsidRPr="00742D54" w:rsidP="00742D54">
            <w:pPr>
              <w:pStyle w:val="ListBullet2"/>
            </w:pPr>
            <w:r w:rsidRPr="00742D54">
              <w:t>abdominals</w:t>
            </w:r>
          </w:p>
          <w:p w:rsidR="00000000" w:rsidRPr="00742D54" w:rsidP="00742D54">
            <w:pPr>
              <w:pStyle w:val="ListBullet2"/>
            </w:pPr>
            <w:r w:rsidRPr="00742D54">
              <w:t>femur</w:t>
            </w:r>
          </w:p>
          <w:p w:rsidR="00000000" w:rsidRPr="00742D54" w:rsidP="00742D54">
            <w:pPr>
              <w:pStyle w:val="ListBullet2"/>
            </w:pPr>
            <w:r w:rsidRPr="00742D54">
              <w:t>knee</w:t>
            </w:r>
          </w:p>
          <w:p w:rsidR="00000000" w:rsidRPr="00742D54" w:rsidP="00742D54">
            <w:pPr>
              <w:pStyle w:val="ListBullet2"/>
            </w:pPr>
            <w:r w:rsidRPr="00742D54">
              <w:t>patella</w:t>
            </w:r>
          </w:p>
          <w:p w:rsidR="00000000" w:rsidP="00742D54">
            <w:pPr>
              <w:pStyle w:val="ListBullet2"/>
              <w:rPr>
                <w:lang w:val="en-NZ"/>
              </w:rPr>
            </w:pPr>
            <w:r w:rsidRPr="00742D54">
              <w:t>foot position.</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Locomotive movements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 xml:space="preserve">walking </w:t>
            </w:r>
          </w:p>
          <w:p w:rsidR="00000000" w:rsidRPr="00742D54" w:rsidP="00742D54">
            <w:pPr>
              <w:pStyle w:val="ListBullet"/>
            </w:pPr>
            <w:r w:rsidRPr="00742D54">
              <w:t xml:space="preserve">jogging </w:t>
            </w:r>
          </w:p>
          <w:p w:rsidR="00000000" w:rsidP="00742D54">
            <w:pPr>
              <w:pStyle w:val="ListBullet"/>
              <w:rPr>
                <w:lang w:val="en-NZ"/>
              </w:rPr>
            </w:pPr>
            <w:r w:rsidRPr="00742D54">
              <w:t>running.</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Biomechanics of movement</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levers</w:t>
            </w:r>
          </w:p>
          <w:p w:rsidR="00000000" w:rsidRPr="00742D54" w:rsidP="00742D54">
            <w:pPr>
              <w:pStyle w:val="ListBullet"/>
            </w:pPr>
            <w:r w:rsidRPr="00742D54">
              <w:t>loads</w:t>
            </w:r>
          </w:p>
          <w:p w:rsidR="00000000" w:rsidRPr="00742D54" w:rsidP="00742D54">
            <w:pPr>
              <w:pStyle w:val="ListBullet"/>
            </w:pPr>
            <w:r w:rsidRPr="00742D54">
              <w:t xml:space="preserve">fulcrum </w:t>
            </w:r>
          </w:p>
          <w:p w:rsidR="00000000" w:rsidRPr="00742D54" w:rsidP="00742D54">
            <w:pPr>
              <w:pStyle w:val="ListBullet"/>
            </w:pPr>
            <w:r w:rsidRPr="00742D54">
              <w:t>movement arms</w:t>
            </w:r>
          </w:p>
          <w:p w:rsidR="00000000" w:rsidRPr="00742D54" w:rsidP="00742D54">
            <w:pPr>
              <w:pStyle w:val="ListBullet"/>
            </w:pPr>
            <w:r w:rsidRPr="00742D54">
              <w:t xml:space="preserve">muscle actions </w:t>
            </w:r>
          </w:p>
          <w:p w:rsidR="00000000" w:rsidRPr="00742D54" w:rsidP="00742D54">
            <w:pPr>
              <w:pStyle w:val="ListBullet"/>
            </w:pPr>
            <w:r w:rsidRPr="00742D54">
              <w:t>centre of gravity</w:t>
            </w:r>
          </w:p>
          <w:p w:rsidR="00000000" w:rsidRPr="00742D54" w:rsidP="00742D54">
            <w:pPr>
              <w:pStyle w:val="ListBullet"/>
            </w:pPr>
            <w:r w:rsidRPr="00742D54">
              <w:t>base of support</w:t>
            </w:r>
          </w:p>
          <w:p w:rsidR="00000000" w:rsidRPr="00742D54" w:rsidP="00742D54">
            <w:pPr>
              <w:pStyle w:val="ListBullet"/>
            </w:pPr>
            <w:r w:rsidRPr="00742D54">
              <w:t xml:space="preserve">balance </w:t>
            </w:r>
          </w:p>
          <w:p w:rsidR="00000000" w:rsidRPr="00742D54" w:rsidP="00742D54">
            <w:pPr>
              <w:pStyle w:val="ListBullet"/>
            </w:pPr>
            <w:r w:rsidRPr="00742D54">
              <w:t>stability</w:t>
            </w:r>
          </w:p>
          <w:p w:rsidR="00000000" w:rsidP="00742D54">
            <w:pPr>
              <w:pStyle w:val="ListBullet"/>
              <w:rPr>
                <w:lang w:val="en-NZ"/>
              </w:rPr>
            </w:pPr>
            <w:r w:rsidRPr="00742D54">
              <w:t>equilibrium.</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Gait observation</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view:</w:t>
            </w:r>
          </w:p>
          <w:p w:rsidR="00000000" w:rsidRPr="00742D54" w:rsidP="00742D54">
            <w:pPr>
              <w:pStyle w:val="ListBullet2"/>
            </w:pPr>
            <w:r w:rsidRPr="00742D54">
              <w:t>anterior</w:t>
            </w:r>
          </w:p>
          <w:p w:rsidR="00000000" w:rsidRPr="00742D54" w:rsidP="00742D54">
            <w:pPr>
              <w:pStyle w:val="ListBullet2"/>
            </w:pPr>
            <w:r w:rsidRPr="00742D54">
              <w:t>posterior</w:t>
            </w:r>
          </w:p>
          <w:p w:rsidR="00000000" w:rsidRPr="00742D54" w:rsidP="00742D54">
            <w:pPr>
              <w:pStyle w:val="ListBullet2"/>
            </w:pPr>
            <w:r w:rsidRPr="00742D54">
              <w:t>lateral</w:t>
            </w:r>
          </w:p>
          <w:p w:rsidR="00000000" w:rsidRPr="00742D54" w:rsidP="00742D54">
            <w:pPr>
              <w:pStyle w:val="ListBullet"/>
            </w:pPr>
            <w:r w:rsidRPr="00742D54">
              <w:t xml:space="preserve">gait cycle: </w:t>
            </w:r>
          </w:p>
          <w:p w:rsidR="00000000" w:rsidRPr="00742D54" w:rsidP="00742D54">
            <w:pPr>
              <w:pStyle w:val="ListBullet2"/>
            </w:pPr>
            <w:r w:rsidRPr="00742D54">
              <w:t>stance phase</w:t>
            </w:r>
          </w:p>
          <w:p w:rsidR="00000000" w:rsidRPr="00742D54" w:rsidP="00742D54">
            <w:pPr>
              <w:pStyle w:val="ListBullet2"/>
            </w:pPr>
            <w:r w:rsidRPr="00742D54">
              <w:t>swing phase</w:t>
            </w:r>
          </w:p>
          <w:p w:rsidR="00000000" w:rsidRPr="00742D54" w:rsidP="00742D54">
            <w:pPr>
              <w:pStyle w:val="ListBullet2"/>
            </w:pPr>
            <w:r w:rsidRPr="00742D54">
              <w:t xml:space="preserve">flight phase </w:t>
            </w:r>
          </w:p>
          <w:p w:rsidR="00000000" w:rsidRPr="00742D54" w:rsidP="00742D54">
            <w:pPr>
              <w:pStyle w:val="ListBullet2"/>
            </w:pPr>
            <w:r w:rsidRPr="00742D54">
              <w:t>double stance phase</w:t>
            </w:r>
          </w:p>
          <w:p w:rsidR="00000000" w:rsidRPr="00742D54" w:rsidP="00742D54">
            <w:pPr>
              <w:pStyle w:val="ListBullet"/>
            </w:pPr>
            <w:r w:rsidRPr="00742D54">
              <w:t xml:space="preserve">evaluation: </w:t>
            </w:r>
          </w:p>
          <w:p w:rsidR="00000000" w:rsidRPr="00742D54" w:rsidP="00742D54">
            <w:pPr>
              <w:pStyle w:val="ListBullet2"/>
            </w:pPr>
            <w:r w:rsidRPr="00742D54">
              <w:t xml:space="preserve">ankle </w:t>
            </w:r>
          </w:p>
          <w:p w:rsidR="00000000" w:rsidRPr="00742D54" w:rsidP="00742D54">
            <w:pPr>
              <w:pStyle w:val="ListBullet2"/>
            </w:pPr>
            <w:r w:rsidRPr="00742D54">
              <w:t>foot</w:t>
            </w:r>
          </w:p>
          <w:p w:rsidR="00000000" w:rsidRPr="00742D54" w:rsidP="00742D54">
            <w:pPr>
              <w:pStyle w:val="ListBullet2"/>
            </w:pPr>
            <w:r w:rsidRPr="00742D54">
              <w:t>tibia</w:t>
            </w:r>
          </w:p>
          <w:p w:rsidR="00000000" w:rsidRPr="00742D54" w:rsidP="00742D54">
            <w:pPr>
              <w:pStyle w:val="ListBullet2"/>
            </w:pPr>
            <w:r w:rsidRPr="00742D54">
              <w:t xml:space="preserve"> knee</w:t>
            </w:r>
          </w:p>
          <w:p w:rsidR="00000000" w:rsidRPr="00742D54" w:rsidP="00742D54">
            <w:pPr>
              <w:pStyle w:val="ListBullet2"/>
            </w:pPr>
            <w:r w:rsidRPr="00742D54">
              <w:t>pelvis</w:t>
            </w:r>
          </w:p>
          <w:p w:rsidR="00000000" w:rsidRPr="00742D54" w:rsidP="00742D54">
            <w:pPr>
              <w:pStyle w:val="ListBullet2"/>
            </w:pPr>
            <w:r w:rsidRPr="00742D54">
              <w:t>trunk</w:t>
            </w:r>
          </w:p>
          <w:p w:rsidR="00000000" w:rsidRPr="00742D54" w:rsidP="00742D54">
            <w:pPr>
              <w:pStyle w:val="ListBullet2"/>
            </w:pPr>
            <w:r w:rsidRPr="00742D54">
              <w:t>head</w:t>
            </w:r>
          </w:p>
          <w:p w:rsidR="00000000" w:rsidRPr="00742D54" w:rsidP="00742D54">
            <w:pPr>
              <w:pStyle w:val="ListBullet2"/>
            </w:pPr>
            <w:r w:rsidRPr="00742D54">
              <w:t>arm</w:t>
            </w:r>
          </w:p>
          <w:p w:rsidR="00000000" w:rsidRPr="00742D54" w:rsidP="00742D54">
            <w:pPr>
              <w:pStyle w:val="ListBullet"/>
            </w:pPr>
            <w:r w:rsidRPr="00742D54">
              <w:t>foot cycle:</w:t>
            </w:r>
          </w:p>
          <w:p w:rsidR="00000000" w:rsidRPr="00742D54" w:rsidP="00742D54">
            <w:pPr>
              <w:pStyle w:val="ListBullet2"/>
            </w:pPr>
            <w:r w:rsidRPr="00742D54">
              <w:t>foot strike</w:t>
            </w:r>
          </w:p>
          <w:p w:rsidR="00000000" w:rsidRPr="00742D54" w:rsidP="00742D54">
            <w:pPr>
              <w:pStyle w:val="ListBullet2"/>
            </w:pPr>
            <w:r w:rsidRPr="00742D54">
              <w:t>mid-stance</w:t>
            </w:r>
          </w:p>
          <w:p w:rsidR="00000000" w:rsidRPr="00742D54" w:rsidP="00742D54">
            <w:pPr>
              <w:pStyle w:val="ListBullet2"/>
            </w:pPr>
            <w:r w:rsidRPr="00742D54">
              <w:t>toe off</w:t>
            </w:r>
          </w:p>
          <w:p w:rsidR="00000000" w:rsidRPr="00742D54" w:rsidP="00742D54">
            <w:pPr>
              <w:pStyle w:val="ListBullet"/>
            </w:pPr>
            <w:r w:rsidRPr="00742D54">
              <w:t>evaluation of:</w:t>
            </w:r>
          </w:p>
          <w:p w:rsidR="00000000" w:rsidRPr="00742D54" w:rsidP="00742D54">
            <w:pPr>
              <w:pStyle w:val="ListBullet2"/>
            </w:pPr>
            <w:r w:rsidRPr="00742D54">
              <w:t>sequence of movement at each joint</w:t>
            </w:r>
          </w:p>
          <w:p w:rsidR="00000000" w:rsidRPr="00742D54" w:rsidP="00742D54">
            <w:pPr>
              <w:pStyle w:val="ListBullet2"/>
            </w:pPr>
            <w:r w:rsidRPr="00742D54">
              <w:t>sequence of muscle actions</w:t>
            </w:r>
          </w:p>
          <w:p w:rsidR="00000000" w:rsidRPr="00742D54" w:rsidP="00742D54">
            <w:pPr>
              <w:pStyle w:val="ListBullet2"/>
            </w:pPr>
            <w:r w:rsidRPr="00742D54">
              <w:t>efficiency of movement</w:t>
            </w:r>
          </w:p>
          <w:p w:rsidR="00000000" w:rsidRPr="00742D54" w:rsidP="00742D54">
            <w:pPr>
              <w:pStyle w:val="ListBullet"/>
            </w:pPr>
            <w:r w:rsidRPr="00742D54">
              <w:t>method:</w:t>
            </w:r>
          </w:p>
          <w:p w:rsidR="00000000" w:rsidRPr="00742D54" w:rsidP="00742D54">
            <w:pPr>
              <w:pStyle w:val="ListBullet2"/>
            </w:pPr>
            <w:r w:rsidRPr="00742D54">
              <w:t>visual analysis</w:t>
            </w:r>
          </w:p>
          <w:p w:rsidR="00000000" w:rsidP="00742D54">
            <w:pPr>
              <w:pStyle w:val="ListBullet2"/>
              <w:rPr>
                <w:lang w:val="en-NZ"/>
              </w:rPr>
            </w:pPr>
            <w:r w:rsidRPr="00742D54">
              <w:t>video analysis.</w:t>
            </w:r>
          </w:p>
        </w:tc>
      </w:tr>
      <w:tr w:rsidTr="00B17A71">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742D54">
            <w:pPr>
              <w:pStyle w:val="BodyText"/>
              <w:rPr>
                <w:lang w:val="en-NZ"/>
              </w:rPr>
            </w:pPr>
            <w:r w:rsidRPr="00742D54">
              <w:rPr>
                <w:rStyle w:val="BoldandItalics"/>
              </w:rPr>
              <w:t>Postural variances</w:t>
            </w:r>
            <w:r w:rsidRPr="00742D54">
              <w:t xml:space="preserve"> may include:</w:t>
            </w:r>
          </w:p>
        </w:tc>
        <w:tc>
          <w:tcPr>
            <w:tcW w:w="5148" w:type="dxa"/>
            <w:tcBorders>
              <w:top w:val="nil"/>
              <w:left w:val="nil"/>
              <w:bottom w:val="nil"/>
              <w:right w:val="nil"/>
            </w:tcBorders>
            <w:tcMar>
              <w:top w:w="0" w:type="dxa"/>
              <w:left w:w="62" w:type="dxa"/>
              <w:bottom w:w="0" w:type="dxa"/>
              <w:right w:w="62" w:type="dxa"/>
            </w:tcMar>
          </w:tcPr>
          <w:p w:rsidR="00000000" w:rsidRPr="00742D54" w:rsidP="00742D54">
            <w:pPr>
              <w:pStyle w:val="ListBullet"/>
            </w:pPr>
            <w:r w:rsidRPr="00742D54">
              <w:t>structural</w:t>
            </w:r>
          </w:p>
          <w:p w:rsidR="00000000" w:rsidRPr="00742D54" w:rsidP="00742D54">
            <w:pPr>
              <w:pStyle w:val="ListBullet"/>
            </w:pPr>
            <w:r w:rsidRPr="00742D54">
              <w:t>functional.</w:t>
            </w:r>
          </w:p>
        </w:tc>
      </w:tr>
    </w:tbl>
    <w:p w:rsidR="00000000" w:rsidRPr="00742D54" w:rsidP="00742D54">
      <w:pPr>
        <w:pStyle w:val="BodyText"/>
      </w:pPr>
    </w:p>
    <w:p w:rsidR="00000000" w:rsidRPr="00742D54" w:rsidP="00742D54">
      <w:pPr>
        <w:pStyle w:val="AllowPageBreak"/>
      </w:pPr>
    </w:p>
    <w:p w:rsidR="00000000" w:rsidRPr="00742D54" w:rsidP="00742D54">
      <w:pPr>
        <w:pStyle w:val="Heading1"/>
      </w:pPr>
      <w:bookmarkStart w:id="12" w:name="O_363608"/>
      <w:bookmarkEnd w:id="12"/>
      <w:r w:rsidRPr="00742D54">
        <w:t>Unit Sector(s)</w:t>
      </w:r>
    </w:p>
    <w:p w:rsidR="00000000" w:rsidRPr="00742D54" w:rsidP="00742D54">
      <w:pPr>
        <w:pStyle w:val="BodyText"/>
      </w:pPr>
      <w:r w:rsidRPr="00742D54">
        <w:t>Fitness</w:t>
      </w:r>
    </w:p>
    <w:p w:rsidR="00000000" w:rsidRPr="00742D54" w:rsidP="00742D54">
      <w:pPr>
        <w:pStyle w:val="AllowPageBreak"/>
      </w:pPr>
    </w:p>
    <w:p w:rsidR="00000000" w:rsidRPr="00742D54" w:rsidP="00742D54">
      <w:pPr>
        <w:pStyle w:val="Heading1"/>
      </w:pPr>
      <w:bookmarkStart w:id="13" w:name="O_389333"/>
      <w:bookmarkEnd w:id="13"/>
      <w:r w:rsidRPr="00742D54">
        <w:t>Competency Field</w:t>
      </w:r>
    </w:p>
    <w:p w:rsidR="00000000" w:rsidRPr="00742D54" w:rsidP="00742D54">
      <w:pPr>
        <w:pStyle w:val="BodyText"/>
      </w:pPr>
      <w:r w:rsidRPr="00742D54">
        <w:t>Fitness</w:t>
      </w:r>
    </w:p>
    <w:p w:rsidR="00000000" w:rsidRPr="00742D54" w:rsidP="00742D54"/>
    <w:sectPr w:rsidSect="00742D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A71" w:rsidP="00B17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rsidP="00742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7A71" w:rsidP="00742D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17A71" w:rsidP="00742D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A71" w:rsidP="00B17A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rsidP="00742D54">
    <w:pPr>
      <w:pStyle w:val="Header"/>
      <w:framePr w:wrap="around"/>
    </w:pPr>
    <w:r>
      <w:fldChar w:fldCharType="begin"/>
    </w:r>
    <w:r>
      <w:instrText xml:space="preserve"> TITLE   \* MERGEFORMAT </w:instrText>
    </w:r>
    <w:r>
      <w:fldChar w:fldCharType="separate"/>
    </w:r>
    <w:r>
      <w:t>SISFFIT525A Advise on injury prevention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7A71" w:rsidP="00742D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8A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C3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40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D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2D54"/>
    <w:pPr>
      <w:spacing w:before="360" w:after="60"/>
      <w:outlineLvl w:val="0"/>
    </w:pPr>
    <w:rPr>
      <w:sz w:val="32"/>
    </w:rPr>
  </w:style>
  <w:style w:type="paragraph" w:styleId="Heading2">
    <w:name w:val="heading 2"/>
    <w:basedOn w:val="HeadingBase"/>
    <w:next w:val="BodyText"/>
    <w:link w:val="Heading2Char"/>
    <w:qFormat/>
    <w:rsid w:val="00742D54"/>
    <w:pPr>
      <w:keepLines/>
      <w:spacing w:before="240" w:after="120"/>
      <w:outlineLvl w:val="1"/>
    </w:pPr>
    <w:rPr>
      <w:sz w:val="28"/>
      <w:szCs w:val="40"/>
    </w:rPr>
  </w:style>
  <w:style w:type="paragraph" w:styleId="Heading3">
    <w:name w:val="heading 3"/>
    <w:basedOn w:val="HeadingBase"/>
    <w:next w:val="BodyText"/>
    <w:link w:val="Heading3Char"/>
    <w:qFormat/>
    <w:rsid w:val="00742D54"/>
    <w:pPr>
      <w:spacing w:before="180" w:after="120"/>
      <w:outlineLvl w:val="2"/>
    </w:pPr>
    <w:rPr>
      <w:spacing w:val="-10"/>
      <w:kern w:val="32"/>
    </w:rPr>
  </w:style>
  <w:style w:type="paragraph" w:styleId="Heading4">
    <w:name w:val="heading 4"/>
    <w:basedOn w:val="HeadingBase"/>
    <w:next w:val="BodyText"/>
    <w:link w:val="Heading4Char"/>
    <w:qFormat/>
    <w:rsid w:val="00742D54"/>
    <w:pPr>
      <w:spacing w:before="160" w:after="120"/>
      <w:outlineLvl w:val="3"/>
    </w:pPr>
    <w:rPr>
      <w:sz w:val="22"/>
    </w:rPr>
  </w:style>
  <w:style w:type="paragraph" w:styleId="Heading5">
    <w:name w:val="heading 5"/>
    <w:basedOn w:val="HeadingBase"/>
    <w:next w:val="Normal"/>
    <w:link w:val="Heading5Char"/>
    <w:qFormat/>
    <w:rsid w:val="00742D54"/>
    <w:pPr>
      <w:spacing w:before="80"/>
      <w:outlineLvl w:val="4"/>
    </w:pPr>
    <w:rPr>
      <w:color w:val="918585"/>
      <w:sz w:val="20"/>
    </w:rPr>
  </w:style>
  <w:style w:type="paragraph" w:styleId="Heading6">
    <w:name w:val="heading 6"/>
    <w:basedOn w:val="HeadingBase"/>
    <w:next w:val="Normal"/>
    <w:link w:val="Heading6Char"/>
    <w:qFormat/>
    <w:rsid w:val="00742D54"/>
    <w:pPr>
      <w:spacing w:before="60"/>
      <w:outlineLvl w:val="5"/>
    </w:pPr>
    <w:rPr>
      <w:color w:val="918585"/>
      <w:sz w:val="20"/>
    </w:rPr>
  </w:style>
  <w:style w:type="paragraph" w:styleId="Heading7">
    <w:name w:val="heading 7"/>
    <w:basedOn w:val="Normal"/>
    <w:next w:val="Normal"/>
    <w:link w:val="Heading7Char"/>
    <w:qFormat/>
    <w:rsid w:val="00742D54"/>
    <w:pPr>
      <w:ind w:left="720"/>
      <w:outlineLvl w:val="6"/>
    </w:pPr>
    <w:rPr>
      <w:i/>
    </w:rPr>
  </w:style>
  <w:style w:type="paragraph" w:styleId="Heading8">
    <w:name w:val="heading 8"/>
    <w:basedOn w:val="Normal"/>
    <w:next w:val="Normal"/>
    <w:link w:val="Heading8Char"/>
    <w:qFormat/>
    <w:rsid w:val="00742D54"/>
    <w:pPr>
      <w:ind w:left="720"/>
      <w:outlineLvl w:val="7"/>
    </w:pPr>
    <w:rPr>
      <w:i/>
    </w:rPr>
  </w:style>
  <w:style w:type="paragraph" w:styleId="Heading9">
    <w:name w:val="heading 9"/>
    <w:basedOn w:val="Normal"/>
    <w:next w:val="Normal"/>
    <w:link w:val="Heading9Char"/>
    <w:qFormat/>
    <w:rsid w:val="00742D54"/>
    <w:pPr>
      <w:ind w:left="720"/>
      <w:outlineLvl w:val="8"/>
    </w:pPr>
    <w:rPr>
      <w:i/>
    </w:rPr>
  </w:style>
  <w:style w:type="character" w:default="1" w:styleId="DefaultParagraphFont">
    <w:name w:val="Default Paragraph Font"/>
    <w:uiPriority w:val="1"/>
    <w:unhideWhenUsed/>
    <w:rsid w:val="00742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D54"/>
  </w:style>
  <w:style w:type="character" w:customStyle="1" w:styleId="Heading1Char">
    <w:name w:val="Heading 1 Char"/>
    <w:basedOn w:val="DefaultParagraphFont"/>
    <w:link w:val="Heading1"/>
    <w:rsid w:val="00742D54"/>
    <w:rPr>
      <w:rFonts w:ascii="Times New Roman" w:eastAsia="Times New Roman" w:hAnsi="Times New Roman" w:cs="Times New Roman"/>
      <w:b/>
      <w:sz w:val="32"/>
      <w:szCs w:val="20"/>
      <w:lang w:eastAsia="en-US"/>
    </w:rPr>
  </w:style>
  <w:style w:type="paragraph" w:styleId="BodyText">
    <w:name w:val="Body Text"/>
    <w:basedOn w:val="Normal"/>
    <w:link w:val="BodyTextChar"/>
    <w:rsid w:val="00742D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D54"/>
    <w:rPr>
      <w:rFonts w:ascii="Times New Roman" w:eastAsia="Times New Roman" w:hAnsi="Times New Roman" w:cs="Times New Roman"/>
      <w:sz w:val="24"/>
      <w:lang w:val="en-US" w:eastAsia="en-US"/>
    </w:rPr>
  </w:style>
  <w:style w:type="paragraph" w:styleId="Footer">
    <w:name w:val="footer"/>
    <w:basedOn w:val="Normal"/>
    <w:link w:val="FooterChar"/>
    <w:rsid w:val="00742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D54"/>
    <w:rPr>
      <w:rFonts w:ascii="Times New Roman" w:eastAsia="Times New Roman" w:hAnsi="Times New Roman" w:cs="Times New Roman"/>
      <w:sz w:val="16"/>
      <w:lang w:val="en-US" w:eastAsia="en-US"/>
    </w:rPr>
  </w:style>
  <w:style w:type="paragraph" w:styleId="List">
    <w:name w:val="List"/>
    <w:basedOn w:val="BodyText"/>
    <w:next w:val="BodyText"/>
    <w:rsid w:val="00742D54"/>
    <w:pPr>
      <w:tabs>
        <w:tab w:val="left" w:pos="340"/>
      </w:tabs>
      <w:spacing w:before="60" w:after="60"/>
      <w:ind w:left="340" w:hanging="340"/>
    </w:pPr>
  </w:style>
  <w:style w:type="paragraph" w:styleId="ListBullet">
    <w:name w:val="List Bullet"/>
    <w:basedOn w:val="List"/>
    <w:rsid w:val="00742D54"/>
    <w:pPr>
      <w:numPr>
        <w:numId w:val="14"/>
      </w:numPr>
      <w:tabs>
        <w:tab w:val="clear" w:pos="340"/>
      </w:tabs>
      <w:spacing w:before="40" w:after="40"/>
    </w:pPr>
  </w:style>
  <w:style w:type="character" w:customStyle="1" w:styleId="SpecialBold">
    <w:name w:val="Special Bold"/>
    <w:basedOn w:val="DefaultParagraphFont"/>
    <w:rsid w:val="00742D54"/>
    <w:rPr>
      <w:b/>
      <w:spacing w:val="0"/>
    </w:rPr>
  </w:style>
  <w:style w:type="paragraph" w:styleId="ListBullet2">
    <w:name w:val="List Bullet 2"/>
    <w:basedOn w:val="List2"/>
    <w:rsid w:val="00742D54"/>
    <w:pPr>
      <w:numPr>
        <w:numId w:val="15"/>
      </w:numPr>
      <w:tabs>
        <w:tab w:val="clear" w:pos="680"/>
      </w:tabs>
    </w:pPr>
  </w:style>
  <w:style w:type="paragraph" w:styleId="Header">
    <w:name w:val="header"/>
    <w:basedOn w:val="Normal"/>
    <w:link w:val="HeaderChar"/>
    <w:rsid w:val="00742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D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2D54"/>
    <w:rPr>
      <w:i/>
    </w:rPr>
  </w:style>
  <w:style w:type="paragraph" w:customStyle="1" w:styleId="SuperHeading">
    <w:name w:val="SuperHeading"/>
    <w:basedOn w:val="Normal"/>
    <w:rsid w:val="00742D54"/>
    <w:pPr>
      <w:spacing w:before="240" w:after="120"/>
      <w:outlineLvl w:val="0"/>
    </w:pPr>
    <w:rPr>
      <w:rFonts w:ascii="Times New Roman" w:hAnsi="Times New Roman"/>
      <w:b/>
      <w:sz w:val="28"/>
    </w:rPr>
  </w:style>
  <w:style w:type="paragraph" w:customStyle="1" w:styleId="AllowPageBreak">
    <w:name w:val="AllowPageBreak"/>
    <w:rsid w:val="00742D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2D54"/>
    <w:pPr>
      <w:tabs>
        <w:tab w:val="left" w:pos="680"/>
      </w:tabs>
      <w:spacing w:before="60" w:after="60"/>
      <w:ind w:left="680" w:hanging="340"/>
    </w:pPr>
  </w:style>
  <w:style w:type="paragraph" w:styleId="ListBullet3">
    <w:name w:val="List Bullet 3"/>
    <w:basedOn w:val="List3"/>
    <w:rsid w:val="00742D54"/>
    <w:pPr>
      <w:numPr>
        <w:numId w:val="3"/>
      </w:numPr>
      <w:tabs>
        <w:tab w:val="clear" w:pos="1021"/>
      </w:tabs>
      <w:ind w:left="1037" w:hanging="357"/>
    </w:pPr>
  </w:style>
  <w:style w:type="character" w:customStyle="1" w:styleId="Superscript">
    <w:name w:val="Superscript"/>
    <w:basedOn w:val="DefaultParagraphFont"/>
    <w:rsid w:val="00742D54"/>
    <w:rPr>
      <w:sz w:val="16"/>
      <w:vertAlign w:val="superscript"/>
    </w:rPr>
  </w:style>
  <w:style w:type="character" w:customStyle="1" w:styleId="BoldandItalics">
    <w:name w:val="Bold and Italics"/>
    <w:qFormat/>
    <w:rsid w:val="00742D54"/>
    <w:rPr>
      <w:b/>
      <w:i/>
      <w:u w:val="none"/>
    </w:rPr>
  </w:style>
  <w:style w:type="character" w:customStyle="1" w:styleId="Heading2Char">
    <w:name w:val="Heading 2 Char"/>
    <w:basedOn w:val="DefaultParagraphFont"/>
    <w:link w:val="Heading2"/>
    <w:rsid w:val="00742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D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2D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2D54"/>
    <w:rPr>
      <w:rFonts w:ascii="Courier New" w:eastAsia="Times New Roman" w:hAnsi="Courier New" w:cs="Times New Roman"/>
      <w:i/>
      <w:szCs w:val="20"/>
      <w:lang w:val="en-US" w:eastAsia="en-US"/>
    </w:rPr>
  </w:style>
  <w:style w:type="paragraph" w:customStyle="1" w:styleId="HeadingBase">
    <w:name w:val="Heading Base"/>
    <w:rsid w:val="00742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D54"/>
    <w:pPr>
      <w:tabs>
        <w:tab w:val="right" w:leader="dot" w:pos="9072"/>
      </w:tabs>
      <w:ind w:left="567"/>
    </w:pPr>
    <w:rPr>
      <w:szCs w:val="22"/>
    </w:rPr>
  </w:style>
  <w:style w:type="paragraph" w:customStyle="1" w:styleId="TOCBase">
    <w:name w:val="TOC Base"/>
    <w:rsid w:val="00742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D54"/>
    <w:pPr>
      <w:tabs>
        <w:tab w:val="right" w:leader="dot" w:pos="9072"/>
      </w:tabs>
      <w:spacing w:before="40" w:after="40"/>
      <w:ind w:left="284"/>
    </w:pPr>
    <w:rPr>
      <w:rFonts w:ascii="Times New Roman" w:hAnsi="Times New Roman"/>
    </w:rPr>
  </w:style>
  <w:style w:type="paragraph" w:styleId="TOC1">
    <w:name w:val="toc 1"/>
    <w:basedOn w:val="TOCBase"/>
    <w:next w:val="Normal"/>
    <w:rsid w:val="00742D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2D54"/>
    <w:pPr>
      <w:spacing w:before="5040"/>
      <w:jc w:val="center"/>
    </w:pPr>
    <w:rPr>
      <w:sz w:val="48"/>
      <w:szCs w:val="72"/>
      <w:lang w:val="en-US"/>
    </w:rPr>
  </w:style>
  <w:style w:type="character" w:customStyle="1" w:styleId="TitleChar">
    <w:name w:val="Title Char"/>
    <w:basedOn w:val="DefaultParagraphFont"/>
    <w:link w:val="Title"/>
    <w:rsid w:val="00742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D54"/>
    <w:pPr>
      <w:tabs>
        <w:tab w:val="left" w:pos="3600"/>
        <w:tab w:val="left" w:pos="3958"/>
      </w:tabs>
    </w:pPr>
  </w:style>
  <w:style w:type="paragraph" w:customStyle="1" w:styleId="Note">
    <w:name w:val="Note"/>
    <w:basedOn w:val="BodyText"/>
    <w:rsid w:val="00742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D54"/>
    <w:pPr>
      <w:framePr w:wrap="auto" w:hAnchor="text" w:y="6049"/>
    </w:pPr>
    <w:rPr>
      <w:color w:val="000000"/>
      <w:sz w:val="40"/>
    </w:rPr>
  </w:style>
  <w:style w:type="paragraph" w:customStyle="1" w:styleId="TOCTitle">
    <w:name w:val="TOCTitle"/>
    <w:basedOn w:val="Heading1"/>
    <w:rsid w:val="00742D54"/>
    <w:pPr>
      <w:spacing w:after="240"/>
      <w:jc w:val="center"/>
      <w:outlineLvl w:val="9"/>
    </w:pPr>
    <w:rPr>
      <w:caps/>
    </w:rPr>
  </w:style>
  <w:style w:type="paragraph" w:customStyle="1" w:styleId="Version">
    <w:name w:val="Version"/>
    <w:rsid w:val="00742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D54"/>
    <w:pPr>
      <w:keepNext w:val="0"/>
      <w:tabs>
        <w:tab w:val="right" w:pos="4176"/>
      </w:tabs>
      <w:ind w:left="198" w:hanging="198"/>
    </w:pPr>
    <w:rPr>
      <w:rFonts w:ascii="Garamond" w:hAnsi="Garamond"/>
    </w:rPr>
  </w:style>
  <w:style w:type="paragraph" w:styleId="IndexHeading">
    <w:name w:val="index heading"/>
    <w:basedOn w:val="Normal"/>
    <w:next w:val="Index1"/>
    <w:semiHidden/>
    <w:rsid w:val="00742D54"/>
    <w:pPr>
      <w:spacing w:before="120" w:after="120"/>
    </w:pPr>
    <w:rPr>
      <w:rFonts w:ascii="Arial" w:hAnsi="Arial"/>
      <w:b/>
      <w:color w:val="918585"/>
      <w:sz w:val="24"/>
    </w:rPr>
  </w:style>
  <w:style w:type="paragraph" w:customStyle="1" w:styleId="Chapter">
    <w:name w:val="Chapter"/>
    <w:basedOn w:val="Normal"/>
    <w:rsid w:val="00742D54"/>
    <w:pPr>
      <w:spacing w:before="240"/>
    </w:pPr>
    <w:rPr>
      <w:rFonts w:ascii="Times New Roman" w:hAnsi="Times New Roman"/>
      <w:smallCaps/>
      <w:spacing w:val="80"/>
      <w:sz w:val="28"/>
    </w:rPr>
  </w:style>
  <w:style w:type="paragraph" w:customStyle="1" w:styleId="InChapter">
    <w:name w:val="InChapter"/>
    <w:basedOn w:val="Heading3"/>
    <w:rsid w:val="00742D54"/>
    <w:pPr>
      <w:spacing w:after="240"/>
      <w:outlineLvl w:val="9"/>
    </w:pPr>
    <w:rPr>
      <w:noProof/>
    </w:rPr>
  </w:style>
  <w:style w:type="paragraph" w:styleId="Index2">
    <w:name w:val="index 2"/>
    <w:basedOn w:val="Normal"/>
    <w:next w:val="Normal"/>
    <w:semiHidden/>
    <w:rsid w:val="00742D54"/>
    <w:pPr>
      <w:tabs>
        <w:tab w:val="right" w:pos="4176"/>
      </w:tabs>
      <w:ind w:left="568" w:hanging="284"/>
    </w:pPr>
    <w:rPr>
      <w:rFonts w:ascii="Garamond" w:hAnsi="Garamond"/>
    </w:rPr>
  </w:style>
  <w:style w:type="paragraph" w:customStyle="1" w:styleId="Byline">
    <w:name w:val="Byline"/>
    <w:rsid w:val="00742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D54"/>
    <w:pPr>
      <w:tabs>
        <w:tab w:val="clear" w:pos="3600"/>
        <w:tab w:val="clear" w:pos="3958"/>
      </w:tabs>
      <w:jc w:val="right"/>
    </w:pPr>
  </w:style>
  <w:style w:type="paragraph" w:styleId="Caption">
    <w:name w:val="caption"/>
    <w:basedOn w:val="BodyText"/>
    <w:next w:val="Normal"/>
    <w:qFormat/>
    <w:rsid w:val="00742D54"/>
    <w:pPr>
      <w:framePr w:w="2268" w:hSpace="181" w:vSpace="181" w:wrap="around" w:vAnchor="text" w:hAnchor="page" w:x="1135" w:y="285" w:anchorLock="1"/>
    </w:pPr>
    <w:rPr>
      <w:i/>
    </w:rPr>
  </w:style>
  <w:style w:type="paragraph" w:customStyle="1" w:styleId="MiniTOCTitle">
    <w:name w:val="MiniTOCTitle"/>
    <w:basedOn w:val="Heading4"/>
    <w:rsid w:val="00742D54"/>
    <w:pPr>
      <w:spacing w:before="240"/>
      <w:outlineLvl w:val="9"/>
    </w:pPr>
    <w:rPr>
      <w:noProof/>
      <w:sz w:val="24"/>
    </w:rPr>
  </w:style>
  <w:style w:type="paragraph" w:customStyle="1" w:styleId="MiniTOCItem">
    <w:name w:val="MiniTOCItem"/>
    <w:basedOn w:val="ListBullet"/>
    <w:rsid w:val="00742D54"/>
    <w:pPr>
      <w:numPr>
        <w:numId w:val="0"/>
      </w:numPr>
      <w:tabs>
        <w:tab w:val="right" w:leader="dot" w:pos="6521"/>
      </w:tabs>
      <w:spacing w:before="0" w:after="0"/>
    </w:pPr>
  </w:style>
  <w:style w:type="paragraph" w:customStyle="1" w:styleId="TOFTitle">
    <w:name w:val="TOFTitle"/>
    <w:basedOn w:val="TOCTitle"/>
    <w:rsid w:val="00742D54"/>
  </w:style>
  <w:style w:type="paragraph" w:styleId="TableofFigures">
    <w:name w:val="table of figures"/>
    <w:basedOn w:val="Normal"/>
    <w:next w:val="Normal"/>
    <w:semiHidden/>
    <w:rsid w:val="00742D54"/>
    <w:pPr>
      <w:tabs>
        <w:tab w:val="right" w:leader="dot" w:pos="9072"/>
      </w:tabs>
      <w:ind w:left="970" w:hanging="403"/>
    </w:pPr>
    <w:rPr>
      <w:rFonts w:ascii="Times New Roman" w:hAnsi="Times New Roman"/>
      <w:b/>
    </w:rPr>
  </w:style>
  <w:style w:type="paragraph" w:styleId="ListNumber">
    <w:name w:val="List Number"/>
    <w:basedOn w:val="List"/>
    <w:rsid w:val="00742D54"/>
    <w:pPr>
      <w:numPr>
        <w:numId w:val="12"/>
      </w:numPr>
    </w:pPr>
  </w:style>
  <w:style w:type="character" w:customStyle="1" w:styleId="WingdingSymbols">
    <w:name w:val="Wingding Symbols"/>
    <w:rsid w:val="00742D54"/>
    <w:rPr>
      <w:rFonts w:ascii="Wingdings" w:hAnsi="Wingdings"/>
    </w:rPr>
  </w:style>
  <w:style w:type="paragraph" w:customStyle="1" w:styleId="TableHeading">
    <w:name w:val="Table Heading"/>
    <w:basedOn w:val="HeadingBase"/>
    <w:rsid w:val="00742D54"/>
    <w:pPr>
      <w:keepLines/>
      <w:pBdr>
        <w:bottom w:val="single" w:sz="6" w:space="1" w:color="918585"/>
      </w:pBdr>
      <w:spacing w:before="240"/>
    </w:pPr>
  </w:style>
  <w:style w:type="character" w:customStyle="1" w:styleId="HotSpot">
    <w:name w:val="HotSpot"/>
    <w:rsid w:val="00742D54"/>
    <w:rPr>
      <w:color w:val="0033CC"/>
      <w:u w:val="none"/>
    </w:rPr>
  </w:style>
  <w:style w:type="paragraph" w:customStyle="1" w:styleId="BodyTextRight">
    <w:name w:val="Body Text Right"/>
    <w:basedOn w:val="BodyText"/>
    <w:rsid w:val="00742D54"/>
    <w:pPr>
      <w:spacing w:before="0" w:after="0"/>
      <w:jc w:val="right"/>
    </w:pPr>
  </w:style>
  <w:style w:type="paragraph" w:styleId="Index3">
    <w:name w:val="index 3"/>
    <w:basedOn w:val="ListNumber2"/>
    <w:next w:val="Normal"/>
    <w:semiHidden/>
    <w:rsid w:val="00742D54"/>
    <w:pPr>
      <w:numPr>
        <w:numId w:val="0"/>
      </w:numPr>
      <w:tabs>
        <w:tab w:val="right" w:leader="dot" w:pos="4176"/>
      </w:tabs>
    </w:pPr>
  </w:style>
  <w:style w:type="paragraph" w:styleId="ListNumber2">
    <w:name w:val="List Number 2"/>
    <w:basedOn w:val="List2"/>
    <w:rsid w:val="00742D54"/>
    <w:pPr>
      <w:numPr>
        <w:numId w:val="11"/>
      </w:numPr>
      <w:tabs>
        <w:tab w:val="clear" w:pos="1060"/>
      </w:tabs>
    </w:pPr>
  </w:style>
  <w:style w:type="paragraph" w:customStyle="1" w:styleId="MarginNote">
    <w:name w:val="Margin Note"/>
    <w:basedOn w:val="BodyText"/>
    <w:rsid w:val="00742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D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2D54"/>
    <w:rPr>
      <w:sz w:val="32"/>
    </w:rPr>
  </w:style>
  <w:style w:type="paragraph" w:customStyle="1" w:styleId="HeadingProcedure">
    <w:name w:val="Heading Procedure"/>
    <w:basedOn w:val="HeadingBase"/>
    <w:next w:val="Normal"/>
    <w:rsid w:val="00742D54"/>
    <w:pPr>
      <w:tabs>
        <w:tab w:val="left" w:pos="0"/>
      </w:tabs>
      <w:spacing w:before="120" w:after="60"/>
    </w:pPr>
    <w:rPr>
      <w:i/>
      <w:color w:val="918585"/>
      <w:sz w:val="22"/>
    </w:rPr>
  </w:style>
  <w:style w:type="paragraph" w:customStyle="1" w:styleId="TableBodyText">
    <w:name w:val="Table Body Text"/>
    <w:basedOn w:val="BodyText"/>
    <w:rsid w:val="00742D54"/>
    <w:pPr>
      <w:spacing w:before="60" w:after="60"/>
    </w:pPr>
  </w:style>
  <w:style w:type="paragraph" w:styleId="ListContinue">
    <w:name w:val="List Continue"/>
    <w:basedOn w:val="List"/>
    <w:rsid w:val="00742D54"/>
    <w:pPr>
      <w:ind w:firstLine="0"/>
    </w:pPr>
  </w:style>
  <w:style w:type="paragraph" w:customStyle="1" w:styleId="ListNote">
    <w:name w:val="List Note"/>
    <w:basedOn w:val="List"/>
    <w:rsid w:val="00742D54"/>
    <w:pPr>
      <w:pBdr>
        <w:top w:val="single" w:sz="6" w:space="2" w:color="918585"/>
        <w:bottom w:val="single" w:sz="6" w:space="2" w:color="918585"/>
      </w:pBdr>
      <w:tabs>
        <w:tab w:val="left" w:pos="1021"/>
      </w:tabs>
      <w:ind w:firstLine="0"/>
    </w:pPr>
  </w:style>
  <w:style w:type="paragraph" w:customStyle="1" w:styleId="Warning">
    <w:name w:val="Warning"/>
    <w:basedOn w:val="BodyText"/>
    <w:rsid w:val="00742D54"/>
    <w:pPr>
      <w:shd w:val="clear" w:color="auto" w:fill="D9D9D9"/>
      <w:tabs>
        <w:tab w:val="left" w:pos="992"/>
      </w:tabs>
      <w:ind w:left="119" w:right="119"/>
    </w:pPr>
    <w:rPr>
      <w:sz w:val="20"/>
    </w:rPr>
  </w:style>
  <w:style w:type="paragraph" w:customStyle="1" w:styleId="MarginIcons">
    <w:name w:val="Margin Icons"/>
    <w:basedOn w:val="BodyText"/>
    <w:rsid w:val="00742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D54"/>
    <w:rPr>
      <w:rFonts w:ascii="Courier New" w:hAnsi="Courier New"/>
    </w:rPr>
  </w:style>
  <w:style w:type="paragraph" w:customStyle="1" w:styleId="NoteBullet">
    <w:name w:val="Note Bullet"/>
    <w:basedOn w:val="Note"/>
    <w:rsid w:val="00742D54"/>
    <w:pPr>
      <w:tabs>
        <w:tab w:val="clear" w:pos="680"/>
      </w:tabs>
      <w:spacing w:before="60" w:after="60"/>
    </w:pPr>
  </w:style>
  <w:style w:type="paragraph" w:customStyle="1" w:styleId="SubHeading2">
    <w:name w:val="SubHeading2"/>
    <w:basedOn w:val="HeadingBase"/>
    <w:rsid w:val="00742D54"/>
    <w:pPr>
      <w:spacing w:before="240" w:after="60"/>
    </w:pPr>
    <w:rPr>
      <w:sz w:val="20"/>
    </w:rPr>
  </w:style>
  <w:style w:type="paragraph" w:customStyle="1" w:styleId="SubHeading1">
    <w:name w:val="SubHeading1"/>
    <w:basedOn w:val="HeadingBase"/>
    <w:rsid w:val="00742D54"/>
    <w:pPr>
      <w:spacing w:before="240" w:after="60"/>
    </w:pPr>
    <w:rPr>
      <w:color w:val="918585"/>
      <w:sz w:val="22"/>
    </w:rPr>
  </w:style>
  <w:style w:type="paragraph" w:customStyle="1" w:styleId="SideHeading">
    <w:name w:val="Side Heading"/>
    <w:basedOn w:val="HeadingBase"/>
    <w:rsid w:val="00742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D54"/>
    <w:pPr>
      <w:numPr>
        <w:numId w:val="13"/>
      </w:numPr>
    </w:pPr>
  </w:style>
  <w:style w:type="paragraph" w:styleId="PlainText">
    <w:name w:val="Plain Text"/>
    <w:basedOn w:val="Normal"/>
    <w:link w:val="PlainTextChar"/>
    <w:rsid w:val="00742D54"/>
    <w:rPr>
      <w:sz w:val="20"/>
    </w:rPr>
  </w:style>
  <w:style w:type="character" w:customStyle="1" w:styleId="PlainTextChar">
    <w:name w:val="Plain Text Char"/>
    <w:basedOn w:val="DefaultParagraphFont"/>
    <w:link w:val="PlainText"/>
    <w:rsid w:val="00742D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2D54"/>
    <w:rPr>
      <w:b/>
      <w:smallCaps/>
    </w:rPr>
  </w:style>
  <w:style w:type="paragraph" w:customStyle="1" w:styleId="TableListNumber">
    <w:name w:val="Table List Number"/>
    <w:basedOn w:val="ListNumber"/>
    <w:rsid w:val="00742D54"/>
    <w:pPr>
      <w:numPr>
        <w:numId w:val="0"/>
      </w:numPr>
    </w:pPr>
  </w:style>
  <w:style w:type="paragraph" w:styleId="TOC4">
    <w:name w:val="toc 4"/>
    <w:basedOn w:val="TOCBase"/>
    <w:next w:val="Normal"/>
    <w:semiHidden/>
    <w:rsid w:val="00742D54"/>
    <w:pPr>
      <w:tabs>
        <w:tab w:val="right" w:leader="dot" w:pos="9071"/>
      </w:tabs>
      <w:ind w:left="1701"/>
    </w:pPr>
  </w:style>
  <w:style w:type="paragraph" w:customStyle="1" w:styleId="ListAlpha">
    <w:name w:val="List Alpha"/>
    <w:basedOn w:val="List"/>
    <w:rsid w:val="00742D54"/>
    <w:pPr>
      <w:numPr>
        <w:numId w:val="10"/>
      </w:numPr>
    </w:pPr>
  </w:style>
  <w:style w:type="paragraph" w:customStyle="1" w:styleId="ListAlpha2">
    <w:name w:val="List Alpha 2"/>
    <w:basedOn w:val="List2"/>
    <w:rsid w:val="00742D54"/>
    <w:pPr>
      <w:numPr>
        <w:numId w:val="9"/>
      </w:numPr>
    </w:pPr>
  </w:style>
  <w:style w:type="paragraph" w:styleId="List3">
    <w:name w:val="List 3"/>
    <w:basedOn w:val="BodyText"/>
    <w:rsid w:val="00742D54"/>
    <w:pPr>
      <w:tabs>
        <w:tab w:val="left" w:pos="1021"/>
      </w:tabs>
      <w:spacing w:before="60" w:after="60"/>
      <w:ind w:left="1020" w:hanging="340"/>
    </w:pPr>
  </w:style>
  <w:style w:type="paragraph" w:styleId="List4">
    <w:name w:val="List 4"/>
    <w:basedOn w:val="BodyText"/>
    <w:rsid w:val="00742D54"/>
    <w:pPr>
      <w:tabs>
        <w:tab w:val="left" w:pos="1361"/>
      </w:tabs>
      <w:spacing w:before="60" w:after="60"/>
      <w:ind w:left="1361" w:hanging="340"/>
    </w:pPr>
  </w:style>
  <w:style w:type="paragraph" w:styleId="List5">
    <w:name w:val="List 5"/>
    <w:basedOn w:val="BodyText"/>
    <w:rsid w:val="00742D54"/>
    <w:pPr>
      <w:tabs>
        <w:tab w:val="left" w:pos="1701"/>
      </w:tabs>
      <w:spacing w:before="60" w:after="60"/>
      <w:ind w:left="1701" w:hanging="340"/>
    </w:pPr>
  </w:style>
  <w:style w:type="paragraph" w:styleId="ListBullet4">
    <w:name w:val="List Bullet 4"/>
    <w:basedOn w:val="List4"/>
    <w:rsid w:val="00742D54"/>
    <w:pPr>
      <w:numPr>
        <w:numId w:val="4"/>
      </w:numPr>
    </w:pPr>
  </w:style>
  <w:style w:type="paragraph" w:styleId="ListBullet5">
    <w:name w:val="List Bullet 5"/>
    <w:basedOn w:val="List5"/>
    <w:rsid w:val="00742D54"/>
    <w:pPr>
      <w:numPr>
        <w:numId w:val="5"/>
      </w:numPr>
    </w:pPr>
  </w:style>
  <w:style w:type="paragraph" w:styleId="ListContinue2">
    <w:name w:val="List Continue 2"/>
    <w:basedOn w:val="List2"/>
    <w:rsid w:val="00742D54"/>
    <w:pPr>
      <w:ind w:firstLine="0"/>
    </w:pPr>
  </w:style>
  <w:style w:type="paragraph" w:styleId="ListContinue3">
    <w:name w:val="List Continue 3"/>
    <w:basedOn w:val="List3"/>
    <w:rsid w:val="00742D54"/>
    <w:pPr>
      <w:ind w:left="1021" w:firstLine="0"/>
    </w:pPr>
  </w:style>
  <w:style w:type="paragraph" w:styleId="ListContinue4">
    <w:name w:val="List Continue 4"/>
    <w:basedOn w:val="List4"/>
    <w:rsid w:val="00742D54"/>
    <w:pPr>
      <w:ind w:firstLine="0"/>
    </w:pPr>
  </w:style>
  <w:style w:type="paragraph" w:styleId="ListContinue5">
    <w:name w:val="List Continue 5"/>
    <w:basedOn w:val="List5"/>
    <w:rsid w:val="00742D54"/>
    <w:pPr>
      <w:ind w:firstLine="0"/>
    </w:pPr>
  </w:style>
  <w:style w:type="paragraph" w:styleId="ListNumber3">
    <w:name w:val="List Number 3"/>
    <w:basedOn w:val="List3"/>
    <w:rsid w:val="00742D54"/>
    <w:pPr>
      <w:numPr>
        <w:numId w:val="6"/>
      </w:numPr>
    </w:pPr>
  </w:style>
  <w:style w:type="paragraph" w:styleId="ListNumber4">
    <w:name w:val="List Number 4"/>
    <w:basedOn w:val="List4"/>
    <w:rsid w:val="00742D54"/>
    <w:pPr>
      <w:numPr>
        <w:numId w:val="7"/>
      </w:numPr>
    </w:pPr>
  </w:style>
  <w:style w:type="paragraph" w:styleId="ListNumber5">
    <w:name w:val="List Number 5"/>
    <w:basedOn w:val="List5"/>
    <w:rsid w:val="00742D54"/>
    <w:pPr>
      <w:numPr>
        <w:numId w:val="8"/>
      </w:numPr>
    </w:pPr>
  </w:style>
  <w:style w:type="paragraph" w:styleId="BlockText">
    <w:name w:val="Block Text"/>
    <w:basedOn w:val="Normal"/>
    <w:rsid w:val="00742D54"/>
    <w:pPr>
      <w:spacing w:after="120"/>
      <w:ind w:left="1440" w:right="1440"/>
    </w:pPr>
  </w:style>
  <w:style w:type="character" w:customStyle="1" w:styleId="Subscript">
    <w:name w:val="Subscript"/>
    <w:basedOn w:val="DefaultParagraphFont"/>
    <w:rsid w:val="00742D54"/>
    <w:rPr>
      <w:sz w:val="16"/>
      <w:vertAlign w:val="subscript"/>
    </w:rPr>
  </w:style>
  <w:style w:type="character" w:customStyle="1" w:styleId="Symbols">
    <w:name w:val="Symbols"/>
    <w:basedOn w:val="DefaultParagraphFont"/>
    <w:rsid w:val="00742D54"/>
    <w:rPr>
      <w:rFonts w:ascii="Symbol" w:hAnsi="Symbol"/>
    </w:rPr>
  </w:style>
  <w:style w:type="character" w:customStyle="1" w:styleId="MenuOptions">
    <w:name w:val="Menu Options"/>
    <w:basedOn w:val="DefaultParagraphFont"/>
    <w:rsid w:val="00742D54"/>
    <w:rPr>
      <w:rFonts w:ascii="Arial Narrow" w:hAnsi="Arial Narrow"/>
      <w:smallCaps/>
    </w:rPr>
  </w:style>
  <w:style w:type="character" w:customStyle="1" w:styleId="Buttons">
    <w:name w:val="Buttons"/>
    <w:basedOn w:val="DefaultParagraphFont"/>
    <w:rsid w:val="00742D54"/>
    <w:rPr>
      <w:b/>
    </w:rPr>
  </w:style>
  <w:style w:type="character" w:customStyle="1" w:styleId="Underlined">
    <w:name w:val="Underlined"/>
    <w:basedOn w:val="DefaultParagraphFont"/>
    <w:rsid w:val="00742D54"/>
    <w:rPr>
      <w:u w:val="single"/>
    </w:rPr>
  </w:style>
  <w:style w:type="paragraph" w:customStyle="1" w:styleId="TableBodyTextRight">
    <w:name w:val="Table Body Text Right"/>
    <w:basedOn w:val="TableBodyText"/>
    <w:rsid w:val="00742D54"/>
    <w:pPr>
      <w:widowControl w:val="0"/>
      <w:autoSpaceDE w:val="0"/>
      <w:autoSpaceDN w:val="0"/>
      <w:adjustRightInd w:val="0"/>
      <w:jc w:val="right"/>
    </w:pPr>
    <w:rPr>
      <w:rFonts w:cs="Arial"/>
      <w:szCs w:val="18"/>
    </w:rPr>
  </w:style>
  <w:style w:type="paragraph" w:customStyle="1" w:styleId="CopyrightText">
    <w:name w:val="Copyright Text"/>
    <w:basedOn w:val="BodyText"/>
    <w:rsid w:val="00742D54"/>
    <w:rPr>
      <w:sz w:val="18"/>
    </w:rPr>
  </w:style>
  <w:style w:type="paragraph" w:customStyle="1" w:styleId="BodySmallRight">
    <w:name w:val="Body Small Right"/>
    <w:basedOn w:val="BodyTextRight"/>
    <w:rsid w:val="00742D54"/>
    <w:rPr>
      <w:sz w:val="18"/>
      <w:szCs w:val="18"/>
    </w:rPr>
  </w:style>
  <w:style w:type="paragraph" w:customStyle="1" w:styleId="MarginEdition">
    <w:name w:val="Margin Edition"/>
    <w:basedOn w:val="MarginNote"/>
    <w:rsid w:val="00742D54"/>
    <w:pPr>
      <w:spacing w:before="0" w:after="0"/>
    </w:pPr>
    <w:rPr>
      <w:rFonts w:ascii="Times New Roman" w:hAnsi="Times New Roman"/>
      <w:color w:val="999999"/>
    </w:rPr>
  </w:style>
  <w:style w:type="paragraph" w:customStyle="1" w:styleId="Spacer">
    <w:name w:val="Spacer"/>
    <w:basedOn w:val="Normal"/>
    <w:rsid w:val="00742D54"/>
    <w:rPr>
      <w:sz w:val="2"/>
      <w:szCs w:val="2"/>
    </w:rPr>
  </w:style>
  <w:style w:type="character" w:customStyle="1" w:styleId="Small">
    <w:name w:val="Small"/>
    <w:basedOn w:val="DefaultParagraphFont"/>
    <w:rsid w:val="00742D54"/>
    <w:rPr>
      <w:sz w:val="16"/>
    </w:rPr>
  </w:style>
  <w:style w:type="paragraph" w:customStyle="1" w:styleId="WideTable">
    <w:name w:val="Wide Table"/>
    <w:basedOn w:val="Normal"/>
    <w:rsid w:val="00742D54"/>
    <w:pPr>
      <w:ind w:left="-1418"/>
    </w:pPr>
    <w:rPr>
      <w:sz w:val="2"/>
      <w:szCs w:val="2"/>
    </w:rPr>
  </w:style>
  <w:style w:type="character" w:styleId="PageNumber">
    <w:name w:val="page number"/>
    <w:basedOn w:val="DefaultParagraphFont"/>
    <w:rsid w:val="00742D54"/>
  </w:style>
  <w:style w:type="paragraph" w:styleId="Quote">
    <w:name w:val="Quote"/>
    <w:basedOn w:val="Heading1"/>
    <w:link w:val="QuoteChar"/>
    <w:qFormat/>
    <w:rsid w:val="00742D54"/>
    <w:rPr>
      <w:b w:val="0"/>
      <w:sz w:val="72"/>
      <w:szCs w:val="72"/>
      <w:lang w:val="en-NZ"/>
    </w:rPr>
  </w:style>
  <w:style w:type="character" w:customStyle="1" w:styleId="QuoteChar">
    <w:name w:val="Quote Char"/>
    <w:basedOn w:val="DefaultParagraphFont"/>
    <w:link w:val="Quote"/>
    <w:rsid w:val="00742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D54"/>
    <w:pPr>
      <w:pageBreakBefore/>
    </w:pPr>
  </w:style>
  <w:style w:type="paragraph" w:customStyle="1" w:styleId="Border">
    <w:name w:val="Border"/>
    <w:basedOn w:val="Normal"/>
    <w:qFormat/>
    <w:rsid w:val="00742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D54"/>
    <w:rPr>
      <w:b/>
      <w:bCs/>
      <w:i/>
      <w:iCs/>
      <w:color w:val="auto"/>
    </w:rPr>
  </w:style>
  <w:style w:type="paragraph" w:styleId="IntenseQuote">
    <w:name w:val="Intense Quote"/>
    <w:basedOn w:val="Normal"/>
    <w:next w:val="Normal"/>
    <w:link w:val="IntenseQuoteChar"/>
    <w:uiPriority w:val="30"/>
    <w:qFormat/>
    <w:rsid w:val="00742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D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2D54"/>
    <w:rPr>
      <w:smallCaps/>
      <w:color w:val="auto"/>
      <w:u w:val="single"/>
    </w:rPr>
  </w:style>
  <w:style w:type="character" w:styleId="IntenseReference">
    <w:name w:val="Intense Reference"/>
    <w:basedOn w:val="DefaultParagraphFont"/>
    <w:uiPriority w:val="32"/>
    <w:qFormat/>
    <w:rsid w:val="00742D54"/>
    <w:rPr>
      <w:b/>
      <w:bCs/>
      <w:smallCaps/>
      <w:color w:val="auto"/>
      <w:spacing w:val="5"/>
      <w:u w:val="single"/>
    </w:rPr>
  </w:style>
  <w:style w:type="paragraph" w:customStyle="1" w:styleId="2ColumnHeading">
    <w:name w:val="2Column Heading"/>
    <w:basedOn w:val="BodyText"/>
    <w:qFormat/>
    <w:rsid w:val="00742D54"/>
    <w:pPr>
      <w:spacing w:after="60"/>
      <w:ind w:left="-2268"/>
    </w:pPr>
    <w:rPr>
      <w:b/>
    </w:rPr>
  </w:style>
  <w:style w:type="paragraph" w:customStyle="1" w:styleId="Heading1TOC">
    <w:name w:val="Heading1 TOC"/>
    <w:basedOn w:val="Normal"/>
    <w:qFormat/>
    <w:rsid w:val="00742D54"/>
    <w:pPr>
      <w:spacing w:before="240" w:after="120"/>
    </w:pPr>
    <w:rPr>
      <w:rFonts w:ascii="Times New Roman" w:hAnsi="Times New Roman"/>
      <w:b/>
      <w:sz w:val="32"/>
    </w:rPr>
  </w:style>
  <w:style w:type="paragraph" w:customStyle="1" w:styleId="Heading2TOC">
    <w:name w:val="Heading2 TOC"/>
    <w:basedOn w:val="Normal"/>
    <w:qFormat/>
    <w:rsid w:val="00742D54"/>
    <w:pPr>
      <w:spacing w:before="240" w:after="60"/>
    </w:pPr>
    <w:rPr>
      <w:rFonts w:ascii="Times New Roman" w:hAnsi="Times New Roman"/>
      <w:b/>
      <w:sz w:val="28"/>
    </w:rPr>
  </w:style>
  <w:style w:type="character" w:customStyle="1" w:styleId="Underline">
    <w:name w:val="Underline"/>
    <w:basedOn w:val="DefaultParagraphFont"/>
    <w:qFormat/>
    <w:rsid w:val="00742D54"/>
    <w:rPr>
      <w:u w:val="single"/>
    </w:rPr>
  </w:style>
  <w:style w:type="paragraph" w:styleId="BalloonText">
    <w:name w:val="Balloon Text"/>
    <w:basedOn w:val="Normal"/>
    <w:link w:val="BalloonTextChar"/>
    <w:rsid w:val="00742D54"/>
    <w:rPr>
      <w:rFonts w:ascii="Tahoma" w:hAnsi="Tahoma" w:cs="Tahoma"/>
      <w:sz w:val="16"/>
      <w:szCs w:val="16"/>
    </w:rPr>
  </w:style>
  <w:style w:type="character" w:customStyle="1" w:styleId="BalloonTextChar">
    <w:name w:val="Balloon Text Char"/>
    <w:basedOn w:val="DefaultParagraphFont"/>
    <w:link w:val="BalloonText"/>
    <w:rsid w:val="00742D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2D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D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2219</Words>
  <Characters>14738</Characters>
  <Application>Microsoft Office Word</Application>
  <DocSecurity>0</DocSecurity>
  <Lines>596</Lines>
  <Paragraphs>428</Paragraphs>
  <ScaleCrop>false</ScaleCrop>
  <Company>Author-it Software Corporation Ltd.</Company>
  <LinksUpToDate>false</LinksUpToDate>
  <CharactersWithSpaces>16900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SISFFIT525A Advise on injury prevention and management</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2012-05-26T09:11:00Z</dcterms:created>
  <dcterms:modified xsi:type="dcterms:W3CDTF">2012-05-26T09:11:00Z</dcterms:modified>
</cp:coreProperties>
</file>